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0E1693" w:rsidRDefault="00665579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-198120</wp:posOffset>
                </wp:positionV>
                <wp:extent cx="6600825" cy="6276975"/>
                <wp:effectExtent l="0" t="0" r="9525" b="9525"/>
                <wp:wrapThrough wrapText="bothSides">
                  <wp:wrapPolygon edited="0">
                    <wp:start x="0" y="0"/>
                    <wp:lineTo x="0" y="21567"/>
                    <wp:lineTo x="21569" y="21567"/>
                    <wp:lineTo x="21569" y="0"/>
                    <wp:lineTo x="0" y="0"/>
                  </wp:wrapPolygon>
                </wp:wrapThrough>
                <wp:docPr id="2" name="Bild 2" descr="https://cagebot.com/wp-content/uploads/2016/12/IMG_8772-HDR-Bearbeitet-1024x1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cagebot.com/wp-content/uploads/2016/12/IMG_8772-HDR-Bearbeitet-1024x102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0825" cy="627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04664" w:rsidRPr="00BC314D" w:rsidRDefault="003A456E" w:rsidP="00BC314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feld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Pr="00292475" w:rsidRDefault="009A643C">
                                <w:pPr>
                                  <w:pStyle w:val="Untertitel"/>
                                  <w:rPr>
                                    <w:color w:val="002060"/>
                                  </w:rPr>
                                </w:pPr>
                                <w:r>
                                  <w:rPr>
                                    <w:color w:val="002060"/>
                                  </w:rPr>
                                  <w:t>EVALUATION: Grösse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6" type="#_x0000_t202" style="position:absolute;margin-left:0;margin-top:0;width:493.9pt;height:44.6pt;z-index:25166336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xGtw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" filled="f" stroked="f">
                    <v:textbox>
                      <w:txbxContent>
                        <w:p w:rsidR="000E1693" w:rsidRPr="00292475" w:rsidRDefault="009A643C">
                          <w:pPr>
                            <w:pStyle w:val="Untertitel"/>
                            <w:rPr>
                              <w:color w:val="002060"/>
                            </w:rPr>
                          </w:pPr>
                          <w:r>
                            <w:rPr>
                              <w:color w:val="002060"/>
                            </w:rPr>
                            <w:t>EVALUATION: Grösse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feld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Default="004F7D7D">
                                <w:pPr>
                                  <w:pStyle w:val="Titel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el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5579">
                                      <w:rPr>
                                        <w:sz w:val="56"/>
                                      </w:rPr>
                                      <w:t>Evaluation cagebot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26" o:spid="_x0000_s1027" type="#_x0000_t202" style="position:absolute;margin-left:0;margin-top:0;width:473.75pt;height:69.8pt;z-index:25164902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vvuw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" filled="f" stroked="f">
                    <v:textbox>
                      <w:txbxContent>
                        <w:p w:rsidR="000E1693" w:rsidRDefault="00D059D2">
                          <w:pPr>
                            <w:pStyle w:val="Titel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el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5579">
                                <w:rPr>
                                  <w:sz w:val="56"/>
                                </w:rPr>
                                <w:t>Evaluation cagebot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65579">
            <w:rPr>
              <w:noProof/>
              <w:color w:val="0070C0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5080" b="0"/>
                    <wp:wrapNone/>
                    <wp:docPr id="4" name="Rechtec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1824AAF0" id="Rechteck 9" o:spid="_x0000_s1026" style="position:absolute;margin-left:0;margin-top:0;width:10.1pt;height:222.3pt;z-index:25165619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" fillcolor="#002060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hteck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2B16C2C3" id="Rechteck 8" o:spid="_x0000_s1026" style="position:absolute;margin-left:0;margin-top:0;width:10.1pt;height:495.9pt;z-index:25165312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2qlwIAADE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AXKjaqXAgAAMQUAAA4AAAAAAAAAAAAAAAAALgIAAGRycy9lMm9Eb2Mu&#10;eG1sUEsBAi0AFAAGAAgAAAAhAJrjwDndAAAABAEAAA8AAAAAAAAAAAAAAAAA8QQAAGRycy9kb3du&#10;cmV2LnhtbFBLBQYAAAAABAAEAPMAAAD7BQ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ec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80EE3EE" id="Rechteck 4" o:spid="_x0000_s1026" style="position:absolute;margin-left:0;margin-top:0;width:538.55pt;height:718.2pt;z-index:25165107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gVlgIAADI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DSI+gVlgIAADIFAAAOAAAAAAAAAAAAAAAAAC4CAABkcnMvZTJvRG9jLnht&#10;bFBLAQItABQABgAIAAAAIQADtk5P3AAAAAcBAAAPAAAAAAAAAAAAAAAAAPAEAABkcnMvZG93bnJl&#10;di54bWxQSwUGAAAAAAQABADzAAAA+Q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feld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Default="00B25A47">
                                <w:r>
                                  <w:t xml:space="preserve">Hendrik Körner, Lukas </w:t>
                                </w:r>
                                <w:proofErr w:type="spellStart"/>
                                <w:r>
                                  <w:t>Laschitz</w:t>
                                </w:r>
                                <w:proofErr w:type="spellEnd"/>
                                <w:r>
                                  <w:t>, Nicolas Kogler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24" o:spid="_x0000_s1028" type="#_x0000_t202" style="position:absolute;margin-left:0;margin-top:0;width:473.75pt;height:63.35pt;z-index:25164697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q0AugIAAMI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" filled="f" stroked="f">
                    <v:textbox>
                      <w:txbxContent>
                        <w:p w:rsidR="000E1693" w:rsidRDefault="00B25A47">
                          <w:r>
                            <w:t xml:space="preserve">Hendrik Körner, Lukas </w:t>
                          </w:r>
                          <w:proofErr w:type="spellStart"/>
                          <w:r>
                            <w:t>Laschitz</w:t>
                          </w:r>
                          <w:proofErr w:type="spellEnd"/>
                          <w:r>
                            <w:t>, Nicolas Kogler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p w:rsidR="00C04664" w:rsidRDefault="009A643C" w:rsidP="009A643C">
      <w:pPr>
        <w:pStyle w:val="Titel"/>
      </w:pPr>
      <w:r>
        <w:lastRenderedPageBreak/>
        <w:t>EVALUATION CAGEBOT</w:t>
      </w:r>
    </w:p>
    <w:p w:rsidR="009A643C" w:rsidRPr="00292475" w:rsidRDefault="009A643C" w:rsidP="009A643C">
      <w:pPr>
        <w:pStyle w:val="Untertitel"/>
        <w:rPr>
          <w:color w:val="002060"/>
        </w:rPr>
      </w:pPr>
      <w:r>
        <w:rPr>
          <w:color w:val="002060"/>
        </w:rPr>
        <w:t>EVALUATION: Grösse</w:t>
      </w:r>
    </w:p>
    <w:p w:rsidR="00492168" w:rsidRDefault="008854A5" w:rsidP="008854A5">
      <w:pPr>
        <w:pStyle w:val="berschrift1"/>
      </w:pPr>
      <w:r>
        <w:t>ausgangssituation</w:t>
      </w:r>
    </w:p>
    <w:p w:rsidR="008854A5" w:rsidRPr="000279CE" w:rsidRDefault="008854A5" w:rsidP="000279CE">
      <w:pPr>
        <w:spacing w:line="360" w:lineRule="auto"/>
        <w:rPr>
          <w:sz w:val="24"/>
          <w:szCs w:val="24"/>
        </w:rPr>
      </w:pPr>
      <w:r w:rsidRPr="000279CE">
        <w:rPr>
          <w:sz w:val="24"/>
          <w:szCs w:val="24"/>
        </w:rPr>
        <w:t xml:space="preserve">Die Schülerinnen und Schüler möchten einen komplexen Parkour in ihrem Klassenraum (10x10 Meter) </w:t>
      </w:r>
      <w:r w:rsidR="000279CE" w:rsidRPr="000279CE">
        <w:rPr>
          <w:sz w:val="24"/>
          <w:szCs w:val="24"/>
        </w:rPr>
        <w:t xml:space="preserve">aufbauen und anschließend den </w:t>
      </w:r>
      <w:proofErr w:type="spellStart"/>
      <w:r w:rsidR="000279CE" w:rsidRPr="000279CE">
        <w:rPr>
          <w:sz w:val="24"/>
          <w:szCs w:val="24"/>
        </w:rPr>
        <w:t>Cagebot</w:t>
      </w:r>
      <w:proofErr w:type="spellEnd"/>
      <w:r w:rsidR="000279CE" w:rsidRPr="000279CE">
        <w:rPr>
          <w:sz w:val="24"/>
          <w:szCs w:val="24"/>
        </w:rPr>
        <w:t xml:space="preserve"> so manövrieren, dass er diesen auch schafft.</w:t>
      </w:r>
      <w:r w:rsidR="000279CE">
        <w:rPr>
          <w:sz w:val="24"/>
          <w:szCs w:val="24"/>
        </w:rPr>
        <w:t xml:space="preserve"> Ist die Größe des </w:t>
      </w:r>
      <w:proofErr w:type="spellStart"/>
      <w:r w:rsidR="000279CE">
        <w:rPr>
          <w:sz w:val="24"/>
          <w:szCs w:val="24"/>
        </w:rPr>
        <w:t>Cagebots</w:t>
      </w:r>
      <w:proofErr w:type="spellEnd"/>
      <w:r w:rsidR="000279CE">
        <w:rPr>
          <w:sz w:val="24"/>
          <w:szCs w:val="24"/>
        </w:rPr>
        <w:t xml:space="preserve"> so gewählt, dass eine Durchquerung dieses </w:t>
      </w:r>
      <w:proofErr w:type="spellStart"/>
      <w:r w:rsidR="000279CE">
        <w:rPr>
          <w:sz w:val="24"/>
          <w:szCs w:val="24"/>
        </w:rPr>
        <w:t>Parkours</w:t>
      </w:r>
      <w:proofErr w:type="spellEnd"/>
      <w:r w:rsidR="000279CE">
        <w:rPr>
          <w:sz w:val="24"/>
          <w:szCs w:val="24"/>
        </w:rPr>
        <w:t xml:space="preserve"> problemlos durchführbar ist?</w:t>
      </w:r>
    </w:p>
    <w:p w:rsidR="000279CE" w:rsidRDefault="000279CE" w:rsidP="000279CE">
      <w:pPr>
        <w:pStyle w:val="berschrift1"/>
      </w:pPr>
      <w:r>
        <w:t>EVALUATION</w:t>
      </w:r>
    </w:p>
    <w:p w:rsidR="000279CE" w:rsidRPr="000279CE" w:rsidRDefault="000279CE" w:rsidP="000279C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Ja. Die Größe des </w:t>
      </w:r>
      <w:proofErr w:type="spellStart"/>
      <w:r>
        <w:rPr>
          <w:sz w:val="24"/>
          <w:szCs w:val="24"/>
        </w:rPr>
        <w:t>Cagebots</w:t>
      </w:r>
      <w:proofErr w:type="spellEnd"/>
      <w:r>
        <w:rPr>
          <w:sz w:val="24"/>
          <w:szCs w:val="24"/>
        </w:rPr>
        <w:t xml:space="preserve"> eignet sich perfekt, um diesen durch klein- bis mittelgroße Räume, die mit einem Parkour versehen sind, zu manövrieren. Wäre er größer, könnte er enge Kurven eventuell nur unschön nehmen. Würde man als Gegenmaßnahme die Komplexität des </w:t>
      </w:r>
      <w:proofErr w:type="spellStart"/>
      <w:r>
        <w:rPr>
          <w:sz w:val="24"/>
          <w:szCs w:val="24"/>
        </w:rPr>
        <w:t>Parkours</w:t>
      </w:r>
      <w:proofErr w:type="spellEnd"/>
      <w:r>
        <w:rPr>
          <w:sz w:val="24"/>
          <w:szCs w:val="24"/>
        </w:rPr>
        <w:t xml:space="preserve"> reduzieren, wäre der Verlauf langweilig und würde den Zweck völlig verfehlen.</w:t>
      </w:r>
      <w:bookmarkStart w:id="0" w:name="_GoBack"/>
      <w:bookmarkEnd w:id="0"/>
    </w:p>
    <w:sectPr w:rsidR="000279CE" w:rsidRPr="000279CE" w:rsidSect="00680346">
      <w:footerReference w:type="default" r:id="rId10"/>
      <w:pgSz w:w="12240" w:h="15840"/>
      <w:pgMar w:top="1080" w:right="1080" w:bottom="1080" w:left="1080" w:header="90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D7D" w:rsidRDefault="004F7D7D">
      <w:pPr>
        <w:spacing w:after="0" w:line="240" w:lineRule="auto"/>
      </w:pPr>
      <w:r>
        <w:separator/>
      </w:r>
    </w:p>
  </w:endnote>
  <w:endnote w:type="continuationSeparator" w:id="0">
    <w:p w:rsidR="004F7D7D" w:rsidRDefault="004F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693" w:rsidRDefault="003A456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693" w:rsidRDefault="000E1693">
                          <w:pPr>
                            <w:pStyle w:val="KeinLeerraum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9" type="#_x0000_t202" style="position:absolute;margin-left:0;margin-top:0;width:7in;height:12.65pt;z-index:251665408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AOlSlStQIAALQFAAAO&#10;AAAAAAAAAAAAAAAAAC4CAABkcnMvZTJvRG9jLnhtbFBLAQItABQABgAIAAAAIQBRDD5u2wAAAAUB&#10;AAAPAAAAAAAAAAAAAAAAAA8FAABkcnMvZG93bnJldi54bWxQSwUGAAAAAAQABADzAAAAFwYAAAAA&#10;" filled="f" stroked="f">
              <v:textbox style="mso-fit-shape-to-text:t" inset=",0,,0">
                <w:txbxContent>
                  <w:p w:rsidR="000E1693" w:rsidRDefault="000E1693">
                    <w:pPr>
                      <w:pStyle w:val="KeinLeerraum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693" w:rsidRDefault="003A456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0279CE" w:rsidRPr="000279CE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  <w:lang w:val="de-DE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6" o:spid="_x0000_s1030" type="#_x0000_t202" style="position:absolute;margin-left:0;margin-top:0;width:36pt;height:54pt;z-index:251671552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" filled="f" stroked="f">
              <v:textbox style="layout-flow:vertical">
                <w:txbxContent>
                  <w:p w:rsidR="000E1693" w:rsidRDefault="003A456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0279CE" w:rsidRPr="000279CE">
                      <w:rPr>
                        <w:b/>
                        <w:bCs/>
                        <w:noProof/>
                        <w:color w:val="000000" w:themeColor="text1"/>
                        <w:sz w:val="44"/>
                        <w:lang w:val="de-DE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3C3191A" id="Rechteck 4" o:spid="_x0000_s1026" style="position:absolute;margin-left:0;margin-top:0;width:539.25pt;height:717.7pt;z-index:251646976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zylgIAADM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kC8M8pYCAAAz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ec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C757496" id="Rechteck 8" o:spid="_x0000_s1026" style="position:absolute;margin-left:0;margin-top:0;width:10.1pt;height:495.9pt;z-index:25165312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YplwIAADI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HhbpimXAgAAMgUAAA4AAAAAAAAAAAAAAAAALgIAAGRycy9lMm9Eb2Mu&#10;eG1sUEsBAi0AFAAGAAgAAAAhAJrjwDndAAAABAEAAA8AAAAAAAAAAAAAAAAA8QQAAGRycy9kb3du&#10;cmV2LnhtbFBLBQYAAAAABAAEAPMAAAD7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ec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28E55E6" id="Rechteck 9" o:spid="_x0000_s1026" style="position:absolute;margin-left:0;margin-top:0;width:10.1pt;height:222.3pt;z-index:25165926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QLlgIAADI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yi1kC5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D7D" w:rsidRDefault="004F7D7D">
      <w:pPr>
        <w:spacing w:after="0" w:line="240" w:lineRule="auto"/>
      </w:pPr>
      <w:r>
        <w:separator/>
      </w:r>
    </w:p>
  </w:footnote>
  <w:footnote w:type="continuationSeparator" w:id="0">
    <w:p w:rsidR="004F7D7D" w:rsidRDefault="004F7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4072"/>
    <w:multiLevelType w:val="hybridMultilevel"/>
    <w:tmpl w:val="CDE42642"/>
    <w:lvl w:ilvl="0" w:tplc="457287B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D0FE8"/>
    <w:multiLevelType w:val="hybridMultilevel"/>
    <w:tmpl w:val="DA5478CC"/>
    <w:lvl w:ilvl="0" w:tplc="CEB6982C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32"/>
        <w:szCs w:val="32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79"/>
    <w:rsid w:val="000279CE"/>
    <w:rsid w:val="000A08D1"/>
    <w:rsid w:val="000D3698"/>
    <w:rsid w:val="000E1693"/>
    <w:rsid w:val="001A4403"/>
    <w:rsid w:val="002157AA"/>
    <w:rsid w:val="00292475"/>
    <w:rsid w:val="003420BE"/>
    <w:rsid w:val="00372C49"/>
    <w:rsid w:val="003A456E"/>
    <w:rsid w:val="00464F14"/>
    <w:rsid w:val="00492168"/>
    <w:rsid w:val="004F7D7D"/>
    <w:rsid w:val="00665579"/>
    <w:rsid w:val="00680346"/>
    <w:rsid w:val="006A7D05"/>
    <w:rsid w:val="006E780D"/>
    <w:rsid w:val="00742C60"/>
    <w:rsid w:val="00764CE7"/>
    <w:rsid w:val="00780EBB"/>
    <w:rsid w:val="007C6767"/>
    <w:rsid w:val="007D3E38"/>
    <w:rsid w:val="008007AD"/>
    <w:rsid w:val="008854A5"/>
    <w:rsid w:val="008E0BAE"/>
    <w:rsid w:val="00950C7A"/>
    <w:rsid w:val="009600FB"/>
    <w:rsid w:val="00964ADB"/>
    <w:rsid w:val="009911F6"/>
    <w:rsid w:val="009A643C"/>
    <w:rsid w:val="00A9566F"/>
    <w:rsid w:val="00AF0575"/>
    <w:rsid w:val="00B25A47"/>
    <w:rsid w:val="00BC314D"/>
    <w:rsid w:val="00C04664"/>
    <w:rsid w:val="00CB65A4"/>
    <w:rsid w:val="00D059D2"/>
    <w:rsid w:val="00D71EEF"/>
    <w:rsid w:val="00F6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EEB47"/>
  <w15:docId w15:val="{8EC94008-B2EB-4CB0-BB5D-8354B1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88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7A7A7A" w:themeColor="accent1"/>
      <w:sz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4F14"/>
    <w:pPr>
      <w:pBdr>
        <w:bottom w:val="single" w:sz="18" w:space="5" w:color="000000" w:themeColor="text1"/>
      </w:pBdr>
      <w:spacing w:before="200" w:after="280" w:line="360" w:lineRule="auto"/>
    </w:pPr>
    <w:rPr>
      <w:b/>
      <w:bCs/>
      <w:i/>
      <w:iCs/>
      <w:sz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4F14"/>
    <w:rPr>
      <w:b/>
      <w:bCs/>
      <w:i/>
      <w:iCs/>
      <w:sz w:val="2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7A7A7A" w:themeColor="accen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D1282E" w:themeColor="text2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Roaming\Microsoft\Templates\Bericht%20(Design%20Wichtig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91DFF-D65F-4805-B8A5-1CF4FE934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E9A3C-5CC3-4DB2-A3A5-54A63FE6A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Wichtig).dotx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Evaluation cagebot</vt:lpstr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cagebot</dc:title>
  <dc:subject>Dummy</dc:subject>
  <dc:creator>Bronko</dc:creator>
  <cp:keywords/>
  <cp:lastModifiedBy>Nicolas Kogler</cp:lastModifiedBy>
  <cp:revision>4</cp:revision>
  <dcterms:created xsi:type="dcterms:W3CDTF">2017-06-18T20:33:00Z</dcterms:created>
  <dcterms:modified xsi:type="dcterms:W3CDTF">2017-06-18T21:17:00Z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