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2E" w:rsidRDefault="00C87839">
      <w:pPr>
        <w:pStyle w:val="Balk1"/>
      </w:pPr>
      <w:r>
        <w:t>Kodların İşlevleri: Cleaned vs Dirty Görüntü İşleme Projesi</w:t>
      </w:r>
    </w:p>
    <w:p w:rsidR="002D2B2E" w:rsidRDefault="00C87839">
      <w:pPr>
        <w:pStyle w:val="Balk2"/>
      </w:pPr>
      <w:r>
        <w:t>1. Kod İçeriği ve İşlevleri</w:t>
      </w:r>
    </w:p>
    <w:p w:rsidR="002D2B2E" w:rsidRDefault="00C87839">
      <w:pPr>
        <w:pStyle w:val="Balk3"/>
      </w:pPr>
      <w:r>
        <w:t>1.1. Kütüphanelerin Yüklenmesi</w:t>
      </w:r>
    </w:p>
    <w:p w:rsidR="002D2B2E" w:rsidRDefault="00C87839">
      <w:r>
        <w:t>Kullanılan kütüphaneler, veri işleme, görselleştirme, görüntü işleme ve derin öğrenme modellerini eğitmek için gerekli araçları sağlar.</w:t>
      </w:r>
    </w:p>
    <w:p w:rsidR="00A557B1" w:rsidRDefault="00C87839">
      <w:r>
        <w:rPr>
          <w:noProof/>
          <w:lang w:val="tr-TR" w:eastAsia="tr-TR"/>
        </w:rPr>
        <w:drawing>
          <wp:inline distT="0" distB="0" distL="0" distR="0">
            <wp:extent cx="3032760" cy="1645920"/>
            <wp:effectExtent l="0" t="0" r="0" b="0"/>
            <wp:docPr id="1" name="Resim 1" descr="C:\Users\Çağla Çoban\AppData\Local\Microsoft\Windows\INetCache\Content.Word\WhatsApp Görsel 2024-11-30 saat 20.28.13_eb966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Çağla Çoban\AppData\Local\Microsoft\Windows\INetCache\Content.Word\WhatsApp Görsel 2024-11-30 saat 20.28.13_eb9663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1" w:rsidRDefault="00A557B1">
      <w:r>
        <w:rPr>
          <w:rStyle w:val="Gl"/>
        </w:rPr>
        <w:t>İşlev:</w:t>
      </w:r>
      <w:r>
        <w:t xml:space="preserve"> Veri işleme (</w:t>
      </w:r>
      <w:r>
        <w:rPr>
          <w:rStyle w:val="HTMLKodu"/>
          <w:rFonts w:eastAsiaTheme="minorEastAsia"/>
        </w:rPr>
        <w:t>numpy</w:t>
      </w:r>
      <w:r>
        <w:t xml:space="preserve">, </w:t>
      </w:r>
      <w:r>
        <w:rPr>
          <w:rStyle w:val="HTMLKodu"/>
          <w:rFonts w:eastAsiaTheme="minorEastAsia"/>
        </w:rPr>
        <w:t>pandas</w:t>
      </w:r>
      <w:r>
        <w:t>), görselleştirme (</w:t>
      </w:r>
      <w:r>
        <w:rPr>
          <w:rStyle w:val="HTMLKodu"/>
          <w:rFonts w:eastAsiaTheme="minorEastAsia"/>
        </w:rPr>
        <w:t>matplotlib</w:t>
      </w:r>
      <w:r>
        <w:t>), görüntü işleme (</w:t>
      </w:r>
      <w:r>
        <w:rPr>
          <w:rStyle w:val="HTMLKodu"/>
          <w:rFonts w:eastAsiaTheme="minorEastAsia"/>
        </w:rPr>
        <w:t>cv2</w:t>
      </w:r>
      <w:r>
        <w:t>), dosya yönetimi (</w:t>
      </w:r>
      <w:r>
        <w:rPr>
          <w:rStyle w:val="HTMLKodu"/>
          <w:rFonts w:eastAsiaTheme="minorEastAsia"/>
        </w:rPr>
        <w:t>shutil</w:t>
      </w:r>
      <w:r>
        <w:t xml:space="preserve">, </w:t>
      </w:r>
      <w:r>
        <w:rPr>
          <w:rStyle w:val="HTMLKodu"/>
          <w:rFonts w:eastAsiaTheme="minorEastAsia"/>
        </w:rPr>
        <w:t>os</w:t>
      </w:r>
      <w:r>
        <w:t>) ve PyTorch kullanılarak derin öğrenme modellerini eğitmek için gerekli kütüphaneler.</w:t>
      </w:r>
    </w:p>
    <w:p w:rsidR="002D2B2E" w:rsidRDefault="00C87839">
      <w:pPr>
        <w:pStyle w:val="Balk3"/>
      </w:pPr>
      <w:r>
        <w:t>1.2. Rembg Kütüphanesinin Kurulumu</w:t>
      </w:r>
    </w:p>
    <w:p w:rsidR="002D2B2E" w:rsidRDefault="00C87839">
      <w:r>
        <w:t>Rembg, görüntülerin arka planını kaldırmak için kullanılan bir araçtır. Bu kütüphane projede arka plan temizleme işlemi için kullanılmıştır.</w:t>
      </w:r>
    </w:p>
    <w:p w:rsidR="002D2B2E" w:rsidRDefault="00C87839">
      <w:pPr>
        <w:pStyle w:val="Balk3"/>
      </w:pPr>
      <w:r>
        <w:t>1.3. ZIP Dosyasının Çözülmesi</w:t>
      </w:r>
    </w:p>
    <w:p w:rsidR="002D2B2E" w:rsidRDefault="00C87839">
      <w:r>
        <w:t>ZIP dosyası içindeki veri seti, `/kaggle/working/p</w:t>
      </w:r>
      <w:r>
        <w:t>lates/` dizinine çıkarılarak kullanılabilir hale getirilmiştir.</w:t>
      </w:r>
    </w:p>
    <w:p w:rsidR="002D2B2E" w:rsidRDefault="00C87839">
      <w:pPr>
        <w:pStyle w:val="Balk3"/>
      </w:pPr>
      <w:r>
        <w:t>1.4. Veri Setinin İşlenmesi</w:t>
      </w:r>
    </w:p>
    <w:p w:rsidR="002D2B2E" w:rsidRDefault="00C87839">
      <w:r>
        <w:t>Veri setinin bulunduğu klasör yolu tanımlanır ve Rembg ile arka plan temizleme işlemi gerçekleştirilir.</w:t>
      </w:r>
    </w:p>
    <w:p w:rsidR="00A557B1" w:rsidRDefault="00A557B1"/>
    <w:p w:rsidR="00A557B1" w:rsidRDefault="00A557B1"/>
    <w:p w:rsidR="00A557B1" w:rsidRDefault="00A557B1"/>
    <w:p w:rsidR="00A557B1" w:rsidRDefault="00A557B1"/>
    <w:p w:rsidR="00A557B1" w:rsidRDefault="00A557B1"/>
    <w:p w:rsidR="00A557B1" w:rsidRDefault="00A557B1"/>
    <w:p w:rsidR="002D2B2E" w:rsidRDefault="00C87839">
      <w:pPr>
        <w:pStyle w:val="Balk3"/>
      </w:pPr>
      <w:r>
        <w:lastRenderedPageBreak/>
        <w:t>1.5. Eğitim ve Test Klasörlerinin Oluşturulması</w:t>
      </w:r>
    </w:p>
    <w:p w:rsidR="002D2B2E" w:rsidRDefault="00C87839">
      <w:r>
        <w:t>Eğitim ve do</w:t>
      </w:r>
      <w:r>
        <w:t>ğrulama klasörleri ('train', 'val') oluşturulur ve veri seti 'cleaned' ve 'dirty' sınıflarına ayrılır. Her görüntü için arka plan kaldırılarak ilgili klasörlere kaydedilir.</w:t>
      </w:r>
    </w:p>
    <w:p w:rsidR="00A557B1" w:rsidRDefault="00C87839">
      <w:r>
        <w:rPr>
          <w:noProof/>
          <w:lang w:val="tr-TR" w:eastAsia="tr-TR"/>
        </w:rPr>
        <w:drawing>
          <wp:inline distT="0" distB="0" distL="0" distR="0">
            <wp:extent cx="5486400" cy="1706880"/>
            <wp:effectExtent l="0" t="0" r="0" b="7620"/>
            <wp:docPr id="6" name="Resim 6" descr="C:\Users\Çağla Çoban\AppData\Local\Microsoft\Windows\INetCache\Content.Word\WhatsApp Görsel 2024-11-30 saat 20.29.39_21eb9c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Çağla Çoban\AppData\Local\Microsoft\Windows\INetCache\Content.Word\WhatsApp Görsel 2024-11-30 saat 20.29.39_21eb9c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1" w:rsidRDefault="00A557B1">
      <w:r>
        <w:rPr>
          <w:rStyle w:val="Gl"/>
        </w:rPr>
        <w:t>İşlev:</w:t>
      </w:r>
      <w:r>
        <w:t xml:space="preserve"> Eğitim ve doğrulama klasörleri (train/val) oluşturulur. Sınıflar "cleaned" ve "dirty" olarak ayrılır.</w:t>
      </w:r>
    </w:p>
    <w:p w:rsidR="00A557B1" w:rsidRDefault="00C87839">
      <w:r>
        <w:rPr>
          <w:noProof/>
          <w:lang w:val="tr-TR" w:eastAsia="tr-TR"/>
        </w:rPr>
        <w:drawing>
          <wp:inline distT="0" distB="0" distL="0" distR="0">
            <wp:extent cx="5478780" cy="411480"/>
            <wp:effectExtent l="0" t="0" r="7620" b="7620"/>
            <wp:docPr id="7" name="Resim 7" descr="C:\Users\Çağla Çoban\AppData\Local\Microsoft\Windows\INetCache\Content.Word\WhatsApp Görsel 2024-11-30 saat 20.31.36_fc79d2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Çağla Çoban\AppData\Local\Microsoft\Windows\INetCache\Content.Word\WhatsApp Görsel 2024-11-30 saat 20.31.36_fc79d2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1" w:rsidRDefault="00A557B1">
      <w:r>
        <w:rPr>
          <w:rStyle w:val="Gl"/>
        </w:rPr>
        <w:t>İşlev:</w:t>
      </w:r>
      <w:r>
        <w:t xml:space="preserve"> Her görüntü için arka plan kaldırılarak ilgili klasörlere kaydedilir</w:t>
      </w:r>
    </w:p>
    <w:p w:rsidR="002D2B2E" w:rsidRDefault="00C87839">
      <w:pPr>
        <w:pStyle w:val="Balk3"/>
      </w:pPr>
      <w:r>
        <w:t>1.6. PyTorch Veri Dönüştürmeleri</w:t>
      </w:r>
    </w:p>
    <w:p w:rsidR="002D2B2E" w:rsidRDefault="00C87839">
      <w:r>
        <w:t>Görseller üzerinde veri artırımı işlemleri (döndür</w:t>
      </w:r>
      <w:r>
        <w:t>me, kırpma, boyutlandırma) uygulanır ve PyTorch tensör formatına dönüştürülür.</w:t>
      </w:r>
    </w:p>
    <w:p w:rsidR="00A557B1" w:rsidRDefault="00C87839">
      <w:r>
        <w:rPr>
          <w:noProof/>
          <w:lang w:val="tr-TR" w:eastAsia="tr-TR"/>
        </w:rPr>
        <w:drawing>
          <wp:inline distT="0" distB="0" distL="0" distR="0">
            <wp:extent cx="5486400" cy="2468880"/>
            <wp:effectExtent l="0" t="0" r="0" b="7620"/>
            <wp:docPr id="8" name="Resim 8" descr="C:\Users\Çağla Çoban\AppData\Local\Microsoft\Windows\INetCache\Content.Word\WhatsApp Görsel 2024-11-30 saat 20.32.40_eb823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Çağla Çoban\AppData\Local\Microsoft\Windows\INetCache\Content.Word\WhatsApp Görsel 2024-11-30 saat 20.32.40_eb8238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1" w:rsidRPr="00A557B1" w:rsidRDefault="00A557B1" w:rsidP="00A55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A557B1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İşlev:</w:t>
      </w:r>
      <w:r w:rsidRPr="00A557B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Görseller üzerinde veri artırımı işlemleri (döndürme, kırpma, boyutlandırma) uygulanır ve PyTorch tensör formatına dönüştürülür.</w:t>
      </w:r>
    </w:p>
    <w:p w:rsidR="00A557B1" w:rsidRDefault="00A557B1"/>
    <w:p w:rsidR="002D2B2E" w:rsidRDefault="00C87839">
      <w:pPr>
        <w:pStyle w:val="Balk3"/>
      </w:pPr>
      <w:r>
        <w:lastRenderedPageBreak/>
        <w:t>1.7. Veri Yükleyiciler</w:t>
      </w:r>
    </w:p>
    <w:p w:rsidR="002D2B2E" w:rsidRDefault="00C87839">
      <w:r>
        <w:t>Eğitim, doğrulama ve test setleri için veri yükleyiciler tanımlanır.</w:t>
      </w:r>
    </w:p>
    <w:p w:rsidR="002D2B2E" w:rsidRDefault="00C87839">
      <w:pPr>
        <w:pStyle w:val="Balk3"/>
      </w:pPr>
      <w:r>
        <w:t>1.8. Modelin Tanımlanması</w:t>
      </w:r>
    </w:p>
    <w:p w:rsidR="002D2B2E" w:rsidRDefault="00C87839">
      <w:r>
        <w:t>ResNet152 modeli kullanılarak transfer öğrenme yapılır. Son</w:t>
      </w:r>
      <w:r>
        <w:t xml:space="preserve"> katman, 'cleaned' ve 'dirty' sınıflarını sınıflandıracak şekilde yeniden düzenlenir.</w:t>
      </w:r>
    </w:p>
    <w:p w:rsidR="00A557B1" w:rsidRDefault="00C87839">
      <w:r>
        <w:rPr>
          <w:noProof/>
          <w:lang w:val="tr-TR" w:eastAsia="tr-TR"/>
        </w:rPr>
        <w:drawing>
          <wp:inline distT="0" distB="0" distL="0" distR="0">
            <wp:extent cx="4625340" cy="2255520"/>
            <wp:effectExtent l="0" t="0" r="3810" b="0"/>
            <wp:docPr id="11" name="Resim 11" descr="C:\Users\Çağla Çoban\AppData\Local\Microsoft\Windows\INetCache\Content.Word\WhatsApp Görsel 2024-11-30 saat 20.34.08_bfb2aa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Çağla Çoban\AppData\Local\Microsoft\Windows\INetCache\Content.Word\WhatsApp Görsel 2024-11-30 saat 20.34.08_bfb2aa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1" w:rsidRPr="00A557B1" w:rsidRDefault="00A557B1" w:rsidP="00A55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A557B1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İşlev:</w:t>
      </w:r>
      <w:r w:rsidRPr="00A557B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ResNet152 modeli kullanılarak transfer öğrenme yapılır. Son katman "cleaned" ve "dirty" sınıflarını sınıflandıracak şekilde yeniden düzenlenir.</w:t>
      </w:r>
    </w:p>
    <w:p w:rsidR="00A557B1" w:rsidRDefault="00A557B1"/>
    <w:p w:rsidR="002D2B2E" w:rsidRDefault="00C87839">
      <w:pPr>
        <w:pStyle w:val="Balk3"/>
      </w:pPr>
      <w:r>
        <w:t>1.9. Model Eğitimi</w:t>
      </w:r>
    </w:p>
    <w:p w:rsidR="002D2B2E" w:rsidRDefault="00C87839">
      <w:r>
        <w:t>Model, 200 epoch boyunca eğitim ve doğrulama işlemleri gerçekleştirir. Eğitim sırasında kayıp değerleri ve doğruluk oranları kaydedilir.</w:t>
      </w:r>
      <w:bookmarkStart w:id="0" w:name="_GoBack"/>
      <w:bookmarkEnd w:id="0"/>
    </w:p>
    <w:p w:rsidR="002D2B2E" w:rsidRDefault="00C87839">
      <w:pPr>
        <w:pStyle w:val="Balk3"/>
      </w:pPr>
      <w:r>
        <w:t>1.10. Tahmin v</w:t>
      </w:r>
      <w:r>
        <w:t>e Çıktılar</w:t>
      </w:r>
    </w:p>
    <w:p w:rsidR="00A557B1" w:rsidRDefault="00C87839">
      <w:r>
        <w:t>Test setindeki görüntüler için tahminler yapılır ve sonuçlar 'cleaned' veya 'dirty' olarak etiketlenir. Tahminler bir CSV dosyasına kaydedilir.</w:t>
      </w:r>
    </w:p>
    <w:p w:rsidR="002D2B2E" w:rsidRDefault="00C87839">
      <w:r>
        <w:rPr>
          <w:noProof/>
          <w:lang w:val="tr-TR" w:eastAsia="tr-TR"/>
        </w:rPr>
        <w:drawing>
          <wp:inline distT="0" distB="0" distL="0" distR="0">
            <wp:extent cx="5478780" cy="1584960"/>
            <wp:effectExtent l="0" t="0" r="7620" b="0"/>
            <wp:docPr id="15" name="Resim 15" descr="C:\Users\Çağla Çoban\AppData\Local\Microsoft\Windows\INetCache\Content.Word\WhatsApp Görsel 2024-11-30 saat 20.36.20_88353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Çağla Çoban\AppData\Local\Microsoft\Windows\INetCache\Content.Word\WhatsApp Görsel 2024-11-30 saat 20.36.20_88353f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B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E672D"/>
    <w:multiLevelType w:val="multilevel"/>
    <w:tmpl w:val="041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7589A"/>
    <w:multiLevelType w:val="multilevel"/>
    <w:tmpl w:val="B29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2B2E"/>
    <w:rsid w:val="00326F90"/>
    <w:rsid w:val="00A557B1"/>
    <w:rsid w:val="00AA1D8D"/>
    <w:rsid w:val="00B47730"/>
    <w:rsid w:val="00C878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6F7CC"/>
  <w14:defaultImageDpi w14:val="300"/>
  <w15:docId w15:val="{7AD27541-B643-4986-8C63-C6233F9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Kodu">
    <w:name w:val="HTML Code"/>
    <w:basedOn w:val="VarsaylanParagrafYazTipi"/>
    <w:uiPriority w:val="99"/>
    <w:semiHidden/>
    <w:unhideWhenUsed/>
    <w:rsid w:val="00A55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1E71B-81A7-4549-970C-BAEA93E9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Çağla Çoban</cp:lastModifiedBy>
  <cp:revision>2</cp:revision>
  <dcterms:created xsi:type="dcterms:W3CDTF">2024-11-30T17:37:00Z</dcterms:created>
  <dcterms:modified xsi:type="dcterms:W3CDTF">2024-11-30T17:37:00Z</dcterms:modified>
  <cp:category/>
</cp:coreProperties>
</file>