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4253"/>
        <w:gridCol w:w="2312"/>
      </w:tblGrid>
      <w:tr w:rsidR="004E1733" w14:paraId="2E771C59" w14:textId="77777777" w:rsidTr="004E1733">
        <w:tc>
          <w:tcPr>
            <w:tcW w:w="2263" w:type="dxa"/>
          </w:tcPr>
          <w:p w14:paraId="3FF68B95" w14:textId="59191A3E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NOMBRE</w:t>
            </w:r>
          </w:p>
        </w:tc>
        <w:tc>
          <w:tcPr>
            <w:tcW w:w="4253" w:type="dxa"/>
          </w:tcPr>
          <w:p w14:paraId="7055BB94" w14:textId="20DDA302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DATASET</w:t>
            </w:r>
          </w:p>
        </w:tc>
        <w:tc>
          <w:tcPr>
            <w:tcW w:w="2312" w:type="dxa"/>
          </w:tcPr>
          <w:p w14:paraId="2409FE8D" w14:textId="6B34C006" w:rsidR="004E1733" w:rsidRPr="007F6518" w:rsidRDefault="007F6518" w:rsidP="007F6518">
            <w:pPr>
              <w:jc w:val="center"/>
              <w:rPr>
                <w:b/>
                <w:bCs/>
              </w:rPr>
            </w:pPr>
            <w:r w:rsidRPr="007F6518">
              <w:rPr>
                <w:b/>
                <w:bCs/>
              </w:rPr>
              <w:t>FRAMEWORK</w:t>
            </w:r>
          </w:p>
        </w:tc>
      </w:tr>
      <w:tr w:rsidR="005D2A19" w14:paraId="0D30C389" w14:textId="77777777" w:rsidTr="005D2A19">
        <w:tc>
          <w:tcPr>
            <w:tcW w:w="2263" w:type="dxa"/>
            <w:vAlign w:val="center"/>
          </w:tcPr>
          <w:p w14:paraId="6FE1B03E" w14:textId="117B2F5A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SUTA ANZOLA KAREN JINETH</w:t>
            </w:r>
          </w:p>
        </w:tc>
        <w:tc>
          <w:tcPr>
            <w:tcW w:w="4253" w:type="dxa"/>
          </w:tcPr>
          <w:p w14:paraId="1A721B1F" w14:textId="77777777" w:rsidR="005D2A19" w:rsidRDefault="005D2A19" w:rsidP="005D2A19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2687403E" w14:textId="77777777" w:rsidR="005D2A19" w:rsidRDefault="005D2A19" w:rsidP="005D2A19">
            <w:hyperlink r:id="rId4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403334BB" w14:textId="77777777" w:rsidR="005D2A19" w:rsidRDefault="005D2A19" w:rsidP="005D2A19"/>
        </w:tc>
        <w:tc>
          <w:tcPr>
            <w:tcW w:w="2312" w:type="dxa"/>
          </w:tcPr>
          <w:p w14:paraId="077ACDAB" w14:textId="2D7002F5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46E9C5" wp14:editId="2B9C7CE4">
                  <wp:extent cx="1330960" cy="1109345"/>
                  <wp:effectExtent l="0" t="0" r="2540" b="0"/>
                  <wp:docPr id="1" name="Imagen 1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3956FE8E" w14:textId="77777777" w:rsidTr="005D2A19">
        <w:tc>
          <w:tcPr>
            <w:tcW w:w="2263" w:type="dxa"/>
            <w:vAlign w:val="center"/>
          </w:tcPr>
          <w:p w14:paraId="55A1A709" w14:textId="3DD44160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GUILLEN ALVAREZ FERNEY DAVID</w:t>
            </w:r>
          </w:p>
        </w:tc>
        <w:tc>
          <w:tcPr>
            <w:tcW w:w="4253" w:type="dxa"/>
          </w:tcPr>
          <w:p w14:paraId="590875D7" w14:textId="77777777" w:rsidR="005D2A19" w:rsidRDefault="005D2A19" w:rsidP="005D2A19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349D987D" w14:textId="77777777" w:rsidR="005D2A19" w:rsidRDefault="005D2A19" w:rsidP="005D2A19">
            <w:hyperlink r:id="rId6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3591ED65" w14:textId="77777777" w:rsidR="005D2A19" w:rsidRPr="00390DC9" w:rsidRDefault="005D2A19" w:rsidP="005D2A19"/>
        </w:tc>
        <w:tc>
          <w:tcPr>
            <w:tcW w:w="2312" w:type="dxa"/>
          </w:tcPr>
          <w:p w14:paraId="3A4D0F76" w14:textId="77CA00C3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35D52D" wp14:editId="623DCC0D">
                  <wp:extent cx="1330960" cy="1109345"/>
                  <wp:effectExtent l="0" t="0" r="2540" b="0"/>
                  <wp:docPr id="2" name="Imagen 2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33BDE005" w14:textId="77777777" w:rsidTr="005D2A19">
        <w:tc>
          <w:tcPr>
            <w:tcW w:w="2263" w:type="dxa"/>
            <w:vAlign w:val="center"/>
          </w:tcPr>
          <w:p w14:paraId="1A548D50" w14:textId="12DCC3C3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MARTINEZ BUENO JAIRO GIOVANNI</w:t>
            </w:r>
          </w:p>
        </w:tc>
        <w:tc>
          <w:tcPr>
            <w:tcW w:w="4253" w:type="dxa"/>
          </w:tcPr>
          <w:p w14:paraId="1648008D" w14:textId="77777777" w:rsidR="005D2A19" w:rsidRDefault="005D2A19" w:rsidP="005D2A19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6349E7CE" w14:textId="77777777" w:rsidR="005D2A19" w:rsidRDefault="005D2A19" w:rsidP="005D2A19">
            <w:hyperlink r:id="rId7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38BDE591" w14:textId="77777777" w:rsidR="005D2A19" w:rsidRPr="00390DC9" w:rsidRDefault="005D2A19" w:rsidP="005D2A19"/>
        </w:tc>
        <w:tc>
          <w:tcPr>
            <w:tcW w:w="2312" w:type="dxa"/>
          </w:tcPr>
          <w:p w14:paraId="681CCBA8" w14:textId="684F62E9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E13BB9" wp14:editId="36B21153">
                  <wp:extent cx="1330960" cy="1109345"/>
                  <wp:effectExtent l="0" t="0" r="2540" b="0"/>
                  <wp:docPr id="3" name="Imagen 3" descr="Deep Learning con Python: Introducción a TensorFlow (Parte 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eep Learning con Python: Introducción a TensorFlow (Parte I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1109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709E2801" w14:textId="77777777" w:rsidTr="005D2A19">
        <w:tc>
          <w:tcPr>
            <w:tcW w:w="2263" w:type="dxa"/>
            <w:vAlign w:val="center"/>
          </w:tcPr>
          <w:p w14:paraId="742A13B1" w14:textId="3A4ED90C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ZEA GUAQUETA MICHAEL ANDRES</w:t>
            </w:r>
          </w:p>
        </w:tc>
        <w:tc>
          <w:tcPr>
            <w:tcW w:w="4253" w:type="dxa"/>
          </w:tcPr>
          <w:p w14:paraId="6E840F4F" w14:textId="77777777" w:rsidR="005D2A19" w:rsidRDefault="005D2A19" w:rsidP="005D2A19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5B4C300D" w14:textId="77777777" w:rsidR="005D2A19" w:rsidRDefault="005D2A19" w:rsidP="005D2A19">
            <w:hyperlink r:id="rId8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0D4263D7" w14:textId="77777777" w:rsidR="005D2A19" w:rsidRPr="00390DC9" w:rsidRDefault="005D2A19" w:rsidP="005D2A19"/>
        </w:tc>
        <w:tc>
          <w:tcPr>
            <w:tcW w:w="2312" w:type="dxa"/>
          </w:tcPr>
          <w:p w14:paraId="46FCF05E" w14:textId="3D58AE29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D9A52" wp14:editId="3894BE63">
                  <wp:extent cx="1330960" cy="864870"/>
                  <wp:effectExtent l="0" t="0" r="2540" b="0"/>
                  <wp:docPr id="4" name="Imagen 4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229CD04D" w14:textId="77777777" w:rsidTr="005D2A19">
        <w:tc>
          <w:tcPr>
            <w:tcW w:w="2263" w:type="dxa"/>
            <w:vAlign w:val="center"/>
          </w:tcPr>
          <w:p w14:paraId="46B587E0" w14:textId="7DE96697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VIVAS RUIZ DAYMER ALBERTO</w:t>
            </w:r>
          </w:p>
        </w:tc>
        <w:tc>
          <w:tcPr>
            <w:tcW w:w="4253" w:type="dxa"/>
          </w:tcPr>
          <w:p w14:paraId="74EFCE0B" w14:textId="77777777" w:rsidR="005D2A19" w:rsidRDefault="005D2A19" w:rsidP="005D2A19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2EC0856A" w14:textId="77777777" w:rsidR="005D2A19" w:rsidRDefault="005D2A19" w:rsidP="005D2A19">
            <w:hyperlink r:id="rId10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3D2A8054" w14:textId="77777777" w:rsidR="005D2A19" w:rsidRPr="00390DC9" w:rsidRDefault="005D2A19" w:rsidP="005D2A19"/>
        </w:tc>
        <w:tc>
          <w:tcPr>
            <w:tcW w:w="2312" w:type="dxa"/>
          </w:tcPr>
          <w:p w14:paraId="2289FC32" w14:textId="4EF5999C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12C326" wp14:editId="4DD55B9A">
                  <wp:extent cx="1330960" cy="864870"/>
                  <wp:effectExtent l="0" t="0" r="2540" b="0"/>
                  <wp:docPr id="5" name="Imagen 5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6360AB8D" w14:textId="77777777" w:rsidTr="005D2A19">
        <w:tc>
          <w:tcPr>
            <w:tcW w:w="2263" w:type="dxa"/>
            <w:vAlign w:val="center"/>
          </w:tcPr>
          <w:p w14:paraId="34D23873" w14:textId="06842F10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BARRETO PARDO GERMAN AUGUSTO</w:t>
            </w:r>
          </w:p>
        </w:tc>
        <w:tc>
          <w:tcPr>
            <w:tcW w:w="4253" w:type="dxa"/>
          </w:tcPr>
          <w:p w14:paraId="0EA22B86" w14:textId="77777777" w:rsidR="005D2A19" w:rsidRDefault="005D2A19" w:rsidP="005D2A19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7E6C6B59" w14:textId="77777777" w:rsidR="005D2A19" w:rsidRDefault="005D2A19" w:rsidP="005D2A19">
            <w:hyperlink r:id="rId11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7FCC7209" w14:textId="77777777" w:rsidR="005D2A19" w:rsidRPr="00390DC9" w:rsidRDefault="005D2A19" w:rsidP="005D2A19"/>
        </w:tc>
        <w:tc>
          <w:tcPr>
            <w:tcW w:w="2312" w:type="dxa"/>
          </w:tcPr>
          <w:p w14:paraId="613FB070" w14:textId="118D4E00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F60B7F" wp14:editId="1E23FB81">
                  <wp:extent cx="1330960" cy="864870"/>
                  <wp:effectExtent l="0" t="0" r="2540" b="0"/>
                  <wp:docPr id="15" name="Imagen 15" descr="Basics of PyTorch. It is an online course intended to… | by Kanchan Jeswani  | Mediu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Basics of PyTorch. It is an online course intended to… | by Kanchan Jeswani  | Mediu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864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705DB482" w14:textId="77777777" w:rsidTr="005D2A19">
        <w:tc>
          <w:tcPr>
            <w:tcW w:w="2263" w:type="dxa"/>
            <w:vAlign w:val="center"/>
          </w:tcPr>
          <w:p w14:paraId="365D72F6" w14:textId="73E5579F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MESA TRIJLLO OSCAR EDILBERTO</w:t>
            </w:r>
          </w:p>
        </w:tc>
        <w:tc>
          <w:tcPr>
            <w:tcW w:w="4253" w:type="dxa"/>
          </w:tcPr>
          <w:p w14:paraId="3A1007BB" w14:textId="77777777" w:rsidR="005D2A19" w:rsidRDefault="005D2A19" w:rsidP="005D2A19">
            <w:r w:rsidRPr="00390DC9">
              <w:t xml:space="preserve">Human </w:t>
            </w:r>
            <w:proofErr w:type="spellStart"/>
            <w:r w:rsidRPr="00390DC9">
              <w:t>Activity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Recognition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Using</w:t>
            </w:r>
            <w:proofErr w:type="spellEnd"/>
            <w:r w:rsidRPr="00390DC9">
              <w:t xml:space="preserve"> Smartphones</w:t>
            </w:r>
          </w:p>
          <w:p w14:paraId="14056BE6" w14:textId="77777777" w:rsidR="005D2A19" w:rsidRDefault="005D2A19" w:rsidP="005D2A19">
            <w:hyperlink r:id="rId12" w:history="1">
              <w:r w:rsidRPr="00E3210D">
                <w:rPr>
                  <w:rStyle w:val="Hipervnculo"/>
                </w:rPr>
                <w:t>https://archive.ics.uci.edu/dataset/240/human+activity+recognition+using+smartphones</w:t>
              </w:r>
            </w:hyperlink>
          </w:p>
          <w:p w14:paraId="2F091DAA" w14:textId="77777777" w:rsidR="005D2A19" w:rsidRPr="00390DC9" w:rsidRDefault="005D2A19" w:rsidP="005D2A19"/>
        </w:tc>
        <w:tc>
          <w:tcPr>
            <w:tcW w:w="2312" w:type="dxa"/>
          </w:tcPr>
          <w:p w14:paraId="0BC3C4B3" w14:textId="2FA56CB1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4792D8" wp14:editId="6CD972C9">
                  <wp:extent cx="1330960" cy="769620"/>
                  <wp:effectExtent l="0" t="0" r="2540" b="0"/>
                  <wp:docPr id="13" name="Imagen 13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70DD64E0" w14:textId="77777777" w:rsidTr="005D2A19">
        <w:tc>
          <w:tcPr>
            <w:tcW w:w="2263" w:type="dxa"/>
            <w:vAlign w:val="center"/>
          </w:tcPr>
          <w:p w14:paraId="55E2C2E1" w14:textId="23DB3D66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CERPA VALENCIA MARYURIS</w:t>
            </w:r>
          </w:p>
        </w:tc>
        <w:tc>
          <w:tcPr>
            <w:tcW w:w="4253" w:type="dxa"/>
          </w:tcPr>
          <w:p w14:paraId="775B220E" w14:textId="77777777" w:rsidR="005D2A19" w:rsidRDefault="005D2A19" w:rsidP="005D2A19">
            <w:r w:rsidRPr="00390DC9">
              <w:t xml:space="preserve">MIT-BIH </w:t>
            </w:r>
            <w:proofErr w:type="spellStart"/>
            <w:r w:rsidRPr="00390DC9">
              <w:t>Arrhythmia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Database</w:t>
            </w:r>
            <w:proofErr w:type="spellEnd"/>
          </w:p>
          <w:p w14:paraId="7E3657A3" w14:textId="77777777" w:rsidR="005D2A19" w:rsidRDefault="005D2A19" w:rsidP="005D2A19">
            <w:hyperlink r:id="rId14" w:history="1">
              <w:r w:rsidRPr="00E3210D">
                <w:rPr>
                  <w:rStyle w:val="Hipervnculo"/>
                </w:rPr>
                <w:t>https://www.physionet.org/content/mitdb/1.0.0/</w:t>
              </w:r>
            </w:hyperlink>
          </w:p>
          <w:p w14:paraId="05CCFF6E" w14:textId="77777777" w:rsidR="005D2A19" w:rsidRPr="00390DC9" w:rsidRDefault="005D2A19" w:rsidP="005D2A19"/>
        </w:tc>
        <w:tc>
          <w:tcPr>
            <w:tcW w:w="2312" w:type="dxa"/>
          </w:tcPr>
          <w:p w14:paraId="246FD224" w14:textId="6D156ED8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4A4EF9" wp14:editId="3FC4A60F">
                  <wp:extent cx="1330960" cy="769620"/>
                  <wp:effectExtent l="0" t="0" r="2540" b="0"/>
                  <wp:docPr id="14" name="Imagen 14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2A19" w14:paraId="5EBB748C" w14:textId="77777777" w:rsidTr="005D2A19">
        <w:tc>
          <w:tcPr>
            <w:tcW w:w="2263" w:type="dxa"/>
            <w:vAlign w:val="center"/>
          </w:tcPr>
          <w:p w14:paraId="7873CF3F" w14:textId="2585DA0D" w:rsidR="005D2A19" w:rsidRDefault="005D2A19" w:rsidP="005D2A19">
            <w:pPr>
              <w:jc w:val="center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>GUTIERREZ PEREZ HEMIL ALFONSO</w:t>
            </w:r>
          </w:p>
        </w:tc>
        <w:tc>
          <w:tcPr>
            <w:tcW w:w="4253" w:type="dxa"/>
          </w:tcPr>
          <w:p w14:paraId="0DE2970E" w14:textId="77777777" w:rsidR="005D2A19" w:rsidRDefault="005D2A19" w:rsidP="005D2A19">
            <w:r w:rsidRPr="00390DC9">
              <w:t xml:space="preserve">EEG </w:t>
            </w:r>
            <w:proofErr w:type="spellStart"/>
            <w:r w:rsidRPr="00390DC9">
              <w:t>Eye</w:t>
            </w:r>
            <w:proofErr w:type="spellEnd"/>
            <w:r w:rsidRPr="00390DC9">
              <w:t xml:space="preserve"> </w:t>
            </w:r>
            <w:proofErr w:type="spellStart"/>
            <w:r w:rsidRPr="00390DC9">
              <w:t>State</w:t>
            </w:r>
            <w:proofErr w:type="spellEnd"/>
          </w:p>
          <w:p w14:paraId="48C9AE9B" w14:textId="77777777" w:rsidR="005D2A19" w:rsidRDefault="005D2A19" w:rsidP="005D2A19">
            <w:hyperlink r:id="rId15" w:history="1">
              <w:r w:rsidRPr="00E3210D">
                <w:rPr>
                  <w:rStyle w:val="Hipervnculo"/>
                </w:rPr>
                <w:t>https://archive.ics.uci.edu/dataset/264/eeg+eye+state</w:t>
              </w:r>
            </w:hyperlink>
          </w:p>
          <w:p w14:paraId="7C3C44D3" w14:textId="77777777" w:rsidR="005D2A19" w:rsidRPr="00390DC9" w:rsidRDefault="005D2A19" w:rsidP="005D2A19"/>
        </w:tc>
        <w:tc>
          <w:tcPr>
            <w:tcW w:w="2312" w:type="dxa"/>
          </w:tcPr>
          <w:p w14:paraId="2F294EA9" w14:textId="58237041" w:rsidR="005D2A19" w:rsidRDefault="005D2A19" w:rsidP="005D2A1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96413B" wp14:editId="3951698C">
                  <wp:extent cx="1330960" cy="769620"/>
                  <wp:effectExtent l="0" t="0" r="2540" b="0"/>
                  <wp:docPr id="12" name="Imagen 12" descr="JAX vs PyTorch: El enfrentamiento definitivo de aprendizaje profun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JAX vs PyTorch: El enfrentamiento definitivo de aprendizaje profund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960" cy="769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4B570F" w14:textId="77777777" w:rsidR="00390DC9" w:rsidRDefault="00390DC9"/>
    <w:sectPr w:rsidR="00390DC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DC9"/>
    <w:rsid w:val="00390DC9"/>
    <w:rsid w:val="004E1733"/>
    <w:rsid w:val="005D2A19"/>
    <w:rsid w:val="007F6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5CCB94"/>
  <w15:chartTrackingRefBased/>
  <w15:docId w15:val="{92B60753-08B7-4E8E-BB24-10C038F8A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90DC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0DC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E1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88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240/human+activity+recognition+using+smartphones" TargetMode="External"/><Relationship Id="rId13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archive.ics.uci.edu/dataset/264/eeg+eye+state" TargetMode="External"/><Relationship Id="rId12" Type="http://schemas.openxmlformats.org/officeDocument/2006/relationships/hyperlink" Target="https://archive.ics.uci.edu/dataset/240/human+activity+recognition+using+smartphones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physionet.org/content/mitdb/1.0.0/" TargetMode="External"/><Relationship Id="rId11" Type="http://schemas.openxmlformats.org/officeDocument/2006/relationships/hyperlink" Target="https://archive.ics.uci.edu/dataset/264/eeg+eye+stat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archive.ics.uci.edu/dataset/264/eeg+eye+state" TargetMode="External"/><Relationship Id="rId10" Type="http://schemas.openxmlformats.org/officeDocument/2006/relationships/hyperlink" Target="https://www.physionet.org/content/mitdb/1.0.0/" TargetMode="External"/><Relationship Id="rId4" Type="http://schemas.openxmlformats.org/officeDocument/2006/relationships/hyperlink" Target="https://archive.ics.uci.edu/dataset/240/human+activity+recognition+using+smartphones" TargetMode="External"/><Relationship Id="rId9" Type="http://schemas.openxmlformats.org/officeDocument/2006/relationships/image" Target="media/image2.png"/><Relationship Id="rId14" Type="http://schemas.openxmlformats.org/officeDocument/2006/relationships/hyperlink" Target="https://www.physionet.org/content/mitdb/1.0.0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282</Words>
  <Characters>1552</Characters>
  <Application>Microsoft Office Word</Application>
  <DocSecurity>0</DocSecurity>
  <Lines>12</Lines>
  <Paragraphs>3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2026-06-11T03:39:00Z</dcterms:created>
  <dcterms:modified xsi:type="dcterms:W3CDTF">2026-06-13T16:07:00Z</dcterms:modified>
</cp:coreProperties>
</file>