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70" w:rsidRDefault="00B63F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7, 2009</w:t>
      </w:r>
    </w:p>
    <w:p w:rsidR="00B63F7E" w:rsidRDefault="00B63F7E">
      <w:pPr>
        <w:rPr>
          <w:rFonts w:ascii="Arial" w:hAnsi="Arial" w:cs="Arial"/>
          <w:sz w:val="24"/>
          <w:szCs w:val="24"/>
        </w:rPr>
      </w:pPr>
    </w:p>
    <w:p w:rsidR="00042C9E" w:rsidRDefault="00B63F7E" w:rsidP="00042C9E">
      <w:pPr>
        <w:keepLines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spellStart"/>
      <w:r>
        <w:rPr>
          <w:rFonts w:ascii="Arial" w:hAnsi="Arial" w:cs="Arial"/>
          <w:sz w:val="24"/>
          <w:szCs w:val="24"/>
        </w:rPr>
        <w:t>Navecky</w:t>
      </w:r>
      <w:proofErr w:type="spellEnd"/>
    </w:p>
    <w:p w:rsidR="00B63F7E" w:rsidRDefault="00B63F7E" w:rsidP="00042C9E">
      <w:pPr>
        <w:keepLines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STB Finance Docket No. 34658</w:t>
      </w:r>
    </w:p>
    <w:p w:rsidR="00B63F7E" w:rsidRDefault="00B63F7E" w:rsidP="00042C9E">
      <w:pPr>
        <w:keepLines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Surface Transportation Board</w:t>
      </w:r>
    </w:p>
    <w:p w:rsidR="00B63F7E" w:rsidRDefault="00B63F7E" w:rsidP="00042C9E">
      <w:pPr>
        <w:keepLines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395 E. </w:t>
      </w:r>
      <w:proofErr w:type="gramStart"/>
      <w:r>
        <w:rPr>
          <w:rFonts w:ascii="Arial" w:hAnsi="Arial" w:cs="Arial"/>
          <w:sz w:val="24"/>
          <w:szCs w:val="24"/>
        </w:rPr>
        <w:t>Street</w:t>
      </w:r>
      <w:proofErr w:type="gramEnd"/>
      <w:r>
        <w:rPr>
          <w:rFonts w:ascii="Arial" w:hAnsi="Arial" w:cs="Arial"/>
          <w:sz w:val="24"/>
          <w:szCs w:val="24"/>
        </w:rPr>
        <w:t xml:space="preserve"> S.W.</w:t>
      </w:r>
    </w:p>
    <w:p w:rsidR="00B63F7E" w:rsidRDefault="00B63F7E" w:rsidP="00042C9E">
      <w:pPr>
        <w:keepLines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Washington, D.C. 20423-0001</w:t>
      </w:r>
    </w:p>
    <w:p w:rsidR="00B63F7E" w:rsidRDefault="00B63F7E" w:rsidP="00042C9E">
      <w:pPr>
        <w:keepLines/>
        <w:spacing w:after="0" w:line="240" w:lineRule="auto"/>
        <w:rPr>
          <w:rFonts w:ascii="Arial" w:hAnsi="Arial" w:cs="Arial"/>
          <w:sz w:val="24"/>
          <w:szCs w:val="24"/>
        </w:rPr>
      </w:pPr>
    </w:p>
    <w:p w:rsidR="00B63F7E" w:rsidRDefault="00B63F7E" w:rsidP="00B63F7E">
      <w:pPr>
        <w:keepLines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Mr. </w:t>
      </w:r>
      <w:proofErr w:type="spellStart"/>
      <w:r>
        <w:rPr>
          <w:rFonts w:ascii="Arial" w:hAnsi="Arial" w:cs="Arial"/>
          <w:sz w:val="24"/>
          <w:szCs w:val="24"/>
        </w:rPr>
        <w:t>Navecky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431A31" w:rsidRDefault="00B63F7E" w:rsidP="00B63F7E">
      <w:pPr>
        <w:keepLines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consider the following comments to help the board </w:t>
      </w:r>
      <w:r w:rsidR="00F67CE8">
        <w:rPr>
          <w:rFonts w:ascii="Arial" w:hAnsi="Arial" w:cs="Arial"/>
          <w:sz w:val="24"/>
          <w:szCs w:val="24"/>
        </w:rPr>
        <w:t>decide the best route for</w:t>
      </w:r>
      <w:r w:rsidR="00977285">
        <w:rPr>
          <w:rFonts w:ascii="Arial" w:hAnsi="Arial" w:cs="Arial"/>
          <w:sz w:val="24"/>
          <w:szCs w:val="24"/>
        </w:rPr>
        <w:t xml:space="preserve"> the Alaska Railroad</w:t>
      </w:r>
      <w:r w:rsidR="00F70FB9">
        <w:rPr>
          <w:rFonts w:ascii="Arial" w:hAnsi="Arial" w:cs="Arial"/>
          <w:sz w:val="24"/>
          <w:szCs w:val="24"/>
        </w:rPr>
        <w:t xml:space="preserve"> Corporation’s</w:t>
      </w:r>
      <w:r w:rsidR="00977285">
        <w:rPr>
          <w:rFonts w:ascii="Arial" w:hAnsi="Arial" w:cs="Arial"/>
          <w:sz w:val="24"/>
          <w:szCs w:val="24"/>
        </w:rPr>
        <w:t xml:space="preserve"> Northern Rail Extension</w:t>
      </w:r>
      <w:r w:rsidR="00E81870">
        <w:rPr>
          <w:rFonts w:ascii="Arial" w:hAnsi="Arial" w:cs="Arial"/>
          <w:sz w:val="24"/>
          <w:szCs w:val="24"/>
        </w:rPr>
        <w:t xml:space="preserve"> Project</w:t>
      </w:r>
      <w:r w:rsidR="00977285">
        <w:rPr>
          <w:rFonts w:ascii="Arial" w:hAnsi="Arial" w:cs="Arial"/>
          <w:sz w:val="24"/>
          <w:szCs w:val="24"/>
        </w:rPr>
        <w:t xml:space="preserve"> from North Pole, AK to Delta Junction, AK. </w:t>
      </w:r>
      <w:r w:rsidR="00B62E62">
        <w:rPr>
          <w:rFonts w:ascii="Arial" w:hAnsi="Arial" w:cs="Arial"/>
          <w:sz w:val="24"/>
          <w:szCs w:val="24"/>
        </w:rPr>
        <w:t xml:space="preserve"> These comments refer to the Eielson Alternative Segments only.</w:t>
      </w:r>
    </w:p>
    <w:p w:rsidR="00B63F7E" w:rsidRDefault="00977285" w:rsidP="00B63F7E">
      <w:pPr>
        <w:keepLines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My family and I are stakeholders in this process as our homes and farms lie along the path of Eielson Alternative Segments 1 &amp; 2.  Naturally, we oppose this proposed route because of the negative impacts construction and operation of a railroad would have</w:t>
      </w:r>
      <w:r w:rsidR="00184CB4">
        <w:rPr>
          <w:rFonts w:ascii="Arial" w:hAnsi="Arial" w:cs="Arial"/>
          <w:sz w:val="24"/>
          <w:szCs w:val="24"/>
        </w:rPr>
        <w:t xml:space="preserve"> to </w:t>
      </w:r>
      <w:r w:rsidR="00701CEB">
        <w:rPr>
          <w:rFonts w:ascii="Arial" w:hAnsi="Arial" w:cs="Arial"/>
          <w:sz w:val="24"/>
          <w:szCs w:val="24"/>
        </w:rPr>
        <w:t>us and our rural lifestyle.  A partial list of these negative impacts include property devaluation, loss of income from farming, restricted access to recreation</w:t>
      </w:r>
      <w:r w:rsidR="00B62E62">
        <w:rPr>
          <w:rFonts w:ascii="Arial" w:hAnsi="Arial" w:cs="Arial"/>
          <w:sz w:val="24"/>
          <w:szCs w:val="24"/>
        </w:rPr>
        <w:t xml:space="preserve"> </w:t>
      </w:r>
      <w:r w:rsidR="00E81870">
        <w:rPr>
          <w:rFonts w:ascii="Arial" w:hAnsi="Arial" w:cs="Arial"/>
          <w:sz w:val="24"/>
          <w:szCs w:val="24"/>
        </w:rPr>
        <w:t xml:space="preserve">(fishing, </w:t>
      </w:r>
      <w:r w:rsidR="00B62E62">
        <w:rPr>
          <w:rFonts w:ascii="Arial" w:hAnsi="Arial" w:cs="Arial"/>
          <w:sz w:val="24"/>
          <w:szCs w:val="24"/>
        </w:rPr>
        <w:t>hunting,</w:t>
      </w:r>
      <w:r w:rsidR="00E81870">
        <w:rPr>
          <w:rFonts w:ascii="Arial" w:hAnsi="Arial" w:cs="Arial"/>
          <w:sz w:val="24"/>
          <w:szCs w:val="24"/>
        </w:rPr>
        <w:t xml:space="preserve"> trapping, skiing, </w:t>
      </w:r>
      <w:proofErr w:type="spellStart"/>
      <w:r w:rsidR="00E81870">
        <w:rPr>
          <w:rFonts w:ascii="Arial" w:hAnsi="Arial" w:cs="Arial"/>
          <w:sz w:val="24"/>
          <w:szCs w:val="24"/>
        </w:rPr>
        <w:t>snowmachining</w:t>
      </w:r>
      <w:proofErr w:type="spellEnd"/>
      <w:r w:rsidR="00E81870">
        <w:rPr>
          <w:rFonts w:ascii="Arial" w:hAnsi="Arial" w:cs="Arial"/>
          <w:sz w:val="24"/>
          <w:szCs w:val="24"/>
        </w:rPr>
        <w:t xml:space="preserve">, </w:t>
      </w:r>
      <w:r w:rsidR="00F67CE8">
        <w:rPr>
          <w:rFonts w:ascii="Arial" w:hAnsi="Arial" w:cs="Arial"/>
          <w:sz w:val="24"/>
          <w:szCs w:val="24"/>
        </w:rPr>
        <w:t xml:space="preserve">dog </w:t>
      </w:r>
      <w:proofErr w:type="spellStart"/>
      <w:r w:rsidR="00F67CE8">
        <w:rPr>
          <w:rFonts w:ascii="Arial" w:hAnsi="Arial" w:cs="Arial"/>
          <w:sz w:val="24"/>
          <w:szCs w:val="24"/>
        </w:rPr>
        <w:t>sledding</w:t>
      </w:r>
      <w:proofErr w:type="gramStart"/>
      <w:r w:rsidR="00F67CE8">
        <w:rPr>
          <w:rFonts w:ascii="Arial" w:hAnsi="Arial" w:cs="Arial"/>
          <w:sz w:val="24"/>
          <w:szCs w:val="24"/>
        </w:rPr>
        <w:t>,</w:t>
      </w:r>
      <w:r w:rsidR="00E81870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="00E81870">
        <w:rPr>
          <w:rFonts w:ascii="Arial" w:hAnsi="Arial" w:cs="Arial"/>
          <w:sz w:val="24"/>
          <w:szCs w:val="24"/>
        </w:rPr>
        <w:t>)</w:t>
      </w:r>
      <w:r w:rsidR="00701CEB">
        <w:rPr>
          <w:rFonts w:ascii="Arial" w:hAnsi="Arial" w:cs="Arial"/>
          <w:sz w:val="24"/>
          <w:szCs w:val="24"/>
        </w:rPr>
        <w:t>,</w:t>
      </w:r>
      <w:r w:rsidR="00E81870">
        <w:rPr>
          <w:rFonts w:ascii="Arial" w:hAnsi="Arial" w:cs="Arial"/>
          <w:sz w:val="24"/>
          <w:szCs w:val="24"/>
        </w:rPr>
        <w:t xml:space="preserve"> </w:t>
      </w:r>
      <w:r w:rsidR="00431A31">
        <w:rPr>
          <w:rFonts w:ascii="Arial" w:hAnsi="Arial" w:cs="Arial"/>
          <w:sz w:val="24"/>
          <w:szCs w:val="24"/>
        </w:rPr>
        <w:t>creation of</w:t>
      </w:r>
      <w:r w:rsidR="00701CEB">
        <w:rPr>
          <w:rFonts w:ascii="Arial" w:hAnsi="Arial" w:cs="Arial"/>
          <w:sz w:val="24"/>
          <w:szCs w:val="24"/>
        </w:rPr>
        <w:t xml:space="preserve"> safety hazards, </w:t>
      </w:r>
      <w:r w:rsidR="00E81870">
        <w:rPr>
          <w:rFonts w:ascii="Arial" w:hAnsi="Arial" w:cs="Arial"/>
          <w:sz w:val="24"/>
          <w:szCs w:val="24"/>
        </w:rPr>
        <w:t>increase</w:t>
      </w:r>
      <w:r w:rsidR="00B62E62">
        <w:rPr>
          <w:rFonts w:ascii="Arial" w:hAnsi="Arial" w:cs="Arial"/>
          <w:sz w:val="24"/>
          <w:szCs w:val="24"/>
        </w:rPr>
        <w:t>d</w:t>
      </w:r>
      <w:r w:rsidR="00E81870">
        <w:rPr>
          <w:rFonts w:ascii="Arial" w:hAnsi="Arial" w:cs="Arial"/>
          <w:sz w:val="24"/>
          <w:szCs w:val="24"/>
        </w:rPr>
        <w:t xml:space="preserve"> </w:t>
      </w:r>
      <w:r w:rsidR="00701CEB">
        <w:rPr>
          <w:rFonts w:ascii="Arial" w:hAnsi="Arial" w:cs="Arial"/>
          <w:sz w:val="24"/>
          <w:szCs w:val="24"/>
        </w:rPr>
        <w:t>noise, vibration, loss of visual aesthetics, loss of wildlife habitat, loss of flyway habitat</w:t>
      </w:r>
      <w:r w:rsidR="00B62E62">
        <w:rPr>
          <w:rFonts w:ascii="Arial" w:hAnsi="Arial" w:cs="Arial"/>
          <w:sz w:val="24"/>
          <w:szCs w:val="24"/>
        </w:rPr>
        <w:t xml:space="preserve"> </w:t>
      </w:r>
      <w:r w:rsidR="00701CEB">
        <w:rPr>
          <w:rFonts w:ascii="Arial" w:hAnsi="Arial" w:cs="Arial"/>
          <w:sz w:val="24"/>
          <w:szCs w:val="24"/>
        </w:rPr>
        <w:t>(my farm is a familiar stopping place for migrating waterfowl in the Spring and Fall) , and the list could go on.  In short, this route would destroy our rural lifestyle.</w:t>
      </w:r>
      <w:r w:rsidR="00431A31">
        <w:rPr>
          <w:rFonts w:ascii="Arial" w:hAnsi="Arial" w:cs="Arial"/>
          <w:sz w:val="24"/>
          <w:szCs w:val="24"/>
        </w:rPr>
        <w:t xml:space="preserve">  We constructed our retirement home on our farm in 2003.  We had no idea</w:t>
      </w:r>
      <w:r w:rsidR="00FE6E2D">
        <w:rPr>
          <w:rFonts w:ascii="Arial" w:hAnsi="Arial" w:cs="Arial"/>
          <w:sz w:val="24"/>
          <w:szCs w:val="24"/>
        </w:rPr>
        <w:t xml:space="preserve"> then that</w:t>
      </w:r>
      <w:r w:rsidR="00431A31">
        <w:rPr>
          <w:rFonts w:ascii="Arial" w:hAnsi="Arial" w:cs="Arial"/>
          <w:sz w:val="24"/>
          <w:szCs w:val="24"/>
        </w:rPr>
        <w:t xml:space="preserve"> the </w:t>
      </w:r>
      <w:r w:rsidR="00FE6E2D">
        <w:rPr>
          <w:rFonts w:ascii="Arial" w:hAnsi="Arial" w:cs="Arial"/>
          <w:sz w:val="24"/>
          <w:szCs w:val="24"/>
        </w:rPr>
        <w:t>ARR</w:t>
      </w:r>
      <w:r w:rsidR="00F70FB9">
        <w:rPr>
          <w:rFonts w:ascii="Arial" w:hAnsi="Arial" w:cs="Arial"/>
          <w:sz w:val="24"/>
          <w:szCs w:val="24"/>
        </w:rPr>
        <w:t>C</w:t>
      </w:r>
      <w:r w:rsidR="00431A31">
        <w:rPr>
          <w:rFonts w:ascii="Arial" w:hAnsi="Arial" w:cs="Arial"/>
          <w:sz w:val="24"/>
          <w:szCs w:val="24"/>
        </w:rPr>
        <w:t xml:space="preserve"> would plan a rail</w:t>
      </w:r>
      <w:r w:rsidR="00FE6E2D">
        <w:rPr>
          <w:rFonts w:ascii="Arial" w:hAnsi="Arial" w:cs="Arial"/>
          <w:sz w:val="24"/>
          <w:szCs w:val="24"/>
        </w:rPr>
        <w:t xml:space="preserve"> line</w:t>
      </w:r>
      <w:r w:rsidR="00431A31">
        <w:rPr>
          <w:rFonts w:ascii="Arial" w:hAnsi="Arial" w:cs="Arial"/>
          <w:sz w:val="24"/>
          <w:szCs w:val="24"/>
        </w:rPr>
        <w:t xml:space="preserve"> in our back yard.</w:t>
      </w:r>
      <w:r w:rsidR="00F67CE8">
        <w:rPr>
          <w:rFonts w:ascii="Arial" w:hAnsi="Arial" w:cs="Arial"/>
          <w:sz w:val="24"/>
          <w:szCs w:val="24"/>
        </w:rPr>
        <w:t xml:space="preserve">  </w:t>
      </w:r>
    </w:p>
    <w:p w:rsidR="00B63F7E" w:rsidRDefault="00E818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a </w:t>
      </w:r>
      <w:r w:rsidR="00431A31">
        <w:rPr>
          <w:rFonts w:ascii="Arial" w:hAnsi="Arial" w:cs="Arial"/>
          <w:sz w:val="24"/>
          <w:szCs w:val="24"/>
        </w:rPr>
        <w:t>positive</w:t>
      </w:r>
      <w:r>
        <w:rPr>
          <w:rFonts w:ascii="Arial" w:hAnsi="Arial" w:cs="Arial"/>
          <w:sz w:val="24"/>
          <w:szCs w:val="24"/>
        </w:rPr>
        <w:t xml:space="preserve"> note,</w:t>
      </w:r>
      <w:r w:rsidR="00B62E62">
        <w:rPr>
          <w:rFonts w:ascii="Arial" w:hAnsi="Arial" w:cs="Arial"/>
          <w:sz w:val="24"/>
          <w:szCs w:val="24"/>
        </w:rPr>
        <w:t xml:space="preserve"> we are not opposed to the rail</w:t>
      </w:r>
      <w:r>
        <w:rPr>
          <w:rFonts w:ascii="Arial" w:hAnsi="Arial" w:cs="Arial"/>
          <w:sz w:val="24"/>
          <w:szCs w:val="24"/>
        </w:rPr>
        <w:t xml:space="preserve">road and hope this project will be the </w:t>
      </w:r>
      <w:r w:rsidR="00FA44A0">
        <w:rPr>
          <w:rFonts w:ascii="Arial" w:hAnsi="Arial" w:cs="Arial"/>
          <w:sz w:val="24"/>
          <w:szCs w:val="24"/>
        </w:rPr>
        <w:t>continuation</w:t>
      </w:r>
      <w:r>
        <w:rPr>
          <w:rFonts w:ascii="Arial" w:hAnsi="Arial" w:cs="Arial"/>
          <w:sz w:val="24"/>
          <w:szCs w:val="24"/>
        </w:rPr>
        <w:t xml:space="preserve"> of a rail line into Canada and</w:t>
      </w:r>
      <w:r w:rsidR="00431A31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continental United States.  The ARR</w:t>
      </w:r>
      <w:r w:rsidR="000F718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’s </w:t>
      </w:r>
      <w:r w:rsidRPr="00E81870">
        <w:rPr>
          <w:rFonts w:ascii="Arial" w:hAnsi="Arial" w:cs="Arial"/>
          <w:b/>
          <w:sz w:val="24"/>
          <w:szCs w:val="24"/>
          <w:u w:val="single"/>
        </w:rPr>
        <w:t>preferred</w:t>
      </w:r>
      <w:r w:rsidRPr="00B62E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route is </w:t>
      </w:r>
      <w:r>
        <w:rPr>
          <w:rFonts w:ascii="Arial" w:hAnsi="Arial" w:cs="Arial"/>
          <w:i/>
          <w:sz w:val="24"/>
          <w:szCs w:val="24"/>
        </w:rPr>
        <w:t>Eielson Alternative Segment 3</w:t>
      </w:r>
      <w:r w:rsidR="00B976B1">
        <w:rPr>
          <w:rFonts w:ascii="Arial" w:hAnsi="Arial" w:cs="Arial"/>
          <w:sz w:val="24"/>
          <w:szCs w:val="24"/>
        </w:rPr>
        <w:t>.  We also prefer this route for the following reasons:</w:t>
      </w:r>
    </w:p>
    <w:p w:rsidR="00FE6E2D" w:rsidRDefault="00B976B1" w:rsidP="00B976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E6E2D">
        <w:rPr>
          <w:rFonts w:ascii="Arial" w:hAnsi="Arial" w:cs="Arial"/>
          <w:sz w:val="24"/>
          <w:szCs w:val="24"/>
        </w:rPr>
        <w:t xml:space="preserve"> The </w:t>
      </w:r>
      <w:r w:rsidR="00053254" w:rsidRPr="00FE6E2D">
        <w:rPr>
          <w:rFonts w:ascii="Arial" w:hAnsi="Arial" w:cs="Arial"/>
          <w:sz w:val="24"/>
          <w:szCs w:val="24"/>
        </w:rPr>
        <w:t>Eielson Alternative Segment 3</w:t>
      </w:r>
      <w:r w:rsidRPr="00FE6E2D">
        <w:rPr>
          <w:rFonts w:ascii="Arial" w:hAnsi="Arial" w:cs="Arial"/>
          <w:sz w:val="24"/>
          <w:szCs w:val="24"/>
        </w:rPr>
        <w:t xml:space="preserve"> would</w:t>
      </w:r>
      <w:r w:rsidR="00053254" w:rsidRPr="00FE6E2D">
        <w:rPr>
          <w:rFonts w:ascii="Arial" w:hAnsi="Arial" w:cs="Arial"/>
          <w:sz w:val="24"/>
          <w:szCs w:val="24"/>
        </w:rPr>
        <w:t xml:space="preserve"> operate</w:t>
      </w:r>
      <w:r w:rsidRPr="00FE6E2D">
        <w:rPr>
          <w:rFonts w:ascii="Arial" w:hAnsi="Arial" w:cs="Arial"/>
          <w:sz w:val="24"/>
          <w:szCs w:val="24"/>
        </w:rPr>
        <w:t xml:space="preserve"> in an established transportation</w:t>
      </w:r>
      <w:r w:rsidR="00641055">
        <w:rPr>
          <w:rFonts w:ascii="Arial" w:hAnsi="Arial" w:cs="Arial"/>
          <w:sz w:val="24"/>
          <w:szCs w:val="24"/>
        </w:rPr>
        <w:t xml:space="preserve"> and utility</w:t>
      </w:r>
      <w:r w:rsidRPr="00FE6E2D">
        <w:rPr>
          <w:rFonts w:ascii="Arial" w:hAnsi="Arial" w:cs="Arial"/>
          <w:sz w:val="24"/>
          <w:szCs w:val="24"/>
        </w:rPr>
        <w:t xml:space="preserve"> corridor</w:t>
      </w:r>
      <w:r w:rsidR="00FE6E2D" w:rsidRPr="00FE6E2D">
        <w:rPr>
          <w:rFonts w:ascii="Arial" w:hAnsi="Arial" w:cs="Arial"/>
          <w:sz w:val="24"/>
          <w:szCs w:val="24"/>
        </w:rPr>
        <w:t>.  This corridor includes the 4 lane Richardson Highway, Golden Valley Electric Association’s high voltage transmission line, the ARR spur to Eielson Air Force Base, the old Richardson Hwy, and the always active</w:t>
      </w:r>
      <w:r w:rsidR="00F410E7">
        <w:rPr>
          <w:rFonts w:ascii="Arial" w:hAnsi="Arial" w:cs="Arial"/>
          <w:sz w:val="24"/>
          <w:szCs w:val="24"/>
        </w:rPr>
        <w:t>,</w:t>
      </w:r>
      <w:r w:rsidR="00FE6E2D" w:rsidRPr="00FE6E2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E6E2D" w:rsidRPr="00FE6E2D">
        <w:rPr>
          <w:rFonts w:ascii="Arial" w:hAnsi="Arial" w:cs="Arial"/>
          <w:sz w:val="24"/>
          <w:szCs w:val="24"/>
        </w:rPr>
        <w:t>miles</w:t>
      </w:r>
      <w:proofErr w:type="gramEnd"/>
      <w:r w:rsidR="00FE6E2D" w:rsidRPr="00FE6E2D">
        <w:rPr>
          <w:rFonts w:ascii="Arial" w:hAnsi="Arial" w:cs="Arial"/>
          <w:sz w:val="24"/>
          <w:szCs w:val="24"/>
        </w:rPr>
        <w:t xml:space="preserve"> long runway at Eielson AFB.</w:t>
      </w:r>
      <w:r w:rsidRPr="00FE6E2D">
        <w:rPr>
          <w:rFonts w:ascii="Arial" w:hAnsi="Arial" w:cs="Arial"/>
          <w:sz w:val="24"/>
          <w:szCs w:val="24"/>
        </w:rPr>
        <w:t xml:space="preserve"> </w:t>
      </w:r>
    </w:p>
    <w:p w:rsidR="00B976B1" w:rsidRPr="00FE6E2D" w:rsidRDefault="00B976B1" w:rsidP="00B976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E6E2D">
        <w:rPr>
          <w:rFonts w:ascii="Arial" w:hAnsi="Arial" w:cs="Arial"/>
          <w:sz w:val="24"/>
          <w:szCs w:val="24"/>
        </w:rPr>
        <w:t>Prevents the establishment of a second corridor on the south</w:t>
      </w:r>
      <w:r w:rsidR="00F70FB9">
        <w:rPr>
          <w:rFonts w:ascii="Arial" w:hAnsi="Arial" w:cs="Arial"/>
          <w:sz w:val="24"/>
          <w:szCs w:val="24"/>
        </w:rPr>
        <w:t xml:space="preserve"> and west</w:t>
      </w:r>
      <w:r w:rsidRPr="00FE6E2D">
        <w:rPr>
          <w:rFonts w:ascii="Arial" w:hAnsi="Arial" w:cs="Arial"/>
          <w:sz w:val="24"/>
          <w:szCs w:val="24"/>
        </w:rPr>
        <w:t xml:space="preserve"> side</w:t>
      </w:r>
      <w:r w:rsidR="00F70FB9">
        <w:rPr>
          <w:rFonts w:ascii="Arial" w:hAnsi="Arial" w:cs="Arial"/>
          <w:sz w:val="24"/>
          <w:szCs w:val="24"/>
        </w:rPr>
        <w:t>s</w:t>
      </w:r>
      <w:r w:rsidRPr="00FE6E2D">
        <w:rPr>
          <w:rFonts w:ascii="Arial" w:hAnsi="Arial" w:cs="Arial"/>
          <w:sz w:val="24"/>
          <w:szCs w:val="24"/>
        </w:rPr>
        <w:t xml:space="preserve"> of Pile Driver Slough</w:t>
      </w:r>
      <w:r w:rsidR="00B62E62" w:rsidRPr="00FE6E2D">
        <w:rPr>
          <w:rFonts w:ascii="Arial" w:hAnsi="Arial" w:cs="Arial"/>
          <w:sz w:val="24"/>
          <w:szCs w:val="24"/>
        </w:rPr>
        <w:t xml:space="preserve"> </w:t>
      </w:r>
      <w:r w:rsidRPr="00FE6E2D">
        <w:rPr>
          <w:rFonts w:ascii="Arial" w:hAnsi="Arial" w:cs="Arial"/>
          <w:sz w:val="24"/>
          <w:szCs w:val="24"/>
        </w:rPr>
        <w:t>(Eielson Alternative Segments 1 &amp; 2)</w:t>
      </w:r>
    </w:p>
    <w:p w:rsidR="00B976B1" w:rsidRDefault="00B976B1" w:rsidP="00B976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would be less impact on private property and no impact to</w:t>
      </w:r>
      <w:r w:rsidR="00F70F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farming</w:t>
      </w:r>
      <w:r w:rsidR="00053254">
        <w:rPr>
          <w:rFonts w:ascii="Arial" w:hAnsi="Arial" w:cs="Arial"/>
          <w:sz w:val="24"/>
          <w:szCs w:val="24"/>
        </w:rPr>
        <w:t>.</w:t>
      </w:r>
    </w:p>
    <w:p w:rsidR="00B976B1" w:rsidRDefault="00B976B1" w:rsidP="00B976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585F88">
        <w:rPr>
          <w:rFonts w:ascii="Arial" w:hAnsi="Arial" w:cs="Arial"/>
          <w:sz w:val="24"/>
          <w:szCs w:val="24"/>
        </w:rPr>
        <w:t>greater</w:t>
      </w:r>
      <w:r>
        <w:rPr>
          <w:rFonts w:ascii="Arial" w:hAnsi="Arial" w:cs="Arial"/>
          <w:sz w:val="24"/>
          <w:szCs w:val="24"/>
        </w:rPr>
        <w:t xml:space="preserve"> environmental impact </w:t>
      </w:r>
      <w:r w:rsidR="00585F88">
        <w:rPr>
          <w:rFonts w:ascii="Arial" w:hAnsi="Arial" w:cs="Arial"/>
          <w:sz w:val="24"/>
          <w:szCs w:val="24"/>
        </w:rPr>
        <w:t>as the existing transportation</w:t>
      </w:r>
      <w:r w:rsidR="00F70FB9">
        <w:rPr>
          <w:rFonts w:ascii="Arial" w:hAnsi="Arial" w:cs="Arial"/>
          <w:sz w:val="24"/>
          <w:szCs w:val="24"/>
        </w:rPr>
        <w:t xml:space="preserve"> and utility</w:t>
      </w:r>
      <w:r w:rsidR="00585F88">
        <w:rPr>
          <w:rFonts w:ascii="Arial" w:hAnsi="Arial" w:cs="Arial"/>
          <w:sz w:val="24"/>
          <w:szCs w:val="24"/>
        </w:rPr>
        <w:t xml:space="preserve"> corridor already impacts this route.</w:t>
      </w:r>
    </w:p>
    <w:p w:rsidR="008D7FBF" w:rsidRDefault="008D7FBF" w:rsidP="00B976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Concentrates noise, vibration and safety issues in the </w:t>
      </w:r>
      <w:r w:rsidR="00B62E62">
        <w:rPr>
          <w:rFonts w:ascii="Arial" w:hAnsi="Arial" w:cs="Arial"/>
          <w:sz w:val="24"/>
          <w:szCs w:val="24"/>
        </w:rPr>
        <w:t>established transportation</w:t>
      </w:r>
      <w:r w:rsidR="00F70FB9">
        <w:rPr>
          <w:rFonts w:ascii="Arial" w:hAnsi="Arial" w:cs="Arial"/>
          <w:sz w:val="24"/>
          <w:szCs w:val="24"/>
        </w:rPr>
        <w:t xml:space="preserve"> and utility</w:t>
      </w:r>
      <w:r>
        <w:rPr>
          <w:rFonts w:ascii="Arial" w:hAnsi="Arial" w:cs="Arial"/>
          <w:sz w:val="24"/>
          <w:szCs w:val="24"/>
        </w:rPr>
        <w:t xml:space="preserve"> corridor.</w:t>
      </w:r>
    </w:p>
    <w:p w:rsidR="00053254" w:rsidRDefault="00097830" w:rsidP="00B976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Most of t</w:t>
      </w:r>
      <w:r w:rsidR="00053254">
        <w:rPr>
          <w:rFonts w:ascii="Arial" w:hAnsi="Arial" w:cs="Arial"/>
          <w:sz w:val="24"/>
          <w:szCs w:val="24"/>
        </w:rPr>
        <w:t>he south</w:t>
      </w:r>
      <w:r w:rsidR="00F70FB9">
        <w:rPr>
          <w:rFonts w:ascii="Arial" w:hAnsi="Arial" w:cs="Arial"/>
          <w:sz w:val="24"/>
          <w:szCs w:val="24"/>
        </w:rPr>
        <w:t xml:space="preserve"> and west</w:t>
      </w:r>
      <w:r w:rsidR="00053254">
        <w:rPr>
          <w:rFonts w:ascii="Arial" w:hAnsi="Arial" w:cs="Arial"/>
          <w:sz w:val="24"/>
          <w:szCs w:val="24"/>
        </w:rPr>
        <w:t xml:space="preserve"> bank</w:t>
      </w:r>
      <w:r w:rsidR="00F70FB9">
        <w:rPr>
          <w:rFonts w:ascii="Arial" w:hAnsi="Arial" w:cs="Arial"/>
          <w:sz w:val="24"/>
          <w:szCs w:val="24"/>
        </w:rPr>
        <w:t>s</w:t>
      </w:r>
      <w:r w:rsidR="00053254">
        <w:rPr>
          <w:rFonts w:ascii="Arial" w:hAnsi="Arial" w:cs="Arial"/>
          <w:sz w:val="24"/>
          <w:szCs w:val="24"/>
        </w:rPr>
        <w:t xml:space="preserve"> of Pile Driver Slough would remain in its natural state</w:t>
      </w:r>
      <w:r w:rsidR="00F70FB9">
        <w:rPr>
          <w:rFonts w:ascii="Arial" w:hAnsi="Arial" w:cs="Arial"/>
          <w:sz w:val="24"/>
          <w:szCs w:val="24"/>
        </w:rPr>
        <w:t xml:space="preserve">.  </w:t>
      </w:r>
      <w:r w:rsidR="00053254">
        <w:rPr>
          <w:rFonts w:ascii="Arial" w:hAnsi="Arial" w:cs="Arial"/>
          <w:sz w:val="24"/>
          <w:szCs w:val="24"/>
        </w:rPr>
        <w:t xml:space="preserve"> </w:t>
      </w:r>
    </w:p>
    <w:p w:rsidR="00053254" w:rsidRDefault="001C3A3C" w:rsidP="00B976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Stays on military land</w:t>
      </w:r>
      <w:r w:rsidR="00F410E7">
        <w:rPr>
          <w:rFonts w:ascii="Arial" w:hAnsi="Arial" w:cs="Arial"/>
          <w:sz w:val="24"/>
          <w:szCs w:val="24"/>
        </w:rPr>
        <w:t xml:space="preserve"> until</w:t>
      </w:r>
      <w:r>
        <w:rPr>
          <w:rFonts w:ascii="Arial" w:hAnsi="Arial" w:cs="Arial"/>
          <w:sz w:val="24"/>
          <w:szCs w:val="24"/>
        </w:rPr>
        <w:t xml:space="preserve"> it is connected to the </w:t>
      </w:r>
      <w:proofErr w:type="spellStart"/>
      <w:r>
        <w:rPr>
          <w:rFonts w:ascii="Arial" w:hAnsi="Arial" w:cs="Arial"/>
          <w:sz w:val="24"/>
          <w:szCs w:val="24"/>
        </w:rPr>
        <w:t>Salcha</w:t>
      </w:r>
      <w:proofErr w:type="spellEnd"/>
      <w:r>
        <w:rPr>
          <w:rFonts w:ascii="Arial" w:hAnsi="Arial" w:cs="Arial"/>
          <w:sz w:val="24"/>
          <w:szCs w:val="24"/>
        </w:rPr>
        <w:t xml:space="preserve"> Segments.</w:t>
      </w:r>
    </w:p>
    <w:p w:rsidR="001C3A3C" w:rsidRDefault="001C3A3C" w:rsidP="00B976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quick view of the routes</w:t>
      </w:r>
      <w:r w:rsidR="00042C9E">
        <w:rPr>
          <w:rFonts w:ascii="Arial" w:hAnsi="Arial" w:cs="Arial"/>
          <w:sz w:val="24"/>
          <w:szCs w:val="24"/>
        </w:rPr>
        <w:t xml:space="preserve"> on the map</w:t>
      </w:r>
      <w:r>
        <w:rPr>
          <w:rFonts w:ascii="Arial" w:hAnsi="Arial" w:cs="Arial"/>
          <w:sz w:val="24"/>
          <w:szCs w:val="24"/>
        </w:rPr>
        <w:t xml:space="preserve"> </w:t>
      </w:r>
      <w:r w:rsidR="00482724">
        <w:rPr>
          <w:rFonts w:ascii="Arial" w:hAnsi="Arial" w:cs="Arial"/>
          <w:sz w:val="24"/>
          <w:szCs w:val="24"/>
        </w:rPr>
        <w:t>reveals</w:t>
      </w:r>
      <w:r>
        <w:rPr>
          <w:rFonts w:ascii="Arial" w:hAnsi="Arial" w:cs="Arial"/>
          <w:sz w:val="24"/>
          <w:szCs w:val="24"/>
        </w:rPr>
        <w:t xml:space="preserve"> that this segment is not only the preferred route but the most logical </w:t>
      </w:r>
      <w:r w:rsidR="00482724">
        <w:rPr>
          <w:rFonts w:ascii="Arial" w:hAnsi="Arial" w:cs="Arial"/>
          <w:sz w:val="24"/>
          <w:szCs w:val="24"/>
        </w:rPr>
        <w:t>being straighter and shorter</w:t>
      </w:r>
      <w:r>
        <w:rPr>
          <w:rFonts w:ascii="Arial" w:hAnsi="Arial" w:cs="Arial"/>
          <w:sz w:val="24"/>
          <w:szCs w:val="24"/>
        </w:rPr>
        <w:t>.</w:t>
      </w:r>
    </w:p>
    <w:p w:rsidR="00042C9E" w:rsidRDefault="00042C9E" w:rsidP="00042C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recreational impacts</w:t>
      </w:r>
      <w:r w:rsidR="00097830">
        <w:rPr>
          <w:rFonts w:ascii="Arial" w:hAnsi="Arial" w:cs="Arial"/>
          <w:sz w:val="24"/>
          <w:szCs w:val="24"/>
        </w:rPr>
        <w:t xml:space="preserve"> to this segment are outlined in ARR’s required mitigation.</w:t>
      </w:r>
    </w:p>
    <w:p w:rsidR="008D7FBF" w:rsidRDefault="00431A31" w:rsidP="00431A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All of the negatives </w:t>
      </w:r>
      <w:r w:rsidR="00C3703B">
        <w:rPr>
          <w:rFonts w:ascii="Arial" w:hAnsi="Arial" w:cs="Arial"/>
          <w:sz w:val="24"/>
          <w:szCs w:val="24"/>
        </w:rPr>
        <w:t xml:space="preserve">affecting our homes and property </w:t>
      </w:r>
      <w:r>
        <w:rPr>
          <w:rFonts w:ascii="Arial" w:hAnsi="Arial" w:cs="Arial"/>
          <w:sz w:val="24"/>
          <w:szCs w:val="24"/>
        </w:rPr>
        <w:t>noted above would go away.</w:t>
      </w:r>
    </w:p>
    <w:p w:rsidR="00431A31" w:rsidRPr="00431A31" w:rsidRDefault="00431A31" w:rsidP="00431A3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097830" w:rsidRDefault="00097830" w:rsidP="0009783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conclusion, my family, </w:t>
      </w:r>
      <w:r w:rsidR="00641055">
        <w:rPr>
          <w:rFonts w:ascii="Arial" w:hAnsi="Arial" w:cs="Arial"/>
          <w:sz w:val="24"/>
          <w:szCs w:val="24"/>
        </w:rPr>
        <w:t>neighbors</w:t>
      </w:r>
      <w:r>
        <w:rPr>
          <w:rFonts w:ascii="Arial" w:hAnsi="Arial" w:cs="Arial"/>
          <w:sz w:val="24"/>
          <w:szCs w:val="24"/>
        </w:rPr>
        <w:t xml:space="preserve"> and I hope that the STB will approve the ARR</w:t>
      </w:r>
      <w:r w:rsidR="000F718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’s preferred route, </w:t>
      </w:r>
      <w:r>
        <w:rPr>
          <w:rFonts w:ascii="Arial" w:hAnsi="Arial" w:cs="Arial"/>
          <w:b/>
          <w:sz w:val="24"/>
          <w:szCs w:val="24"/>
          <w:u w:val="single"/>
        </w:rPr>
        <w:t>Eielson Alternative Segment 3</w:t>
      </w:r>
      <w:r>
        <w:rPr>
          <w:rFonts w:ascii="Arial" w:hAnsi="Arial" w:cs="Arial"/>
          <w:sz w:val="24"/>
          <w:szCs w:val="24"/>
        </w:rPr>
        <w:t xml:space="preserve">.  </w:t>
      </w:r>
      <w:r w:rsidR="00FA44A0">
        <w:rPr>
          <w:rFonts w:ascii="Arial" w:hAnsi="Arial" w:cs="Arial"/>
          <w:sz w:val="24"/>
          <w:szCs w:val="24"/>
        </w:rPr>
        <w:t xml:space="preserve">The Alaska Farm Bureau and the Eielson Farm Community oppose any loss of agricultural land as the result </w:t>
      </w:r>
      <w:r w:rsidR="00F70FB9">
        <w:rPr>
          <w:rFonts w:ascii="Arial" w:hAnsi="Arial" w:cs="Arial"/>
          <w:sz w:val="24"/>
          <w:szCs w:val="24"/>
        </w:rPr>
        <w:t>of</w:t>
      </w:r>
      <w:r w:rsidR="00641055">
        <w:rPr>
          <w:rFonts w:ascii="Arial" w:hAnsi="Arial" w:cs="Arial"/>
          <w:sz w:val="24"/>
          <w:szCs w:val="24"/>
        </w:rPr>
        <w:t xml:space="preserve"> </w:t>
      </w:r>
      <w:r w:rsidR="00F70FB9">
        <w:rPr>
          <w:rFonts w:ascii="Arial" w:hAnsi="Arial" w:cs="Arial"/>
          <w:sz w:val="24"/>
          <w:szCs w:val="24"/>
        </w:rPr>
        <w:t xml:space="preserve">the </w:t>
      </w:r>
      <w:r w:rsidR="00FA44A0">
        <w:rPr>
          <w:rFonts w:ascii="Arial" w:hAnsi="Arial" w:cs="Arial"/>
          <w:sz w:val="24"/>
          <w:szCs w:val="24"/>
        </w:rPr>
        <w:t xml:space="preserve">construction of a rail line.  </w:t>
      </w:r>
      <w:r>
        <w:rPr>
          <w:rFonts w:ascii="Arial" w:hAnsi="Arial" w:cs="Arial"/>
          <w:sz w:val="24"/>
          <w:szCs w:val="24"/>
        </w:rPr>
        <w:t xml:space="preserve">We have been waiting since 2005 for a decision regarding the routing of the railroad.  We hope that a decision can be made sooner than later.  </w:t>
      </w:r>
      <w:r w:rsidR="008D7FBF">
        <w:rPr>
          <w:rFonts w:ascii="Arial" w:hAnsi="Arial" w:cs="Arial"/>
          <w:sz w:val="24"/>
          <w:szCs w:val="24"/>
        </w:rPr>
        <w:t xml:space="preserve"> I hope you decide in our favor so that we can plan farming activities with</w:t>
      </w:r>
      <w:r w:rsidR="00641055">
        <w:rPr>
          <w:rFonts w:ascii="Arial" w:hAnsi="Arial" w:cs="Arial"/>
          <w:sz w:val="24"/>
          <w:szCs w:val="24"/>
        </w:rPr>
        <w:t>out the cloud of impending loss.</w:t>
      </w:r>
      <w:r w:rsidR="008D7FBF">
        <w:rPr>
          <w:rFonts w:ascii="Arial" w:hAnsi="Arial" w:cs="Arial"/>
          <w:sz w:val="24"/>
          <w:szCs w:val="24"/>
        </w:rPr>
        <w:t xml:space="preserve"> </w:t>
      </w:r>
      <w:r w:rsidR="008D7FBF" w:rsidRPr="008D7FBF">
        <w:rPr>
          <w:rFonts w:ascii="Arial" w:hAnsi="Arial" w:cs="Arial"/>
          <w:sz w:val="24"/>
          <w:szCs w:val="24"/>
        </w:rPr>
        <w:t xml:space="preserve"> </w:t>
      </w:r>
      <w:r w:rsidR="00B62E62">
        <w:rPr>
          <w:rFonts w:ascii="Arial" w:hAnsi="Arial" w:cs="Arial"/>
          <w:sz w:val="24"/>
          <w:szCs w:val="24"/>
        </w:rPr>
        <w:t xml:space="preserve">Thank </w:t>
      </w:r>
      <w:r w:rsidR="008D7FBF">
        <w:rPr>
          <w:rFonts w:ascii="Arial" w:hAnsi="Arial" w:cs="Arial"/>
          <w:sz w:val="24"/>
          <w:szCs w:val="24"/>
        </w:rPr>
        <w:t>you for this opportunity to correspond with you.  I would be happy to answer any questions about us or our farming activities.</w:t>
      </w:r>
    </w:p>
    <w:p w:rsidR="008D7FBF" w:rsidRDefault="008D7FBF" w:rsidP="0009783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8D7FBF" w:rsidRDefault="008D7FBF" w:rsidP="0009783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:rsidR="008D7FBF" w:rsidRDefault="008D7FBF" w:rsidP="0009783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8D7FBF" w:rsidRDefault="008D7FBF" w:rsidP="0009783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8D7FBF" w:rsidRDefault="008D7FBF" w:rsidP="0009783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Stuart M. Davies</w:t>
      </w:r>
    </w:p>
    <w:p w:rsidR="008D7FBF" w:rsidRDefault="008D7FBF" w:rsidP="0009783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Robyn D. Davies</w:t>
      </w:r>
    </w:p>
    <w:p w:rsidR="008D7FBF" w:rsidRDefault="008D7FBF" w:rsidP="0009783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Box 55266</w:t>
      </w:r>
    </w:p>
    <w:p w:rsidR="008D7FBF" w:rsidRDefault="008D7FBF" w:rsidP="0009783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North Pole, AK  99705</w:t>
      </w:r>
    </w:p>
    <w:p w:rsidR="008D7FBF" w:rsidRPr="00097830" w:rsidRDefault="008D7FBF" w:rsidP="0009783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907-490-6485</w:t>
      </w:r>
    </w:p>
    <w:p w:rsidR="00042C9E" w:rsidRPr="00B976B1" w:rsidRDefault="00042C9E" w:rsidP="00042C9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sectPr w:rsidR="00042C9E" w:rsidRPr="00B976B1" w:rsidSect="008A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C573C"/>
    <w:multiLevelType w:val="hybridMultilevel"/>
    <w:tmpl w:val="4AB21D60"/>
    <w:lvl w:ilvl="0" w:tplc="3EBAE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F7E"/>
    <w:rsid w:val="00042C9E"/>
    <w:rsid w:val="00053254"/>
    <w:rsid w:val="00097830"/>
    <w:rsid w:val="000F718A"/>
    <w:rsid w:val="00127B96"/>
    <w:rsid w:val="00184CB4"/>
    <w:rsid w:val="001C3A3C"/>
    <w:rsid w:val="002A6447"/>
    <w:rsid w:val="00431A31"/>
    <w:rsid w:val="00482724"/>
    <w:rsid w:val="00585F88"/>
    <w:rsid w:val="00641055"/>
    <w:rsid w:val="00673708"/>
    <w:rsid w:val="00701CEB"/>
    <w:rsid w:val="008A0E70"/>
    <w:rsid w:val="008D7FBF"/>
    <w:rsid w:val="00977285"/>
    <w:rsid w:val="00B62E62"/>
    <w:rsid w:val="00B63F7E"/>
    <w:rsid w:val="00B976B1"/>
    <w:rsid w:val="00C3703B"/>
    <w:rsid w:val="00DD31E0"/>
    <w:rsid w:val="00E81870"/>
    <w:rsid w:val="00EA36A6"/>
    <w:rsid w:val="00F37ADB"/>
    <w:rsid w:val="00F410E7"/>
    <w:rsid w:val="00F67CE8"/>
    <w:rsid w:val="00F70FB9"/>
    <w:rsid w:val="00FA44A0"/>
    <w:rsid w:val="00FE6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Davies</dc:creator>
  <cp:keywords/>
  <dc:description/>
  <cp:lastModifiedBy>Stuart Davies</cp:lastModifiedBy>
  <cp:revision>8</cp:revision>
  <cp:lastPrinted>2009-01-08T19:54:00Z</cp:lastPrinted>
  <dcterms:created xsi:type="dcterms:W3CDTF">2009-01-08T04:34:00Z</dcterms:created>
  <dcterms:modified xsi:type="dcterms:W3CDTF">2009-01-09T06:20:00Z</dcterms:modified>
</cp:coreProperties>
</file>