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60" w:before="0"/>
        <w:jc w:val="center"/>
      </w:pPr>
      <w:r>
        <w:rPr>
          <w:rFonts w:ascii="Arial" w:cs="Arial" w:eastAsia="Arial" w:hAnsi="Arial"/>
          <w:b/>
          <w:bCs/>
          <w:color w:val="1B3A6B"/>
          <w:sz w:val="52"/>
          <w:szCs w:val="52"/>
        </w:rPr>
        <w:t xml:space="preserve">VİZE PLATFORMU</w:t>
      </w:r>
    </w:p>
    <w:p>
      <w:pPr>
        <w:pBdr>
          <w:bottom w:val="single" w:color="E8511A" w:sz="12"/>
        </w:pBdr>
        <w:spacing w:after="200" w:before="0"/>
        <w:jc w:val="center"/>
      </w:pPr>
      <w:r>
        <w:rPr>
          <w:rFonts w:ascii="Arial" w:cs="Arial" w:eastAsia="Arial" w:hAnsi="Arial"/>
          <w:b w:val="false"/>
          <w:bCs w:val="false"/>
          <w:color w:val="2E5FA3"/>
          <w:sz w:val="36"/>
          <w:szCs w:val="36"/>
        </w:rPr>
        <w:t xml:space="preserve">Schengen Onay Tahmin Algoritması</w:t>
      </w:r>
    </w:p>
    <w:p>
      <w:pPr>
        <w:spacing w:before="200"/>
      </w:pPr>
      <w:r>
        <w:t xml:space="preserve"/>
      </w:r>
    </w:p>
    <w:p>
      <w:pPr>
        <w:spacing w:after="80" w:before="80"/>
        <w:jc w:val="center"/>
      </w:pPr>
      <w:r>
        <w:rPr>
          <w:rFonts w:ascii="Arial" w:cs="Arial" w:eastAsia="Arial" w:hAnsi="Arial"/>
          <w:color w:val="1A1A2E"/>
          <w:sz w:val="24"/>
          <w:szCs w:val="24"/>
        </w:rPr>
        <w:t xml:space="preserve">CTO Teknik Mimari &amp; Algoritma Geliştirme Belgesi</w:t>
      </w:r>
    </w:p>
    <w:p>
      <w:pPr>
        <w:spacing w:after="80" w:before="80"/>
        <w:jc w:val="center"/>
      </w:pPr>
      <w:r>
        <w:rPr>
          <w:rFonts w:ascii="Arial" w:cs="Arial" w:eastAsia="Arial" w:hAnsi="Arial"/>
          <w:i/>
          <w:iCs/>
          <w:color w:val="6B7B8D"/>
          <w:sz w:val="20"/>
          <w:szCs w:val="20"/>
        </w:rPr>
        <w:t xml:space="preserve">Sürüm 1.0  —  Nisan 2026  —  Gizli</w:t>
      </w:r>
    </w:p>
    <w:p>
      <w:pPr>
        <w:spacing w:before="12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0CEE8" w:sz="1"/>
              <w:left w:val="single" w:color="C0CEE8" w:sz="1"/>
              <w:bottom w:val="single" w:color="C0CEE8" w:sz="1"/>
              <w:right w:val="single" w:color="C0CEE8" w:sz="1"/>
            </w:tcBorders>
            <w:shd w:fill="EEF3FA" w:val="clear"/>
            <w:tcMar>
              <w:top w:type="dxa" w:w="80"/>
              <w:left w:type="dxa" w:w="120"/>
              <w:bottom w:type="dxa" w:w="80"/>
              <w:right w:type="dxa" w:w="120"/>
            </w:tcMar>
          </w:tcPr>
          <w:p>
            <w:r>
              <w:rPr>
                <w:rFonts w:ascii="Arial" w:cs="Arial" w:eastAsia="Arial" w:hAnsi="Arial"/>
                <w:b/>
                <w:bCs/>
                <w:color w:val="1A1A2E"/>
                <w:sz w:val="19"/>
                <w:szCs w:val="19"/>
              </w:rPr>
              <w:t xml:space="preserve">Hazırlayan</w:t>
            </w:r>
          </w:p>
        </w:tc>
        <w:tc>
          <w:tcPr>
            <w:tcW w:type="dxa" w:w="2800"/>
            <w:tcBorders>
              <w:top w:val="single" w:color="C0CEE8" w:sz="1"/>
              <w:left w:val="single" w:color="C0CEE8" w:sz="1"/>
              <w:bottom w:val="single" w:color="C0CEE8" w:sz="1"/>
              <w:right w:val="single" w:color="C0CE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CTO — Vize Platformu</w:t>
            </w:r>
          </w:p>
        </w:tc>
      </w:tr>
      <w:tr>
        <w:tc>
          <w:tcPr>
            <w:tcW w:type="dxa" w:w="2200"/>
            <w:tcBorders>
              <w:top w:val="single" w:color="C0CEE8" w:sz="1"/>
              <w:left w:val="single" w:color="C0CEE8" w:sz="1"/>
              <w:bottom w:val="single" w:color="C0CEE8" w:sz="1"/>
              <w:right w:val="single" w:color="C0CEE8" w:sz="1"/>
            </w:tcBorders>
            <w:shd w:fill="EEF3FA" w:val="clear"/>
            <w:tcMar>
              <w:top w:type="dxa" w:w="80"/>
              <w:left w:type="dxa" w:w="120"/>
              <w:bottom w:type="dxa" w:w="80"/>
              <w:right w:type="dxa" w:w="120"/>
            </w:tcMar>
          </w:tcPr>
          <w:p>
            <w:r>
              <w:rPr>
                <w:rFonts w:ascii="Arial" w:cs="Arial" w:eastAsia="Arial" w:hAnsi="Arial"/>
                <w:b/>
                <w:bCs/>
                <w:color w:val="1A1A2E"/>
                <w:sz w:val="19"/>
                <w:szCs w:val="19"/>
              </w:rPr>
              <w:t xml:space="preserve">Kapsam</w:t>
            </w:r>
          </w:p>
        </w:tc>
        <w:tc>
          <w:tcPr>
            <w:tcW w:type="dxa" w:w="2800"/>
            <w:tcBorders>
              <w:top w:val="single" w:color="C0CEE8" w:sz="1"/>
              <w:left w:val="single" w:color="C0CEE8" w:sz="1"/>
              <w:bottom w:val="single" w:color="C0CEE8" w:sz="1"/>
              <w:right w:val="single" w:color="C0CE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Schengen Vizesi (C-Type Kısa Kalış)</w:t>
            </w:r>
          </w:p>
        </w:tc>
      </w:tr>
      <w:tr>
        <w:tc>
          <w:tcPr>
            <w:tcW w:type="dxa" w:w="2200"/>
            <w:tcBorders>
              <w:top w:val="single" w:color="C0CEE8" w:sz="1"/>
              <w:left w:val="single" w:color="C0CEE8" w:sz="1"/>
              <w:bottom w:val="single" w:color="C0CEE8" w:sz="1"/>
              <w:right w:val="single" w:color="C0CEE8" w:sz="1"/>
            </w:tcBorders>
            <w:shd w:fill="EEF3FA" w:val="clear"/>
            <w:tcMar>
              <w:top w:type="dxa" w:w="80"/>
              <w:left w:type="dxa" w:w="120"/>
              <w:bottom w:type="dxa" w:w="80"/>
              <w:right w:type="dxa" w:w="120"/>
            </w:tcMar>
          </w:tcPr>
          <w:p>
            <w:r>
              <w:rPr>
                <w:rFonts w:ascii="Arial" w:cs="Arial" w:eastAsia="Arial" w:hAnsi="Arial"/>
                <w:b/>
                <w:bCs/>
                <w:color w:val="1A1A2E"/>
                <w:sz w:val="19"/>
                <w:szCs w:val="19"/>
              </w:rPr>
              <w:t xml:space="preserve">Hedef</w:t>
            </w:r>
          </w:p>
        </w:tc>
        <w:tc>
          <w:tcPr>
            <w:tcW w:type="dxa" w:w="2800"/>
            <w:tcBorders>
              <w:top w:val="single" w:color="C0CEE8" w:sz="1"/>
              <w:left w:val="single" w:color="C0CEE8" w:sz="1"/>
              <w:bottom w:val="single" w:color="C0CEE8" w:sz="1"/>
              <w:right w:val="single" w:color="C0CE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Onay tahmini, ülke optimizasyonu, risk tespiti</w:t>
            </w:r>
          </w:p>
        </w:tc>
      </w:tr>
      <w:tr>
        <w:tc>
          <w:tcPr>
            <w:tcW w:type="dxa" w:w="2200"/>
            <w:tcBorders>
              <w:top w:val="single" w:color="C0CEE8" w:sz="1"/>
              <w:left w:val="single" w:color="C0CEE8" w:sz="1"/>
              <w:bottom w:val="single" w:color="C0CEE8" w:sz="1"/>
              <w:right w:val="single" w:color="C0CEE8" w:sz="1"/>
            </w:tcBorders>
            <w:shd w:fill="EEF3FA" w:val="clear"/>
            <w:tcMar>
              <w:top w:type="dxa" w:w="80"/>
              <w:left w:type="dxa" w:w="120"/>
              <w:bottom w:type="dxa" w:w="80"/>
              <w:right w:type="dxa" w:w="120"/>
            </w:tcMar>
          </w:tcPr>
          <w:p>
            <w:r>
              <w:rPr>
                <w:rFonts w:ascii="Arial" w:cs="Arial" w:eastAsia="Arial" w:hAnsi="Arial"/>
                <w:b/>
                <w:bCs/>
                <w:color w:val="1A1A2E"/>
                <w:sz w:val="19"/>
                <w:szCs w:val="19"/>
              </w:rPr>
              <w:t xml:space="preserve">Tarih</w:t>
            </w:r>
          </w:p>
        </w:tc>
        <w:tc>
          <w:tcPr>
            <w:tcW w:type="dxa" w:w="2800"/>
            <w:tcBorders>
              <w:top w:val="single" w:color="C0CEE8" w:sz="1"/>
              <w:left w:val="single" w:color="C0CEE8" w:sz="1"/>
              <w:bottom w:val="single" w:color="C0CEE8" w:sz="1"/>
              <w:right w:val="single" w:color="C0CE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Nisan 2026</w:t>
            </w:r>
          </w:p>
        </w:tc>
      </w:tr>
      <w:tr>
        <w:tc>
          <w:tcPr>
            <w:tcW w:type="dxa" w:w="2200"/>
            <w:tcBorders>
              <w:top w:val="single" w:color="C0CEE8" w:sz="1"/>
              <w:left w:val="single" w:color="C0CEE8" w:sz="1"/>
              <w:bottom w:val="single" w:color="C0CEE8" w:sz="1"/>
              <w:right w:val="single" w:color="C0CEE8" w:sz="1"/>
            </w:tcBorders>
            <w:shd w:fill="EEF3FA" w:val="clear"/>
            <w:tcMar>
              <w:top w:type="dxa" w:w="80"/>
              <w:left w:type="dxa" w:w="120"/>
              <w:bottom w:type="dxa" w:w="80"/>
              <w:right w:type="dxa" w:w="120"/>
            </w:tcMar>
          </w:tcPr>
          <w:p>
            <w:r>
              <w:rPr>
                <w:rFonts w:ascii="Arial" w:cs="Arial" w:eastAsia="Arial" w:hAnsi="Arial"/>
                <w:b/>
                <w:bCs/>
                <w:color w:val="1A1A2E"/>
                <w:sz w:val="19"/>
                <w:szCs w:val="19"/>
              </w:rPr>
              <w:t xml:space="preserve">Durum</w:t>
            </w:r>
          </w:p>
        </w:tc>
        <w:tc>
          <w:tcPr>
            <w:tcW w:type="dxa" w:w="2800"/>
            <w:tcBorders>
              <w:top w:val="single" w:color="C0CEE8" w:sz="1"/>
              <w:left w:val="single" w:color="C0CEE8" w:sz="1"/>
              <w:bottom w:val="single" w:color="C0CEE8" w:sz="1"/>
              <w:right w:val="single" w:color="C0CE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Aktif Geliştirme</w:t>
            </w:r>
          </w:p>
        </w:tc>
      </w:tr>
    </w:tbl>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1. YÖNETİCİ ÖZETİ VE AMAÇ</w:t>
      </w:r>
    </w:p>
    <w:p>
      <w:pPr>
        <w:spacing w:after="100" w:before="80"/>
      </w:pPr>
      <w:r>
        <w:rPr>
          <w:rFonts w:ascii="Arial" w:cs="Arial" w:eastAsia="Arial" w:hAnsi="Arial"/>
          <w:color w:val="1A1A2E"/>
          <w:sz w:val="20"/>
          <w:szCs w:val="20"/>
        </w:rPr>
        <w:t xml:space="preserve">Bu belge, Vize Platformu'nun </w:t>
      </w:r>
      <w:r>
        <w:rPr>
          <w:rFonts w:ascii="Arial" w:cs="Arial" w:eastAsia="Arial" w:hAnsi="Arial"/>
          <w:b/>
          <w:bCs/>
          <w:color w:val="1B3A6B"/>
          <w:sz w:val="20"/>
          <w:szCs w:val="20"/>
        </w:rPr>
        <w:t xml:space="preserve">Schengen Onay Tahmin Algoritması</w:t>
      </w:r>
      <w:r>
        <w:rPr>
          <w:rFonts w:ascii="Arial" w:cs="Arial" w:eastAsia="Arial" w:hAnsi="Arial"/>
          <w:color w:val="1A1A2E"/>
          <w:sz w:val="20"/>
          <w:szCs w:val="20"/>
        </w:rPr>
        <w:t xml:space="preserve">'nın tüm teknik mimarisini kapsar. Belge; mevcut ve gelecekteki algoritmik yaklaşımları, veri kaynaklarını, özellik mühendisliğini, model seçimini, mock data üretimini, test stratejisini ve gerçek kullanıcı verisiyle accuracy artırma planını içerir.</w:t>
      </w:r>
    </w:p>
    <w:p>
      <w:pPr>
        <w:spacing w:before="100"/>
      </w:pPr>
      <w:r>
        <w:t xml:space="preserve"/>
      </w:r>
    </w:p>
    <w:p>
      <w:pPr>
        <w:pStyle w:val="Heading2"/>
        <w:spacing w:after="160" w:before="360"/>
      </w:pPr>
      <w:r>
        <w:rPr>
          <w:rFonts w:ascii="Arial" w:cs="Arial" w:eastAsia="Arial" w:hAnsi="Arial"/>
          <w:b/>
          <w:bCs/>
          <w:color w:val="2E5FA3"/>
          <w:sz w:val="26"/>
          <w:szCs w:val="26"/>
        </w:rPr>
        <w:t xml:space="preserve">1.1 Algoritminin Üç Temel Hedefi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500"/>
        <w:gridCol w:w="4000"/>
        <w:gridCol w:w="3006"/>
      </w:tblGrid>
      <w:tr>
        <w:trPr>
          <w:tblHeader/>
        </w:trPr>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Hedef</w:t>
            </w:r>
          </w:p>
        </w:tc>
        <w:tc>
          <w:tcPr>
            <w:tcW w:type="dxa" w:w="40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30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Çıktı</w:t>
            </w:r>
          </w:p>
        </w:tc>
      </w:tr>
      <w:tr>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Onay Skoru</w:t>
            </w:r>
          </w:p>
        </w:tc>
        <w:tc>
          <w:tcPr>
            <w:tcW w:type="dxa" w:w="4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Kullanıcı profili + evrak analizi üzerinden Schengen onay olasılığını hesapla</w:t>
            </w:r>
          </w:p>
        </w:tc>
        <w:tc>
          <w:tcPr>
            <w:tcW w:type="dxa" w:w="30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0–100 arası yüzdesel skor + güven aralığı</w:t>
            </w:r>
          </w:p>
        </w:tc>
      </w:tr>
      <w:tr>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Ülke Optimizasyonu</w:t>
            </w:r>
          </w:p>
        </w:tc>
        <w:tc>
          <w:tcPr>
            <w:tcW w:type="dxa" w:w="4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Profile en uygun Schengen ülkesini öner; ret riskini minimize et</w:t>
            </w:r>
          </w:p>
        </w:tc>
        <w:tc>
          <w:tcPr>
            <w:tcW w:type="dxa" w:w="30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İlk 3 ülke + ret riski karşılaştırması</w:t>
            </w:r>
          </w:p>
        </w:tc>
      </w:tr>
      <w:tr>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Risk &amp; Hata Tespiti</w:t>
            </w:r>
          </w:p>
        </w:tc>
        <w:tc>
          <w:tcPr>
            <w:tcW w:type="dxa" w:w="4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Başvuru dosyasındaki anormallikleri, eksik evrakları ve tutarsızlıkları tespit et</w:t>
            </w:r>
          </w:p>
        </w:tc>
        <w:tc>
          <w:tcPr>
            <w:tcW w:type="dxa" w:w="30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Öncelikli hata listesi + düzeltme rehberi</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1.2 Mevcut Sektör Durumu ve Boşluk</w:t>
      </w:r>
    </w:p>
    <w:p>
      <w:pPr>
        <w:spacing w:after="100" w:before="80"/>
      </w:pPr>
      <w:r>
        <w:rPr>
          <w:rFonts w:ascii="Arial" w:cs="Arial" w:eastAsia="Arial" w:hAnsi="Arial"/>
          <w:color w:val="1A1A2E"/>
          <w:sz w:val="20"/>
          <w:szCs w:val="20"/>
        </w:rPr>
        <w:t xml:space="preserve">Atlys (Hindistan odaklı), VisaHQ ve TravelDoc gibi uluslararası araçlar genel amaçlı onay tahmini sunar; ancak hiçbiri Türk vatandaşlarının Schengen ret örüntülerine özgü verileri lokalize şekilde işleyemez. Türkiye'de konsolosluk bazında ret oranlarını (ör. Edirne %2,3 vs İstanbul %14,1) kullanan, Türkçe arayüzlü, KVKK uyumlu bir karar destek algoritması bulunmamaktadır.</w:t>
      </w:r>
    </w:p>
    <w:p>
      <w:pPr>
        <w:spacing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506"/>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Anahtar Veri: Türkiye 2024</w:t>
            </w:r>
          </w:p>
        </w:tc>
      </w:tr>
      <w:tr>
        <w:tc>
          <w:tcPr>
            <w:tcBorders>
              <w:top w:val="single" w:color="2E5FA3" w:sz="1"/>
              <w:left w:val="single" w:color="2E5FA3" w:sz="1"/>
              <w:bottom w:val="single" w:color="2E5FA3" w:sz="1"/>
              <w:right w:val="single" w:color="2E5FA3" w:sz="1"/>
            </w:tcBorders>
            <w:shd w:fill="EEF3FA" w:val="clear"/>
            <w:tcMar>
              <w:top w:type="dxa" w:w="120"/>
              <w:left w:type="dxa" w:w="160"/>
              <w:bottom w:type="dxa" w:w="120"/>
              <w:right w:type="dxa" w:w="160"/>
            </w:tcMar>
          </w:tcPr>
          <w:p>
            <w:pPr>
              <w:spacing w:after="60" w:before="60"/>
            </w:pPr>
            <w:r>
              <w:rPr>
                <w:rFonts w:ascii="Arial" w:cs="Arial" w:eastAsia="Arial" w:hAnsi="Arial"/>
                <w:color w:val="1A1A2E"/>
                <w:sz w:val="19"/>
                <w:szCs w:val="19"/>
              </w:rPr>
              <w:t xml:space="preserve">• Toplam Schengen başvurusu: 1.173.917 (Türkiye dünya 2.si)</w:t>
            </w:r>
          </w:p>
          <w:p>
            <w:pPr>
              <w:spacing w:after="60" w:before="60"/>
            </w:pPr>
            <w:r>
              <w:rPr>
                <w:rFonts w:ascii="Arial" w:cs="Arial" w:eastAsia="Arial" w:hAnsi="Arial"/>
                <w:color w:val="1A1A2E"/>
                <w:sz w:val="19"/>
                <w:szCs w:val="19"/>
              </w:rPr>
              <w:t xml:space="preserve">• Ortalama ret oranı: %14,5 (2023'te %21,7)</w:t>
            </w:r>
          </w:p>
          <w:p>
            <w:pPr>
              <w:spacing w:after="60" w:before="60"/>
            </w:pPr>
            <w:r>
              <w:rPr>
                <w:rFonts w:ascii="Arial" w:cs="Arial" w:eastAsia="Arial" w:hAnsi="Arial"/>
                <w:color w:val="1A1A2E"/>
                <w:sz w:val="19"/>
                <w:szCs w:val="19"/>
              </w:rPr>
              <w:t xml:space="preserve">• Ülke bazında fark: Estonya %51,8 — İtalya %7,1 (7x fark)</w:t>
            </w:r>
          </w:p>
          <w:p>
            <w:pPr>
              <w:spacing w:after="60" w:before="60"/>
            </w:pPr>
            <w:r>
              <w:rPr>
                <w:rFonts w:ascii="Arial" w:cs="Arial" w:eastAsia="Arial" w:hAnsi="Arial"/>
                <w:color w:val="1A1A2E"/>
                <w:sz w:val="19"/>
                <w:szCs w:val="19"/>
              </w:rPr>
              <w:t xml:space="preserve">• Konsolosluk bazında: Edirne %2,3 — İstanbul %14,1 (6x fark)</w:t>
            </w:r>
          </w:p>
          <w:p>
            <w:pPr>
              <w:spacing w:after="60" w:before="60"/>
            </w:pPr>
            <w:r>
              <w:rPr>
                <w:rFonts w:ascii="Arial" w:cs="Arial" w:eastAsia="Arial" w:hAnsi="Arial"/>
                <w:color w:val="1A1A2E"/>
                <w:sz w:val="19"/>
                <w:szCs w:val="19"/>
              </w:rPr>
              <w:t xml:space="preserve">• Kaynak: AB Komisyonu DG HOME Vize İstatistikleri 2024</w:t>
            </w:r>
          </w:p>
        </w:tc>
      </w:tr>
    </w:tbl>
    <w:p>
      <w:pPr>
        <w:spacing w:before="12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2. DOMAIN BİLGİSİ: SCHENGEN VİZE SÜRECİ</w:t>
      </w:r>
    </w:p>
    <w:p>
      <w:pPr>
        <w:pStyle w:val="Heading2"/>
        <w:spacing w:after="160" w:before="360"/>
      </w:pPr>
      <w:r>
        <w:rPr>
          <w:rFonts w:ascii="Arial" w:cs="Arial" w:eastAsia="Arial" w:hAnsi="Arial"/>
          <w:b/>
          <w:bCs/>
          <w:color w:val="2E5FA3"/>
          <w:sz w:val="26"/>
          <w:szCs w:val="26"/>
        </w:rPr>
        <w:t xml:space="preserve">2.1 Hukuki Çerçeve — EU Vize Kodu (Regulation 810/2009)</w:t>
      </w:r>
    </w:p>
    <w:p>
      <w:pPr>
        <w:spacing w:after="100" w:before="80"/>
      </w:pPr>
      <w:r>
        <w:rPr>
          <w:rFonts w:ascii="Arial" w:cs="Arial" w:eastAsia="Arial" w:hAnsi="Arial"/>
          <w:color w:val="1A1A2E"/>
          <w:sz w:val="20"/>
          <w:szCs w:val="20"/>
        </w:rPr>
        <w:t xml:space="preserve">Schengen vizesi, 810/2009 sayılı AB Yönetmeliği (EU Visa Code) ile standartlaştırılmıştır. Konsolosluklar başvuruları değerlendirirken Madde 32'de listelenen 11 resmi ret gerekçesinden birini ya da birkaçını kullanır. Algoritmanın her özelliği bu gerekçelerden en az biriyle doğrudan ilişkilendirilmelidir.</w:t>
      </w:r>
    </w:p>
    <w:p>
      <w:pPr>
        <w:spacing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2800"/>
        <w:gridCol w:w="3000"/>
        <w:gridCol w:w="2306"/>
      </w:tblGrid>
      <w:tr>
        <w:trPr>
          <w:tblHeader/>
        </w:trPr>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Madde</w:t>
            </w:r>
          </w:p>
        </w:tc>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Ret Gerekçesi</w:t>
            </w:r>
          </w:p>
        </w:tc>
        <w:tc>
          <w:tcPr>
            <w:tcW w:type="dxa" w:w="30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Algoritma Özelliği</w:t>
            </w:r>
          </w:p>
        </w:tc>
        <w:tc>
          <w:tcPr>
            <w:tcW w:type="dxa" w:w="23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Ağırlık Sınıfı</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32(1)(a)(i)</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Sahte/yanıltıcı belge</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doc_authenticity_score, inconsistency_flags</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32(1)(a)(ii)</w:t>
            </w:r>
          </w:p>
        </w:tc>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Pasaport geçersiz/süresi dolmuş</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passport_validity_days</w:t>
            </w:r>
          </w:p>
        </w:tc>
        <w:tc>
          <w:tcPr>
            <w:tcW w:type="dxa" w:w="2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32(1)(a)(iii)</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Seyahatin amacı/koşulları kanıtlanamıyor</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purpose_score, itinerary_coherence</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32(1)(a)(iv)</w:t>
            </w:r>
          </w:p>
        </w:tc>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Yeterli yaşam kaynağı yok</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financial_sufficiency_score, bank_statement_score</w:t>
            </w:r>
          </w:p>
        </w:tc>
        <w:tc>
          <w:tcPr>
            <w:tcW w:type="dxa" w:w="2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32(1)(a)(v)</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SIS uyarısı</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sis_alert_flag (binary)</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32(1)(a)(vi)</w:t>
            </w:r>
          </w:p>
        </w:tc>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Kamu güvenliği tehdidi</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criminal_record_flag, security_check</w:t>
            </w:r>
          </w:p>
        </w:tc>
        <w:tc>
          <w:tcPr>
            <w:tcW w:type="dxa" w:w="2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32(1)(b)</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Vize başvurusunun dönem içi 90 gün sınırı</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days_used_180_window</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32(1)(c)</w:t>
            </w:r>
          </w:p>
        </w:tc>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Çok girişli gereklilik yok</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multi_entry_justification</w:t>
            </w:r>
          </w:p>
        </w:tc>
        <w:tc>
          <w:tcPr>
            <w:tcW w:type="dxa" w:w="2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32(1)(d)</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Dönme niyeti kanıtlanamıyor</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ties_to_home_score</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32(1)(e)</w:t>
            </w:r>
          </w:p>
        </w:tc>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Sigorta eksik/yetersiz</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insurance_validity_flag, insurance_coverage</w:t>
            </w:r>
          </w:p>
        </w:tc>
        <w:tc>
          <w:tcPr>
            <w:tcW w:type="dxa" w:w="2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32(2)</w:t>
            </w:r>
          </w:p>
        </w:tc>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Sınırda acil durum vizesi</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(red line — hiç hedeflenmez)</w:t>
            </w:r>
          </w:p>
        </w:tc>
        <w:tc>
          <w:tcPr>
            <w:tcW w:type="dxa" w:w="2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N/A</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2.2 Schengen Başvuru Formu (Annex 1) Alan Eşleştirmesi</w:t>
      </w:r>
    </w:p>
    <w:p>
      <w:pPr>
        <w:spacing w:after="100" w:before="80"/>
      </w:pPr>
      <w:r>
        <w:rPr>
          <w:rFonts w:ascii="Arial" w:cs="Arial" w:eastAsia="Arial" w:hAnsi="Arial"/>
          <w:color w:val="1A1A2E"/>
          <w:sz w:val="20"/>
          <w:szCs w:val="20"/>
        </w:rPr>
        <w:t xml:space="preserve">Algoritmaya girdi olarak kullanılacak form alanlarının tam listesi ve karşılık geldikleri özellikler:</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2200"/>
        <w:gridCol w:w="3300"/>
        <w:gridCol w:w="2606"/>
      </w:tblGrid>
      <w:tr>
        <w:trPr>
          <w:tblHeader/>
        </w:trPr>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Form Alanı (No)</w:t>
            </w:r>
          </w:p>
        </w:tc>
        <w:tc>
          <w:tcPr>
            <w:tcW w:type="dxa" w:w="22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İçerik</w:t>
            </w:r>
          </w:p>
        </w:tc>
        <w:tc>
          <w:tcPr>
            <w:tcW w:type="dxa" w:w="33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Algoritma Değişkeni</w:t>
            </w:r>
          </w:p>
        </w:tc>
        <w:tc>
          <w:tcPr>
            <w:tcW w:type="dxa" w:w="26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1-3</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Soyad, ad, doğum soyadı</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applicant_name (hashing)</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str</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4</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Doğum tarihi</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age, age_group</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5-6</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Doğum yeri ve ülkesi</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birth_country</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7</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Mevcut uyruğu</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nationality (sabit: TR)</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8</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Cinsiyet</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gender</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9</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Medeni hal</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marital_status, family_ties_score</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11</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TC Kimlik No</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id_verified (bool)</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12-16</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Pasaport tipi/no/tarih</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passport_type, passport_validity_days</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int/categorical</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19</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Adres + e-posta</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residence_city, contact_completeness</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categorical/bool</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21</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Meslek</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occupation_category, employment_type</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22</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İşveren/okul</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employer_verified, stable_employment_score</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bool/float</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23</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Seyahat amacı</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travel_purpose, purpose_score</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categorical/float</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24</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Ek açıklama</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purpose_detail_score (NLP)</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25-26</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Gidilecek/ilk ülke</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target_country, first_entry_country</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27</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Giriş sayısı</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entry_type_requested (single/double/multi)</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28</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Önceki parmak izi</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previous_fingerprint_flag</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30-31</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Davet eden kişi/şirket</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invitation_letter_flag, host_details</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bool/str</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32</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Masraf karşılama</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sponsor_type, self_funded_flag</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2.3 Ülke Bazında Ret Oranları (2024 Referans Tablosu)</w:t>
      </w:r>
    </w:p>
    <w:p>
      <w:pPr>
        <w:spacing w:after="100" w:before="80"/>
      </w:pPr>
      <w:r>
        <w:rPr>
          <w:rFonts w:ascii="Arial" w:cs="Arial" w:eastAsia="Arial" w:hAnsi="Arial"/>
          <w:color w:val="1A1A2E"/>
          <w:sz w:val="20"/>
          <w:szCs w:val="20"/>
        </w:rPr>
        <w:t xml:space="preserve">Bu veriler algoritmanın country_refusal_rate özelliğini besler. Kaynak: AB Komisyonu DG HOME Vize İstatistikleri 2024, Türkiye bazlı.</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2200"/>
        <w:gridCol w:w="1800"/>
        <w:gridCol w:w="3306"/>
      </w:tblGrid>
      <w:tr>
        <w:trPr>
          <w:tblHeader/>
        </w:trPr>
        <w:tc>
          <w:tcPr>
            <w:tcW w:type="dxa" w:w="22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Ülke</w:t>
            </w:r>
          </w:p>
        </w:tc>
        <w:tc>
          <w:tcPr>
            <w:tcW w:type="dxa" w:w="22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Türkiye Ret Oranı 2024</w:t>
            </w:r>
          </w:p>
        </w:tc>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Kategori</w:t>
            </w:r>
          </w:p>
        </w:tc>
        <w:tc>
          <w:tcPr>
            <w:tcW w:type="dxa" w:w="33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Profil Notu</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İtalya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%7,1</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DÜŞÜK</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İlk başvurucular için ideal; seyahat planı tutarlı olmalı</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Lüksemburg</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%7,4</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DÜŞÜK</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Düşük hacim; turistik için iyi</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Slovakya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%9,6</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DÜŞÜK</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İş vizesi için uygun; transit hub</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Yunanistan</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%9,7</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DÜŞÜK</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Turistik için çok uygun; VFS sistemi düzgün</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İspanya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%10,3</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DÜŞÜK</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Tercih edilen; banka bakiyesi önemli</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Almanya</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%11,8</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İş için ideal; evrak kalitesi kritik</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Fransa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%15,8</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 hacim; ret oranı genel ortalama üstü</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Hollanda</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%16,2</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İş/transit; otelde rezervasyon önemli</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Belçika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%24,6</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Amaç belirsizliğine çok duyarlı</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İsveç</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%24,0</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Dönme niyeti kanıtı sıkı aranır</w:t>
            </w:r>
          </w:p>
        </w:tc>
      </w:tr>
      <w:tr>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Estonya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%27,2</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ÇOK YÜKSEK</w:t>
            </w:r>
          </w:p>
        </w:tc>
        <w:tc>
          <w:tcPr>
            <w:tcW w:type="dxa" w:w="3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Kapasitesi düşük; yüksek ret riski</w:t>
            </w:r>
          </w:p>
        </w:tc>
      </w:tr>
      <w:tr>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Malta</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%38,5</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ÇOK YÜKSEK</w:t>
            </w:r>
          </w:p>
        </w:tc>
        <w:tc>
          <w:tcPr>
            <w:tcW w:type="dxa" w:w="3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En yüksek ret oranı; kaçınılmalı</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3. VERİ MİMARİSİ VE ÖZELLİK MÜHENDİSLİĞİ</w:t>
      </w:r>
    </w:p>
    <w:p>
      <w:pPr>
        <w:pStyle w:val="Heading2"/>
        <w:spacing w:after="160" w:before="360"/>
      </w:pPr>
      <w:r>
        <w:rPr>
          <w:rFonts w:ascii="Arial" w:cs="Arial" w:eastAsia="Arial" w:hAnsi="Arial"/>
          <w:b/>
          <w:bCs/>
          <w:color w:val="2E5FA3"/>
          <w:sz w:val="26"/>
          <w:szCs w:val="26"/>
        </w:rPr>
        <w:t xml:space="preserve">3.1 Üç Katmanlı Veri Stratejisi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2500"/>
        <w:gridCol w:w="2500"/>
        <w:gridCol w:w="1400"/>
        <w:gridCol w:w="13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Katman</w:t>
            </w:r>
          </w:p>
        </w:tc>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Türü</w:t>
            </w:r>
          </w:p>
        </w:tc>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Güncelleme</w:t>
            </w:r>
          </w:p>
        </w:tc>
        <w:tc>
          <w:tcPr>
            <w:tcW w:type="dxa" w:w="13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Erişim</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Katman 1 — Kamuya Açık</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AB DG HOME istatistikleri, konsolosluk siteleri, EU Visa Code</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Ülke/konsolosluk ret oranları, evrak gereksinimleri, harçlar</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Yıllık (Mayıs)</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Ücretsiz</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Katman 2 — Partner Verisi</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Danışmanlık şirketi anonimleştirilmiş başvuru sonuçları</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Gerçek onay/ret sinyalleri, Türkiye konsolosluk dinamikleri</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Aylık batch</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KVKK sözleşmesi</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Katman 3 — Kullanıcı Flywheel</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Platform kullanıcılarının gönüllü sonuç paylaşımı</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Gerçek zamanlı onay sinyalleri, korelasyonlar</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Anlık</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Kendi platformu</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3.2 Tam Özellik Seti (Feature Engineering)</w:t>
      </w:r>
    </w:p>
    <w:p>
      <w:pPr>
        <w:pStyle w:val="Heading3"/>
        <w:spacing w:after="120" w:before="280"/>
      </w:pPr>
      <w:r>
        <w:rPr>
          <w:rFonts w:ascii="Arial" w:cs="Arial" w:eastAsia="Arial" w:hAnsi="Arial"/>
          <w:b/>
          <w:bCs/>
          <w:color w:val="1B3A6B"/>
          <w:sz w:val="22"/>
          <w:szCs w:val="22"/>
        </w:rPr>
        <w:t xml:space="preserve">3.2.1 Finansal Özellikler (Financial Features)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800"/>
        <w:gridCol w:w="3600"/>
        <w:gridCol w:w="1306"/>
      </w:tblGrid>
      <w:tr>
        <w:trPr>
          <w:tblHeader/>
        </w:trPr>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Adı</w:t>
            </w:r>
          </w:p>
        </w:tc>
        <w:tc>
          <w:tcPr>
            <w:tcW w:type="dxa" w:w="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6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Hesaplama / Kaynak</w:t>
            </w:r>
          </w:p>
        </w:tc>
        <w:tc>
          <w:tcPr>
            <w:tcW w:type="dxa" w:w="13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Önem</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bank_balance_eur</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Banka belgesi → EUR dönüşümü (güncel kur)</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daily_budget_ratio</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bank_balance / (stay_days × country_daily_min)</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income_monthly_eur</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Maaş bordrosu / gelir belgesi → EUR</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income_to_visa_fee_ratio</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income_monthly / 80€ (vize harcı)</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bank_statement_months</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Sunulan banka dökümü ay sayısı (min 3)</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balance_trend</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son_3ay: artıyor / sabit / azalıyor</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salary_regulariy_score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0–1; maaş düzenliliği (STD / Mean)</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large_sudden_deposit_flag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Son 1 ayda ortalama x3 büyük giriş var mı</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sponsor_declared</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Form 32: sponsor var mı</w:t>
            </w:r>
          </w:p>
        </w:tc>
        <w:tc>
          <w:tcPr>
            <w:tcW w:type="dxa" w:w="13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financial_sufficiency_score</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Bileşik skor (0–1): bakiye + trend + düzenlilik</w:t>
            </w:r>
          </w:p>
        </w:tc>
        <w:tc>
          <w:tcPr>
            <w:tcW w:type="dxa" w:w="13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bl>
    <w:p>
      <w:pPr>
        <w:spacing w:before="100"/>
      </w:pPr>
      <w:r>
        <w:t xml:space="preserve"/>
      </w:r>
    </w:p>
    <w:p>
      <w:pPr>
        <w:pStyle w:val="Heading3"/>
        <w:spacing w:after="120" w:before="280"/>
      </w:pPr>
      <w:r>
        <w:rPr>
          <w:rFonts w:ascii="Arial" w:cs="Arial" w:eastAsia="Arial" w:hAnsi="Arial"/>
          <w:b/>
          <w:bCs/>
          <w:color w:val="1B3A6B"/>
          <w:sz w:val="22"/>
          <w:szCs w:val="22"/>
        </w:rPr>
        <w:t xml:space="preserve">3.2.2 Bağ / Dönme Niyeti Özellikleri (Ties to Home)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800"/>
        <w:gridCol w:w="3800"/>
        <w:gridCol w:w="1106"/>
      </w:tblGrid>
      <w:tr>
        <w:trPr>
          <w:tblHeader/>
        </w:trPr>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Adı</w:t>
            </w:r>
          </w:p>
        </w:tc>
        <w:tc>
          <w:tcPr>
            <w:tcW w:type="dxa" w:w="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Önem</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employment_type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Kadrolu / serbest / emekli / öğrenci / işsiz</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employer_letter_flag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İşveren izin mektubu var mı</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years_at_current_job</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Mevcut işte geçen süre (yıl)</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property_ownership_flag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Türkiye'de mülk sahibi mi</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family_in_turkey_flag</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Türkiye'de bakmakla yükümlü aile üyesi var mı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has_minor_children_flag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Reşit olmayan çocuk sahibi mi</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previous_schengen_compliance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Önceki Schengen vizeleri — kurallara uyum oranı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overstay_history_flag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Herhangi bir ülkede daha önce fazla kalma var mı</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ties_to_home_score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Bileşik bağ skoru (0–1)</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bl>
    <w:p>
      <w:pPr>
        <w:spacing w:before="100"/>
      </w:pPr>
      <w:r>
        <w:t xml:space="preserve"/>
      </w:r>
    </w:p>
    <w:p>
      <w:pPr>
        <w:pStyle w:val="Heading3"/>
        <w:spacing w:after="120" w:before="280"/>
      </w:pPr>
      <w:r>
        <w:rPr>
          <w:rFonts w:ascii="Arial" w:cs="Arial" w:eastAsia="Arial" w:hAnsi="Arial"/>
          <w:b/>
          <w:bCs/>
          <w:color w:val="1B3A6B"/>
          <w:sz w:val="22"/>
          <w:szCs w:val="22"/>
        </w:rPr>
        <w:t xml:space="preserve">3.2.3 Seyahat Geçmişi Özellikleri (Travel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800"/>
        <w:gridCol w:w="3800"/>
        <w:gridCol w:w="1106"/>
      </w:tblGrid>
      <w:tr>
        <w:trPr>
          <w:tblHeader/>
        </w:trPr>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Adı</w:t>
            </w:r>
          </w:p>
        </w:tc>
        <w:tc>
          <w:tcPr>
            <w:tcW w:type="dxa" w:w="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Önem</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schengen_trips_count</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Toplam Schengen seyahati sayısı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schengen_last_3y</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Son 3 yıldaki Schengen seyahatleri</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us_uk_visa_flag</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ABD/İngiltere vizesi var mı (güçlü sinyal)</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total_countries_visited</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Tüm zamanlar toplam ülke</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first_time_applicant</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İlk kez Schengen başvurusu mu</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previous_refusal_count</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Daha önce kaç ret aldı</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previous_refusal_countries</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list[str]</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Hangi ülkelerden ret aldı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last_refusal_months_ago</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Son ret kaç ay önce (taze ret = yüksek risk)</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travel_history_score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Bileşik seyahat skoru (0–1)</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bl>
    <w:p>
      <w:pPr>
        <w:spacing w:before="100"/>
      </w:pPr>
      <w:r>
        <w:t xml:space="preserve"/>
      </w:r>
    </w:p>
    <w:p>
      <w:pPr>
        <w:pStyle w:val="Heading3"/>
        <w:spacing w:after="120" w:before="280"/>
      </w:pPr>
      <w:r>
        <w:rPr>
          <w:rFonts w:ascii="Arial" w:cs="Arial" w:eastAsia="Arial" w:hAnsi="Arial"/>
          <w:b/>
          <w:bCs/>
          <w:color w:val="1B3A6B"/>
          <w:sz w:val="22"/>
          <w:szCs w:val="22"/>
        </w:rPr>
        <w:t xml:space="preserve">3.2.4 Başvuru Kalitesi Özellikleri (Application Quality)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800"/>
        <w:gridCol w:w="3800"/>
        <w:gridCol w:w="1106"/>
      </w:tblGrid>
      <w:tr>
        <w:trPr>
          <w:tblHeader/>
        </w:trPr>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Adı</w:t>
            </w:r>
          </w:p>
        </w:tc>
        <w:tc>
          <w:tcPr>
            <w:tcW w:type="dxa" w:w="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Önem</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insurance_coverage_eur</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Sigorta teminat tutarı EUR (min 30.000)</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insurance_covers_all_schengen</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Tüm Schengen bölgesini kapsıyor mu</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insurance_valid_for_trip</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Seyahat tarihleriyle örtüşüyor mu</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hotel_booking_flag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Otel rezervasyonu var mı</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flight_booking_flag</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Uçuş rezervasyonu var mı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itinerary_coherence_score</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Gün-gün plan tutarlılığı (0–1)</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purpose_letter_flag</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Kapak mektubu var mı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correct_consulate_flag</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Doğru konsolosluktan başvuruluyor mu</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KRİTİK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days_requested</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İstenen kalış süresi (gün)</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days_justified</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Plan ile talep edilen gün uyumu oranı</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doc_completeness_score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float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Eksik evrak sayısına göre tamamlanma skoru</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KRİTİK</w:t>
            </w:r>
          </w:p>
        </w:tc>
      </w:tr>
    </w:tbl>
    <w:p>
      <w:pPr>
        <w:spacing w:before="100"/>
      </w:pPr>
      <w:r>
        <w:t xml:space="preserve"/>
      </w:r>
    </w:p>
    <w:p>
      <w:pPr>
        <w:pStyle w:val="Heading3"/>
        <w:spacing w:after="120" w:before="280"/>
      </w:pPr>
      <w:r>
        <w:rPr>
          <w:rFonts w:ascii="Arial" w:cs="Arial" w:eastAsia="Arial" w:hAnsi="Arial"/>
          <w:b/>
          <w:bCs/>
          <w:color w:val="1B3A6B"/>
          <w:sz w:val="22"/>
          <w:szCs w:val="22"/>
        </w:rPr>
        <w:t xml:space="preserve">3.2.5 Demografik ve Profil Özellikleri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800"/>
        <w:gridCol w:w="3800"/>
        <w:gridCol w:w="1106"/>
      </w:tblGrid>
      <w:tr>
        <w:trPr>
          <w:tblHeader/>
        </w:trPr>
        <w:tc>
          <w:tcPr>
            <w:tcW w:type="dxa" w:w="2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Özellik Adı</w:t>
            </w:r>
          </w:p>
        </w:tc>
        <w:tc>
          <w:tcPr>
            <w:tcW w:type="dxa" w:w="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Önem</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age</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int</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Başvurucu yaşı</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age_group</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18-25 / 26-35 / 36-50 / 51-65 / 65+</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gender</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binary</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0=Kadın 1=Erkek</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DÜŞÜK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marital_status</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Bekar / Evli / Boşanmış / Dul</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ORTA</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occupation_category</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İşveren / Kadrolu / Serbest / Öğrenci / Emekli / İşsiz</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residence_city</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İstanbul / Ankara / İzmir / Edirne / Diğer</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application_consulate_city</w:t>
            </w:r>
          </w:p>
        </w:tc>
        <w:tc>
          <w:tcPr>
            <w:tcW w:type="dxa" w:w="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Başvuru yapılan VFS/iDATA şehri</w:t>
            </w:r>
          </w:p>
        </w:tc>
        <w:tc>
          <w:tcPr>
            <w:tcW w:type="dxa" w:w="1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YÜKSEK</w:t>
            </w:r>
          </w:p>
        </w:tc>
      </w:tr>
      <w:tr>
        <w:tc>
          <w:tcPr>
            <w:tcW w:type="dxa" w:w="2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applicant_segment</w:t>
            </w:r>
          </w:p>
        </w:tc>
        <w:tc>
          <w:tcPr>
            <w:tcW w:type="dxa" w:w="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categorical</w:t>
            </w:r>
          </w:p>
        </w:tc>
        <w:tc>
          <w:tcPr>
            <w:tcW w:type="dxa" w:w="3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İş insanı / Öğrenci / Turistik / Aile ziyareti</w:t>
            </w:r>
          </w:p>
        </w:tc>
        <w:tc>
          <w:tcPr>
            <w:tcW w:type="dxa" w:w="1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YÜKSEK</w:t>
            </w:r>
          </w:p>
        </w:tc>
      </w:tr>
    </w:tbl>
    <w:p>
      <w:pPr>
        <w:spacing w:before="12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4. MODEL MİMARİSİ</w:t>
      </w:r>
    </w:p>
    <w:p>
      <w:pPr>
        <w:pStyle w:val="Heading2"/>
        <w:spacing w:after="160" w:before="360"/>
      </w:pPr>
      <w:r>
        <w:rPr>
          <w:rFonts w:ascii="Arial" w:cs="Arial" w:eastAsia="Arial" w:hAnsi="Arial"/>
          <w:b/>
          <w:bCs/>
          <w:color w:val="2E5FA3"/>
          <w:sz w:val="26"/>
          <w:szCs w:val="26"/>
        </w:rPr>
        <w:t xml:space="preserve">4.1 İki Aşamalı Hibrit Model Yaklaşımı</w:t>
      </w:r>
    </w:p>
    <w:p>
      <w:pPr>
        <w:spacing w:after="100" w:before="80"/>
      </w:pPr>
      <w:r>
        <w:rPr>
          <w:rFonts w:ascii="Arial" w:cs="Arial" w:eastAsia="Arial" w:hAnsi="Arial"/>
          <w:color w:val="1A1A2E"/>
          <w:sz w:val="20"/>
          <w:szCs w:val="20"/>
        </w:rPr>
        <w:t xml:space="preserve">Sistem iki ayrı bileşenden oluşur: (1) </w:t>
      </w:r>
      <w:r>
        <w:rPr>
          <w:rFonts w:ascii="Arial" w:cs="Arial" w:eastAsia="Arial" w:hAnsi="Arial"/>
          <w:b/>
          <w:bCs/>
          <w:color w:val="1B3A6B"/>
          <w:sz w:val="20"/>
          <w:szCs w:val="20"/>
        </w:rPr>
        <w:t xml:space="preserve">Kural Tabanlı Motor</w:t>
      </w:r>
      <w:r>
        <w:rPr>
          <w:rFonts w:ascii="Arial" w:cs="Arial" w:eastAsia="Arial" w:hAnsi="Arial"/>
          <w:color w:val="1A1A2E"/>
          <w:sz w:val="20"/>
          <w:szCs w:val="20"/>
        </w:rPr>
        <w:t xml:space="preserve"> — başlangıçta ve her zaman aktif; yorumlanabilirlik ve güven sağlar. (2) </w:t>
      </w:r>
      <w:r>
        <w:rPr>
          <w:rFonts w:ascii="Arial" w:cs="Arial" w:eastAsia="Arial" w:hAnsi="Arial"/>
          <w:b/>
          <w:bCs/>
          <w:color w:val="1B3A6B"/>
          <w:sz w:val="20"/>
          <w:szCs w:val="20"/>
        </w:rPr>
        <w:t xml:space="preserve">Makine Öğrenmesi Katmanı</w:t>
      </w:r>
      <w:r>
        <w:rPr>
          <w:rFonts w:ascii="Arial" w:cs="Arial" w:eastAsia="Arial" w:hAnsi="Arial"/>
          <w:color w:val="1A1A2E"/>
          <w:sz w:val="20"/>
          <w:szCs w:val="20"/>
        </w:rPr>
        <w:t xml:space="preserve"> — yeterli etiketli veri biriktiğinde devreye girer; kural motorunun üzerine eklenerek accuracy'yi artırır.</w:t>
      </w:r>
    </w:p>
    <w:p>
      <w:pPr>
        <w:spacing w:before="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506"/>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Mimari Prensip: Yorumlanabilirlik Önce</w:t>
            </w:r>
          </w:p>
        </w:tc>
      </w:tr>
      <w:tr>
        <w:tc>
          <w:tcPr>
            <w:tcBorders>
              <w:top w:val="single" w:color="2E5FA3" w:sz="1"/>
              <w:left w:val="single" w:color="2E5FA3" w:sz="1"/>
              <w:bottom w:val="single" w:color="2E5FA3" w:sz="1"/>
              <w:right w:val="single" w:color="2E5FA3" w:sz="1"/>
            </w:tcBorders>
            <w:shd w:fill="EEF3FA" w:val="clear"/>
            <w:tcMar>
              <w:top w:type="dxa" w:w="120"/>
              <w:left w:type="dxa" w:w="160"/>
              <w:bottom w:type="dxa" w:w="120"/>
              <w:right w:type="dxa" w:w="160"/>
            </w:tcMar>
          </w:tcPr>
          <w:p>
            <w:pPr>
              <w:spacing w:after="60" w:before="60"/>
            </w:pPr>
            <w:r>
              <w:rPr>
                <w:rFonts w:ascii="Arial" w:cs="Arial" w:eastAsia="Arial" w:hAnsi="Arial"/>
                <w:color w:val="1A1A2E"/>
                <w:sz w:val="19"/>
                <w:szCs w:val="19"/>
              </w:rPr>
              <w:t xml:space="preserve">Vize kararları kullanıcının finansal ve hukuki geleceğini etkiler. Kara kutu modeller kullanıcı güvenini zedeler ve KVKK "otomatik karar açıklama hakkı" ile çelişir.</w:t>
            </w:r>
          </w:p>
          <w:p>
            <w:pPr>
              <w:spacing w:after="60" w:before="60"/>
            </w:pPr>
            <w:r>
              <w:rPr>
                <w:rFonts w:ascii="Arial" w:cs="Arial" w:eastAsia="Arial" w:hAnsi="Arial"/>
                <w:color w:val="1A1A2E"/>
                <w:sz w:val="19"/>
                <w:szCs w:val="19"/>
              </w:rPr>
              <w:t xml:space="preserve">Kural motoru her kararın neden verildiğini açıklar. ML katmanı yalnızca kural motorunun kalibrasyon parametrelerini güncellemek için kullanılır.</w:t>
            </w:r>
          </w:p>
          <w:p>
            <w:pPr>
              <w:spacing w:after="60" w:before="60"/>
            </w:pPr>
            <w:r>
              <w:rPr>
                <w:rFonts w:ascii="Arial" w:cs="Arial" w:eastAsia="Arial" w:hAnsi="Arial"/>
                <w:color w:val="1A1A2E"/>
                <w:sz w:val="19"/>
                <w:szCs w:val="19"/>
              </w:rPr>
              <w:t xml:space="preserve">İleride XGBoost/LightGBM gibi interpretable modeller SHAP değerleriyle açıklanacaktır.</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4.2 Aşama 1: Kural Tabanlı Motor (Lansman)</w:t>
      </w:r>
    </w:p>
    <w:p>
      <w:pPr>
        <w:pStyle w:val="Heading3"/>
        <w:spacing w:after="120" w:before="280"/>
      </w:pPr>
      <w:r>
        <w:rPr>
          <w:rFonts w:ascii="Arial" w:cs="Arial" w:eastAsia="Arial" w:hAnsi="Arial"/>
          <w:b/>
          <w:bCs/>
          <w:color w:val="1B3A6B"/>
          <w:sz w:val="22"/>
          <w:szCs w:val="22"/>
        </w:rPr>
        <w:t xml:space="preserve">4.2.1 Puanlama Formülü</w:t>
      </w:r>
    </w:p>
    <w:p>
      <w:pPr>
        <w:spacing w:after="100" w:before="80"/>
      </w:pPr>
      <w:r>
        <w:rPr>
          <w:rFonts w:ascii="Arial" w:cs="Arial" w:eastAsia="Arial" w:hAnsi="Arial"/>
          <w:color w:val="1A1A2E"/>
          <w:sz w:val="20"/>
          <w:szCs w:val="20"/>
        </w:rPr>
        <w:t xml:space="preserve">Onay skoru aşağıdaki bileşik formüle göre hesaplanır:</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approval_score = (</w:t>
            </w:r>
          </w:p>
          <w:p>
            <w:pPr>
              <w:spacing w:after="20" w:before="20"/>
            </w:pPr>
            <w:r>
              <w:rPr>
                <w:rFonts w:ascii="Courier New" w:cs="Courier New" w:eastAsia="Courier New" w:hAnsi="Courier New"/>
                <w:color w:val="1A1A2E"/>
                <w:sz w:val="17"/>
                <w:szCs w:val="17"/>
              </w:rPr>
              <w:t xml:space="preserve">    w1 * financial_sufficiency_score     # Ağırlık: 0.25</w:t>
            </w:r>
          </w:p>
          <w:p>
            <w:pPr>
              <w:spacing w:after="20" w:before="20"/>
            </w:pPr>
            <w:r>
              <w:rPr>
                <w:rFonts w:ascii="Courier New" w:cs="Courier New" w:eastAsia="Courier New" w:hAnsi="Courier New"/>
                <w:color w:val="1A1A2E"/>
                <w:sz w:val="17"/>
                <w:szCs w:val="17"/>
              </w:rPr>
              <w:t xml:space="preserve">  + w2 * ties_to_home_score              # Ağırlık: 0.25</w:t>
            </w:r>
          </w:p>
          <w:p>
            <w:pPr>
              <w:spacing w:after="20" w:before="20"/>
            </w:pPr>
            <w:r>
              <w:rPr>
                <w:rFonts w:ascii="Courier New" w:cs="Courier New" w:eastAsia="Courier New" w:hAnsi="Courier New"/>
                <w:color w:val="1A1A2E"/>
                <w:sz w:val="17"/>
                <w:szCs w:val="17"/>
              </w:rPr>
              <w:t xml:space="preserve">  + w3 * travel_history_score            # Ağırlık: 0.20</w:t>
            </w:r>
          </w:p>
          <w:p>
            <w:pPr>
              <w:spacing w:after="20" w:before="20"/>
            </w:pPr>
            <w:r>
              <w:rPr>
                <w:rFonts w:ascii="Courier New" w:cs="Courier New" w:eastAsia="Courier New" w:hAnsi="Courier New"/>
                <w:color w:val="1A1A2E"/>
                <w:sz w:val="17"/>
                <w:szCs w:val="17"/>
              </w:rPr>
              <w:t xml:space="preserve">  + w4 * doc_completeness_score          # Ağırlık: 0.20</w:t>
            </w:r>
          </w:p>
          <w:p>
            <w:pPr>
              <w:spacing w:after="20" w:before="20"/>
            </w:pPr>
            <w:r>
              <w:rPr>
                <w:rFonts w:ascii="Courier New" w:cs="Courier New" w:eastAsia="Courier New" w:hAnsi="Courier New"/>
                <w:color w:val="1A1A2E"/>
                <w:sz w:val="17"/>
                <w:szCs w:val="17"/>
              </w:rPr>
              <w:t xml:space="preserve">  + w5 * purpose_coherence_score         # Ağırlık: 0.10</w:t>
            </w:r>
          </w:p>
          <w:p>
            <w:pPr>
              <w:spacing w:after="20" w:before="20"/>
            </w:pPr>
            <w:r>
              <w:rPr>
                <w:rFonts w:ascii="Courier New" w:cs="Courier New" w:eastAsia="Courier New" w:hAnsi="Courier New"/>
                <w:color w:val="1A1A2E"/>
                <w:sz w:val="17"/>
                <w:szCs w:val="17"/>
              </w:rPr>
              <w:t xml:space="preserve">) * country_base_approval_rate           # Ülke çarpanı</w:t>
            </w:r>
          </w:p>
          <w:p>
            <w:pPr>
              <w:spacing w:after="20" w:before="20"/>
            </w:pPr>
            <w:r>
              <w:rPr>
                <w:rFonts w:ascii="Courier New" w:cs="Courier New" w:eastAsia="Courier New" w:hAnsi="Courier New"/>
                <w:color w:val="1A1A2E"/>
                <w:sz w:val="17"/>
                <w:szCs w:val="17"/>
              </w:rPr>
              <w:t xml:space="preserve">  * consulate_adjustment_factor          # Konsolosluk ayarı</w:t>
            </w:r>
          </w:p>
          <w:p>
            <w:pPr>
              <w:spacing w:after="20" w:before="20"/>
            </w:pPr>
            <w:r>
              <w:rPr>
                <w:rFonts w:ascii="Courier New" w:cs="Courier New" w:eastAsia="Courier New" w:hAnsi="Courier New"/>
                <w:color w:val="1A1A2E"/>
                <w:sz w:val="17"/>
                <w:szCs w:val="17"/>
              </w:rPr>
              <w:t xml:space="preserve">  * refusal_history_penalty              # Önceki ret cezası</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Kritik engeller — OVERRIDE (skor 0 yapılır):</w:t>
            </w:r>
          </w:p>
          <w:p>
            <w:pPr>
              <w:spacing w:after="20" w:before="20"/>
            </w:pPr>
            <w:r>
              <w:rPr>
                <w:rFonts w:ascii="Courier New" w:cs="Courier New" w:eastAsia="Courier New" w:hAnsi="Courier New"/>
                <w:color w:val="1A1A2E"/>
                <w:sz w:val="17"/>
                <w:szCs w:val="17"/>
              </w:rPr>
              <w:t xml:space="preserve">if sis_alert_flag: approval_score = 0</w:t>
            </w:r>
          </w:p>
          <w:p>
            <w:pPr>
              <w:spacing w:after="20" w:before="20"/>
            </w:pPr>
            <w:r>
              <w:rPr>
                <w:rFonts w:ascii="Courier New" w:cs="Courier New" w:eastAsia="Courier New" w:hAnsi="Courier New"/>
                <w:color w:val="1A1A2E"/>
                <w:sz w:val="17"/>
                <w:szCs w:val="17"/>
              </w:rPr>
              <w:t xml:space="preserve">if overstay_history_flag: approval_score *= 0.15</w:t>
            </w:r>
          </w:p>
          <w:p>
            <w:pPr>
              <w:spacing w:after="20" w:before="20"/>
            </w:pPr>
            <w:r>
              <w:rPr>
                <w:rFonts w:ascii="Courier New" w:cs="Courier New" w:eastAsia="Courier New" w:hAnsi="Courier New"/>
                <w:color w:val="1A1A2E"/>
                <w:sz w:val="17"/>
                <w:szCs w:val="17"/>
              </w:rPr>
              <w:t xml:space="preserve">if insurance_valid == False: approval_score *= 0.60</w:t>
            </w:r>
          </w:p>
          <w:p>
            <w:pPr>
              <w:spacing w:after="20" w:before="20"/>
            </w:pPr>
            <w:r>
              <w:rPr>
                <w:rFonts w:ascii="Courier New" w:cs="Courier New" w:eastAsia="Courier New" w:hAnsi="Courier New"/>
                <w:color w:val="1A1A2E"/>
                <w:sz w:val="17"/>
                <w:szCs w:val="17"/>
              </w:rPr>
              <w:t xml:space="preserve">if passport_validity_days &lt; 90: approval_score *= 0.40</w:t>
            </w:r>
          </w:p>
        </w:tc>
      </w:tr>
    </w:tbl>
    <w:p>
      <w:pPr>
        <w:spacing w:before="120"/>
      </w:pPr>
      <w:r>
        <w:t xml:space="preserve"/>
      </w:r>
    </w:p>
    <w:p>
      <w:pPr>
        <w:pStyle w:val="Heading3"/>
        <w:spacing w:after="120" w:before="280"/>
      </w:pPr>
      <w:r>
        <w:rPr>
          <w:rFonts w:ascii="Arial" w:cs="Arial" w:eastAsia="Arial" w:hAnsi="Arial"/>
          <w:b/>
          <w:bCs/>
          <w:color w:val="1B3A6B"/>
          <w:sz w:val="22"/>
          <w:szCs w:val="22"/>
        </w:rPr>
        <w:t xml:space="preserve">4.2.2 Ülke Temel Onay Oranı Tablosu (country_base_approval_rate)</w:t>
      </w:r>
    </w:p>
    <w:p>
      <w:pPr>
        <w:spacing w:after="100" w:before="80"/>
      </w:pPr>
      <w:r>
        <w:rPr>
          <w:rFonts w:ascii="Arial" w:cs="Arial" w:eastAsia="Arial" w:hAnsi="Arial"/>
          <w:color w:val="1A1A2E"/>
          <w:sz w:val="20"/>
          <w:szCs w:val="20"/>
        </w:rPr>
        <w:t xml:space="preserve">Bu tablo yıllık AB DG HOME verisiyle güncellenir. Türkiye başvurucuları için normalize edilmiştir.</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COUNTRY_APPROVAL_RATES = {</w:t>
            </w:r>
          </w:p>
          <w:p>
            <w:pPr>
              <w:spacing w:after="20" w:before="20"/>
            </w:pPr>
            <w:r>
              <w:rPr>
                <w:rFonts w:ascii="Courier New" w:cs="Courier New" w:eastAsia="Courier New" w:hAnsi="Courier New"/>
                <w:color w:val="1A1A2E"/>
                <w:sz w:val="17"/>
                <w:szCs w:val="17"/>
              </w:rPr>
              <w:t xml:space="preserve">    "Italy":       0.929,   # %7.1 ret = %92.9 onay</w:t>
            </w:r>
          </w:p>
          <w:p>
            <w:pPr>
              <w:spacing w:after="20" w:before="20"/>
            </w:pPr>
            <w:r>
              <w:rPr>
                <w:rFonts w:ascii="Courier New" w:cs="Courier New" w:eastAsia="Courier New" w:hAnsi="Courier New"/>
                <w:color w:val="1A1A2E"/>
                <w:sz w:val="17"/>
                <w:szCs w:val="17"/>
              </w:rPr>
              <w:t xml:space="preserve">    "Luxembourg":  0.926,</w:t>
            </w:r>
          </w:p>
          <w:p>
            <w:pPr>
              <w:spacing w:after="20" w:before="20"/>
            </w:pPr>
            <w:r>
              <w:rPr>
                <w:rFonts w:ascii="Courier New" w:cs="Courier New" w:eastAsia="Courier New" w:hAnsi="Courier New"/>
                <w:color w:val="1A1A2E"/>
                <w:sz w:val="17"/>
                <w:szCs w:val="17"/>
              </w:rPr>
              <w:t xml:space="preserve">    "Slovakia":    0.904,</w:t>
            </w:r>
          </w:p>
          <w:p>
            <w:pPr>
              <w:spacing w:after="20" w:before="20"/>
            </w:pPr>
            <w:r>
              <w:rPr>
                <w:rFonts w:ascii="Courier New" w:cs="Courier New" w:eastAsia="Courier New" w:hAnsi="Courier New"/>
                <w:color w:val="1A1A2E"/>
                <w:sz w:val="17"/>
                <w:szCs w:val="17"/>
              </w:rPr>
              <w:t xml:space="preserve">    "Greece":      0.903,</w:t>
            </w:r>
          </w:p>
          <w:p>
            <w:pPr>
              <w:spacing w:after="20" w:before="20"/>
            </w:pPr>
            <w:r>
              <w:rPr>
                <w:rFonts w:ascii="Courier New" w:cs="Courier New" w:eastAsia="Courier New" w:hAnsi="Courier New"/>
                <w:color w:val="1A1A2E"/>
                <w:sz w:val="17"/>
                <w:szCs w:val="17"/>
              </w:rPr>
              <w:t xml:space="preserve">    "Spain":       0.897,</w:t>
            </w:r>
          </w:p>
          <w:p>
            <w:pPr>
              <w:spacing w:after="20" w:before="20"/>
            </w:pPr>
            <w:r>
              <w:rPr>
                <w:rFonts w:ascii="Courier New" w:cs="Courier New" w:eastAsia="Courier New" w:hAnsi="Courier New"/>
                <w:color w:val="1A1A2E"/>
                <w:sz w:val="17"/>
                <w:szCs w:val="17"/>
              </w:rPr>
              <w:t xml:space="preserve">    "Germany":     0.882,</w:t>
            </w:r>
          </w:p>
          <w:p>
            <w:pPr>
              <w:spacing w:after="20" w:before="20"/>
            </w:pPr>
            <w:r>
              <w:rPr>
                <w:rFonts w:ascii="Courier New" w:cs="Courier New" w:eastAsia="Courier New" w:hAnsi="Courier New"/>
                <w:color w:val="1A1A2E"/>
                <w:sz w:val="17"/>
                <w:szCs w:val="17"/>
              </w:rPr>
              <w:t xml:space="preserve">    "Austria":     0.875,</w:t>
            </w:r>
          </w:p>
          <w:p>
            <w:pPr>
              <w:spacing w:after="20" w:before="20"/>
            </w:pPr>
            <w:r>
              <w:rPr>
                <w:rFonts w:ascii="Courier New" w:cs="Courier New" w:eastAsia="Courier New" w:hAnsi="Courier New"/>
                <w:color w:val="1A1A2E"/>
                <w:sz w:val="17"/>
                <w:szCs w:val="17"/>
              </w:rPr>
              <w:t xml:space="preserve">    "France":      0.842,</w:t>
            </w:r>
          </w:p>
          <w:p>
            <w:pPr>
              <w:spacing w:after="20" w:before="20"/>
            </w:pPr>
            <w:r>
              <w:rPr>
                <w:rFonts w:ascii="Courier New" w:cs="Courier New" w:eastAsia="Courier New" w:hAnsi="Courier New"/>
                <w:color w:val="1A1A2E"/>
                <w:sz w:val="17"/>
                <w:szCs w:val="17"/>
              </w:rPr>
              <w:t xml:space="preserve">    "Netherlands": 0.838,</w:t>
            </w:r>
          </w:p>
          <w:p>
            <w:pPr>
              <w:spacing w:after="20" w:before="20"/>
            </w:pPr>
            <w:r>
              <w:rPr>
                <w:rFonts w:ascii="Courier New" w:cs="Courier New" w:eastAsia="Courier New" w:hAnsi="Courier New"/>
                <w:color w:val="1A1A2E"/>
                <w:sz w:val="17"/>
                <w:szCs w:val="17"/>
              </w:rPr>
              <w:t xml:space="preserve">    "Belgium":     0.754,</w:t>
            </w:r>
          </w:p>
          <w:p>
            <w:pPr>
              <w:spacing w:after="20" w:before="20"/>
            </w:pPr>
            <w:r>
              <w:rPr>
                <w:rFonts w:ascii="Courier New" w:cs="Courier New" w:eastAsia="Courier New" w:hAnsi="Courier New"/>
                <w:color w:val="1A1A2E"/>
                <w:sz w:val="17"/>
                <w:szCs w:val="17"/>
              </w:rPr>
              <w:t xml:space="preserve">    "Sweden":      0.760,</w:t>
            </w:r>
          </w:p>
          <w:p>
            <w:pPr>
              <w:spacing w:after="20" w:before="20"/>
            </w:pPr>
            <w:r>
              <w:rPr>
                <w:rFonts w:ascii="Courier New" w:cs="Courier New" w:eastAsia="Courier New" w:hAnsi="Courier New"/>
                <w:color w:val="1A1A2E"/>
                <w:sz w:val="17"/>
                <w:szCs w:val="17"/>
              </w:rPr>
              <w:t xml:space="preserve">    "Slovenia":    0.755,</w:t>
            </w:r>
          </w:p>
          <w:p>
            <w:pPr>
              <w:spacing w:after="20" w:before="20"/>
            </w:pPr>
            <w:r>
              <w:rPr>
                <w:rFonts w:ascii="Courier New" w:cs="Courier New" w:eastAsia="Courier New" w:hAnsi="Courier New"/>
                <w:color w:val="1A1A2E"/>
                <w:sz w:val="17"/>
                <w:szCs w:val="17"/>
              </w:rPr>
              <w:t xml:space="preserve">    "Estonia":     0.728,</w:t>
            </w:r>
          </w:p>
          <w:p>
            <w:pPr>
              <w:spacing w:after="20" w:before="20"/>
            </w:pPr>
            <w:r>
              <w:rPr>
                <w:rFonts w:ascii="Courier New" w:cs="Courier New" w:eastAsia="Courier New" w:hAnsi="Courier New"/>
                <w:color w:val="1A1A2E"/>
                <w:sz w:val="17"/>
                <w:szCs w:val="17"/>
              </w:rPr>
              <w:t xml:space="preserve">    "Malta":       0.615,</w:t>
            </w:r>
          </w:p>
          <w:p>
            <w:pPr>
              <w:spacing w:after="20" w:before="20"/>
            </w:pPr>
            <w:r>
              <w:rPr>
                <w:rFonts w:ascii="Courier New" w:cs="Courier New" w:eastAsia="Courier New" w:hAnsi="Courier New"/>
                <w:color w:val="1A1A2E"/>
                <w:sz w:val="17"/>
                <w:szCs w:val="17"/>
              </w:rPr>
              <w:t xml:space="preserve">    # ... tüm 27 Schengen ülkesi</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Konsolosluk bazında ayar faktörü (Türkiye özelinde)</w:t>
            </w:r>
          </w:p>
          <w:p>
            <w:pPr>
              <w:spacing w:after="20" w:before="20"/>
            </w:pPr>
            <w:r>
              <w:rPr>
                <w:rFonts w:ascii="Courier New" w:cs="Courier New" w:eastAsia="Courier New" w:hAnsi="Courier New"/>
                <w:color w:val="1A1A2E"/>
                <w:sz w:val="17"/>
                <w:szCs w:val="17"/>
              </w:rPr>
              <w:t xml:space="preserve">CONSULATE_ADJUSTMENTS = {</w:t>
            </w:r>
          </w:p>
          <w:p>
            <w:pPr>
              <w:spacing w:after="20" w:before="20"/>
            </w:pPr>
            <w:r>
              <w:rPr>
                <w:rFonts w:ascii="Courier New" w:cs="Courier New" w:eastAsia="Courier New" w:hAnsi="Courier New"/>
                <w:color w:val="1A1A2E"/>
                <w:sz w:val="17"/>
                <w:szCs w:val="17"/>
              </w:rPr>
              <w:t xml:space="preserve">    ("Germany", "Edirne"):   1.12,  # Edirne %2.3 ret = Daha iyi</w:t>
            </w:r>
          </w:p>
          <w:p>
            <w:pPr>
              <w:spacing w:after="20" w:before="20"/>
            </w:pPr>
            <w:r>
              <w:rPr>
                <w:rFonts w:ascii="Courier New" w:cs="Courier New" w:eastAsia="Courier New" w:hAnsi="Courier New"/>
                <w:color w:val="1A1A2E"/>
                <w:sz w:val="17"/>
                <w:szCs w:val="17"/>
              </w:rPr>
              <w:t xml:space="preserve">    ("Germany", "Istanbul"): 0.96,  # İstanbul %14.1</w:t>
            </w:r>
          </w:p>
          <w:p>
            <w:pPr>
              <w:spacing w:after="20" w:before="20"/>
            </w:pPr>
            <w:r>
              <w:rPr>
                <w:rFonts w:ascii="Courier New" w:cs="Courier New" w:eastAsia="Courier New" w:hAnsi="Courier New"/>
                <w:color w:val="1A1A2E"/>
                <w:sz w:val="17"/>
                <w:szCs w:val="17"/>
              </w:rPr>
              <w:t xml:space="preserve">    ("France", "Istanbul"):  0.93,</w:t>
            </w:r>
          </w:p>
          <w:p>
            <w:pPr>
              <w:spacing w:after="20" w:before="20"/>
            </w:pPr>
            <w:r>
              <w:rPr>
                <w:rFonts w:ascii="Courier New" w:cs="Courier New" w:eastAsia="Courier New" w:hAnsi="Courier New"/>
                <w:color w:val="1A1A2E"/>
                <w:sz w:val="17"/>
                <w:szCs w:val="17"/>
              </w:rPr>
              <w:t xml:space="preserve">    ("Italy", "Istanbul"):   0.97,</w:t>
            </w:r>
          </w:p>
          <w:p>
            <w:pPr>
              <w:spacing w:after="20" w:before="20"/>
            </w:pPr>
            <w:r>
              <w:rPr>
                <w:rFonts w:ascii="Courier New" w:cs="Courier New" w:eastAsia="Courier New" w:hAnsi="Courier New"/>
                <w:color w:val="1A1A2E"/>
                <w:sz w:val="17"/>
                <w:szCs w:val="17"/>
              </w:rPr>
              <w:t xml:space="preserve">    # ...</w:t>
            </w:r>
          </w:p>
          <w:p>
            <w:pPr>
              <w:spacing w:after="20" w:before="20"/>
            </w:pPr>
            <w:r>
              <w:rPr>
                <w:rFonts w:ascii="Courier New" w:cs="Courier New" w:eastAsia="Courier New" w:hAnsi="Courier New"/>
                <w:color w:val="1A1A2E"/>
                <w:sz w:val="17"/>
                <w:szCs w:val="17"/>
              </w:rPr>
              <w:t xml:space="preserve">}</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4.3 Aşama 2: ML Katmanı (Veri Birikmesiyle)</w:t>
      </w:r>
    </w:p>
    <w:p>
      <w:pPr>
        <w:pStyle w:val="Heading3"/>
        <w:spacing w:after="120" w:before="280"/>
      </w:pPr>
      <w:r>
        <w:rPr>
          <w:rFonts w:ascii="Arial" w:cs="Arial" w:eastAsia="Arial" w:hAnsi="Arial"/>
          <w:b/>
          <w:bCs/>
          <w:color w:val="1B3A6B"/>
          <w:sz w:val="22"/>
          <w:szCs w:val="22"/>
        </w:rPr>
        <w:t xml:space="preserve">4.3.1 Model Seçimi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2500"/>
        <w:gridCol w:w="2500"/>
        <w:gridCol w:w="17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Avantaj</w:t>
            </w:r>
          </w:p>
        </w:tc>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Dezavantaj</w:t>
            </w:r>
          </w:p>
        </w:tc>
        <w:tc>
          <w:tcPr>
            <w:tcW w:type="dxa" w:w="17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Logistic Regression</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Yorumlanabilir, hızlı, baseline</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Non-linear ilişkileri yakalayamaz</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Baseline + kalibrasyon</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Random Forest</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Robust, feature importance, overfitting'e dayanıklı</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Yavaş, bellek</w:t>
            </w:r>
          </w:p>
        </w:tc>
        <w:tc>
          <w:tcPr>
            <w:tcW w:type="dxa" w:w="17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Feature selection + ensemble</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XGBoost / LightGBM</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State-of-the-art tabular data, hızlı, SHAP uyumlu</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Hyperparameter tuning gerekir</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Ana üretim modeli</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CatBoost</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Kategorik değişkenler için optimum</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Daha yavaş eğitim</w:t>
            </w:r>
          </w:p>
        </w:tc>
        <w:tc>
          <w:tcPr>
            <w:tcW w:type="dxa" w:w="17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Alternatif karşılaştırma</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Neural Network (MLP)</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Karmaşık pattern, NLP entegrasyonu</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Kara kutu, küçük veride overfit</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Sadece 10K+ kayıttan sonra</w:t>
            </w:r>
          </w:p>
        </w:tc>
      </w:tr>
    </w:tbl>
    <w:p>
      <w:pPr>
        <w:spacing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506"/>
      </w:tblGrid>
      <w:tr>
        <w:tc>
          <w:tcPr>
            <w:tcBorders>
              <w:top w:val="single" w:color="E6A817" w:sz="1"/>
              <w:left w:val="single" w:color="E6A817" w:sz="1"/>
              <w:bottom w:val="single" w:color="E6A817" w:sz="1"/>
              <w:right w:val="single" w:color="E6A817"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Öneri: Başlangıç için XGBoost + SHAP</w:t>
            </w:r>
          </w:p>
        </w:tc>
      </w:tr>
      <w:tr>
        <w:tc>
          <w:tcPr>
            <w:tcBorders>
              <w:top w:val="single" w:color="E6A817" w:sz="1"/>
              <w:left w:val="single" w:color="E6A817" w:sz="1"/>
              <w:bottom w:val="single" w:color="E6A817" w:sz="1"/>
              <w:right w:val="single" w:color="E6A817" w:sz="1"/>
            </w:tcBorders>
            <w:shd w:fill="FFF3CD" w:val="clear"/>
            <w:tcMar>
              <w:top w:type="dxa" w:w="120"/>
              <w:left w:type="dxa" w:w="160"/>
              <w:bottom w:type="dxa" w:w="120"/>
              <w:right w:type="dxa" w:w="160"/>
            </w:tcMar>
          </w:tcPr>
          <w:p>
            <w:pPr>
              <w:spacing w:after="60" w:before="60"/>
            </w:pPr>
            <w:r>
              <w:rPr>
                <w:rFonts w:ascii="Arial" w:cs="Arial" w:eastAsia="Arial" w:hAnsi="Arial"/>
                <w:color w:val="1A1A2E"/>
                <w:sz w:val="19"/>
                <w:szCs w:val="19"/>
              </w:rPr>
              <w:t xml:space="preserve">Tabular veri için XGBoost en kanıtlanmış seçimdir. SHAP (SHapley Additive exPlanations) kütüphanesi ile her tahmin için "Bu skor şundan düştü: banka bakiyesi yetersiz (+12 puan düşüş)" şeklinde açıklama üretilebilir.</w:t>
            </w:r>
          </w:p>
          <w:p>
            <w:pPr>
              <w:spacing w:after="60" w:before="60"/>
            </w:pPr>
            <w:r>
              <w:rPr>
                <w:rFonts w:ascii="Arial" w:cs="Arial" w:eastAsia="Arial" w:hAnsi="Arial"/>
                <w:color w:val="1A1A2E"/>
                <w:sz w:val="19"/>
                <w:szCs w:val="19"/>
              </w:rPr>
              <w:t xml:space="preserve">Bu hem KVKK "otomatik karar açıklama" gereksinimini karşılar hem de kullanıcıya actionable öneri verir.</w:t>
            </w:r>
          </w:p>
        </w:tc>
      </w:tr>
    </w:tbl>
    <w:p>
      <w:pPr>
        <w:spacing w:before="120"/>
      </w:pPr>
      <w:r>
        <w:t xml:space="preserve"/>
      </w:r>
    </w:p>
    <w:p>
      <w:pPr>
        <w:pStyle w:val="Heading3"/>
        <w:spacing w:after="120" w:before="280"/>
      </w:pPr>
      <w:r>
        <w:rPr>
          <w:rFonts w:ascii="Arial" w:cs="Arial" w:eastAsia="Arial" w:hAnsi="Arial"/>
          <w:b/>
          <w:bCs/>
          <w:color w:val="1B3A6B"/>
          <w:sz w:val="22"/>
          <w:szCs w:val="22"/>
        </w:rPr>
        <w:t xml:space="preserve">4.3.2 Model Eğitim Pipeline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 Pipeline özeti (scikit-learn + XGBoost)</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from sklearn.pipeline import Pipeline</w:t>
            </w:r>
          </w:p>
          <w:p>
            <w:pPr>
              <w:spacing w:after="20" w:before="20"/>
            </w:pPr>
            <w:r>
              <w:rPr>
                <w:rFonts w:ascii="Courier New" w:cs="Courier New" w:eastAsia="Courier New" w:hAnsi="Courier New"/>
                <w:color w:val="1A1A2E"/>
                <w:sz w:val="17"/>
                <w:szCs w:val="17"/>
              </w:rPr>
              <w:t xml:space="preserve">from sklearn.preprocessing import StandardScaler, OrdinalEncoder</w:t>
            </w:r>
          </w:p>
          <w:p>
            <w:pPr>
              <w:spacing w:after="20" w:before="20"/>
            </w:pPr>
            <w:r>
              <w:rPr>
                <w:rFonts w:ascii="Courier New" w:cs="Courier New" w:eastAsia="Courier New" w:hAnsi="Courier New"/>
                <w:color w:val="1A1A2E"/>
                <w:sz w:val="17"/>
                <w:szCs w:val="17"/>
              </w:rPr>
              <w:t xml:space="preserve">from sklearn.compose import ColumnTransformer</w:t>
            </w:r>
          </w:p>
          <w:p>
            <w:pPr>
              <w:spacing w:after="20" w:before="20"/>
            </w:pPr>
            <w:r>
              <w:rPr>
                <w:rFonts w:ascii="Courier New" w:cs="Courier New" w:eastAsia="Courier New" w:hAnsi="Courier New"/>
                <w:color w:val="1A1A2E"/>
                <w:sz w:val="17"/>
                <w:szCs w:val="17"/>
              </w:rPr>
              <w:t xml:space="preserve">from xgboost import XGBClassifier</w:t>
            </w:r>
          </w:p>
          <w:p>
            <w:pPr>
              <w:spacing w:after="20" w:before="20"/>
            </w:pPr>
            <w:r>
              <w:rPr>
                <w:rFonts w:ascii="Courier New" w:cs="Courier New" w:eastAsia="Courier New" w:hAnsi="Courier New"/>
                <w:color w:val="1A1A2E"/>
                <w:sz w:val="17"/>
                <w:szCs w:val="17"/>
              </w:rPr>
              <w:t xml:space="preserve">import shap</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1. Preprocessing</w:t>
            </w:r>
          </w:p>
          <w:p>
            <w:pPr>
              <w:spacing w:after="20" w:before="20"/>
            </w:pPr>
            <w:r>
              <w:rPr>
                <w:rFonts w:ascii="Courier New" w:cs="Courier New" w:eastAsia="Courier New" w:hAnsi="Courier New"/>
                <w:color w:val="1A1A2E"/>
                <w:sz w:val="17"/>
                <w:szCs w:val="17"/>
              </w:rPr>
              <w:t xml:space="preserve">numeric_features = [</w:t>
            </w:r>
          </w:p>
          <w:p>
            <w:pPr>
              <w:spacing w:after="20" w:before="20"/>
            </w:pPr>
            <w:r>
              <w:rPr>
                <w:rFonts w:ascii="Courier New" w:cs="Courier New" w:eastAsia="Courier New" w:hAnsi="Courier New"/>
                <w:color w:val="1A1A2E"/>
                <w:sz w:val="17"/>
                <w:szCs w:val="17"/>
              </w:rPr>
              <w:t xml:space="preserve">    "age", "bank_balance_eur", "daily_budget_ratio",</w:t>
            </w:r>
          </w:p>
          <w:p>
            <w:pPr>
              <w:spacing w:after="20" w:before="20"/>
            </w:pPr>
            <w:r>
              <w:rPr>
                <w:rFonts w:ascii="Courier New" w:cs="Courier New" w:eastAsia="Courier New" w:hAnsi="Courier New"/>
                <w:color w:val="1A1A2E"/>
                <w:sz w:val="17"/>
                <w:szCs w:val="17"/>
              </w:rPr>
              <w:t xml:space="preserve">    "income_monthly_eur", "schengen_trips_count",</w:t>
            </w:r>
          </w:p>
          <w:p>
            <w:pPr>
              <w:spacing w:after="20" w:before="20"/>
            </w:pPr>
            <w:r>
              <w:rPr>
                <w:rFonts w:ascii="Courier New" w:cs="Courier New" w:eastAsia="Courier New" w:hAnsi="Courier New"/>
                <w:color w:val="1A1A2E"/>
                <w:sz w:val="17"/>
                <w:szCs w:val="17"/>
              </w:rPr>
              <w:t xml:space="preserve">    "passport_validity_days", "insurance_coverage_eur",</w:t>
            </w:r>
          </w:p>
          <w:p>
            <w:pPr>
              <w:spacing w:after="20" w:before="20"/>
            </w:pPr>
            <w:r>
              <w:rPr>
                <w:rFonts w:ascii="Courier New" w:cs="Courier New" w:eastAsia="Courier New" w:hAnsi="Courier New"/>
                <w:color w:val="1A1A2E"/>
                <w:sz w:val="17"/>
                <w:szCs w:val="17"/>
              </w:rPr>
              <w:t xml:space="preserve">    "ties_to_home_score", "financial_sufficiency_score",</w:t>
            </w:r>
          </w:p>
          <w:p>
            <w:pPr>
              <w:spacing w:after="20" w:before="20"/>
            </w:pPr>
            <w:r>
              <w:rPr>
                <w:rFonts w:ascii="Courier New" w:cs="Courier New" w:eastAsia="Courier New" w:hAnsi="Courier New"/>
                <w:color w:val="1A1A2E"/>
                <w:sz w:val="17"/>
                <w:szCs w:val="17"/>
              </w:rPr>
              <w:t xml:space="preserve">    "doc_completeness_score", "previous_refusal_count"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categorical_features = [</w:t>
            </w:r>
          </w:p>
          <w:p>
            <w:pPr>
              <w:spacing w:after="20" w:before="20"/>
            </w:pPr>
            <w:r>
              <w:rPr>
                <w:rFonts w:ascii="Courier New" w:cs="Courier New" w:eastAsia="Courier New" w:hAnsi="Courier New"/>
                <w:color w:val="1A1A2E"/>
                <w:sz w:val="17"/>
                <w:szCs w:val="17"/>
              </w:rPr>
              <w:t xml:space="preserve">    "occupation_category", "target_country",</w:t>
            </w:r>
          </w:p>
          <w:p>
            <w:pPr>
              <w:spacing w:after="20" w:before="20"/>
            </w:pPr>
            <w:r>
              <w:rPr>
                <w:rFonts w:ascii="Courier New" w:cs="Courier New" w:eastAsia="Courier New" w:hAnsi="Courier New"/>
                <w:color w:val="1A1A2E"/>
                <w:sz w:val="17"/>
                <w:szCs w:val="17"/>
              </w:rPr>
              <w:t xml:space="preserve">    "application_consulate_city", "marital_status",</w:t>
            </w:r>
          </w:p>
          <w:p>
            <w:pPr>
              <w:spacing w:after="20" w:before="20"/>
            </w:pPr>
            <w:r>
              <w:rPr>
                <w:rFonts w:ascii="Courier New" w:cs="Courier New" w:eastAsia="Courier New" w:hAnsi="Courier New"/>
                <w:color w:val="1A1A2E"/>
                <w:sz w:val="17"/>
                <w:szCs w:val="17"/>
              </w:rPr>
              <w:t xml:space="preserve">    "travel_purpose", "applicant_segment"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preprocessor = ColumnTransformer([</w:t>
            </w:r>
          </w:p>
          <w:p>
            <w:pPr>
              <w:spacing w:after="20" w:before="20"/>
            </w:pPr>
            <w:r>
              <w:rPr>
                <w:rFonts w:ascii="Courier New" w:cs="Courier New" w:eastAsia="Courier New" w:hAnsi="Courier New"/>
                <w:color w:val="1A1A2E"/>
                <w:sz w:val="17"/>
                <w:szCs w:val="17"/>
              </w:rPr>
              <w:t xml:space="preserve">    ("num", StandardScaler(), numeric_features),</w:t>
            </w:r>
          </w:p>
          <w:p>
            <w:pPr>
              <w:spacing w:after="20" w:before="20"/>
            </w:pPr>
            <w:r>
              <w:rPr>
                <w:rFonts w:ascii="Courier New" w:cs="Courier New" w:eastAsia="Courier New" w:hAnsi="Courier New"/>
                <w:color w:val="1A1A2E"/>
                <w:sz w:val="17"/>
                <w:szCs w:val="17"/>
              </w:rPr>
              <w:t xml:space="preserve">    ("cat", OrdinalEncoder(handle_unknown="use_encoded_value",</w:t>
            </w:r>
          </w:p>
          <w:p>
            <w:pPr>
              <w:spacing w:after="20" w:before="20"/>
            </w:pPr>
            <w:r>
              <w:rPr>
                <w:rFonts w:ascii="Courier New" w:cs="Courier New" w:eastAsia="Courier New" w:hAnsi="Courier New"/>
                <w:color w:val="1A1A2E"/>
                <w:sz w:val="17"/>
                <w:szCs w:val="17"/>
              </w:rPr>
              <w:t xml:space="preserve">                          unknown_value=-1), categorical_features)</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2. Model</w:t>
            </w:r>
          </w:p>
          <w:p>
            <w:pPr>
              <w:spacing w:after="20" w:before="20"/>
            </w:pPr>
            <w:r>
              <w:rPr>
                <w:rFonts w:ascii="Courier New" w:cs="Courier New" w:eastAsia="Courier New" w:hAnsi="Courier New"/>
                <w:color w:val="1A1A2E"/>
                <w:sz w:val="17"/>
                <w:szCs w:val="17"/>
              </w:rPr>
              <w:t xml:space="preserve">xgb_model = XGBClassifier(</w:t>
            </w:r>
          </w:p>
          <w:p>
            <w:pPr>
              <w:spacing w:after="20" w:before="20"/>
            </w:pPr>
            <w:r>
              <w:rPr>
                <w:rFonts w:ascii="Courier New" w:cs="Courier New" w:eastAsia="Courier New" w:hAnsi="Courier New"/>
                <w:color w:val="1A1A2E"/>
                <w:sz w:val="17"/>
                <w:szCs w:val="17"/>
              </w:rPr>
              <w:t xml:space="preserve">    n_estimators=500,</w:t>
            </w:r>
          </w:p>
          <w:p>
            <w:pPr>
              <w:spacing w:after="20" w:before="20"/>
            </w:pPr>
            <w:r>
              <w:rPr>
                <w:rFonts w:ascii="Courier New" w:cs="Courier New" w:eastAsia="Courier New" w:hAnsi="Courier New"/>
                <w:color w:val="1A1A2E"/>
                <w:sz w:val="17"/>
                <w:szCs w:val="17"/>
              </w:rPr>
              <w:t xml:space="preserve">    max_depth=6,</w:t>
            </w:r>
          </w:p>
          <w:p>
            <w:pPr>
              <w:spacing w:after="20" w:before="20"/>
            </w:pPr>
            <w:r>
              <w:rPr>
                <w:rFonts w:ascii="Courier New" w:cs="Courier New" w:eastAsia="Courier New" w:hAnsi="Courier New"/>
                <w:color w:val="1A1A2E"/>
                <w:sz w:val="17"/>
                <w:szCs w:val="17"/>
              </w:rPr>
              <w:t xml:space="preserve">    learning_rate=0.05,</w:t>
            </w:r>
          </w:p>
          <w:p>
            <w:pPr>
              <w:spacing w:after="20" w:before="20"/>
            </w:pPr>
            <w:r>
              <w:rPr>
                <w:rFonts w:ascii="Courier New" w:cs="Courier New" w:eastAsia="Courier New" w:hAnsi="Courier New"/>
                <w:color w:val="1A1A2E"/>
                <w:sz w:val="17"/>
                <w:szCs w:val="17"/>
              </w:rPr>
              <w:t xml:space="preserve">    subsample=0.8,</w:t>
            </w:r>
          </w:p>
          <w:p>
            <w:pPr>
              <w:spacing w:after="20" w:before="20"/>
            </w:pPr>
            <w:r>
              <w:rPr>
                <w:rFonts w:ascii="Courier New" w:cs="Courier New" w:eastAsia="Courier New" w:hAnsi="Courier New"/>
                <w:color w:val="1A1A2E"/>
                <w:sz w:val="17"/>
                <w:szCs w:val="17"/>
              </w:rPr>
              <w:t xml:space="preserve">    colsample_bytree=0.8,</w:t>
            </w:r>
          </w:p>
          <w:p>
            <w:pPr>
              <w:spacing w:after="20" w:before="20"/>
            </w:pPr>
            <w:r>
              <w:rPr>
                <w:rFonts w:ascii="Courier New" w:cs="Courier New" w:eastAsia="Courier New" w:hAnsi="Courier New"/>
                <w:color w:val="1A1A2E"/>
                <w:sz w:val="17"/>
                <w:szCs w:val="17"/>
              </w:rPr>
              <w:t xml:space="preserve">    scale_pos_weight=6,  # class imbalance: ~85% onay, ~15% ret</w:t>
            </w:r>
          </w:p>
          <w:p>
            <w:pPr>
              <w:spacing w:after="20" w:before="20"/>
            </w:pPr>
            <w:r>
              <w:rPr>
                <w:rFonts w:ascii="Courier New" w:cs="Courier New" w:eastAsia="Courier New" w:hAnsi="Courier New"/>
                <w:color w:val="1A1A2E"/>
                <w:sz w:val="17"/>
                <w:szCs w:val="17"/>
              </w:rPr>
              <w:t xml:space="preserve">    eval_metric="auc",</w:t>
            </w:r>
          </w:p>
          <w:p>
            <w:pPr>
              <w:spacing w:after="20" w:before="20"/>
            </w:pPr>
            <w:r>
              <w:rPr>
                <w:rFonts w:ascii="Courier New" w:cs="Courier New" w:eastAsia="Courier New" w:hAnsi="Courier New"/>
                <w:color w:val="1A1A2E"/>
                <w:sz w:val="17"/>
                <w:szCs w:val="17"/>
              </w:rPr>
              <w:t xml:space="preserve">    early_stopping_rounds=50,</w:t>
            </w:r>
          </w:p>
          <w:p>
            <w:pPr>
              <w:spacing w:after="20" w:before="20"/>
            </w:pPr>
            <w:r>
              <w:rPr>
                <w:rFonts w:ascii="Courier New" w:cs="Courier New" w:eastAsia="Courier New" w:hAnsi="Courier New"/>
                <w:color w:val="1A1A2E"/>
                <w:sz w:val="17"/>
                <w:szCs w:val="17"/>
              </w:rPr>
              <w:t xml:space="preserve">    random_state=42</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pipeline = Pipeline([("prep", preprocessor), ("model", xgb_model)])</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3. Eğitim</w:t>
            </w:r>
          </w:p>
          <w:p>
            <w:pPr>
              <w:spacing w:after="20" w:before="20"/>
            </w:pPr>
            <w:r>
              <w:rPr>
                <w:rFonts w:ascii="Courier New" w:cs="Courier New" w:eastAsia="Courier New" w:hAnsi="Courier New"/>
                <w:color w:val="1A1A2E"/>
                <w:sz w:val="17"/>
                <w:szCs w:val="17"/>
              </w:rPr>
              <w:t xml:space="preserve">pipeline.fit(X_train, y_train,</w:t>
            </w:r>
          </w:p>
          <w:p>
            <w:pPr>
              <w:spacing w:after="20" w:before="20"/>
            </w:pPr>
            <w:r>
              <w:rPr>
                <w:rFonts w:ascii="Courier New" w:cs="Courier New" w:eastAsia="Courier New" w:hAnsi="Courier New"/>
                <w:color w:val="1A1A2E"/>
                <w:sz w:val="17"/>
                <w:szCs w:val="17"/>
              </w:rPr>
              <w:t xml:space="preserve">    model__eval_set=[(X_val_prep, y_val)],</w:t>
            </w:r>
          </w:p>
          <w:p>
            <w:pPr>
              <w:spacing w:after="20" w:before="20"/>
            </w:pPr>
            <w:r>
              <w:rPr>
                <w:rFonts w:ascii="Courier New" w:cs="Courier New" w:eastAsia="Courier New" w:hAnsi="Courier New"/>
                <w:color w:val="1A1A2E"/>
                <w:sz w:val="17"/>
                <w:szCs w:val="17"/>
              </w:rPr>
              <w:t xml:space="preserve">    model__verbose=100)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4. SHAP Açıklama</w:t>
            </w:r>
          </w:p>
          <w:p>
            <w:pPr>
              <w:spacing w:after="20" w:before="20"/>
            </w:pPr>
            <w:r>
              <w:rPr>
                <w:rFonts w:ascii="Courier New" w:cs="Courier New" w:eastAsia="Courier New" w:hAnsi="Courier New"/>
                <w:color w:val="1A1A2E"/>
                <w:sz w:val="17"/>
                <w:szCs w:val="17"/>
              </w:rPr>
              <w:t xml:space="preserve">explainer = shap.TreeExplainer(xgb_model)</w:t>
            </w:r>
          </w:p>
          <w:p>
            <w:pPr>
              <w:spacing w:after="20" w:before="20"/>
            </w:pPr>
            <w:r>
              <w:rPr>
                <w:rFonts w:ascii="Courier New" w:cs="Courier New" w:eastAsia="Courier New" w:hAnsi="Courier New"/>
                <w:color w:val="1A1A2E"/>
                <w:sz w:val="17"/>
                <w:szCs w:val="17"/>
              </w:rPr>
              <w:t xml:space="preserve">shap_values = explainer.shap_values(X_test_prep)</w:t>
            </w:r>
          </w:p>
          <w:p>
            <w:pPr>
              <w:spacing w:after="20" w:before="20"/>
            </w:pPr>
            <w:r>
              <w:rPr>
                <w:rFonts w:ascii="Courier New" w:cs="Courier New" w:eastAsia="Courier New" w:hAnsi="Courier New"/>
                <w:color w:val="1A1A2E"/>
                <w:sz w:val="17"/>
                <w:szCs w:val="17"/>
              </w:rPr>
              <w:t xml:space="preserve"># Her tahmin için en etkili 3 faktörü kullanıcıya göster</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5. MOCK DATA ÜRETME STRATEJİSİ</w:t>
      </w:r>
    </w:p>
    <w:p>
      <w:pPr>
        <w:pStyle w:val="Heading2"/>
        <w:spacing w:after="160" w:before="360"/>
      </w:pPr>
      <w:r>
        <w:rPr>
          <w:rFonts w:ascii="Arial" w:cs="Arial" w:eastAsia="Arial" w:hAnsi="Arial"/>
          <w:b/>
          <w:bCs/>
          <w:color w:val="2E5FA3"/>
          <w:sz w:val="26"/>
          <w:szCs w:val="26"/>
        </w:rPr>
        <w:t xml:space="preserve">5.1 Neden Mock Data?</w:t>
      </w:r>
    </w:p>
    <w:p>
      <w:pPr>
        <w:spacing w:after="100" w:before="80"/>
      </w:pPr>
      <w:r>
        <w:rPr>
          <w:rFonts w:ascii="Arial" w:cs="Arial" w:eastAsia="Arial" w:hAnsi="Arial"/>
          <w:color w:val="1A1A2E"/>
          <w:sz w:val="20"/>
          <w:szCs w:val="20"/>
        </w:rPr>
        <w:t xml:space="preserve">Model eğitimi için gerçek başvuru verisi henüz mevcut değildir. Ancak mevcut AB istatistikleri ve alan uzmanı bilgisiyle gerçekçi sentetik veri üretilebilir. Bu yaklaşım, fintech sektöründe (kredi skorlaması, sigorta) yaygın kullanılan "data simulation" metodolojisidir.</w:t>
      </w:r>
    </w:p>
    <w:p>
      <w:pPr>
        <w:spacing w:before="100"/>
      </w:pPr>
      <w:r>
        <w:t xml:space="preserve"/>
      </w:r>
    </w:p>
    <w:p>
      <w:pPr>
        <w:pStyle w:val="Heading2"/>
        <w:spacing w:after="160" w:before="360"/>
      </w:pPr>
      <w:r>
        <w:rPr>
          <w:rFonts w:ascii="Arial" w:cs="Arial" w:eastAsia="Arial" w:hAnsi="Arial"/>
          <w:b/>
          <w:bCs/>
          <w:color w:val="2E5FA3"/>
          <w:sz w:val="26"/>
          <w:szCs w:val="26"/>
        </w:rPr>
        <w:t xml:space="preserve">5.2 Mock Data Boyutları ve Hedefi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500"/>
        <w:gridCol w:w="1800"/>
        <w:gridCol w:w="3300"/>
        <w:gridCol w:w="2906"/>
      </w:tblGrid>
      <w:tr>
        <w:trPr>
          <w:tblHeader/>
        </w:trPr>
        <w:tc>
          <w:tcPr>
            <w:tcW w:type="dxa" w:w="1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Faz</w:t>
            </w:r>
          </w:p>
        </w:tc>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Kayıt Sayısı</w:t>
            </w:r>
          </w:p>
        </w:tc>
        <w:tc>
          <w:tcPr>
            <w:tcW w:type="dxa" w:w="33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c>
          <w:tcPr>
            <w:tcW w:type="dxa" w:w="29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Beklenen Accuracy</w:t>
            </w:r>
          </w:p>
        </w:tc>
      </w:tr>
      <w:tr>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Faz 1 — MVP</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5.000 kayıt</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Kural motoru kalibrasyonu, temel ML deneme</w:t>
            </w:r>
          </w:p>
        </w:tc>
        <w:tc>
          <w:tcPr>
            <w:tcW w:type="dxa" w:w="29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AUC ~0.72 (baseline)</w:t>
            </w:r>
          </w:p>
        </w:tc>
      </w:tr>
      <w:tr>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Faz 2 — Beta</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5.000 mock + 1.000 partner</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ML modeli ilk gerçek eğitimi</w:t>
            </w:r>
          </w:p>
        </w:tc>
        <w:tc>
          <w:tcPr>
            <w:tcW w:type="dxa" w:w="29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AUC ~0.78</w:t>
            </w:r>
          </w:p>
        </w:tc>
      </w:tr>
      <w:tr>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Faz 3 — Lansman</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5.000 mock + 5.000 partner + kullanıcı</w:t>
            </w:r>
          </w:p>
        </w:tc>
        <w:tc>
          <w:tcPr>
            <w:tcW w:type="dxa" w:w="3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Üretim modeli</w:t>
            </w:r>
          </w:p>
        </w:tc>
        <w:tc>
          <w:tcPr>
            <w:tcW w:type="dxa" w:w="29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AUC ~0.83</w:t>
            </w:r>
          </w:p>
        </w:tc>
      </w:tr>
      <w:tr>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Faz 4 — Büyüme</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50.000+ gerçek + mock</w:t>
            </w:r>
          </w:p>
        </w:tc>
        <w:tc>
          <w:tcPr>
            <w:tcW w:type="dxa" w:w="3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 ML pipeline, A/B test</w:t>
            </w:r>
          </w:p>
        </w:tc>
        <w:tc>
          <w:tcPr>
            <w:tcW w:type="dxa" w:w="29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AUC ~0.87+</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5.3 Mock Data Üretim Kodu</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import numpy as np</w:t>
            </w:r>
          </w:p>
          <w:p>
            <w:pPr>
              <w:spacing w:after="20" w:before="20"/>
            </w:pPr>
            <w:r>
              <w:rPr>
                <w:rFonts w:ascii="Courier New" w:cs="Courier New" w:eastAsia="Courier New" w:hAnsi="Courier New"/>
                <w:color w:val="1A1A2E"/>
                <w:sz w:val="17"/>
                <w:szCs w:val="17"/>
              </w:rPr>
              <w:t xml:space="preserve">import pandas as pd</w:t>
            </w:r>
          </w:p>
          <w:p>
            <w:pPr>
              <w:spacing w:after="20" w:before="20"/>
            </w:pPr>
            <w:r>
              <w:rPr>
                <w:rFonts w:ascii="Courier New" w:cs="Courier New" w:eastAsia="Courier New" w:hAnsi="Courier New"/>
                <w:color w:val="1A1A2E"/>
                <w:sz w:val="17"/>
                <w:szCs w:val="17"/>
              </w:rPr>
              <w:t xml:space="preserve">from scipy import stats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np.random.seed(42)</w:t>
            </w:r>
          </w:p>
          <w:p>
            <w:pPr>
              <w:spacing w:after="20" w:before="20"/>
            </w:pPr>
            <w:r>
              <w:rPr>
                <w:rFonts w:ascii="Courier New" w:cs="Courier New" w:eastAsia="Courier New" w:hAnsi="Courier New"/>
                <w:color w:val="1A1A2E"/>
                <w:sz w:val="17"/>
                <w:szCs w:val="17"/>
              </w:rPr>
              <w:t xml:space="preserve">N = 5000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Türkiye başvurucu demografisi — gerçek istatistiklere göre</w:t>
            </w:r>
          </w:p>
          <w:p>
            <w:pPr>
              <w:spacing w:after="20" w:before="20"/>
            </w:pPr>
            <w:r>
              <w:rPr>
                <w:rFonts w:ascii="Courier New" w:cs="Courier New" w:eastAsia="Courier New" w:hAnsi="Courier New"/>
                <w:color w:val="1A1A2E"/>
                <w:sz w:val="17"/>
                <w:szCs w:val="17"/>
              </w:rPr>
              <w:t xml:space="preserve">segments = np.random.choice(</w:t>
            </w:r>
          </w:p>
          <w:p>
            <w:pPr>
              <w:spacing w:after="20" w:before="20"/>
            </w:pPr>
            <w:r>
              <w:rPr>
                <w:rFonts w:ascii="Courier New" w:cs="Courier New" w:eastAsia="Courier New" w:hAnsi="Courier New"/>
                <w:color w:val="1A1A2E"/>
                <w:sz w:val="17"/>
                <w:szCs w:val="17"/>
              </w:rPr>
              <w:t xml:space="preserve">    ["business", "student", "tourist", "family_visit"],</w:t>
            </w:r>
          </w:p>
          <w:p>
            <w:pPr>
              <w:spacing w:after="20" w:before="20"/>
            </w:pPr>
            <w:r>
              <w:rPr>
                <w:rFonts w:ascii="Courier New" w:cs="Courier New" w:eastAsia="Courier New" w:hAnsi="Courier New"/>
                <w:color w:val="1A1A2E"/>
                <w:sz w:val="17"/>
                <w:szCs w:val="17"/>
              </w:rPr>
              <w:t xml:space="preserve">    p=[0.21, 0.15, 0.38, 0.26], size=N</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ages = np.where(</w:t>
            </w:r>
          </w:p>
          <w:p>
            <w:pPr>
              <w:spacing w:after="20" w:before="20"/>
            </w:pPr>
            <w:r>
              <w:rPr>
                <w:rFonts w:ascii="Courier New" w:cs="Courier New" w:eastAsia="Courier New" w:hAnsi="Courier New"/>
                <w:color w:val="1A1A2E"/>
                <w:sz w:val="17"/>
                <w:szCs w:val="17"/>
              </w:rPr>
              <w:t xml:space="preserve">    segments == "student", np.random.randint(18, 27, N),</w:t>
            </w:r>
          </w:p>
          <w:p>
            <w:pPr>
              <w:spacing w:after="20" w:before="20"/>
            </w:pPr>
            <w:r>
              <w:rPr>
                <w:rFonts w:ascii="Courier New" w:cs="Courier New" w:eastAsia="Courier New" w:hAnsi="Courier New"/>
                <w:color w:val="1A1A2E"/>
                <w:sz w:val="17"/>
                <w:szCs w:val="17"/>
              </w:rPr>
              <w:t xml:space="preserve">    np.where(segments == "business", np.random.randint(28, 55, N),</w:t>
            </w:r>
          </w:p>
          <w:p>
            <w:pPr>
              <w:spacing w:after="20" w:before="20"/>
            </w:pPr>
            <w:r>
              <w:rPr>
                <w:rFonts w:ascii="Courier New" w:cs="Courier New" w:eastAsia="Courier New" w:hAnsi="Courier New"/>
                <w:color w:val="1A1A2E"/>
                <w:sz w:val="17"/>
                <w:szCs w:val="17"/>
              </w:rPr>
              <w:t xml:space="preserve">             np.random.randint(22, 65, 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Finansal dağılım (TL — EUR dönüşüm: 1 EUR ≈ 35 TL, 2026)</w:t>
            </w:r>
          </w:p>
          <w:p>
            <w:pPr>
              <w:spacing w:after="20" w:before="20"/>
            </w:pPr>
            <w:r>
              <w:rPr>
                <w:rFonts w:ascii="Courier New" w:cs="Courier New" w:eastAsia="Courier New" w:hAnsi="Courier New"/>
                <w:color w:val="1A1A2E"/>
                <w:sz w:val="17"/>
                <w:szCs w:val="17"/>
              </w:rPr>
              <w:t xml:space="preserve">income_map = {</w:t>
            </w:r>
          </w:p>
          <w:p>
            <w:pPr>
              <w:spacing w:after="20" w:before="20"/>
            </w:pPr>
            <w:r>
              <w:rPr>
                <w:rFonts w:ascii="Courier New" w:cs="Courier New" w:eastAsia="Courier New" w:hAnsi="Courier New"/>
                <w:color w:val="1A1A2E"/>
                <w:sz w:val="17"/>
                <w:szCs w:val="17"/>
              </w:rPr>
              <w:t xml:space="preserve">    "business": stats.lognorm(s=0.5, scale=150000).rvs(N),</w:t>
            </w:r>
          </w:p>
          <w:p>
            <w:pPr>
              <w:spacing w:after="20" w:before="20"/>
            </w:pPr>
            <w:r>
              <w:rPr>
                <w:rFonts w:ascii="Courier New" w:cs="Courier New" w:eastAsia="Courier New" w:hAnsi="Courier New"/>
                <w:color w:val="1A1A2E"/>
                <w:sz w:val="17"/>
                <w:szCs w:val="17"/>
              </w:rPr>
              <w:t xml:space="preserve">    "student":  stats.lognorm(s=0.3, scale=8000).rvs(N),</w:t>
            </w:r>
          </w:p>
          <w:p>
            <w:pPr>
              <w:spacing w:after="20" w:before="20"/>
            </w:pPr>
            <w:r>
              <w:rPr>
                <w:rFonts w:ascii="Courier New" w:cs="Courier New" w:eastAsia="Courier New" w:hAnsi="Courier New"/>
                <w:color w:val="1A1A2E"/>
                <w:sz w:val="17"/>
                <w:szCs w:val="17"/>
              </w:rPr>
              <w:t xml:space="preserve">    "tourist":  stats.lognorm(s=0.5, scale=60000).rvs(N),</w:t>
            </w:r>
          </w:p>
          <w:p>
            <w:pPr>
              <w:spacing w:after="20" w:before="20"/>
            </w:pPr>
            <w:r>
              <w:rPr>
                <w:rFonts w:ascii="Courier New" w:cs="Courier New" w:eastAsia="Courier New" w:hAnsi="Courier New"/>
                <w:color w:val="1A1A2E"/>
                <w:sz w:val="17"/>
                <w:szCs w:val="17"/>
              </w:rPr>
              <w:t xml:space="preserve">    "family_visit": stats.lognorm(s=0.4, scale=45000).rvs(N),</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bank_balance_eur = np.array([</w:t>
            </w:r>
          </w:p>
          <w:p>
            <w:pPr>
              <w:spacing w:after="20" w:before="20"/>
            </w:pPr>
            <w:r>
              <w:rPr>
                <w:rFonts w:ascii="Courier New" w:cs="Courier New" w:eastAsia="Courier New" w:hAnsi="Courier New"/>
                <w:color w:val="1A1A2E"/>
                <w:sz w:val="17"/>
                <w:szCs w:val="17"/>
              </w:rPr>
              <w:t xml:space="preserve">    income_map[seg][i] * np.random.uniform(0.5, 4.0) / 35</w:t>
            </w:r>
          </w:p>
          <w:p>
            <w:pPr>
              <w:spacing w:after="20" w:before="20"/>
            </w:pPr>
            <w:r>
              <w:rPr>
                <w:rFonts w:ascii="Courier New" w:cs="Courier New" w:eastAsia="Courier New" w:hAnsi="Courier New"/>
                <w:color w:val="1A1A2E"/>
                <w:sz w:val="17"/>
                <w:szCs w:val="17"/>
              </w:rPr>
              <w:t xml:space="preserve">    for i, seg in enumerate(segments)</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Seyahat geçmişi</w:t>
            </w:r>
          </w:p>
          <w:p>
            <w:pPr>
              <w:spacing w:after="20" w:before="20"/>
            </w:pPr>
            <w:r>
              <w:rPr>
                <w:rFonts w:ascii="Courier New" w:cs="Courier New" w:eastAsia="Courier New" w:hAnsi="Courier New"/>
                <w:color w:val="1A1A2E"/>
                <w:sz w:val="17"/>
                <w:szCs w:val="17"/>
              </w:rPr>
              <w:t xml:space="preserve">schengen_trips = np.where(</w:t>
            </w:r>
          </w:p>
          <w:p>
            <w:pPr>
              <w:spacing w:after="20" w:before="20"/>
            </w:pPr>
            <w:r>
              <w:rPr>
                <w:rFonts w:ascii="Courier New" w:cs="Courier New" w:eastAsia="Courier New" w:hAnsi="Courier New"/>
                <w:color w:val="1A1A2E"/>
                <w:sz w:val="17"/>
                <w:szCs w:val="17"/>
              </w:rPr>
              <w:t xml:space="preserve">    segments == "business", np.random.poisson(lam=3, size=N),</w:t>
            </w:r>
          </w:p>
          <w:p>
            <w:pPr>
              <w:spacing w:after="20" w:before="20"/>
            </w:pPr>
            <w:r>
              <w:rPr>
                <w:rFonts w:ascii="Courier New" w:cs="Courier New" w:eastAsia="Courier New" w:hAnsi="Courier New"/>
                <w:color w:val="1A1A2E"/>
                <w:sz w:val="17"/>
                <w:szCs w:val="17"/>
              </w:rPr>
              <w:t xml:space="preserve">    np.where(segments == "student", np.random.poisson(lam=0.5, size=N),</w:t>
            </w:r>
          </w:p>
          <w:p>
            <w:pPr>
              <w:spacing w:after="20" w:before="20"/>
            </w:pPr>
            <w:r>
              <w:rPr>
                <w:rFonts w:ascii="Courier New" w:cs="Courier New" w:eastAsia="Courier New" w:hAnsi="Courier New"/>
                <w:color w:val="1A1A2E"/>
                <w:sz w:val="17"/>
                <w:szCs w:val="17"/>
              </w:rPr>
              <w:t xml:space="preserve">             np.random.poisson(lam=1, size=N)))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previous_refusals = np.random.choice([0,1,2,3],</w:t>
            </w:r>
          </w:p>
          <w:p>
            <w:pPr>
              <w:spacing w:after="20" w:before="20"/>
            </w:pPr>
            <w:r>
              <w:rPr>
                <w:rFonts w:ascii="Courier New" w:cs="Courier New" w:eastAsia="Courier New" w:hAnsi="Courier New"/>
                <w:color w:val="1A1A2E"/>
                <w:sz w:val="17"/>
                <w:szCs w:val="17"/>
              </w:rPr>
              <w:t xml:space="preserve">    p=[0.72, 0.18, 0.07, 0.03], size=N)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Hedef ülke seçimi (gerçek Türkiye tercih dağılımı)</w:t>
            </w:r>
          </w:p>
          <w:p>
            <w:pPr>
              <w:spacing w:after="20" w:before="20"/>
            </w:pPr>
            <w:r>
              <w:rPr>
                <w:rFonts w:ascii="Courier New" w:cs="Courier New" w:eastAsia="Courier New" w:hAnsi="Courier New"/>
                <w:color w:val="1A1A2E"/>
                <w:sz w:val="17"/>
                <w:szCs w:val="17"/>
              </w:rPr>
              <w:t xml:space="preserve">target_countries = np.random.choice(</w:t>
            </w:r>
          </w:p>
          <w:p>
            <w:pPr>
              <w:spacing w:after="20" w:before="20"/>
            </w:pPr>
            <w:r>
              <w:rPr>
                <w:rFonts w:ascii="Courier New" w:cs="Courier New" w:eastAsia="Courier New" w:hAnsi="Courier New"/>
                <w:color w:val="1A1A2E"/>
                <w:sz w:val="17"/>
                <w:szCs w:val="17"/>
              </w:rPr>
              <w:t xml:space="preserve">    ["Germany", "Italy", "France", "Spain", "Greece",</w:t>
            </w:r>
          </w:p>
          <w:p>
            <w:pPr>
              <w:spacing w:after="20" w:before="20"/>
            </w:pPr>
            <w:r>
              <w:rPr>
                <w:rFonts w:ascii="Courier New" w:cs="Courier New" w:eastAsia="Courier New" w:hAnsi="Courier New"/>
                <w:color w:val="1A1A2E"/>
                <w:sz w:val="17"/>
                <w:szCs w:val="17"/>
              </w:rPr>
              <w:t xml:space="preserve">     "Netherlands", "Austria", "Belgium", "Other"],</w:t>
            </w:r>
          </w:p>
          <w:p>
            <w:pPr>
              <w:spacing w:after="20" w:before="20"/>
            </w:pPr>
            <w:r>
              <w:rPr>
                <w:rFonts w:ascii="Courier New" w:cs="Courier New" w:eastAsia="Courier New" w:hAnsi="Courier New"/>
                <w:color w:val="1A1A2E"/>
                <w:sz w:val="17"/>
                <w:szCs w:val="17"/>
              </w:rPr>
              <w:t xml:space="preserve">    p=[0.22, 0.18, 0.15, 0.12, 0.10, 0.07, 0.05, 0.04, 0.07],</w:t>
            </w:r>
          </w:p>
          <w:p>
            <w:pPr>
              <w:spacing w:after="20" w:before="20"/>
            </w:pPr>
            <w:r>
              <w:rPr>
                <w:rFonts w:ascii="Courier New" w:cs="Courier New" w:eastAsia="Courier New" w:hAnsi="Courier New"/>
                <w:color w:val="1A1A2E"/>
                <w:sz w:val="17"/>
                <w:szCs w:val="17"/>
              </w:rPr>
              <w:t xml:space="preserve">    size=N)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Evrak tamamlanma skoru</w:t>
            </w:r>
          </w:p>
          <w:p>
            <w:pPr>
              <w:spacing w:after="20" w:before="20"/>
            </w:pPr>
            <w:r>
              <w:rPr>
                <w:rFonts w:ascii="Courier New" w:cs="Courier New" w:eastAsia="Courier New" w:hAnsi="Courier New"/>
                <w:color w:val="1A1A2E"/>
                <w:sz w:val="17"/>
                <w:szCs w:val="17"/>
              </w:rPr>
              <w:t xml:space="preserve">doc_completeness = np.clip(</w:t>
            </w:r>
          </w:p>
          <w:p>
            <w:pPr>
              <w:spacing w:after="20" w:before="20"/>
            </w:pPr>
            <w:r>
              <w:rPr>
                <w:rFonts w:ascii="Courier New" w:cs="Courier New" w:eastAsia="Courier New" w:hAnsi="Courier New"/>
                <w:color w:val="1A1A2E"/>
                <w:sz w:val="17"/>
                <w:szCs w:val="17"/>
              </w:rPr>
              <w:t xml:space="preserve">    np.random.beta(a=7, b=2, size=N), 0.3, 1.0)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Sigorta uyumu</w:t>
            </w:r>
          </w:p>
          <w:p>
            <w:pPr>
              <w:spacing w:after="20" w:before="20"/>
            </w:pPr>
            <w:r>
              <w:rPr>
                <w:rFonts w:ascii="Courier New" w:cs="Courier New" w:eastAsia="Courier New" w:hAnsi="Courier New"/>
                <w:color w:val="1A1A2E"/>
                <w:sz w:val="17"/>
                <w:szCs w:val="17"/>
              </w:rPr>
              <w:t xml:space="preserve">insurance_valid = np.random.choice([True, False],</w:t>
            </w:r>
          </w:p>
          <w:p>
            <w:pPr>
              <w:spacing w:after="20" w:before="20"/>
            </w:pPr>
            <w:r>
              <w:rPr>
                <w:rFonts w:ascii="Courier New" w:cs="Courier New" w:eastAsia="Courier New" w:hAnsi="Courier New"/>
                <w:color w:val="1A1A2E"/>
                <w:sz w:val="17"/>
                <w:szCs w:val="17"/>
              </w:rPr>
              <w:t xml:space="preserve">    p=[0.78, 0.22], size=N)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ÇIKTI — onay etiketi (gerçek ret dağılımını modelliyor)</w:t>
            </w:r>
          </w:p>
          <w:p>
            <w:pPr>
              <w:spacing w:after="20" w:before="20"/>
            </w:pPr>
            <w:r>
              <w:rPr>
                <w:rFonts w:ascii="Courier New" w:cs="Courier New" w:eastAsia="Courier New" w:hAnsi="Courier New"/>
                <w:color w:val="1A1A2E"/>
                <w:sz w:val="17"/>
                <w:szCs w:val="17"/>
              </w:rPr>
              <w:t xml:space="preserve"># Lojistik fonksiyon ile olasılık üret, sonra Bernoulli sample</w:t>
            </w:r>
          </w:p>
          <w:p>
            <w:pPr>
              <w:spacing w:after="20" w:before="20"/>
            </w:pPr>
            <w:r>
              <w:rPr>
                <w:rFonts w:ascii="Courier New" w:cs="Courier New" w:eastAsia="Courier New" w:hAnsi="Courier New"/>
                <w:color w:val="1A1A2E"/>
                <w:sz w:val="17"/>
                <w:szCs w:val="17"/>
              </w:rPr>
              <w:t xml:space="preserve">log_odds = (</w:t>
            </w:r>
          </w:p>
          <w:p>
            <w:pPr>
              <w:spacing w:after="20" w:before="20"/>
            </w:pPr>
            <w:r>
              <w:rPr>
                <w:rFonts w:ascii="Courier New" w:cs="Courier New" w:eastAsia="Courier New" w:hAnsi="Courier New"/>
                <w:color w:val="1A1A2E"/>
                <w:sz w:val="17"/>
                <w:szCs w:val="17"/>
              </w:rPr>
              <w:t xml:space="preserve">    1.5 * (bank_balance_eur &gt; 2000).astype(float)</w:t>
            </w:r>
          </w:p>
          <w:p>
            <w:pPr>
              <w:spacing w:after="20" w:before="20"/>
            </w:pPr>
            <w:r>
              <w:rPr>
                <w:rFonts w:ascii="Courier New" w:cs="Courier New" w:eastAsia="Courier New" w:hAnsi="Courier New"/>
                <w:color w:val="1A1A2E"/>
                <w:sz w:val="17"/>
                <w:szCs w:val="17"/>
              </w:rPr>
              <w:t xml:space="preserve">  + 1.2 * (schengen_trips &gt; 1).astype(float)</w:t>
            </w:r>
          </w:p>
          <w:p>
            <w:pPr>
              <w:spacing w:after="20" w:before="20"/>
            </w:pPr>
            <w:r>
              <w:rPr>
                <w:rFonts w:ascii="Courier New" w:cs="Courier New" w:eastAsia="Courier New" w:hAnsi="Courier New"/>
                <w:color w:val="1A1A2E"/>
                <w:sz w:val="17"/>
                <w:szCs w:val="17"/>
              </w:rPr>
              <w:t xml:space="preserve">  - 2.0 * (previous_refusals &gt; 0).astype(float)</w:t>
            </w:r>
          </w:p>
          <w:p>
            <w:pPr>
              <w:spacing w:after="20" w:before="20"/>
            </w:pPr>
            <w:r>
              <w:rPr>
                <w:rFonts w:ascii="Courier New" w:cs="Courier New" w:eastAsia="Courier New" w:hAnsi="Courier New"/>
                <w:color w:val="1A1A2E"/>
                <w:sz w:val="17"/>
                <w:szCs w:val="17"/>
              </w:rPr>
              <w:t xml:space="preserve">  + 0.8 * doc_completeness</w:t>
            </w:r>
          </w:p>
          <w:p>
            <w:pPr>
              <w:spacing w:after="20" w:before="20"/>
            </w:pPr>
            <w:r>
              <w:rPr>
                <w:rFonts w:ascii="Courier New" w:cs="Courier New" w:eastAsia="Courier New" w:hAnsi="Courier New"/>
                <w:color w:val="1A1A2E"/>
                <w:sz w:val="17"/>
                <w:szCs w:val="17"/>
              </w:rPr>
              <w:t xml:space="preserve">  + 0.6 * insurance_valid.astype(float)</w:t>
            </w:r>
          </w:p>
          <w:p>
            <w:pPr>
              <w:spacing w:after="20" w:before="20"/>
            </w:pPr>
            <w:r>
              <w:rPr>
                <w:rFonts w:ascii="Courier New" w:cs="Courier New" w:eastAsia="Courier New" w:hAnsi="Courier New"/>
                <w:color w:val="1A1A2E"/>
                <w:sz w:val="17"/>
                <w:szCs w:val="17"/>
              </w:rPr>
              <w:t xml:space="preserve">  - 0.5  # intercept: genel %14.5 ret oranına kalibre</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approval_prob = 1 / (1 + np.exp(-log_odds))</w:t>
            </w:r>
          </w:p>
          <w:p>
            <w:pPr>
              <w:spacing w:after="20" w:before="20"/>
            </w:pPr>
            <w:r>
              <w:rPr>
                <w:rFonts w:ascii="Courier New" w:cs="Courier New" w:eastAsia="Courier New" w:hAnsi="Courier New"/>
                <w:color w:val="1A1A2E"/>
                <w:sz w:val="17"/>
                <w:szCs w:val="17"/>
              </w:rPr>
              <w:t xml:space="preserve">approved = np.random.binomial(1, approval_prob, N)</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df = pd.DataFrame({</w:t>
            </w:r>
          </w:p>
          <w:p>
            <w:pPr>
              <w:spacing w:after="20" w:before="20"/>
            </w:pPr>
            <w:r>
              <w:rPr>
                <w:rFonts w:ascii="Courier New" w:cs="Courier New" w:eastAsia="Courier New" w:hAnsi="Courier New"/>
                <w:color w:val="1A1A2E"/>
                <w:sz w:val="17"/>
                <w:szCs w:val="17"/>
              </w:rPr>
              <w:t xml:space="preserve">    "age": ages, "segment": segments,</w:t>
            </w:r>
          </w:p>
          <w:p>
            <w:pPr>
              <w:spacing w:after="20" w:before="20"/>
            </w:pPr>
            <w:r>
              <w:rPr>
                <w:rFonts w:ascii="Courier New" w:cs="Courier New" w:eastAsia="Courier New" w:hAnsi="Courier New"/>
                <w:color w:val="1A1A2E"/>
                <w:sz w:val="17"/>
                <w:szCs w:val="17"/>
              </w:rPr>
              <w:t xml:space="preserve">    "bank_balance_eur": bank_balance_eur.round(2),</w:t>
            </w:r>
          </w:p>
          <w:p>
            <w:pPr>
              <w:spacing w:after="20" w:before="20"/>
            </w:pPr>
            <w:r>
              <w:rPr>
                <w:rFonts w:ascii="Courier New" w:cs="Courier New" w:eastAsia="Courier New" w:hAnsi="Courier New"/>
                <w:color w:val="1A1A2E"/>
                <w:sz w:val="17"/>
                <w:szCs w:val="17"/>
              </w:rPr>
              <w:t xml:space="preserve">    "schengen_trips": schengen_trips,</w:t>
            </w:r>
          </w:p>
          <w:p>
            <w:pPr>
              <w:spacing w:after="20" w:before="20"/>
            </w:pPr>
            <w:r>
              <w:rPr>
                <w:rFonts w:ascii="Courier New" w:cs="Courier New" w:eastAsia="Courier New" w:hAnsi="Courier New"/>
                <w:color w:val="1A1A2E"/>
                <w:sz w:val="17"/>
                <w:szCs w:val="17"/>
              </w:rPr>
              <w:t xml:space="preserve">    "previous_refusals": previous_refusals,</w:t>
            </w:r>
          </w:p>
          <w:p>
            <w:pPr>
              <w:spacing w:after="20" w:before="20"/>
            </w:pPr>
            <w:r>
              <w:rPr>
                <w:rFonts w:ascii="Courier New" w:cs="Courier New" w:eastAsia="Courier New" w:hAnsi="Courier New"/>
                <w:color w:val="1A1A2E"/>
                <w:sz w:val="17"/>
                <w:szCs w:val="17"/>
              </w:rPr>
              <w:t xml:space="preserve">    "target_country": target_countries,</w:t>
            </w:r>
          </w:p>
          <w:p>
            <w:pPr>
              <w:spacing w:after="20" w:before="20"/>
            </w:pPr>
            <w:r>
              <w:rPr>
                <w:rFonts w:ascii="Courier New" w:cs="Courier New" w:eastAsia="Courier New" w:hAnsi="Courier New"/>
                <w:color w:val="1A1A2E"/>
                <w:sz w:val="17"/>
                <w:szCs w:val="17"/>
              </w:rPr>
              <w:t xml:space="preserve">    "doc_completeness": doc_completeness.round(3),</w:t>
            </w:r>
          </w:p>
          <w:p>
            <w:pPr>
              <w:spacing w:after="20" w:before="20"/>
            </w:pPr>
            <w:r>
              <w:rPr>
                <w:rFonts w:ascii="Courier New" w:cs="Courier New" w:eastAsia="Courier New" w:hAnsi="Courier New"/>
                <w:color w:val="1A1A2E"/>
                <w:sz w:val="17"/>
                <w:szCs w:val="17"/>
              </w:rPr>
              <w:t xml:space="preserve">    "insurance_valid": insurance_valid,</w:t>
            </w:r>
          </w:p>
          <w:p>
            <w:pPr>
              <w:spacing w:after="20" w:before="20"/>
            </w:pPr>
            <w:r>
              <w:rPr>
                <w:rFonts w:ascii="Courier New" w:cs="Courier New" w:eastAsia="Courier New" w:hAnsi="Courier New"/>
                <w:color w:val="1A1A2E"/>
                <w:sz w:val="17"/>
                <w:szCs w:val="17"/>
              </w:rPr>
              <w:t xml:space="preserve">    "approved": approved  # 1=onay, 0=ret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print(f"Ret oranı: {(1-df.approved.mean()):.1%}")  # ~%14-16 beklenir</w:t>
            </w:r>
          </w:p>
          <w:p>
            <w:pPr>
              <w:spacing w:after="20" w:before="20"/>
            </w:pPr>
            <w:r>
              <w:rPr>
                <w:rFonts w:ascii="Courier New" w:cs="Courier New" w:eastAsia="Courier New" w:hAnsi="Courier New"/>
                <w:color w:val="1A1A2E"/>
                <w:sz w:val="17"/>
                <w:szCs w:val="17"/>
              </w:rPr>
              <w:t xml:space="preserve">df.to_csv("mock_schengen_data_v1.csv", index=False)</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5.4 Mock Data Kalite Kontrol</w:t>
      </w:r>
    </w:p>
    <w:p>
      <w:pPr>
        <w:pStyle w:val="ListParagraph"/>
        <w:numPr>
          <w:ilvl w:val="0"/>
          <w:numId w:val="2"/>
        </w:numPr>
        <w:spacing w:after="60" w:before="60"/>
      </w:pPr>
      <w:r>
        <w:rPr>
          <w:rFonts w:ascii="Arial" w:cs="Arial" w:eastAsia="Arial" w:hAnsi="Arial"/>
          <w:color w:val="1A1A2E"/>
          <w:sz w:val="20"/>
          <w:szCs w:val="20"/>
        </w:rPr>
        <w:t xml:space="preserve">Ret oranı dağılımı: Mock veride %14-16 arasında olmalı (gerçek 2024: %14.5)</w:t>
      </w:r>
    </w:p>
    <w:p>
      <w:pPr>
        <w:pStyle w:val="ListParagraph"/>
        <w:numPr>
          <w:ilvl w:val="0"/>
          <w:numId w:val="2"/>
        </w:numPr>
        <w:spacing w:after="60" w:before="60"/>
      </w:pPr>
      <w:r>
        <w:rPr>
          <w:rFonts w:ascii="Arial" w:cs="Arial" w:eastAsia="Arial" w:hAnsi="Arial"/>
          <w:color w:val="1A1A2E"/>
          <w:sz w:val="20"/>
          <w:szCs w:val="20"/>
        </w:rPr>
        <w:t xml:space="preserve">Segment dağılımı: İş %21, öğrenci %15, turistik %38, aile %26</w:t>
      </w:r>
    </w:p>
    <w:p>
      <w:pPr>
        <w:pStyle w:val="ListParagraph"/>
        <w:numPr>
          <w:ilvl w:val="0"/>
          <w:numId w:val="2"/>
        </w:numPr>
        <w:spacing w:after="60" w:before="60"/>
      </w:pPr>
      <w:r>
        <w:rPr>
          <w:rFonts w:ascii="Arial" w:cs="Arial" w:eastAsia="Arial" w:hAnsi="Arial"/>
          <w:color w:val="1A1A2E"/>
          <w:sz w:val="20"/>
          <w:szCs w:val="20"/>
        </w:rPr>
        <w:t xml:space="preserve">Onay/ret oranı ülkeye göre: İtalya mock'ta ~%92, Estonya ~%73 olmalı</w:t>
      </w:r>
    </w:p>
    <w:p>
      <w:pPr>
        <w:pStyle w:val="ListParagraph"/>
        <w:numPr>
          <w:ilvl w:val="0"/>
          <w:numId w:val="2"/>
        </w:numPr>
        <w:spacing w:after="60" w:before="60"/>
      </w:pPr>
      <w:r>
        <w:rPr>
          <w:rFonts w:ascii="Arial" w:cs="Arial" w:eastAsia="Arial" w:hAnsi="Arial"/>
          <w:color w:val="1A1A2E"/>
          <w:sz w:val="20"/>
          <w:szCs w:val="20"/>
        </w:rPr>
        <w:t xml:space="preserve">Finansal dağılım: Segment bazında log-normal; aşırı uçlar capped</w:t>
      </w:r>
    </w:p>
    <w:p>
      <w:pPr>
        <w:pStyle w:val="ListParagraph"/>
        <w:numPr>
          <w:ilvl w:val="0"/>
          <w:numId w:val="2"/>
        </w:numPr>
        <w:spacing w:after="60" w:before="60"/>
      </w:pPr>
      <w:r>
        <w:rPr>
          <w:rFonts w:ascii="Arial" w:cs="Arial" w:eastAsia="Arial" w:hAnsi="Arial"/>
          <w:color w:val="1A1A2E"/>
          <w:sz w:val="20"/>
          <w:szCs w:val="20"/>
        </w:rPr>
        <w:t xml:space="preserve">Korelasyon kontrolü: Yüksek bakiye → yüksek onay ilişkisi doğrulanmalı (cor &gt; 0.3)</w:t>
      </w:r>
    </w:p>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6. ÜLKE OPTİMİZASYON ALGORİTMASI</w:t>
      </w:r>
    </w:p>
    <w:p>
      <w:pPr>
        <w:pStyle w:val="Heading2"/>
        <w:spacing w:after="160" w:before="360"/>
      </w:pPr>
      <w:r>
        <w:rPr>
          <w:rFonts w:ascii="Arial" w:cs="Arial" w:eastAsia="Arial" w:hAnsi="Arial"/>
          <w:b/>
          <w:bCs/>
          <w:color w:val="2E5FA3"/>
          <w:sz w:val="26"/>
          <w:szCs w:val="26"/>
        </w:rPr>
        <w:t xml:space="preserve">6.1 Ülke Skoru Matrisi</w:t>
      </w:r>
    </w:p>
    <w:p>
      <w:pPr>
        <w:spacing w:after="100" w:before="80"/>
      </w:pPr>
      <w:r>
        <w:rPr>
          <w:rFonts w:ascii="Arial" w:cs="Arial" w:eastAsia="Arial" w:hAnsi="Arial"/>
          <w:color w:val="1A1A2E"/>
          <w:sz w:val="20"/>
          <w:szCs w:val="20"/>
        </w:rPr>
        <w:t xml:space="preserve">Her kullanıcı profilini 27 Schengen ülkesine karşı değerlendiren bir skor matrisi üretilir. Her ülke için bileşik skor hesaplanır ve en yüksek 3 ülke önerilir.</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def score_all_countries(user_profile: dict) -&gt; list[dict]:</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Kullanıcının profilini her Schengen ülkesine göre skora dönüştür.</w:t>
            </w:r>
          </w:p>
          <w:p>
            <w:pPr>
              <w:spacing w:after="20" w:before="20"/>
            </w:pPr>
            <w:r>
              <w:rPr>
                <w:rFonts w:ascii="Courier New" w:cs="Courier New" w:eastAsia="Courier New" w:hAnsi="Courier New"/>
                <w:color w:val="1A1A2E"/>
                <w:sz w:val="17"/>
                <w:szCs w:val="17"/>
              </w:rPr>
              <w:t xml:space="preserve">    Dönüş: country → {approval_prob, rank, confidence, warnings}</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results = []</w:t>
            </w:r>
          </w:p>
          <w:p>
            <w:pPr>
              <w:spacing w:after="20" w:before="20"/>
            </w:pPr>
            <w:r>
              <w:rPr>
                <w:rFonts w:ascii="Courier New" w:cs="Courier New" w:eastAsia="Courier New" w:hAnsi="Courier New"/>
                <w:color w:val="1A1A2E"/>
                <w:sz w:val="17"/>
                <w:szCs w:val="17"/>
              </w:rPr>
              <w:t xml:space="preserve">    for country in SCHENGEN_COUNTRIES:</w:t>
            </w:r>
          </w:p>
          <w:p>
            <w:pPr>
              <w:spacing w:after="20" w:before="20"/>
            </w:pPr>
            <w:r>
              <w:rPr>
                <w:rFonts w:ascii="Courier New" w:cs="Courier New" w:eastAsia="Courier New" w:hAnsi="Courier New"/>
                <w:color w:val="1A1A2E"/>
                <w:sz w:val="17"/>
                <w:szCs w:val="17"/>
              </w:rPr>
              <w:t xml:space="preserve">        base_rate = COUNTRY_APPROVAL_RATES[country]</w:t>
            </w:r>
          </w:p>
          <w:p>
            <w:pPr>
              <w:spacing w:after="20" w:before="20"/>
            </w:pPr>
            <w:r>
              <w:rPr>
                <w:rFonts w:ascii="Courier New" w:cs="Courier New" w:eastAsia="Courier New" w:hAnsi="Courier New"/>
                <w:color w:val="1A1A2E"/>
                <w:sz w:val="17"/>
                <w:szCs w:val="17"/>
              </w:rPr>
              <w:t xml:space="preserve">        consulate = get_best_consulate(user_profile["residence_city"], country)</w:t>
            </w:r>
          </w:p>
          <w:p>
            <w:pPr>
              <w:spacing w:after="20" w:before="20"/>
            </w:pPr>
            <w:r>
              <w:rPr>
                <w:rFonts w:ascii="Courier New" w:cs="Courier New" w:eastAsia="Courier New" w:hAnsi="Courier New"/>
                <w:color w:val="1A1A2E"/>
                <w:sz w:val="17"/>
                <w:szCs w:val="17"/>
              </w:rPr>
              <w:t xml:space="preserve">        consulate_adj = CONSULATE_ADJUSTMENTS.get((country, consulate), 1.0)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 Profil uygunluk skoru</w:t>
            </w:r>
          </w:p>
          <w:p>
            <w:pPr>
              <w:spacing w:after="20" w:before="20"/>
            </w:pPr>
            <w:r>
              <w:rPr>
                <w:rFonts w:ascii="Courier New" w:cs="Courier New" w:eastAsia="Courier New" w:hAnsi="Courier New"/>
                <w:color w:val="1A1A2E"/>
                <w:sz w:val="17"/>
                <w:szCs w:val="17"/>
              </w:rPr>
              <w:t xml:space="preserve">        profile_score = compute_profile_score(user_profile)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 Önceki ret cezası (aynı ülkeye ret = daha büyük ceza)</w:t>
            </w:r>
          </w:p>
          <w:p>
            <w:pPr>
              <w:spacing w:after="20" w:before="20"/>
            </w:pPr>
            <w:r>
              <w:rPr>
                <w:rFonts w:ascii="Courier New" w:cs="Courier New" w:eastAsia="Courier New" w:hAnsi="Courier New"/>
                <w:color w:val="1A1A2E"/>
                <w:sz w:val="17"/>
                <w:szCs w:val="17"/>
              </w:rPr>
              <w:t xml:space="preserve">        refusal_penalty = 1.0</w:t>
            </w:r>
          </w:p>
          <w:p>
            <w:pPr>
              <w:spacing w:after="20" w:before="20"/>
            </w:pPr>
            <w:r>
              <w:rPr>
                <w:rFonts w:ascii="Courier New" w:cs="Courier New" w:eastAsia="Courier New" w:hAnsi="Courier New"/>
                <w:color w:val="1A1A2E"/>
                <w:sz w:val="17"/>
                <w:szCs w:val="17"/>
              </w:rPr>
              <w:t xml:space="preserve">        if country in user_profile["previous_refusal_countries"]:</w:t>
            </w:r>
          </w:p>
          <w:p>
            <w:pPr>
              <w:spacing w:after="20" w:before="20"/>
            </w:pPr>
            <w:r>
              <w:rPr>
                <w:rFonts w:ascii="Courier New" w:cs="Courier New" w:eastAsia="Courier New" w:hAnsi="Courier New"/>
                <w:color w:val="1A1A2E"/>
                <w:sz w:val="17"/>
                <w:szCs w:val="17"/>
              </w:rPr>
              <w:t xml:space="preserve">            months = user_profile["last_refusal_months_ago"]</w:t>
            </w:r>
          </w:p>
          <w:p>
            <w:pPr>
              <w:spacing w:after="20" w:before="20"/>
            </w:pPr>
            <w:r>
              <w:rPr>
                <w:rFonts w:ascii="Courier New" w:cs="Courier New" w:eastAsia="Courier New" w:hAnsi="Courier New"/>
                <w:color w:val="1A1A2E"/>
                <w:sz w:val="17"/>
                <w:szCs w:val="17"/>
              </w:rPr>
              <w:t xml:space="preserve">            refusal_penalty = max(0.3, 1.0 - (0.5 * np.exp(-months/12)))</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 Kritik engeller</w:t>
            </w:r>
          </w:p>
          <w:p>
            <w:pPr>
              <w:spacing w:after="20" w:before="20"/>
            </w:pPr>
            <w:r>
              <w:rPr>
                <w:rFonts w:ascii="Courier New" w:cs="Courier New" w:eastAsia="Courier New" w:hAnsi="Courier New"/>
                <w:color w:val="1A1A2E"/>
                <w:sz w:val="17"/>
                <w:szCs w:val="17"/>
              </w:rPr>
              <w:t xml:space="preserve">        hard_blocks = check_hard_blocks(user_profile)</w:t>
            </w:r>
          </w:p>
          <w:p>
            <w:pPr>
              <w:spacing w:after="20" w:before="20"/>
            </w:pPr>
            <w:r>
              <w:rPr>
                <w:rFonts w:ascii="Courier New" w:cs="Courier New" w:eastAsia="Courier New" w:hAnsi="Courier New"/>
                <w:color w:val="1A1A2E"/>
                <w:sz w:val="17"/>
                <w:szCs w:val="17"/>
              </w:rPr>
              <w:t xml:space="preserve">        if hard_blocks:</w:t>
            </w:r>
          </w:p>
          <w:p>
            <w:pPr>
              <w:spacing w:after="20" w:before="20"/>
            </w:pPr>
            <w:r>
              <w:rPr>
                <w:rFonts w:ascii="Courier New" w:cs="Courier New" w:eastAsia="Courier New" w:hAnsi="Courier New"/>
                <w:color w:val="1A1A2E"/>
                <w:sz w:val="17"/>
                <w:szCs w:val="17"/>
              </w:rPr>
              <w:t xml:space="preserve">            score = 0.0</w:t>
            </w:r>
          </w:p>
          <w:p>
            <w:pPr>
              <w:spacing w:after="20" w:before="20"/>
            </w:pPr>
            <w:r>
              <w:rPr>
                <w:rFonts w:ascii="Courier New" w:cs="Courier New" w:eastAsia="Courier New" w:hAnsi="Courier New"/>
                <w:color w:val="1A1A2E"/>
                <w:sz w:val="17"/>
                <w:szCs w:val="17"/>
              </w:rPr>
              <w:t xml:space="preserve">        else:</w:t>
            </w:r>
          </w:p>
          <w:p>
            <w:pPr>
              <w:spacing w:after="20" w:before="20"/>
            </w:pPr>
            <w:r>
              <w:rPr>
                <w:rFonts w:ascii="Courier New" w:cs="Courier New" w:eastAsia="Courier New" w:hAnsi="Courier New"/>
                <w:color w:val="1A1A2E"/>
                <w:sz w:val="17"/>
                <w:szCs w:val="17"/>
              </w:rPr>
              <w:t xml:space="preserve">            score = base_rate * consulate_adj * profile_score * refusal_penalty</w:t>
            </w:r>
          </w:p>
          <w:p>
            <w:pPr>
              <w:spacing w:after="20" w:before="20"/>
            </w:pPr>
            <w:r>
              <w:rPr>
                <w:rFonts w:ascii="Courier New" w:cs="Courier New" w:eastAsia="Courier New" w:hAnsi="Courier New"/>
                <w:color w:val="1A1A2E"/>
                <w:sz w:val="17"/>
                <w:szCs w:val="17"/>
              </w:rPr>
              <w:t xml:space="preserve">            score = np.clip(score, 0, 0.99)</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results.append({</w:t>
            </w:r>
          </w:p>
          <w:p>
            <w:pPr>
              <w:spacing w:after="20" w:before="20"/>
            </w:pPr>
            <w:r>
              <w:rPr>
                <w:rFonts w:ascii="Courier New" w:cs="Courier New" w:eastAsia="Courier New" w:hAnsi="Courier New"/>
                <w:color w:val="1A1A2E"/>
                <w:sz w:val="17"/>
                <w:szCs w:val="17"/>
              </w:rPr>
              <w:t xml:space="preserve">            "country": country,</w:t>
            </w:r>
          </w:p>
          <w:p>
            <w:pPr>
              <w:spacing w:after="20" w:before="20"/>
            </w:pPr>
            <w:r>
              <w:rPr>
                <w:rFonts w:ascii="Courier New" w:cs="Courier New" w:eastAsia="Courier New" w:hAnsi="Courier New"/>
                <w:color w:val="1A1A2E"/>
                <w:sz w:val="17"/>
                <w:szCs w:val="17"/>
              </w:rPr>
              <w:t xml:space="preserve">            "approval_probability": round(score * 100, 1),</w:t>
            </w:r>
          </w:p>
          <w:p>
            <w:pPr>
              <w:spacing w:after="20" w:before="20"/>
            </w:pPr>
            <w:r>
              <w:rPr>
                <w:rFonts w:ascii="Courier New" w:cs="Courier New" w:eastAsia="Courier New" w:hAnsi="Courier New"/>
                <w:color w:val="1A1A2E"/>
                <w:sz w:val="17"/>
                <w:szCs w:val="17"/>
              </w:rPr>
              <w:t xml:space="preserve">            "refusal_risk": round((1 - score) * 100, 1),</w:t>
            </w:r>
          </w:p>
          <w:p>
            <w:pPr>
              <w:spacing w:after="20" w:before="20"/>
            </w:pPr>
            <w:r>
              <w:rPr>
                <w:rFonts w:ascii="Courier New" w:cs="Courier New" w:eastAsia="Courier New" w:hAnsi="Courier New"/>
                <w:color w:val="1A1A2E"/>
                <w:sz w:val="17"/>
                <w:szCs w:val="17"/>
              </w:rPr>
              <w:t xml:space="preserve">            "consulate": consulate,</w:t>
            </w:r>
          </w:p>
          <w:p>
            <w:pPr>
              <w:spacing w:after="20" w:before="20"/>
            </w:pPr>
            <w:r>
              <w:rPr>
                <w:rFonts w:ascii="Courier New" w:cs="Courier New" w:eastAsia="Courier New" w:hAnsi="Courier New"/>
                <w:color w:val="1A1A2E"/>
                <w:sz w:val="17"/>
                <w:szCs w:val="17"/>
              </w:rPr>
              <w:t xml:space="preserve">            "hard_blocks": hard_blocks,</w:t>
            </w:r>
          </w:p>
          <w:p>
            <w:pPr>
              <w:spacing w:after="20" w:before="20"/>
            </w:pPr>
            <w:r>
              <w:rPr>
                <w:rFonts w:ascii="Courier New" w:cs="Courier New" w:eastAsia="Courier New" w:hAnsi="Courier New"/>
                <w:color w:val="1A1A2E"/>
                <w:sz w:val="17"/>
                <w:szCs w:val="17"/>
              </w:rPr>
              <w:t xml:space="preserve">            "warnings": generate_warnings(user_profile, country),</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return sorted(results, key=lambda x: x["approval_probability"], reverse=True)</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6.2 Ülke Uygunluk Profil Matrisi</w:t>
      </w:r>
    </w:p>
    <w:p>
      <w:pPr>
        <w:spacing w:after="100" w:before="80"/>
      </w:pPr>
      <w:r>
        <w:rPr>
          <w:rFonts w:ascii="Arial" w:cs="Arial" w:eastAsia="Arial" w:hAnsi="Arial"/>
          <w:color w:val="1A1A2E"/>
          <w:sz w:val="20"/>
          <w:szCs w:val="20"/>
        </w:rPr>
        <w:t xml:space="preserve">Farklı segmentler için her ülkenin ne kadar uygun olduğuna dair ön kurallar:</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1500"/>
        <w:gridCol w:w="1500"/>
        <w:gridCol w:w="1500"/>
        <w:gridCol w:w="1500"/>
        <w:gridCol w:w="17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Ülke</w:t>
            </w:r>
          </w:p>
        </w:tc>
        <w:tc>
          <w:tcPr>
            <w:tcW w:type="dxa" w:w="1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İş İnsanı</w:t>
            </w:r>
          </w:p>
        </w:tc>
        <w:tc>
          <w:tcPr>
            <w:tcW w:type="dxa" w:w="1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Öğrenci</w:t>
            </w:r>
          </w:p>
        </w:tc>
        <w:tc>
          <w:tcPr>
            <w:tcW w:type="dxa" w:w="1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Turistik</w:t>
            </w:r>
          </w:p>
        </w:tc>
        <w:tc>
          <w:tcPr>
            <w:tcW w:type="dxa" w:w="1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Aile Ziyareti</w:t>
            </w:r>
          </w:p>
        </w:tc>
        <w:tc>
          <w:tcPr>
            <w:tcW w:type="dxa" w:w="17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Not</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İtalya</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En düşük ret oranı; geniş konsolosluk ağı</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Yunanistan</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Turistik için mükemmel; iş vizesi sınırlı</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Almanya</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İş için ideal; evrak kalitesi çok önemli</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İspanya</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Genel amaçlı; banka bakiyesi kritik</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Avusturya</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Düzenli ve güvenilir; iyi belge = iyi sonuç</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Malta</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17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Kaçınılmalı: %38.5 ret oranı</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7. ANOMALİ TESPİTİ VE RİSK MOTOR</w:t>
      </w:r>
    </w:p>
    <w:p>
      <w:pPr>
        <w:pStyle w:val="Heading2"/>
        <w:spacing w:after="160" w:before="360"/>
      </w:pPr>
      <w:r>
        <w:rPr>
          <w:rFonts w:ascii="Arial" w:cs="Arial" w:eastAsia="Arial" w:hAnsi="Arial"/>
          <w:b/>
          <w:bCs/>
          <w:color w:val="2E5FA3"/>
          <w:sz w:val="26"/>
          <w:szCs w:val="26"/>
        </w:rPr>
        <w:t xml:space="preserve">7.1 Kural Tabanlı Anomali Tespiti</w:t>
      </w:r>
    </w:p>
    <w:p>
      <w:pPr>
        <w:spacing w:after="100" w:before="80"/>
      </w:pPr>
      <w:r>
        <w:rPr>
          <w:rFonts w:ascii="Arial" w:cs="Arial" w:eastAsia="Arial" w:hAnsi="Arial"/>
          <w:color w:val="1A1A2E"/>
          <w:sz w:val="20"/>
          <w:szCs w:val="20"/>
        </w:rPr>
        <w:t xml:space="preserve">Her başvuru dosyasında 4 kategoride anomali taranır: kritik engeller, yüksek riskli tutarsızlıklar, uyarı sinyalleri ve kalite eksiklikleri.</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ANOMALY_RULES = {</w:t>
            </w:r>
          </w:p>
          <w:p>
            <w:pPr>
              <w:spacing w:after="20" w:before="20"/>
            </w:pPr>
            <w:r>
              <w:rPr>
                <w:rFonts w:ascii="Courier New" w:cs="Courier New" w:eastAsia="Courier New" w:hAnsi="Courier New"/>
                <w:color w:val="1A1A2E"/>
                <w:sz w:val="17"/>
                <w:szCs w:val="17"/>
              </w:rPr>
              <w:t xml:space="preserve">    "CRITICAL":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"SIS_ALERT",</w:t>
            </w:r>
          </w:p>
          <w:p>
            <w:pPr>
              <w:spacing w:after="20" w:before="20"/>
            </w:pPr>
            <w:r>
              <w:rPr>
                <w:rFonts w:ascii="Courier New" w:cs="Courier New" w:eastAsia="Courier New" w:hAnsi="Courier New"/>
                <w:color w:val="1A1A2E"/>
                <w:sz w:val="17"/>
                <w:szCs w:val="17"/>
              </w:rPr>
              <w:t xml:space="preserve">            "check": lambda p: p.get("sis_alert_flag"),</w:t>
            </w:r>
          </w:p>
          <w:p>
            <w:pPr>
              <w:spacing w:after="20" w:before="20"/>
            </w:pPr>
            <w:r>
              <w:rPr>
                <w:rFonts w:ascii="Courier New" w:cs="Courier New" w:eastAsia="Courier New" w:hAnsi="Courier New"/>
                <w:color w:val="1A1A2E"/>
                <w:sz w:val="17"/>
                <w:szCs w:val="17"/>
              </w:rPr>
              <w:t xml:space="preserve">            "message": "SIS uyarısı tespit edildi. Başvuru kesinlikle reddedilir.",</w:t>
            </w:r>
          </w:p>
          <w:p>
            <w:pPr>
              <w:spacing w:after="20" w:before="20"/>
            </w:pPr>
            <w:r>
              <w:rPr>
                <w:rFonts w:ascii="Courier New" w:cs="Courier New" w:eastAsia="Courier New" w:hAnsi="Courier New"/>
                <w:color w:val="1A1A2E"/>
                <w:sz w:val="17"/>
                <w:szCs w:val="17"/>
              </w:rPr>
              <w:t xml:space="preserve">            "fix": "Uyarıyı veren AB üye devletin veri koruma kurumuna başvurun.",</w:t>
            </w:r>
          </w:p>
          <w:p>
            <w:pPr>
              <w:spacing w:after="20" w:before="20"/>
            </w:pPr>
            <w:r>
              <w:rPr>
                <w:rFonts w:ascii="Courier New" w:cs="Courier New" w:eastAsia="Courier New" w:hAnsi="Courier New"/>
                <w:color w:val="1A1A2E"/>
                <w:sz w:val="17"/>
                <w:szCs w:val="17"/>
              </w:rPr>
              <w:t xml:space="preserve">            "score_impact": -100  # full block</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"PASSPORT_EXPIRED_SOON",</w:t>
            </w:r>
          </w:p>
          <w:p>
            <w:pPr>
              <w:spacing w:after="20" w:before="20"/>
            </w:pPr>
            <w:r>
              <w:rPr>
                <w:rFonts w:ascii="Courier New" w:cs="Courier New" w:eastAsia="Courier New" w:hAnsi="Courier New"/>
                <w:color w:val="1A1A2E"/>
                <w:sz w:val="17"/>
                <w:szCs w:val="17"/>
              </w:rPr>
              <w:t xml:space="preserve">            "check": lambda p: p["passport_validity_days"] &lt; 90,</w:t>
            </w:r>
          </w:p>
          <w:p>
            <w:pPr>
              <w:spacing w:after="20" w:before="20"/>
            </w:pPr>
            <w:r>
              <w:rPr>
                <w:rFonts w:ascii="Courier New" w:cs="Courier New" w:eastAsia="Courier New" w:hAnsi="Courier New"/>
                <w:color w:val="1A1A2E"/>
                <w:sz w:val="17"/>
                <w:szCs w:val="17"/>
              </w:rPr>
              <w:t xml:space="preserve">            "message": "Pasaport süresi seyahat sonrasında 3 aydan az geçerli.",</w:t>
            </w:r>
          </w:p>
          <w:p>
            <w:pPr>
              <w:spacing w:after="20" w:before="20"/>
            </w:pPr>
            <w:r>
              <w:rPr>
                <w:rFonts w:ascii="Courier New" w:cs="Courier New" w:eastAsia="Courier New" w:hAnsi="Courier New"/>
                <w:color w:val="1A1A2E"/>
                <w:sz w:val="17"/>
                <w:szCs w:val="17"/>
              </w:rPr>
              <w:t xml:space="preserve">            "fix": "Seyahat öncesinde pasaportu yenileyin.",</w:t>
            </w:r>
          </w:p>
          <w:p>
            <w:pPr>
              <w:spacing w:after="20" w:before="20"/>
            </w:pPr>
            <w:r>
              <w:rPr>
                <w:rFonts w:ascii="Courier New" w:cs="Courier New" w:eastAsia="Courier New" w:hAnsi="Courier New"/>
                <w:color w:val="1A1A2E"/>
                <w:sz w:val="17"/>
                <w:szCs w:val="17"/>
              </w:rPr>
              <w:t xml:space="preserve">            "score_impact": -60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"INSURANCE_INVALID",</w:t>
            </w:r>
          </w:p>
          <w:p>
            <w:pPr>
              <w:spacing w:after="20" w:before="20"/>
            </w:pPr>
            <w:r>
              <w:rPr>
                <w:rFonts w:ascii="Courier New" w:cs="Courier New" w:eastAsia="Courier New" w:hAnsi="Courier New"/>
                <w:color w:val="1A1A2E"/>
                <w:sz w:val="17"/>
                <w:szCs w:val="17"/>
              </w:rPr>
              <w:t xml:space="preserve">            "check": lambda p: not p["insurance_covers_all_schengen"],</w:t>
            </w:r>
          </w:p>
          <w:p>
            <w:pPr>
              <w:spacing w:after="20" w:before="20"/>
            </w:pPr>
            <w:r>
              <w:rPr>
                <w:rFonts w:ascii="Courier New" w:cs="Courier New" w:eastAsia="Courier New" w:hAnsi="Courier New"/>
                <w:color w:val="1A1A2E"/>
                <w:sz w:val="17"/>
                <w:szCs w:val="17"/>
              </w:rPr>
              <w:t xml:space="preserve">            "message": "Sigorta tüm Schengen ülkelerini kapsamıyor.",</w:t>
            </w:r>
          </w:p>
          <w:p>
            <w:pPr>
              <w:spacing w:after="20" w:before="20"/>
            </w:pPr>
            <w:r>
              <w:rPr>
                <w:rFonts w:ascii="Courier New" w:cs="Courier New" w:eastAsia="Courier New" w:hAnsi="Courier New"/>
                <w:color w:val="1A1A2E"/>
                <w:sz w:val="17"/>
                <w:szCs w:val="17"/>
              </w:rPr>
              <w:t xml:space="preserve">            "fix": "AXA Schengen, Allianz Travel gibi onaylı sigorta satın alın.",</w:t>
            </w:r>
          </w:p>
          <w:p>
            <w:pPr>
              <w:spacing w:after="20" w:before="20"/>
            </w:pPr>
            <w:r>
              <w:rPr>
                <w:rFonts w:ascii="Courier New" w:cs="Courier New" w:eastAsia="Courier New" w:hAnsi="Courier New"/>
                <w:color w:val="1A1A2E"/>
                <w:sz w:val="17"/>
                <w:szCs w:val="17"/>
              </w:rPr>
              <w:t xml:space="preserve">            "score_impact": -40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"INSURANCE_COVERAGE_LOW",</w:t>
            </w:r>
          </w:p>
          <w:p>
            <w:pPr>
              <w:spacing w:after="20" w:before="20"/>
            </w:pPr>
            <w:r>
              <w:rPr>
                <w:rFonts w:ascii="Courier New" w:cs="Courier New" w:eastAsia="Courier New" w:hAnsi="Courier New"/>
                <w:color w:val="1A1A2E"/>
                <w:sz w:val="17"/>
                <w:szCs w:val="17"/>
              </w:rPr>
              <w:t xml:space="preserve">            "check": lambda p: p["insurance_coverage_eur"] &lt; 30000,</w:t>
            </w:r>
          </w:p>
          <w:p>
            <w:pPr>
              <w:spacing w:after="20" w:before="20"/>
            </w:pPr>
            <w:r>
              <w:rPr>
                <w:rFonts w:ascii="Courier New" w:cs="Courier New" w:eastAsia="Courier New" w:hAnsi="Courier New"/>
                <w:color w:val="1A1A2E"/>
                <w:sz w:val="17"/>
                <w:szCs w:val="17"/>
              </w:rPr>
              <w:t xml:space="preserve">            "message": f"Sigorta teminatı yetersiz: {p['insurance_coverage_eur']}€ (min 30.000€).",</w:t>
            </w:r>
          </w:p>
          <w:p>
            <w:pPr>
              <w:spacing w:after="20" w:before="20"/>
            </w:pPr>
            <w:r>
              <w:rPr>
                <w:rFonts w:ascii="Courier New" w:cs="Courier New" w:eastAsia="Courier New" w:hAnsi="Courier New"/>
                <w:color w:val="1A1A2E"/>
                <w:sz w:val="17"/>
                <w:szCs w:val="17"/>
              </w:rPr>
              <w:t xml:space="preserve">            "fix": "En az 30.000€ teminat içeren poliçe alın.",</w:t>
            </w:r>
          </w:p>
          <w:p>
            <w:pPr>
              <w:spacing w:after="20" w:before="20"/>
            </w:pPr>
            <w:r>
              <w:rPr>
                <w:rFonts w:ascii="Courier New" w:cs="Courier New" w:eastAsia="Courier New" w:hAnsi="Courier New"/>
                <w:color w:val="1A1A2E"/>
                <w:sz w:val="17"/>
                <w:szCs w:val="17"/>
              </w:rPr>
              <w:t xml:space="preserve">            "score_impact": -35</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"HIGH":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"BANK_BALANCE_LOW",</w:t>
            </w:r>
          </w:p>
          <w:p>
            <w:pPr>
              <w:spacing w:after="20" w:before="20"/>
            </w:pPr>
            <w:r>
              <w:rPr>
                <w:rFonts w:ascii="Courier New" w:cs="Courier New" w:eastAsia="Courier New" w:hAnsi="Courier New"/>
                <w:color w:val="1A1A2E"/>
                <w:sz w:val="17"/>
                <w:szCs w:val="17"/>
              </w:rPr>
              <w:t xml:space="preserve">            "check": lambda p: p["daily_budget_ratio"] &lt; 1.5,</w:t>
            </w:r>
          </w:p>
          <w:p>
            <w:pPr>
              <w:spacing w:after="20" w:before="20"/>
            </w:pPr>
            <w:r>
              <w:rPr>
                <w:rFonts w:ascii="Courier New" w:cs="Courier New" w:eastAsia="Courier New" w:hAnsi="Courier New"/>
                <w:color w:val="1A1A2E"/>
                <w:sz w:val="17"/>
                <w:szCs w:val="17"/>
              </w:rPr>
              <w:t xml:space="preserve">            "message": "Banka bakiyesi hedef ülke minimumunun altında.",</w:t>
            </w:r>
          </w:p>
          <w:p>
            <w:pPr>
              <w:spacing w:after="20" w:before="20"/>
            </w:pPr>
            <w:r>
              <w:rPr>
                <w:rFonts w:ascii="Courier New" w:cs="Courier New" w:eastAsia="Courier New" w:hAnsi="Courier New"/>
                <w:color w:val="1A1A2E"/>
                <w:sz w:val="17"/>
                <w:szCs w:val="17"/>
              </w:rPr>
              <w:t xml:space="preserve">            "fix": "Başvuru öncesi 3 ay boyunca bakiyeyi artırın.",</w:t>
            </w:r>
          </w:p>
          <w:p>
            <w:pPr>
              <w:spacing w:after="20" w:before="20"/>
            </w:pPr>
            <w:r>
              <w:rPr>
                <w:rFonts w:ascii="Courier New" w:cs="Courier New" w:eastAsia="Courier New" w:hAnsi="Courier New"/>
                <w:color w:val="1A1A2E"/>
                <w:sz w:val="17"/>
                <w:szCs w:val="17"/>
              </w:rPr>
              <w:t xml:space="preserve">            "score_impact": -25</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"SUDDEN_DEPOSIT",</w:t>
            </w:r>
          </w:p>
          <w:p>
            <w:pPr>
              <w:spacing w:after="20" w:before="20"/>
            </w:pPr>
            <w:r>
              <w:rPr>
                <w:rFonts w:ascii="Courier New" w:cs="Courier New" w:eastAsia="Courier New" w:hAnsi="Courier New"/>
                <w:color w:val="1A1A2E"/>
                <w:sz w:val="17"/>
                <w:szCs w:val="17"/>
              </w:rPr>
              <w:t xml:space="preserve">            "check": lambda p: p.get("large_sudden_deposit_flag"),</w:t>
            </w:r>
          </w:p>
          <w:p>
            <w:pPr>
              <w:spacing w:after="20" w:before="20"/>
            </w:pPr>
            <w:r>
              <w:rPr>
                <w:rFonts w:ascii="Courier New" w:cs="Courier New" w:eastAsia="Courier New" w:hAnsi="Courier New"/>
                <w:color w:val="1A1A2E"/>
                <w:sz w:val="17"/>
                <w:szCs w:val="17"/>
              </w:rPr>
              <w:t xml:space="preserve">            "message": "Son 1 ayda olağandışı büyük para girişi tespit edildi.",</w:t>
            </w:r>
          </w:p>
          <w:p>
            <w:pPr>
              <w:spacing w:after="20" w:before="20"/>
            </w:pPr>
            <w:r>
              <w:rPr>
                <w:rFonts w:ascii="Courier New" w:cs="Courier New" w:eastAsia="Courier New" w:hAnsi="Courier New"/>
                <w:color w:val="1A1A2E"/>
                <w:sz w:val="17"/>
                <w:szCs w:val="17"/>
              </w:rPr>
              <w:t xml:space="preserve">            "fix": "Kaynağını belgeleyin (bağış, satış, ikramiye mektubu ekleyin).",</w:t>
            </w:r>
          </w:p>
          <w:p>
            <w:pPr>
              <w:spacing w:after="20" w:before="20"/>
            </w:pPr>
            <w:r>
              <w:rPr>
                <w:rFonts w:ascii="Courier New" w:cs="Courier New" w:eastAsia="Courier New" w:hAnsi="Courier New"/>
                <w:color w:val="1A1A2E"/>
                <w:sz w:val="17"/>
                <w:szCs w:val="17"/>
              </w:rPr>
              <w:t xml:space="preserve">            "score_impact": -20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"BANK_STATEMENT_SHORT",</w:t>
            </w:r>
          </w:p>
          <w:p>
            <w:pPr>
              <w:spacing w:after="20" w:before="20"/>
            </w:pPr>
            <w:r>
              <w:rPr>
                <w:rFonts w:ascii="Courier New" w:cs="Courier New" w:eastAsia="Courier New" w:hAnsi="Courier New"/>
                <w:color w:val="1A1A2E"/>
                <w:sz w:val="17"/>
                <w:szCs w:val="17"/>
              </w:rPr>
              <w:t xml:space="preserve">            "check": lambda p: p["bank_statement_months"] &lt; 3,</w:t>
            </w:r>
          </w:p>
          <w:p>
            <w:pPr>
              <w:spacing w:after="20" w:before="20"/>
            </w:pPr>
            <w:r>
              <w:rPr>
                <w:rFonts w:ascii="Courier New" w:cs="Courier New" w:eastAsia="Courier New" w:hAnsi="Courier New"/>
                <w:color w:val="1A1A2E"/>
                <w:sz w:val="17"/>
                <w:szCs w:val="17"/>
              </w:rPr>
              <w:t xml:space="preserve">            "message": "Banka dökümü son 3 ayı kapsamıyor.",</w:t>
            </w:r>
          </w:p>
          <w:p>
            <w:pPr>
              <w:spacing w:after="20" w:before="20"/>
            </w:pPr>
            <w:r>
              <w:rPr>
                <w:rFonts w:ascii="Courier New" w:cs="Courier New" w:eastAsia="Courier New" w:hAnsi="Courier New"/>
                <w:color w:val="1A1A2E"/>
                <w:sz w:val="17"/>
                <w:szCs w:val="17"/>
              </w:rPr>
              <w:t xml:space="preserve">            "fix": "En az son 3 aylık banka ekstresi ekleyin.",</w:t>
            </w:r>
          </w:p>
          <w:p>
            <w:pPr>
              <w:spacing w:after="20" w:before="20"/>
            </w:pPr>
            <w:r>
              <w:rPr>
                <w:rFonts w:ascii="Courier New" w:cs="Courier New" w:eastAsia="Courier New" w:hAnsi="Courier New"/>
                <w:color w:val="1A1A2E"/>
                <w:sz w:val="17"/>
                <w:szCs w:val="17"/>
              </w:rPr>
              <w:t xml:space="preserve">            "score_impact": -20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"WRONG_CONSULATE",</w:t>
            </w:r>
          </w:p>
          <w:p>
            <w:pPr>
              <w:spacing w:after="20" w:before="20"/>
            </w:pPr>
            <w:r>
              <w:rPr>
                <w:rFonts w:ascii="Courier New" w:cs="Courier New" w:eastAsia="Courier New" w:hAnsi="Courier New"/>
                <w:color w:val="1A1A2E"/>
                <w:sz w:val="17"/>
                <w:szCs w:val="17"/>
              </w:rPr>
              <w:t xml:space="preserve">            "check": lambda p: not p["correct_consulate_flag"],</w:t>
            </w:r>
          </w:p>
          <w:p>
            <w:pPr>
              <w:spacing w:after="20" w:before="20"/>
            </w:pPr>
            <w:r>
              <w:rPr>
                <w:rFonts w:ascii="Courier New" w:cs="Courier New" w:eastAsia="Courier New" w:hAnsi="Courier New"/>
                <w:color w:val="1A1A2E"/>
                <w:sz w:val="17"/>
                <w:szCs w:val="17"/>
              </w:rPr>
              <w:t xml:space="preserve">            "message": "Başvuru yapılan konsolosluk seyahat planıyla uyumsuz.",</w:t>
            </w:r>
          </w:p>
          <w:p>
            <w:pPr>
              <w:spacing w:after="20" w:before="20"/>
            </w:pPr>
            <w:r>
              <w:rPr>
                <w:rFonts w:ascii="Courier New" w:cs="Courier New" w:eastAsia="Courier New" w:hAnsi="Courier New"/>
                <w:color w:val="1A1A2E"/>
                <w:sz w:val="17"/>
                <w:szCs w:val="17"/>
              </w:rPr>
              <w:t xml:space="preserve">            "fix": "Ana destinasyon ülkesinin konsolosluğuna başvurun.",</w:t>
            </w:r>
          </w:p>
          <w:p>
            <w:pPr>
              <w:spacing w:after="20" w:before="20"/>
            </w:pPr>
            <w:r>
              <w:rPr>
                <w:rFonts w:ascii="Courier New" w:cs="Courier New" w:eastAsia="Courier New" w:hAnsi="Courier New"/>
                <w:color w:val="1A1A2E"/>
                <w:sz w:val="17"/>
                <w:szCs w:val="17"/>
              </w:rPr>
              <w:t xml:space="preserve">            "score_impact": -30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"MEDIUM":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"NO_HOTEL_BOOKING",</w:t>
            </w:r>
          </w:p>
          <w:p>
            <w:pPr>
              <w:spacing w:after="20" w:before="20"/>
            </w:pPr>
            <w:r>
              <w:rPr>
                <w:rFonts w:ascii="Courier New" w:cs="Courier New" w:eastAsia="Courier New" w:hAnsi="Courier New"/>
                <w:color w:val="1A1A2E"/>
                <w:sz w:val="17"/>
                <w:szCs w:val="17"/>
              </w:rPr>
              <w:t xml:space="preserve">            "check": lambda p: not p["hotel_booking_flag"],</w:t>
            </w:r>
          </w:p>
          <w:p>
            <w:pPr>
              <w:spacing w:after="20" w:before="20"/>
            </w:pPr>
            <w:r>
              <w:rPr>
                <w:rFonts w:ascii="Courier New" w:cs="Courier New" w:eastAsia="Courier New" w:hAnsi="Courier New"/>
                <w:color w:val="1A1A2E"/>
                <w:sz w:val="17"/>
                <w:szCs w:val="17"/>
              </w:rPr>
              <w:t xml:space="preserve">            "message": "Otel/konaklama rezervasyonu eksik.",</w:t>
            </w:r>
          </w:p>
          <w:p>
            <w:pPr>
              <w:spacing w:after="20" w:before="20"/>
            </w:pPr>
            <w:r>
              <w:rPr>
                <w:rFonts w:ascii="Courier New" w:cs="Courier New" w:eastAsia="Courier New" w:hAnsi="Courier New"/>
                <w:color w:val="1A1A2E"/>
                <w:sz w:val="17"/>
                <w:szCs w:val="17"/>
              </w:rPr>
              <w:t xml:space="preserve">            "fix": "İptal edilebilir rezervasyon yeterlidir. Booking.com'dan alın.",</w:t>
            </w:r>
          </w:p>
          <w:p>
            <w:pPr>
              <w:spacing w:after="20" w:before="20"/>
            </w:pPr>
            <w:r>
              <w:rPr>
                <w:rFonts w:ascii="Courier New" w:cs="Courier New" w:eastAsia="Courier New" w:hAnsi="Courier New"/>
                <w:color w:val="1A1A2E"/>
                <w:sz w:val="17"/>
                <w:szCs w:val="17"/>
              </w:rPr>
              <w:t xml:space="preserve">            "score_impact": -10</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"id": "ITINERARY_WEAK",</w:t>
            </w:r>
          </w:p>
          <w:p>
            <w:pPr>
              <w:spacing w:after="20" w:before="20"/>
            </w:pPr>
            <w:r>
              <w:rPr>
                <w:rFonts w:ascii="Courier New" w:cs="Courier New" w:eastAsia="Courier New" w:hAnsi="Courier New"/>
                <w:color w:val="1A1A2E"/>
                <w:sz w:val="17"/>
                <w:szCs w:val="17"/>
              </w:rPr>
              <w:t xml:space="preserve">            "check": lambda p: p["itinerary_coherence_score"] &lt; 0.6,</w:t>
            </w:r>
          </w:p>
          <w:p>
            <w:pPr>
              <w:spacing w:after="20" w:before="20"/>
            </w:pPr>
            <w:r>
              <w:rPr>
                <w:rFonts w:ascii="Courier New" w:cs="Courier New" w:eastAsia="Courier New" w:hAnsi="Courier New"/>
                <w:color w:val="1A1A2E"/>
                <w:sz w:val="17"/>
                <w:szCs w:val="17"/>
              </w:rPr>
              <w:t xml:space="preserve">            "message": "Seyahat planı yetersiz detaylı veya tutarsız.",</w:t>
            </w:r>
          </w:p>
          <w:p>
            <w:pPr>
              <w:spacing w:after="20" w:before="20"/>
            </w:pPr>
            <w:r>
              <w:rPr>
                <w:rFonts w:ascii="Courier New" w:cs="Courier New" w:eastAsia="Courier New" w:hAnsi="Courier New"/>
                <w:color w:val="1A1A2E"/>
                <w:sz w:val="17"/>
                <w:szCs w:val="17"/>
              </w:rPr>
              <w:t xml:space="preserve">            "fix": "Gün gün aktivite planı ekleyin.",</w:t>
            </w:r>
          </w:p>
          <w:p>
            <w:pPr>
              <w:spacing w:after="20" w:before="20"/>
            </w:pPr>
            <w:r>
              <w:rPr>
                <w:rFonts w:ascii="Courier New" w:cs="Courier New" w:eastAsia="Courier New" w:hAnsi="Courier New"/>
                <w:color w:val="1A1A2E"/>
                <w:sz w:val="17"/>
                <w:szCs w:val="17"/>
              </w:rPr>
              <w:t xml:space="preserve">            "score_impact": -8</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8. VERİ KAYNAKLARI VE API ENTEGRASYONLARı</w:t>
      </w:r>
    </w:p>
    <w:p>
      <w:pPr>
        <w:pStyle w:val="Heading2"/>
        <w:spacing w:after="160" w:before="360"/>
      </w:pPr>
      <w:r>
        <w:rPr>
          <w:rFonts w:ascii="Arial" w:cs="Arial" w:eastAsia="Arial" w:hAnsi="Arial"/>
          <w:b/>
          <w:bCs/>
          <w:color w:val="2E5FA3"/>
          <w:sz w:val="26"/>
          <w:szCs w:val="26"/>
        </w:rPr>
        <w:t xml:space="preserve">8.1 Birincil Veri Kaynakları</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1400"/>
        <w:gridCol w:w="1200"/>
        <w:gridCol w:w="2300"/>
        <w:gridCol w:w="2606"/>
      </w:tblGrid>
      <w:tr>
        <w:trPr>
          <w:tblHeader/>
        </w:trPr>
        <w:tc>
          <w:tcPr>
            <w:tcW w:type="dxa" w:w="20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Tür</w:t>
            </w:r>
          </w:p>
        </w:tc>
        <w:tc>
          <w:tcPr>
            <w:tcW w:type="dxa" w:w="12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Güncelleme</w:t>
            </w:r>
          </w:p>
        </w:tc>
        <w:tc>
          <w:tcPr>
            <w:tcW w:type="dxa" w:w="23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URL / Erişim</w:t>
            </w:r>
          </w:p>
        </w:tc>
        <w:tc>
          <w:tcPr>
            <w:tcW w:type="dxa" w:w="26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Veri İçeriği</w:t>
            </w:r>
          </w:p>
        </w:tc>
      </w:tr>
      <w:tr>
        <w:tc>
          <w:tcPr>
            <w:tcW w:type="dxa" w:w="2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AB Komisyonu DG HOME</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Resmi istatistik (Excel)</w:t>
            </w:r>
          </w:p>
        </w:tc>
        <w:tc>
          <w:tcPr>
            <w:tcW w:type="dxa" w:w="1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Yıllık — Mayıs</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home-affairs.ec.europa.eu → Visa Statistics</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Ülke/konsolosluk bazında başvuru, onay, ret sayıları</w:t>
            </w:r>
          </w:p>
        </w:tc>
      </w:tr>
      <w:tr>
        <w:tc>
          <w:tcPr>
            <w:tcW w:type="dxa" w:w="2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AB DG HOME — Türkiye özet</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Basın bülteni</w:t>
            </w:r>
          </w:p>
        </w:tc>
        <w:tc>
          <w:tcPr>
            <w:tcW w:type="dxa" w:w="1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Yıllık</w:t>
            </w:r>
          </w:p>
        </w:tc>
        <w:tc>
          <w:tcPr>
            <w:tcW w:type="dxa" w:w="2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Yukarıdaki URL → Reports</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Türkiye özelinde ret oranı</w:t>
            </w:r>
          </w:p>
        </w:tc>
      </w:tr>
      <w:tr>
        <w:tc>
          <w:tcPr>
            <w:tcW w:type="dxa" w:w="2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SchengenVisaInfo.com</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Analiz sitesi</w:t>
            </w:r>
          </w:p>
        </w:tc>
        <w:tc>
          <w:tcPr>
            <w:tcW w:type="dxa" w:w="1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Aylık</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schengenvisainfo.com/statistics</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Konsolosluk bazında anlık güncelleme, trendler</w:t>
            </w:r>
          </w:p>
        </w:tc>
      </w:tr>
      <w:tr>
        <w:tc>
          <w:tcPr>
            <w:tcW w:type="dxa" w:w="2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EU Visa Code (810/2009)</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Hukuki metin</w:t>
            </w:r>
          </w:p>
        </w:tc>
        <w:tc>
          <w:tcPr>
            <w:tcW w:type="dxa" w:w="1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Yasal revize</w:t>
            </w:r>
          </w:p>
        </w:tc>
        <w:tc>
          <w:tcPr>
            <w:tcW w:type="dxa" w:w="2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EUR-Lex: eur-lex.europa.eu</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11 ret gerekçesi, prosedür</w:t>
            </w:r>
          </w:p>
        </w:tc>
      </w:tr>
      <w:tr>
        <w:tc>
          <w:tcPr>
            <w:tcW w:type="dxa" w:w="2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VFS Global / iDATA</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Konsolosluk sitesi</w:t>
            </w:r>
          </w:p>
        </w:tc>
        <w:tc>
          <w:tcPr>
            <w:tcW w:type="dxa" w:w="1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Haftalık</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vfsglobal.com/tr, idataonline.com</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Evrak listesi, randevu durumu</w:t>
            </w:r>
          </w:p>
        </w:tc>
      </w:tr>
      <w:tr>
        <w:tc>
          <w:tcPr>
            <w:tcW w:type="dxa" w:w="2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TEPAV Raporu 2023</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Akademik analiz</w:t>
            </w:r>
          </w:p>
        </w:tc>
        <w:tc>
          <w:tcPr>
            <w:tcW w:type="dxa" w:w="1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Bir kez</w:t>
            </w:r>
          </w:p>
        </w:tc>
        <w:tc>
          <w:tcPr>
            <w:tcW w:type="dxa" w:w="2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tepav.org.tr</w:t>
            </w:r>
          </w:p>
        </w:tc>
        <w:tc>
          <w:tcPr>
            <w:tcW w:type="dxa" w:w="26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Türkiye Schengen ret analizi</w:t>
            </w:r>
          </w:p>
        </w:tc>
      </w:tr>
      <w:tr>
        <w:tc>
          <w:tcPr>
            <w:tcW w:type="dxa" w:w="2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Partner danışmanlık şirketi</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Kapalı — KVKK sözleşmeli</w:t>
            </w:r>
          </w:p>
        </w:tc>
        <w:tc>
          <w:tcPr>
            <w:tcW w:type="dxa" w:w="1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Aylık batch</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SFTP / API (özel)</w:t>
            </w:r>
          </w:p>
        </w:tc>
        <w:tc>
          <w:tcPr>
            <w:tcW w:type="dxa" w:w="26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Anonimleştirilmiş gerçek başvuru sonuçları</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8.2 Veri Toplama Otomasyonu</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 1. DG HOME Excel dosyasını yıllık otomatik indir ve parse et</w:t>
            </w:r>
          </w:p>
          <w:p>
            <w:pPr>
              <w:spacing w:after="20" w:before="20"/>
            </w:pPr>
            <w:r>
              <w:rPr>
                <w:rFonts w:ascii="Courier New" w:cs="Courier New" w:eastAsia="Courier New" w:hAnsi="Courier New"/>
                <w:color w:val="1A1A2E"/>
                <w:sz w:val="17"/>
                <w:szCs w:val="17"/>
              </w:rPr>
              <w:t xml:space="preserve">DG_HOME_EXCEL_URL = (</w:t>
            </w:r>
          </w:p>
          <w:p>
            <w:pPr>
              <w:spacing w:after="20" w:before="20"/>
            </w:pPr>
            <w:r>
              <w:rPr>
                <w:rFonts w:ascii="Courier New" w:cs="Courier New" w:eastAsia="Courier New" w:hAnsi="Courier New"/>
                <w:color w:val="1A1A2E"/>
                <w:sz w:val="17"/>
                <w:szCs w:val="17"/>
              </w:rPr>
              <w:t xml:space="preserve">    "https://home-affairs.ec.europa.eu/document/download/"</w:t>
            </w:r>
          </w:p>
          <w:p>
            <w:pPr>
              <w:spacing w:after="20" w:before="20"/>
            </w:pPr>
            <w:r>
              <w:rPr>
                <w:rFonts w:ascii="Courier New" w:cs="Courier New" w:eastAsia="Courier New" w:hAnsi="Courier New"/>
                <w:color w:val="1A1A2E"/>
                <w:sz w:val="17"/>
                <w:szCs w:val="17"/>
              </w:rPr>
              <w:t xml:space="preserve">    "2024-schengen-visa-statistics-consulates_en.xlsx"</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def fetch_dghome_stats(url: str) -&gt; pd.DataFrame:</w:t>
            </w:r>
          </w:p>
          <w:p>
            <w:pPr>
              <w:spacing w:after="20" w:before="20"/>
            </w:pPr>
            <w:r>
              <w:rPr>
                <w:rFonts w:ascii="Courier New" w:cs="Courier New" w:eastAsia="Courier New" w:hAnsi="Courier New"/>
                <w:color w:val="1A1A2E"/>
                <w:sz w:val="17"/>
                <w:szCs w:val="17"/>
              </w:rPr>
              <w:t xml:space="preserve">    """Her Mayıs yeni veri yayınlanır; cron job ile tetiklenir."""</w:t>
            </w:r>
          </w:p>
          <w:p>
            <w:pPr>
              <w:spacing w:after="20" w:before="20"/>
            </w:pPr>
            <w:r>
              <w:rPr>
                <w:rFonts w:ascii="Courier New" w:cs="Courier New" w:eastAsia="Courier New" w:hAnsi="Courier New"/>
                <w:color w:val="1A1A2E"/>
                <w:sz w:val="17"/>
                <w:szCs w:val="17"/>
              </w:rPr>
              <w:t xml:space="preserve">    df = pd.read_excel(url, sheet_name="Turkey", header=3)</w:t>
            </w:r>
          </w:p>
          <w:p>
            <w:pPr>
              <w:spacing w:after="20" w:before="20"/>
            </w:pPr>
            <w:r>
              <w:rPr>
                <w:rFonts w:ascii="Courier New" w:cs="Courier New" w:eastAsia="Courier New" w:hAnsi="Courier New"/>
                <w:color w:val="1A1A2E"/>
                <w:sz w:val="17"/>
                <w:szCs w:val="17"/>
              </w:rPr>
              <w:t xml:space="preserve">    df.columns = ["consulate_country", "city", "applied",</w:t>
            </w:r>
          </w:p>
          <w:p>
            <w:pPr>
              <w:spacing w:after="20" w:before="20"/>
            </w:pPr>
            <w:r>
              <w:rPr>
                <w:rFonts w:ascii="Courier New" w:cs="Courier New" w:eastAsia="Courier New" w:hAnsi="Courier New"/>
                <w:color w:val="1A1A2E"/>
                <w:sz w:val="17"/>
                <w:szCs w:val="17"/>
              </w:rPr>
              <w:t xml:space="preserve">                  "issued", "not_admitted", "refused"]</w:t>
            </w:r>
          </w:p>
          <w:p>
            <w:pPr>
              <w:spacing w:after="20" w:before="20"/>
            </w:pPr>
            <w:r>
              <w:rPr>
                <w:rFonts w:ascii="Courier New" w:cs="Courier New" w:eastAsia="Courier New" w:hAnsi="Courier New"/>
                <w:color w:val="1A1A2E"/>
                <w:sz w:val="17"/>
                <w:szCs w:val="17"/>
              </w:rPr>
              <w:t xml:space="preserve">    df["refusal_rate"] = df["refused"] / df["applied"]</w:t>
            </w:r>
          </w:p>
          <w:p>
            <w:pPr>
              <w:spacing w:after="20" w:before="20"/>
            </w:pPr>
            <w:r>
              <w:rPr>
                <w:rFonts w:ascii="Courier New" w:cs="Courier New" w:eastAsia="Courier New" w:hAnsi="Courier New"/>
                <w:color w:val="1A1A2E"/>
                <w:sz w:val="17"/>
                <w:szCs w:val="17"/>
              </w:rPr>
              <w:t xml:space="preserve">    return df</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2. Partner API entegrasyonu (KVKK uyumlu batch)</w:t>
            </w:r>
          </w:p>
          <w:p>
            <w:pPr>
              <w:spacing w:after="20" w:before="20"/>
            </w:pPr>
            <w:r>
              <w:rPr>
                <w:rFonts w:ascii="Courier New" w:cs="Courier New" w:eastAsia="Courier New" w:hAnsi="Courier New"/>
                <w:color w:val="1A1A2E"/>
                <w:sz w:val="17"/>
                <w:szCs w:val="17"/>
              </w:rPr>
              <w:t xml:space="preserve">def ingest_partner_data(sftp_path: str) -&gt; pd.DataFrame:</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Aylık anonimleştirilmiş başvuru sonuçları.</w:t>
            </w:r>
          </w:p>
          <w:p>
            <w:pPr>
              <w:spacing w:after="20" w:before="20"/>
            </w:pPr>
            <w:r>
              <w:rPr>
                <w:rFonts w:ascii="Courier New" w:cs="Courier New" w:eastAsia="Courier New" w:hAnsi="Courier New"/>
                <w:color w:val="1A1A2E"/>
                <w:sz w:val="17"/>
                <w:szCs w:val="17"/>
              </w:rPr>
              <w:t xml:space="preserve">    Alanlar: age_group, segment, target_country, consulate_city,</w:t>
            </w:r>
          </w:p>
          <w:p>
            <w:pPr>
              <w:spacing w:after="20" w:before="20"/>
            </w:pPr>
            <w:r>
              <w:rPr>
                <w:rFonts w:ascii="Courier New" w:cs="Courier New" w:eastAsia="Courier New" w:hAnsi="Courier New"/>
                <w:color w:val="1A1A2E"/>
                <w:sz w:val="17"/>
                <w:szCs w:val="17"/>
              </w:rPr>
              <w:t xml:space="preserve">             approval_flag, refusal_reason_code.</w:t>
            </w:r>
          </w:p>
          <w:p>
            <w:pPr>
              <w:spacing w:after="20" w:before="20"/>
            </w:pPr>
            <w:r>
              <w:rPr>
                <w:rFonts w:ascii="Courier New" w:cs="Courier New" w:eastAsia="Courier New" w:hAnsi="Courier New"/>
                <w:color w:val="1A1A2E"/>
                <w:sz w:val="17"/>
                <w:szCs w:val="17"/>
              </w:rPr>
              <w:t xml:space="preserve">    PII içermez: isim, TC no, banka detayı yok.</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df = pd.read_csv(sftp_path)</w:t>
            </w:r>
          </w:p>
          <w:p>
            <w:pPr>
              <w:spacing w:after="20" w:before="20"/>
            </w:pPr>
            <w:r>
              <w:rPr>
                <w:rFonts w:ascii="Courier New" w:cs="Courier New" w:eastAsia="Courier New" w:hAnsi="Courier New"/>
                <w:color w:val="1A1A2E"/>
                <w:sz w:val="17"/>
                <w:szCs w:val="17"/>
              </w:rPr>
              <w:t xml:space="preserve">    validate_anonymization(df)  # PII kontrolü</w:t>
            </w:r>
          </w:p>
          <w:p>
            <w:pPr>
              <w:spacing w:after="20" w:before="20"/>
            </w:pPr>
            <w:r>
              <w:rPr>
                <w:rFonts w:ascii="Courier New" w:cs="Courier New" w:eastAsia="Courier New" w:hAnsi="Courier New"/>
                <w:color w:val="1A1A2E"/>
                <w:sz w:val="17"/>
                <w:szCs w:val="17"/>
              </w:rPr>
              <w:t xml:space="preserve">    return df</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3. Kullanıcı feedback flywheel</w:t>
            </w:r>
          </w:p>
          <w:p>
            <w:pPr>
              <w:spacing w:after="20" w:before="20"/>
            </w:pPr>
            <w:r>
              <w:rPr>
                <w:rFonts w:ascii="Courier New" w:cs="Courier New" w:eastAsia="Courier New" w:hAnsi="Courier New"/>
                <w:color w:val="1A1A2E"/>
                <w:sz w:val="17"/>
                <w:szCs w:val="17"/>
              </w:rPr>
              <w:t xml:space="preserve">def process_user_feedback(user_id_hash: str, result: str):</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Kullanıcı gönüllü olarak "onaylandım"/"reddedildim" bilgisini paylaşır.</w:t>
            </w:r>
          </w:p>
          <w:p>
            <w:pPr>
              <w:spacing w:after="20" w:before="20"/>
            </w:pPr>
            <w:r>
              <w:rPr>
                <w:rFonts w:ascii="Courier New" w:cs="Courier New" w:eastAsia="Courier New" w:hAnsi="Courier New"/>
                <w:color w:val="1A1A2E"/>
                <w:sz w:val="17"/>
                <w:szCs w:val="17"/>
              </w:rPr>
              <w:t xml:space="preserve">    user_id_hash: tek yönlü hash, re-identifikasyon imkansız.</w:t>
            </w:r>
          </w:p>
          <w:p>
            <w:pPr>
              <w:spacing w:after="20" w:before="20"/>
            </w:pPr>
            <w:r>
              <w:rPr>
                <w:rFonts w:ascii="Courier New" w:cs="Courier New" w:eastAsia="Courier New" w:hAnsi="Courier New"/>
                <w:color w:val="1A1A2E"/>
                <w:sz w:val="17"/>
                <w:szCs w:val="17"/>
              </w:rPr>
              <w:t xml:space="preserve">    Veritabanina kaydedilir, haftada bir model retraining trigger tetiklenir.</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db.insert("user_outcomes", {</w:t>
            </w:r>
          </w:p>
          <w:p>
            <w:pPr>
              <w:spacing w:after="20" w:before="20"/>
            </w:pPr>
            <w:r>
              <w:rPr>
                <w:rFonts w:ascii="Courier New" w:cs="Courier New" w:eastAsia="Courier New" w:hAnsi="Courier New"/>
                <w:color w:val="1A1A2E"/>
                <w:sz w:val="17"/>
                <w:szCs w:val="17"/>
              </w:rPr>
              <w:t xml:space="preserve">        "user_hash": user_id_hash,</w:t>
            </w:r>
          </w:p>
          <w:p>
            <w:pPr>
              <w:spacing w:after="20" w:before="20"/>
            </w:pPr>
            <w:r>
              <w:rPr>
                <w:rFonts w:ascii="Courier New" w:cs="Courier New" w:eastAsia="Courier New" w:hAnsi="Courier New"/>
                <w:color w:val="1A1A2E"/>
                <w:sz w:val="17"/>
                <w:szCs w:val="17"/>
              </w:rPr>
              <w:t xml:space="preserve">        "result": result,  # "approved" | "refused"</w:t>
            </w:r>
          </w:p>
          <w:p>
            <w:pPr>
              <w:spacing w:after="20" w:before="20"/>
            </w:pPr>
            <w:r>
              <w:rPr>
                <w:rFonts w:ascii="Courier New" w:cs="Courier New" w:eastAsia="Courier New" w:hAnsi="Courier New"/>
                <w:color w:val="1A1A2E"/>
                <w:sz w:val="17"/>
                <w:szCs w:val="17"/>
              </w:rPr>
              <w:t xml:space="preserve">        "submitted_at": datetime.utcnow(),</w:t>
            </w:r>
          </w:p>
          <w:p>
            <w:pPr>
              <w:spacing w:after="20" w:before="20"/>
            </w:pPr>
            <w:r>
              <w:rPr>
                <w:rFonts w:ascii="Courier New" w:cs="Courier New" w:eastAsia="Courier New" w:hAnsi="Courier New"/>
                <w:color w:val="1A1A2E"/>
                <w:sz w:val="17"/>
                <w:szCs w:val="17"/>
              </w:rPr>
              <w:t xml:space="preserve">    })</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9. TEST VE DOĞRULAMA STRATEJİSİ</w:t>
      </w:r>
    </w:p>
    <w:p>
      <w:pPr>
        <w:pStyle w:val="Heading2"/>
        <w:spacing w:after="160" w:before="360"/>
      </w:pPr>
      <w:r>
        <w:rPr>
          <w:rFonts w:ascii="Arial" w:cs="Arial" w:eastAsia="Arial" w:hAnsi="Arial"/>
          <w:b/>
          <w:bCs/>
          <w:color w:val="2E5FA3"/>
          <w:sz w:val="26"/>
          <w:szCs w:val="26"/>
        </w:rPr>
        <w:t xml:space="preserve">9.1 Model Değerlendirme Metrikleri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2500"/>
        <w:gridCol w:w="1700"/>
        <w:gridCol w:w="35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Metrik</w:t>
            </w:r>
          </w:p>
        </w:tc>
        <w:tc>
          <w:tcPr>
            <w:tcW w:type="dxa" w:w="2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7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Hedef Değer</w:t>
            </w:r>
          </w:p>
        </w:tc>
        <w:tc>
          <w:tcPr>
            <w:tcW w:type="dxa" w:w="35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Neden Önemli</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AUC-ROC</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Sınıf ayrımı genel başarısı</w:t>
            </w:r>
          </w:p>
        </w:tc>
        <w:tc>
          <w:tcPr>
            <w:tcW w:type="dxa" w:w="17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 0.80</w:t>
            </w:r>
          </w:p>
        </w:tc>
        <w:tc>
          <w:tcPr>
            <w:tcW w:type="dxa" w:w="3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Temel model kalitesi göstergesi</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Precision (ret)</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Ret dediğimizde gerçekten ret oranı</w:t>
            </w:r>
          </w:p>
        </w:tc>
        <w:tc>
          <w:tcPr>
            <w:tcW w:type="dxa" w:w="17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0.70</w:t>
            </w:r>
          </w:p>
        </w:tc>
        <w:tc>
          <w:tcPr>
            <w:tcW w:type="dxa" w:w="3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Yanlış uyarı vermemek</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Recall (ret)</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Gerçek retlerin yakalanma oranı</w:t>
            </w:r>
          </w:p>
        </w:tc>
        <w:tc>
          <w:tcPr>
            <w:tcW w:type="dxa" w:w="17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 0.65</w:t>
            </w:r>
          </w:p>
        </w:tc>
        <w:tc>
          <w:tcPr>
            <w:tcW w:type="dxa" w:w="3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Risk kaçırmamak</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F1-Score</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Precision &amp; recall dengesi</w:t>
            </w:r>
          </w:p>
        </w:tc>
        <w:tc>
          <w:tcPr>
            <w:tcW w:type="dxa" w:w="17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0.67</w:t>
            </w:r>
          </w:p>
        </w:tc>
        <w:tc>
          <w:tcPr>
            <w:tcW w:type="dxa" w:w="3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Dengelenmiş performans</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Calibration (Brier)</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Tahmin edilen % ile gerçek uyumu</w:t>
            </w:r>
          </w:p>
        </w:tc>
        <w:tc>
          <w:tcPr>
            <w:tcW w:type="dxa" w:w="17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 0.12</w:t>
            </w:r>
          </w:p>
        </w:tc>
        <w:tc>
          <w:tcPr>
            <w:tcW w:type="dxa" w:w="3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Güven aralığı doğruluğu</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Ülke başı accuracy</w:t>
            </w:r>
          </w:p>
        </w:tc>
        <w:tc>
          <w:tcPr>
            <w:tcW w:type="dxa" w:w="2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Her ülke için ayrı AUC</w:t>
            </w:r>
          </w:p>
        </w:tc>
        <w:tc>
          <w:tcPr>
            <w:tcW w:type="dxa" w:w="17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Her ülke ≥ 0.75</w:t>
            </w:r>
          </w:p>
        </w:tc>
        <w:tc>
          <w:tcPr>
            <w:tcW w:type="dxa" w:w="3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Bölgesel bias kontrolü</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Segment başı F1</w:t>
            </w:r>
          </w:p>
        </w:tc>
        <w:tc>
          <w:tcPr>
            <w:tcW w:type="dxa" w:w="2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Her segment için ayrı metrik</w:t>
            </w:r>
          </w:p>
        </w:tc>
        <w:tc>
          <w:tcPr>
            <w:tcW w:type="dxa" w:w="17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Her segment ≥ 0.65</w:t>
            </w:r>
          </w:p>
        </w:tc>
        <w:tc>
          <w:tcPr>
            <w:tcW w:type="dxa" w:w="3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Demografik adalet</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9.2 A/B Test Stratejisi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1800"/>
        <w:gridCol w:w="1800"/>
        <w:gridCol w:w="2300"/>
        <w:gridCol w:w="18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Test Adı</w:t>
            </w:r>
          </w:p>
        </w:tc>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Kontrol Grubu</w:t>
            </w:r>
          </w:p>
        </w:tc>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Deney Grubu</w:t>
            </w:r>
          </w:p>
        </w:tc>
        <w:tc>
          <w:tcPr>
            <w:tcW w:type="dxa" w:w="23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Ölçülen Metrik</w:t>
            </w:r>
          </w:p>
        </w:tc>
        <w:tc>
          <w:tcPr>
            <w:tcW w:type="dxa" w:w="18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Süre</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Model v1 vs v2</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Kural motoru</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XGBoost ML</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Gerçek onay/ret doğrulama</w:t>
            </w:r>
          </w:p>
        </w:tc>
        <w:tc>
          <w:tcPr>
            <w:tcW w:type="dxa" w:w="18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4 hafta</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Ülke önerisi testi</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Tek ülke öner</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İlk 3 ülke listesi</w:t>
            </w:r>
          </w:p>
        </w:tc>
        <w:tc>
          <w:tcPr>
            <w:tcW w:type="dxa" w:w="2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Lead dönüşümü + memnuniyet</w:t>
            </w:r>
          </w:p>
        </w:tc>
        <w:tc>
          <w:tcPr>
            <w:tcW w:type="dxa" w:w="18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 hafta</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Risk uyarı formatı</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Teknik uyarı metni</w:t>
            </w:r>
          </w:p>
        </w:tc>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Kullanıcı dostu format</w:t>
            </w:r>
          </w:p>
        </w:tc>
        <w:tc>
          <w:tcPr>
            <w:tcW w:type="dxa" w:w="23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Tıklama ve uygulama oranı</w:t>
            </w:r>
          </w:p>
        </w:tc>
        <w:tc>
          <w:tcPr>
            <w:tcW w:type="dxa" w:w="18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3 hafta</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Onay skoru görünürlük</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Yüzde olarak göster</w:t>
            </w:r>
          </w:p>
        </w:tc>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Renkli gösterge (yeşil/sarı/kırmızı)</w:t>
            </w:r>
          </w:p>
        </w:tc>
        <w:tc>
          <w:tcPr>
            <w:tcW w:type="dxa" w:w="23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Kullanıcı geri dönüş oranı</w:t>
            </w:r>
          </w:p>
        </w:tc>
        <w:tc>
          <w:tcPr>
            <w:tcW w:type="dxa" w:w="18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 hafta</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10. KVKK UYUMU VE ETİK ÇERÇEVE</w:t>
      </w:r>
    </w:p>
    <w:p>
      <w:pPr>
        <w:pStyle w:val="Heading2"/>
        <w:spacing w:after="160" w:before="360"/>
      </w:pPr>
      <w:r>
        <w:rPr>
          <w:rFonts w:ascii="Arial" w:cs="Arial" w:eastAsia="Arial" w:hAnsi="Arial"/>
          <w:b/>
          <w:bCs/>
          <w:color w:val="2E5FA3"/>
          <w:sz w:val="26"/>
          <w:szCs w:val="26"/>
        </w:rPr>
        <w:t xml:space="preserve">10.1 KVKK Algoritma Gereksinimleri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3000"/>
        <w:gridCol w:w="5106"/>
      </w:tblGrid>
      <w:tr>
        <w:trPr>
          <w:tblHeader/>
        </w:trPr>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Madde</w:t>
            </w:r>
          </w:p>
        </w:tc>
        <w:tc>
          <w:tcPr>
            <w:tcW w:type="dxa" w:w="30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Gereklilik</w:t>
            </w:r>
          </w:p>
        </w:tc>
        <w:tc>
          <w:tcPr>
            <w:tcW w:type="dxa" w:w="5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Uygulama</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Md. 5</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Açık rıza — hassas veri işleme</w:t>
            </w:r>
          </w:p>
        </w:tc>
        <w:tc>
          <w:tcPr>
            <w:tcW w:type="dxa" w:w="5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Banka bilgisi, pasaport: ayrı consent checkbox</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Md. 10</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Aydınlatma yükümlülüğü</w:t>
            </w:r>
          </w:p>
        </w:tc>
        <w:tc>
          <w:tcPr>
            <w:tcW w:type="dxa" w:w="5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Algoritma kullanıcıya açıklanmalı</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Md. 11</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Veri sahibi hakları</w:t>
            </w:r>
          </w:p>
        </w:tc>
        <w:tc>
          <w:tcPr>
            <w:tcW w:type="dxa" w:w="5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Verileri silme / düzeltme API'si</w:t>
            </w:r>
          </w:p>
        </w:tc>
      </w:tr>
      <w:tr>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Md. 12</w:t>
            </w:r>
          </w:p>
        </w:tc>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Veri güvenliği</w:t>
            </w:r>
          </w:p>
        </w:tc>
        <w:tc>
          <w:tcPr>
            <w:tcW w:type="dxa" w:w="5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AES-256 şifreleme, PostgreSQL row-level security</w:t>
            </w:r>
          </w:p>
        </w:tc>
      </w:tr>
      <w:tr>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EU Visa Code Md. 47</w:t>
            </w:r>
          </w:p>
        </w:tc>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Otomatik karar açıklama hakkı</w:t>
            </w:r>
          </w:p>
        </w:tc>
        <w:tc>
          <w:tcPr>
            <w:tcW w:type="dxa" w:w="5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SHAP ile her ret/onay kararı açıklanmalı</w:t>
            </w:r>
          </w:p>
        </w:tc>
      </w:tr>
    </w:tbl>
    <w:p>
      <w:pPr>
        <w:spacing w:before="100"/>
      </w:pPr>
      <w:r>
        <w:t xml:space="preserve"/>
      </w:r>
    </w:p>
    <w:p>
      <w:pPr>
        <w:pStyle w:val="Heading2"/>
        <w:spacing w:after="160" w:before="360"/>
      </w:pPr>
      <w:r>
        <w:rPr>
          <w:rFonts w:ascii="Arial" w:cs="Arial" w:eastAsia="Arial" w:hAnsi="Arial"/>
          <w:b/>
          <w:bCs/>
          <w:color w:val="2E5FA3"/>
          <w:sz w:val="26"/>
          <w:szCs w:val="26"/>
        </w:rPr>
        <w:t xml:space="preserve">10.2 Etik Özellik Kısıtlamaları</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506"/>
      </w:tblGrid>
      <w:tr>
        <w:tc>
          <w:tcPr>
            <w:tcBorders>
              <w:top w:val="single" w:color="E6A817" w:sz="1"/>
              <w:left w:val="single" w:color="E6A817" w:sz="1"/>
              <w:bottom w:val="single" w:color="E6A817" w:sz="1"/>
              <w:right w:val="single" w:color="E6A817"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Algoritmada Kullanılmayacak Özellikler</w:t>
            </w:r>
          </w:p>
        </w:tc>
      </w:tr>
      <w:tr>
        <w:tc>
          <w:tcPr>
            <w:tcBorders>
              <w:top w:val="single" w:color="E6A817" w:sz="1"/>
              <w:left w:val="single" w:color="E6A817" w:sz="1"/>
              <w:bottom w:val="single" w:color="E6A817" w:sz="1"/>
              <w:right w:val="single" w:color="E6A817" w:sz="1"/>
            </w:tcBorders>
            <w:shd w:fill="FFF3CD" w:val="clear"/>
            <w:tcMar>
              <w:top w:type="dxa" w:w="120"/>
              <w:left w:type="dxa" w:w="160"/>
              <w:bottom w:type="dxa" w:w="120"/>
              <w:right w:type="dxa" w:w="160"/>
            </w:tcMar>
          </w:tcPr>
          <w:p>
            <w:pPr>
              <w:spacing w:after="60" w:before="60"/>
            </w:pPr>
            <w:r>
              <w:rPr>
                <w:rFonts w:ascii="Arial" w:cs="Arial" w:eastAsia="Arial" w:hAnsi="Arial"/>
                <w:color w:val="1A1A2E"/>
                <w:sz w:val="19"/>
                <w:szCs w:val="19"/>
              </w:rPr>
              <w:t xml:space="preserve">❌ Etnik köken veya din bilgisi (form alanı yok; proxy değişken de kullanılmaz)</w:t>
            </w:r>
          </w:p>
          <w:p>
            <w:pPr>
              <w:spacing w:after="60" w:before="60"/>
            </w:pPr>
            <w:r>
              <w:rPr>
                <w:rFonts w:ascii="Arial" w:cs="Arial" w:eastAsia="Arial" w:hAnsi="Arial"/>
                <w:color w:val="1A1A2E"/>
                <w:sz w:val="19"/>
                <w:szCs w:val="19"/>
              </w:rPr>
              <w:t xml:space="preserve">❌ Ham TC Kimlik Numarası (doğrulama için boolean flag'e dönüştürülür, ham no saklanmaz)</w:t>
            </w:r>
          </w:p>
          <w:p>
            <w:pPr>
              <w:spacing w:after="60" w:before="60"/>
            </w:pPr>
            <w:r>
              <w:rPr>
                <w:rFonts w:ascii="Arial" w:cs="Arial" w:eastAsia="Arial" w:hAnsi="Arial"/>
                <w:color w:val="1A1A2E"/>
                <w:sz w:val="19"/>
                <w:szCs w:val="19"/>
              </w:rPr>
              <w:t xml:space="preserve">❌ Siyasi görüş, sendika üyeliği</w:t>
            </w:r>
          </w:p>
          <w:p>
            <w:pPr>
              <w:spacing w:after="60" w:before="60"/>
            </w:pPr>
            <w:r>
              <w:rPr>
                <w:rFonts w:ascii="Arial" w:cs="Arial" w:eastAsia="Arial" w:hAnsi="Arial"/>
                <w:color w:val="1A1A2E"/>
                <w:sz w:val="19"/>
                <w:szCs w:val="19"/>
              </w:rPr>
              <w:t xml:space="preserve">❌ Biyometrik veri (parmak izi / yüz tanıma platform tarafından işlenmez)</w:t>
            </w:r>
          </w:p>
          <w:p>
            <w:pPr>
              <w:spacing w:after="60" w:before="60"/>
            </w:pPr>
            <w:r>
              <w:rPr>
                <w:rFonts w:ascii="Arial" w:cs="Arial" w:eastAsia="Arial" w:hAnsi="Arial"/>
                <w:color w:val="1A1A2E"/>
                <w:sz w:val="19"/>
                <w:szCs w:val="19"/>
              </w:rPr>
              <w:t xml:space="preserve">⚠️  Cinsiyet: model özelliği olarak kullanılabilir ancak ŞAAP kontrolünde bias izlenir</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10.3 Model Bias Takibi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 Her hafta otomatik çalışan bias kontrol raporu</w:t>
            </w:r>
          </w:p>
          <w:p>
            <w:pPr>
              <w:spacing w:after="20" w:before="20"/>
            </w:pPr>
            <w:r>
              <w:rPr>
                <w:rFonts w:ascii="Courier New" w:cs="Courier New" w:eastAsia="Courier New" w:hAnsi="Courier New"/>
                <w:color w:val="1A1A2E"/>
                <w:sz w:val="17"/>
                <w:szCs w:val="17"/>
              </w:rPr>
              <w:t xml:space="preserve">from fairlearn.metrics import MetricFrame, selection_rate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metric_frame = MetricFrame(</w:t>
            </w:r>
          </w:p>
          <w:p>
            <w:pPr>
              <w:spacing w:after="20" w:before="20"/>
            </w:pPr>
            <w:r>
              <w:rPr>
                <w:rFonts w:ascii="Courier New" w:cs="Courier New" w:eastAsia="Courier New" w:hAnsi="Courier New"/>
                <w:color w:val="1A1A2E"/>
                <w:sz w:val="17"/>
                <w:szCs w:val="17"/>
              </w:rPr>
              <w:t xml:space="preserve">    metrics={"selection_rate": selection_rate,</w:t>
            </w:r>
          </w:p>
          <w:p>
            <w:pPr>
              <w:spacing w:after="20" w:before="20"/>
            </w:pPr>
            <w:r>
              <w:rPr>
                <w:rFonts w:ascii="Courier New" w:cs="Courier New" w:eastAsia="Courier New" w:hAnsi="Courier New"/>
                <w:color w:val="1A1A2E"/>
                <w:sz w:val="17"/>
                <w:szCs w:val="17"/>
              </w:rPr>
              <w:t xml:space="preserve">             "precision": sklearn.metrics.precision_score},</w:t>
            </w:r>
          </w:p>
          <w:p>
            <w:pPr>
              <w:spacing w:after="20" w:before="20"/>
            </w:pPr>
            <w:r>
              <w:rPr>
                <w:rFonts w:ascii="Courier New" w:cs="Courier New" w:eastAsia="Courier New" w:hAnsi="Courier New"/>
                <w:color w:val="1A1A2E"/>
                <w:sz w:val="17"/>
                <w:szCs w:val="17"/>
              </w:rPr>
              <w:t xml:space="preserve">    y_true=y_test,</w:t>
            </w:r>
          </w:p>
          <w:p>
            <w:pPr>
              <w:spacing w:after="20" w:before="20"/>
            </w:pPr>
            <w:r>
              <w:rPr>
                <w:rFonts w:ascii="Courier New" w:cs="Courier New" w:eastAsia="Courier New" w:hAnsi="Courier New"/>
                <w:color w:val="1A1A2E"/>
                <w:sz w:val="17"/>
                <w:szCs w:val="17"/>
              </w:rPr>
              <w:t xml:space="preserve">    y_pred=y_pred,</w:t>
            </w:r>
          </w:p>
          <w:p>
            <w:pPr>
              <w:spacing w:after="20" w:before="20"/>
            </w:pPr>
            <w:r>
              <w:rPr>
                <w:rFonts w:ascii="Courier New" w:cs="Courier New" w:eastAsia="Courier New" w:hAnsi="Courier New"/>
                <w:color w:val="1A1A2E"/>
                <w:sz w:val="17"/>
                <w:szCs w:val="17"/>
              </w:rPr>
              <w:t xml:space="preserve">    sensitive_features=test_data[["gender", "applicant_segment"]]</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Segment bazında precision farklılığı %5'i aşarsa alarm</w:t>
            </w:r>
          </w:p>
          <w:p>
            <w:pPr>
              <w:spacing w:after="20" w:before="20"/>
            </w:pPr>
            <w:r>
              <w:rPr>
                <w:rFonts w:ascii="Courier New" w:cs="Courier New" w:eastAsia="Courier New" w:hAnsi="Courier New"/>
                <w:color w:val="1A1A2E"/>
                <w:sz w:val="17"/>
                <w:szCs w:val="17"/>
              </w:rPr>
              <w:t xml:space="preserve">max_diff = metric_frame.difference(method="between_groups")</w:t>
            </w:r>
          </w:p>
          <w:p>
            <w:pPr>
              <w:spacing w:after="20" w:before="20"/>
            </w:pPr>
            <w:r>
              <w:rPr>
                <w:rFonts w:ascii="Courier New" w:cs="Courier New" w:eastAsia="Courier New" w:hAnsi="Courier New"/>
                <w:color w:val="1A1A2E"/>
                <w:sz w:val="17"/>
                <w:szCs w:val="17"/>
              </w:rPr>
              <w:t xml:space="preserve">if max_diff["precision"] &gt; 0.05:</w:t>
            </w:r>
          </w:p>
          <w:p>
            <w:pPr>
              <w:spacing w:after="20" w:before="20"/>
            </w:pPr>
            <w:r>
              <w:rPr>
                <w:rFonts w:ascii="Courier New" w:cs="Courier New" w:eastAsia="Courier New" w:hAnsi="Courier New"/>
                <w:color w:val="1A1A2E"/>
                <w:sz w:val="17"/>
                <w:szCs w:val="17"/>
              </w:rPr>
              <w:t xml:space="preserve">    alert("Bias tespit edildi: segment bazında model yeniden gözden geçirilmeli")</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11. TEKNİK STACK VE DEPLOYMENT</w:t>
      </w:r>
    </w:p>
    <w:p>
      <w:pPr>
        <w:pStyle w:val="Heading2"/>
        <w:spacing w:after="160" w:before="360"/>
      </w:pPr>
      <w:r>
        <w:rPr>
          <w:rFonts w:ascii="Arial" w:cs="Arial" w:eastAsia="Arial" w:hAnsi="Arial"/>
          <w:b/>
          <w:bCs/>
          <w:color w:val="2E5FA3"/>
          <w:sz w:val="26"/>
          <w:szCs w:val="26"/>
        </w:rPr>
        <w:t xml:space="preserve">11.1 Önerilen Teknoloji Yığını</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2200"/>
        <w:gridCol w:w="1400"/>
        <w:gridCol w:w="4106"/>
      </w:tblGrid>
      <w:tr>
        <w:trPr>
          <w:tblHeader/>
        </w:trPr>
        <w:tc>
          <w:tcPr>
            <w:tcW w:type="dxa" w:w="18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Katman</w:t>
            </w:r>
          </w:p>
        </w:tc>
        <w:tc>
          <w:tcPr>
            <w:tcW w:type="dxa" w:w="22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Teknoloji</w:t>
            </w:r>
          </w:p>
        </w:tc>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Versiyon</w:t>
            </w:r>
          </w:p>
        </w:tc>
        <w:tc>
          <w:tcPr>
            <w:tcW w:type="dxa" w:w="41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Gerekçe</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API / Backend</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Python FastAPI</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0.111+</w:t>
            </w:r>
          </w:p>
        </w:tc>
        <w:tc>
          <w:tcPr>
            <w:tcW w:type="dxa" w:w="4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Async, pydantic validation, otomatik OpenAPI</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ML Framework</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scikit-learn + XGBoost</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latest stable</w:t>
            </w:r>
          </w:p>
        </w:tc>
        <w:tc>
          <w:tcPr>
            <w:tcW w:type="dxa" w:w="4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Tabular data gold standard; SHAP uyumlu</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Veri Depolama</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PostgreSQL 16</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16+</w:t>
            </w:r>
          </w:p>
        </w:tc>
        <w:tc>
          <w:tcPr>
            <w:tcW w:type="dxa" w:w="4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Row-level security, JSON support, KVKK uyumlu</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Cache / Queue</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Redis 7</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7+</w:t>
            </w:r>
          </w:p>
        </w:tc>
        <w:tc>
          <w:tcPr>
            <w:tcW w:type="dxa" w:w="4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Skor cache (TTL: 24h), job queue</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Feature Store</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Feast (opsiyonel)</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0.38+</w:t>
            </w:r>
          </w:p>
        </w:tc>
        <w:tc>
          <w:tcPr>
            <w:tcW w:type="dxa" w:w="4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Gerçek zamanlı özellik servisi, gelecek için</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Model Registry</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MLflow</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2.x</w:t>
            </w:r>
          </w:p>
        </w:tc>
        <w:tc>
          <w:tcPr>
            <w:tcW w:type="dxa" w:w="4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Model versiyonlama, experiment tracking</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Monitoring</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Evidently AI</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latest</w:t>
            </w:r>
          </w:p>
        </w:tc>
        <w:tc>
          <w:tcPr>
            <w:tcW w:type="dxa" w:w="4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Data drift, prediction drift otomatik izleme</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Infrastructure</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AWS (eu-central-1)</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4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KVKK: EU bölgesi, GDPR uyumlu</w:t>
            </w:r>
          </w:p>
        </w:tc>
      </w:tr>
      <w:tr>
        <w:tc>
          <w:tcPr>
            <w:tcW w:type="dxa" w:w="18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Containerization</w:t>
            </w:r>
          </w:p>
        </w:tc>
        <w:tc>
          <w:tcPr>
            <w:tcW w:type="dxa" w:w="22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Docker + Docker Compose</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41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MVP; K8s'e geçiş 10K+ kullanıcıdan sonra</w:t>
            </w:r>
          </w:p>
        </w:tc>
      </w:tr>
      <w:tr>
        <w:tc>
          <w:tcPr>
            <w:tcW w:type="dxa" w:w="18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CI/CD</w:t>
            </w:r>
          </w:p>
        </w:tc>
        <w:tc>
          <w:tcPr>
            <w:tcW w:type="dxa" w:w="22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GitHub Actions</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t>
            </w:r>
          </w:p>
        </w:tc>
        <w:tc>
          <w:tcPr>
            <w:tcW w:type="dxa" w:w="41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Her commit'te test + model performance kontrolü</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11.2 API Endpoint Tasarımı</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506"/>
      </w:tblGrid>
      <w:tr>
        <w:tc>
          <w:tcPr>
            <w:tcBorders>
              <w:top w:val="single" w:color="AABBCC" w:sz="1"/>
              <w:left w:val="single" w:color="AABBCC" w:sz="1"/>
              <w:bottom w:val="single" w:color="AABBCC" w:sz="1"/>
              <w:right w:val="single" w:color="AABBCC" w:sz="1"/>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7"/>
                <w:szCs w:val="17"/>
              </w:rPr>
              <w:t xml:space="preserve"># FastAPI endpoint'leri</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POST /api/v1/score</w:t>
            </w:r>
          </w:p>
          <w:p>
            <w:pPr>
              <w:spacing w:after="20" w:before="20"/>
            </w:pPr>
            <w:r>
              <w:rPr>
                <w:rFonts w:ascii="Courier New" w:cs="Courier New" w:eastAsia="Courier New" w:hAnsi="Courier New"/>
                <w:color w:val="1A1A2E"/>
                <w:sz w:val="17"/>
                <w:szCs w:val="17"/>
              </w:rPr>
              <w:t xml:space="preserve">  Body: UserProfile (pydantic model)</w:t>
            </w:r>
          </w:p>
          <w:p>
            <w:pPr>
              <w:spacing w:after="20" w:before="20"/>
            </w:pPr>
            <w:r>
              <w:rPr>
                <w:rFonts w:ascii="Courier New" w:cs="Courier New" w:eastAsia="Courier New" w:hAnsi="Courier New"/>
                <w:color w:val="1A1A2E"/>
                <w:sz w:val="17"/>
                <w:szCs w:val="17"/>
              </w:rPr>
              <w:t xml:space="preserve">  Response: {</w:t>
            </w:r>
          </w:p>
          <w:p>
            <w:pPr>
              <w:spacing w:after="20" w:before="20"/>
            </w:pPr>
            <w:r>
              <w:rPr>
                <w:rFonts w:ascii="Courier New" w:cs="Courier New" w:eastAsia="Courier New" w:hAnsi="Courier New"/>
                <w:color w:val="1A1A2E"/>
                <w:sz w:val="17"/>
                <w:szCs w:val="17"/>
              </w:rPr>
              <w:t xml:space="preserve">    "approval_score": 73.5,</w:t>
            </w:r>
          </w:p>
          <w:p>
            <w:pPr>
              <w:spacing w:after="20" w:before="20"/>
            </w:pPr>
            <w:r>
              <w:rPr>
                <w:rFonts w:ascii="Courier New" w:cs="Courier New" w:eastAsia="Courier New" w:hAnsi="Courier New"/>
                <w:color w:val="1A1A2E"/>
                <w:sz w:val="17"/>
                <w:szCs w:val="17"/>
              </w:rPr>
              <w:t xml:space="preserve">    "confidence_interval": [68.1, 78.9],</w:t>
            </w:r>
          </w:p>
          <w:p>
            <w:pPr>
              <w:spacing w:after="20" w:before="20"/>
            </w:pPr>
            <w:r>
              <w:rPr>
                <w:rFonts w:ascii="Courier New" w:cs="Courier New" w:eastAsia="Courier New" w:hAnsi="Courier New"/>
                <w:color w:val="1A1A2E"/>
                <w:sz w:val="17"/>
                <w:szCs w:val="17"/>
              </w:rPr>
              <w:t xml:space="preserve">    "score_band": "GOOD",  # EXCELLENT|GOOD|FAIR|POOR|CRITICAL</w:t>
            </w:r>
          </w:p>
          <w:p>
            <w:pPr>
              <w:spacing w:after="20" w:before="20"/>
            </w:pPr>
            <w:r>
              <w:rPr>
                <w:rFonts w:ascii="Courier New" w:cs="Courier New" w:eastAsia="Courier New" w:hAnsi="Courier New"/>
                <w:color w:val="1A1A2E"/>
                <w:sz w:val="17"/>
                <w:szCs w:val="17"/>
              </w:rPr>
              <w:t xml:space="preserve">    "top_countries": [...],</w:t>
            </w:r>
          </w:p>
          <w:p>
            <w:pPr>
              <w:spacing w:after="20" w:before="20"/>
            </w:pPr>
            <w:r>
              <w:rPr>
                <w:rFonts w:ascii="Courier New" w:cs="Courier New" w:eastAsia="Courier New" w:hAnsi="Courier New"/>
                <w:color w:val="1A1A2E"/>
                <w:sz w:val="17"/>
                <w:szCs w:val="17"/>
              </w:rPr>
              <w:t xml:space="preserve">    "anomalies": [...],</w:t>
            </w:r>
          </w:p>
          <w:p>
            <w:pPr>
              <w:spacing w:after="20" w:before="20"/>
            </w:pPr>
            <w:r>
              <w:rPr>
                <w:rFonts w:ascii="Courier New" w:cs="Courier New" w:eastAsia="Courier New" w:hAnsi="Courier New"/>
                <w:color w:val="1A1A2E"/>
                <w:sz w:val="17"/>
                <w:szCs w:val="17"/>
              </w:rPr>
              <w:t xml:space="preserve">    "shap_explanation":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POST /api/v1/optimize-country</w:t>
            </w:r>
          </w:p>
          <w:p>
            <w:pPr>
              <w:spacing w:after="20" w:before="20"/>
            </w:pPr>
            <w:r>
              <w:rPr>
                <w:rFonts w:ascii="Courier New" w:cs="Courier New" w:eastAsia="Courier New" w:hAnsi="Courier New"/>
                <w:color w:val="1A1A2E"/>
                <w:sz w:val="17"/>
                <w:szCs w:val="17"/>
              </w:rPr>
              <w:t xml:space="preserve">  Body: UserProfile</w:t>
            </w:r>
          </w:p>
          <w:p>
            <w:pPr>
              <w:spacing w:after="20" w:before="20"/>
            </w:pPr>
            <w:r>
              <w:rPr>
                <w:rFonts w:ascii="Courier New" w:cs="Courier New" w:eastAsia="Courier New" w:hAnsi="Courier New"/>
                <w:color w:val="1A1A2E"/>
                <w:sz w:val="17"/>
                <w:szCs w:val="17"/>
              </w:rPr>
              <w:t xml:space="preserve">  Response: {</w:t>
            </w:r>
          </w:p>
          <w:p>
            <w:pPr>
              <w:spacing w:after="20" w:before="20"/>
            </w:pPr>
            <w:r>
              <w:rPr>
                <w:rFonts w:ascii="Courier New" w:cs="Courier New" w:eastAsia="Courier New" w:hAnsi="Courier New"/>
                <w:color w:val="1A1A2E"/>
                <w:sz w:val="17"/>
                <w:szCs w:val="17"/>
              </w:rPr>
              <w:t xml:space="preserve">    "recommended": ["Italy", "Greece", "Spain"],</w:t>
            </w:r>
          </w:p>
          <w:p>
            <w:pPr>
              <w:spacing w:after="20" w:before="20"/>
            </w:pPr>
            <w:r>
              <w:rPr>
                <w:rFonts w:ascii="Courier New" w:cs="Courier New" w:eastAsia="Courier New" w:hAnsi="Courier New"/>
                <w:color w:val="1A1A2E"/>
                <w:sz w:val="17"/>
                <w:szCs w:val="17"/>
              </w:rPr>
              <w:t xml:space="preserve">    "scores": {Italy: 87.3, Greece: 84.1, Spain: 82.7},</w:t>
            </w:r>
          </w:p>
          <w:p>
            <w:pPr>
              <w:spacing w:after="20" w:before="20"/>
            </w:pPr>
            <w:r>
              <w:rPr>
                <w:rFonts w:ascii="Courier New" w:cs="Courier New" w:eastAsia="Courier New" w:hAnsi="Courier New"/>
                <w:color w:val="1A1A2E"/>
                <w:sz w:val="17"/>
                <w:szCs w:val="17"/>
              </w:rPr>
              <w:t xml:space="preserve">    "comparison_table":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POST /api/v1/check-documents</w:t>
            </w:r>
          </w:p>
          <w:p>
            <w:pPr>
              <w:spacing w:after="20" w:before="20"/>
            </w:pPr>
            <w:r>
              <w:rPr>
                <w:rFonts w:ascii="Courier New" w:cs="Courier New" w:eastAsia="Courier New" w:hAnsi="Courier New"/>
                <w:color w:val="1A1A2E"/>
                <w:sz w:val="17"/>
                <w:szCs w:val="17"/>
              </w:rPr>
              <w:t xml:space="preserve">  Body: DocumentChecklist</w:t>
            </w:r>
          </w:p>
          <w:p>
            <w:pPr>
              <w:spacing w:after="20" w:before="20"/>
            </w:pPr>
            <w:r>
              <w:rPr>
                <w:rFonts w:ascii="Courier New" w:cs="Courier New" w:eastAsia="Courier New" w:hAnsi="Courier New"/>
                <w:color w:val="1A1A2E"/>
                <w:sz w:val="17"/>
                <w:szCs w:val="17"/>
              </w:rPr>
              <w:t xml:space="preserve">  Response: {</w:t>
            </w:r>
          </w:p>
          <w:p>
            <w:pPr>
              <w:spacing w:after="20" w:before="20"/>
            </w:pPr>
            <w:r>
              <w:rPr>
                <w:rFonts w:ascii="Courier New" w:cs="Courier New" w:eastAsia="Courier New" w:hAnsi="Courier New"/>
                <w:color w:val="1A1A2E"/>
                <w:sz w:val="17"/>
                <w:szCs w:val="17"/>
              </w:rPr>
              <w:t xml:space="preserve">    "completeness_score": 0.82,</w:t>
            </w:r>
          </w:p>
          <w:p>
            <w:pPr>
              <w:spacing w:after="20" w:before="20"/>
            </w:pPr>
            <w:r>
              <w:rPr>
                <w:rFonts w:ascii="Courier New" w:cs="Courier New" w:eastAsia="Courier New" w:hAnsi="Courier New"/>
                <w:color w:val="1A1A2E"/>
                <w:sz w:val="17"/>
                <w:szCs w:val="17"/>
              </w:rPr>
              <w:t xml:space="preserve">    "missing_critical": ["travel_insurance"],</w:t>
            </w:r>
          </w:p>
          <w:p>
            <w:pPr>
              <w:spacing w:after="20" w:before="20"/>
            </w:pPr>
            <w:r>
              <w:rPr>
                <w:rFonts w:ascii="Courier New" w:cs="Courier New" w:eastAsia="Courier New" w:hAnsi="Courier New"/>
                <w:color w:val="1A1A2E"/>
                <w:sz w:val="17"/>
                <w:szCs w:val="17"/>
              </w:rPr>
              <w:t xml:space="preserve">    "missing_recommended": ["cover_letter"],</w:t>
            </w:r>
          </w:p>
          <w:p>
            <w:pPr>
              <w:spacing w:after="20" w:before="20"/>
            </w:pPr>
            <w:r>
              <w:rPr>
                <w:rFonts w:ascii="Courier New" w:cs="Courier New" w:eastAsia="Courier New" w:hAnsi="Courier New"/>
                <w:color w:val="1A1A2E"/>
                <w:sz w:val="17"/>
                <w:szCs w:val="17"/>
              </w:rPr>
              <w:t xml:space="preserve">    "anomalies":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POST /api/v1/feedback</w:t>
            </w:r>
          </w:p>
          <w:p>
            <w:pPr>
              <w:spacing w:after="20" w:before="20"/>
            </w:pPr>
            <w:r>
              <w:rPr>
                <w:rFonts w:ascii="Courier New" w:cs="Courier New" w:eastAsia="Courier New" w:hAnsi="Courier New"/>
                <w:color w:val="1A1A2E"/>
                <w:sz w:val="17"/>
                <w:szCs w:val="17"/>
              </w:rPr>
              <w:t xml:space="preserve">  Body: {user_hash: str, outcome: "approved"|"refused"}</w:t>
            </w:r>
          </w:p>
          <w:p>
            <w:pPr>
              <w:spacing w:after="20" w:before="20"/>
            </w:pPr>
            <w:r>
              <w:rPr>
                <w:rFonts w:ascii="Courier New" w:cs="Courier New" w:eastAsia="Courier New" w:hAnsi="Courier New"/>
                <w:color w:val="1A1A2E"/>
                <w:sz w:val="17"/>
                <w:szCs w:val="17"/>
              </w:rPr>
              <w:t xml:space="preserve">  Response: {status: "recorded"}</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Health + model metadata</w:t>
            </w:r>
          </w:p>
          <w:p>
            <w:pPr>
              <w:spacing w:after="20" w:before="20"/>
            </w:pPr>
            <w:r>
              <w:rPr>
                <w:rFonts w:ascii="Courier New" w:cs="Courier New" w:eastAsia="Courier New" w:hAnsi="Courier New"/>
                <w:color w:val="1A1A2E"/>
                <w:sz w:val="17"/>
                <w:szCs w:val="17"/>
              </w:rPr>
              <w:t xml:space="preserve">GET  /api/v1/health</w:t>
            </w:r>
          </w:p>
          <w:p>
            <w:pPr>
              <w:spacing w:after="20" w:before="20"/>
            </w:pPr>
            <w:r>
              <w:rPr>
                <w:rFonts w:ascii="Courier New" w:cs="Courier New" w:eastAsia="Courier New" w:hAnsi="Courier New"/>
                <w:color w:val="1A1A2E"/>
                <w:sz w:val="17"/>
                <w:szCs w:val="17"/>
              </w:rPr>
              <w:t xml:space="preserve">GET  /api/v1/model/info  # version, last_retrain, accuracy metrics</w:t>
            </w:r>
          </w:p>
        </w:tc>
      </w:tr>
    </w:tbl>
    <w:p>
      <w:pPr>
        <w:spacing w:before="200"/>
      </w:pPr>
      <w:r>
        <w:t xml:space="preserve"/>
      </w:r>
    </w:p>
    <w:p>
      <w:r>
        <w:br w:type="page"/>
      </w:r>
    </w:p>
    <w:p>
      <w:pPr>
        <w:pStyle w:val="Heading1"/>
        <w:pBdr>
          <w:bottom w:val="single" w:color="E8511A" w:sz="8" w:space="4"/>
        </w:pBdr>
        <w:spacing w:after="200" w:before="480"/>
      </w:pPr>
      <w:r>
        <w:rPr>
          <w:rFonts w:ascii="Arial" w:cs="Arial" w:eastAsia="Arial" w:hAnsi="Arial"/>
          <w:b/>
          <w:bCs/>
          <w:color w:val="1B3A6B"/>
          <w:sz w:val="32"/>
          <w:szCs w:val="32"/>
        </w:rPr>
        <w:t xml:space="preserve">12. YEKÜN ROADMAP VE AKSİYON PLANI</w:t>
      </w:r>
    </w:p>
    <w:p>
      <w:pPr>
        <w:pStyle w:val="Heading2"/>
        <w:spacing w:after="160" w:before="360"/>
      </w:pPr>
      <w:r>
        <w:rPr>
          <w:rFonts w:ascii="Arial" w:cs="Arial" w:eastAsia="Arial" w:hAnsi="Arial"/>
          <w:b/>
          <w:bCs/>
          <w:color w:val="2E5FA3"/>
          <w:sz w:val="26"/>
          <w:szCs w:val="26"/>
        </w:rPr>
        <w:t xml:space="preserve">12.1 Algoritma Geliştirme Yol Haritası</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600"/>
        <w:gridCol w:w="1400"/>
        <w:gridCol w:w="3500"/>
        <w:gridCol w:w="3006"/>
      </w:tblGrid>
      <w:tr>
        <w:trPr>
          <w:tblHeader/>
        </w:trPr>
        <w:tc>
          <w:tcPr>
            <w:tcW w:type="dxa" w:w="16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Faz</w:t>
            </w:r>
          </w:p>
        </w:tc>
        <w:tc>
          <w:tcPr>
            <w:tcW w:type="dxa" w:w="14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Süre</w:t>
            </w:r>
          </w:p>
        </w:tc>
        <w:tc>
          <w:tcPr>
            <w:tcW w:type="dxa" w:w="35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Hedef</w:t>
            </w:r>
          </w:p>
        </w:tc>
        <w:tc>
          <w:tcPr>
            <w:tcW w:type="dxa" w:w="30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Çıktı</w:t>
            </w:r>
          </w:p>
        </w:tc>
      </w:tr>
      <w:tr>
        <w:tc>
          <w:tcPr>
            <w:tcW w:type="dxa" w:w="1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Faz 0 — Hazırlık</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Ay 0-2</w:t>
            </w:r>
          </w:p>
        </w:tc>
        <w:tc>
          <w:tcPr>
            <w:tcW w:type="dxa" w:w="3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Mock veri üret, kural motoru yaz, test suite kur</w:t>
            </w:r>
          </w:p>
        </w:tc>
        <w:tc>
          <w:tcPr>
            <w:tcW w:type="dxa" w:w="30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Mock dataset + Rule engine v1</w:t>
            </w:r>
          </w:p>
        </w:tc>
      </w:tr>
      <w:tr>
        <w:tc>
          <w:tcPr>
            <w:tcW w:type="dxa" w:w="1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Faz 1 — Beta</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Ay 2-5</w:t>
            </w:r>
          </w:p>
        </w:tc>
        <w:tc>
          <w:tcPr>
            <w:tcW w:type="dxa" w:w="3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Kural motoru production'a al, partner veri bağlantısı</w:t>
            </w:r>
          </w:p>
        </w:tc>
        <w:tc>
          <w:tcPr>
            <w:tcW w:type="dxa" w:w="30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API v1 + Partner data pipeline</w:t>
            </w:r>
          </w:p>
        </w:tc>
      </w:tr>
      <w:tr>
        <w:tc>
          <w:tcPr>
            <w:tcW w:type="dxa" w:w="1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Faz 2 — ML Başlangıç</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Ay 6-9</w:t>
            </w:r>
          </w:p>
        </w:tc>
        <w:tc>
          <w:tcPr>
            <w:tcW w:type="dxa" w:w="3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İlk ML modeli eğit (1K+ partner kayıt)</w:t>
            </w:r>
          </w:p>
        </w:tc>
        <w:tc>
          <w:tcPr>
            <w:tcW w:type="dxa" w:w="30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XGBoost v1 + SHAP entegrasyonu</w:t>
            </w:r>
          </w:p>
        </w:tc>
      </w:tr>
      <w:tr>
        <w:tc>
          <w:tcPr>
            <w:tcW w:type="dxa" w:w="16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Faz 3 — Hibrit</w:t>
            </w:r>
          </w:p>
        </w:tc>
        <w:tc>
          <w:tcPr>
            <w:tcW w:type="dxa" w:w="14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Ay 9-15</w:t>
            </w:r>
          </w:p>
        </w:tc>
        <w:tc>
          <w:tcPr>
            <w:tcW w:type="dxa" w:w="35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Kural + ML hibrit skorlama, A/B test</w:t>
            </w:r>
          </w:p>
        </w:tc>
        <w:tc>
          <w:tcPr>
            <w:tcW w:type="dxa" w:w="30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Hibrit model + bias monitoring</w:t>
            </w:r>
          </w:p>
        </w:tc>
      </w:tr>
      <w:tr>
        <w:tc>
          <w:tcPr>
            <w:tcW w:type="dxa" w:w="16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Faz 4 — Ölçek</w:t>
            </w:r>
          </w:p>
        </w:tc>
        <w:tc>
          <w:tcPr>
            <w:tcW w:type="dxa" w:w="14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Ay 15-24</w:t>
            </w:r>
          </w:p>
        </w:tc>
        <w:tc>
          <w:tcPr>
            <w:tcW w:type="dxa" w:w="35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Kullanıcı flywheel aktif, periyodik retraining</w:t>
            </w:r>
          </w:p>
        </w:tc>
        <w:tc>
          <w:tcPr>
            <w:tcW w:type="dxa" w:w="30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Otomatik retrain pipeline + AUC ≥ 0.85</w:t>
            </w:r>
          </w:p>
        </w:tc>
      </w:tr>
    </w:tbl>
    <w:p>
      <w:pPr>
        <w:spacing w:before="120"/>
      </w:pPr>
      <w:r>
        <w:t xml:space="preserve"/>
      </w:r>
    </w:p>
    <w:p>
      <w:pPr>
        <w:pStyle w:val="Heading2"/>
        <w:spacing w:after="160" w:before="360"/>
      </w:pPr>
      <w:r>
        <w:rPr>
          <w:rFonts w:ascii="Arial" w:cs="Arial" w:eastAsia="Arial" w:hAnsi="Arial"/>
          <w:b/>
          <w:bCs/>
          <w:color w:val="2E5FA3"/>
          <w:sz w:val="26"/>
          <w:szCs w:val="26"/>
        </w:rPr>
        <w:t xml:space="preserve">12.2 Öncelikli Aksiyon Listesi</w:t>
      </w:r>
    </w:p>
    <w:p>
      <w:pPr>
        <w:pStyle w:val="ListParagraph"/>
        <w:numPr>
          <w:ilvl w:val="0"/>
          <w:numId w:val="3"/>
        </w:numPr>
        <w:spacing w:after="60" w:before="60"/>
      </w:pPr>
      <w:r>
        <w:rPr>
          <w:rFonts w:ascii="Arial" w:cs="Arial" w:eastAsia="Arial" w:hAnsi="Arial"/>
          <w:color w:val="1A1A2E"/>
          <w:sz w:val="20"/>
          <w:szCs w:val="20"/>
        </w:rPr>
        <w:t xml:space="preserve">AB DG HOME 2024 veri seti indir (home-affairs.ec.europa.eu) → PostgreSQL'e yükle → Türkiye filtresi</w:t>
      </w:r>
    </w:p>
    <w:p>
      <w:pPr>
        <w:pStyle w:val="ListParagraph"/>
        <w:numPr>
          <w:ilvl w:val="0"/>
          <w:numId w:val="3"/>
        </w:numPr>
        <w:spacing w:after="60" w:before="60"/>
      </w:pPr>
      <w:r>
        <w:rPr>
          <w:rFonts w:ascii="Arial" w:cs="Arial" w:eastAsia="Arial" w:hAnsi="Arial"/>
          <w:color w:val="1A1A2E"/>
          <w:sz w:val="20"/>
          <w:szCs w:val="20"/>
        </w:rPr>
        <w:t xml:space="preserve">Mock data üretim scriptini çalıştır → 5.000 kayıt → Kalite kontrol → CSV storage</w:t>
      </w:r>
    </w:p>
    <w:p>
      <w:pPr>
        <w:pStyle w:val="ListParagraph"/>
        <w:numPr>
          <w:ilvl w:val="0"/>
          <w:numId w:val="3"/>
        </w:numPr>
        <w:spacing w:after="60" w:before="60"/>
      </w:pPr>
      <w:r>
        <w:rPr>
          <w:rFonts w:ascii="Arial" w:cs="Arial" w:eastAsia="Arial" w:hAnsi="Arial"/>
          <w:color w:val="1A1A2E"/>
          <w:sz w:val="20"/>
          <w:szCs w:val="20"/>
        </w:rPr>
        <w:t xml:space="preserve">Kural tabanlı skorlama motorunu Python'da yaz → Unit test coverage %90+</w:t>
      </w:r>
    </w:p>
    <w:p>
      <w:pPr>
        <w:pStyle w:val="ListParagraph"/>
        <w:numPr>
          <w:ilvl w:val="0"/>
          <w:numId w:val="3"/>
        </w:numPr>
        <w:spacing w:after="60" w:before="60"/>
      </w:pPr>
      <w:r>
        <w:rPr>
          <w:rFonts w:ascii="Arial" w:cs="Arial" w:eastAsia="Arial" w:hAnsi="Arial"/>
          <w:color w:val="1A1A2E"/>
          <w:sz w:val="20"/>
          <w:szCs w:val="20"/>
        </w:rPr>
        <w:t xml:space="preserve">FastAPI endpoint'lerini kur → /score + /optimize-country + /check-documents</w:t>
      </w:r>
    </w:p>
    <w:p>
      <w:pPr>
        <w:pStyle w:val="ListParagraph"/>
        <w:numPr>
          <w:ilvl w:val="0"/>
          <w:numId w:val="3"/>
        </w:numPr>
        <w:spacing w:after="60" w:before="60"/>
      </w:pPr>
      <w:r>
        <w:rPr>
          <w:rFonts w:ascii="Arial" w:cs="Arial" w:eastAsia="Arial" w:hAnsi="Arial"/>
          <w:color w:val="1A1A2E"/>
          <w:sz w:val="20"/>
          <w:szCs w:val="20"/>
        </w:rPr>
        <w:t xml:space="preserve">Partner danışmanlık şirketiyle KVKK uyumlu veri paylaşım sözleşmesi imzala</w:t>
      </w:r>
    </w:p>
    <w:p>
      <w:pPr>
        <w:pStyle w:val="ListParagraph"/>
        <w:numPr>
          <w:ilvl w:val="0"/>
          <w:numId w:val="3"/>
        </w:numPr>
        <w:spacing w:after="60" w:before="60"/>
      </w:pPr>
      <w:r>
        <w:rPr>
          <w:rFonts w:ascii="Arial" w:cs="Arial" w:eastAsia="Arial" w:hAnsi="Arial"/>
          <w:color w:val="1A1A2E"/>
          <w:sz w:val="20"/>
          <w:szCs w:val="20"/>
        </w:rPr>
        <w:t xml:space="preserve">SHAP entegrasyonu → Her skor için açıklama üret → Frontend'e bağla</w:t>
      </w:r>
    </w:p>
    <w:p>
      <w:pPr>
        <w:pStyle w:val="ListParagraph"/>
        <w:numPr>
          <w:ilvl w:val="0"/>
          <w:numId w:val="3"/>
        </w:numPr>
        <w:spacing w:after="60" w:before="60"/>
      </w:pPr>
      <w:r>
        <w:rPr>
          <w:rFonts w:ascii="Arial" w:cs="Arial" w:eastAsia="Arial" w:hAnsi="Arial"/>
          <w:color w:val="1A1A2E"/>
          <w:sz w:val="20"/>
          <w:szCs w:val="20"/>
        </w:rPr>
        <w:t xml:space="preserve">Bias monitoring raporu kur → Her hafta otomatik çalışsın</w:t>
      </w:r>
    </w:p>
    <w:p>
      <w:pPr>
        <w:pStyle w:val="ListParagraph"/>
        <w:numPr>
          <w:ilvl w:val="0"/>
          <w:numId w:val="3"/>
        </w:numPr>
        <w:spacing w:after="60" w:before="60"/>
      </w:pPr>
      <w:r>
        <w:rPr>
          <w:rFonts w:ascii="Arial" w:cs="Arial" w:eastAsia="Arial" w:hAnsi="Arial"/>
          <w:color w:val="1A1A2E"/>
          <w:sz w:val="20"/>
          <w:szCs w:val="20"/>
        </w:rPr>
        <w:t xml:space="preserve">MLflow model registry kur → Model versiyonlama başlasın</w:t>
      </w:r>
    </w:p>
    <w:p>
      <w:pPr>
        <w:spacing w:before="120"/>
      </w:pPr>
      <w:r>
        <w:t xml:space="preserve"/>
      </w:r>
    </w:p>
    <w:p>
      <w:pPr>
        <w:pStyle w:val="Heading2"/>
        <w:spacing w:after="160" w:before="360"/>
      </w:pPr>
      <w:r>
        <w:rPr>
          <w:rFonts w:ascii="Arial" w:cs="Arial" w:eastAsia="Arial" w:hAnsi="Arial"/>
          <w:b/>
          <w:bCs/>
          <w:color w:val="2E5FA3"/>
          <w:sz w:val="26"/>
          <w:szCs w:val="26"/>
        </w:rPr>
        <w:t xml:space="preserve">12.3 Kritik Başarı Faktörleri</w:t>
      </w:r>
    </w:p>
    <w:p>
      <w:pPr>
        <w:pStyle w:val="ListParagraph"/>
        <w:numPr>
          <w:ilvl w:val="0"/>
          <w:numId w:val="2"/>
        </w:numPr>
        <w:spacing w:after="60" w:before="60"/>
      </w:pPr>
      <w:r>
        <w:rPr>
          <w:rFonts w:ascii="Arial" w:cs="Arial" w:eastAsia="Arial" w:hAnsi="Arial"/>
          <w:color w:val="1A1A2E"/>
          <w:sz w:val="20"/>
          <w:szCs w:val="20"/>
        </w:rPr>
        <w:t xml:space="preserve">Lansman öncesi: En az 500 gerçek başvurucu verisi (partner'dan) ile kural motorunu kalibre et</w:t>
      </w:r>
    </w:p>
    <w:p>
      <w:pPr>
        <w:pStyle w:val="ListParagraph"/>
        <w:numPr>
          <w:ilvl w:val="0"/>
          <w:numId w:val="2"/>
        </w:numPr>
        <w:spacing w:after="60" w:before="60"/>
      </w:pPr>
      <w:r>
        <w:rPr>
          <w:rFonts w:ascii="Arial" w:cs="Arial" w:eastAsia="Arial" w:hAnsi="Arial"/>
          <w:color w:val="1A1A2E"/>
          <w:sz w:val="20"/>
          <w:szCs w:val="20"/>
        </w:rPr>
        <w:t xml:space="preserve">İlk 6 ay: Skor doğrulama — kullanıcı feedback'i en az %15 toplanmalı</w:t>
      </w:r>
    </w:p>
    <w:p>
      <w:pPr>
        <w:pStyle w:val="ListParagraph"/>
        <w:numPr>
          <w:ilvl w:val="0"/>
          <w:numId w:val="2"/>
        </w:numPr>
        <w:spacing w:after="60" w:before="60"/>
      </w:pPr>
      <w:r>
        <w:rPr>
          <w:rFonts w:ascii="Arial" w:cs="Arial" w:eastAsia="Arial" w:hAnsi="Arial"/>
          <w:color w:val="1A1A2E"/>
          <w:sz w:val="20"/>
          <w:szCs w:val="20"/>
        </w:rPr>
        <w:t xml:space="preserve">12. ayda: Gerçek AUC mock veriyle ölçülmeli; &lt;0.75 ise model mimarisini gözden geçir</w:t>
      </w:r>
    </w:p>
    <w:p>
      <w:pPr>
        <w:pStyle w:val="ListParagraph"/>
        <w:numPr>
          <w:ilvl w:val="0"/>
          <w:numId w:val="2"/>
        </w:numPr>
        <w:spacing w:after="60" w:before="60"/>
      </w:pPr>
      <w:r>
        <w:rPr>
          <w:rFonts w:ascii="Arial" w:cs="Arial" w:eastAsia="Arial" w:hAnsi="Arial"/>
          <w:color w:val="1A1A2E"/>
          <w:sz w:val="20"/>
          <w:szCs w:val="20"/>
        </w:rPr>
        <w:t xml:space="preserve">Sürekli: Korelasyon analizi — en önemli 3 özellik değişti mi izle (data drift)</w:t>
      </w:r>
    </w:p>
    <w:p>
      <w:pPr>
        <w:pStyle w:val="ListParagraph"/>
        <w:numPr>
          <w:ilvl w:val="0"/>
          <w:numId w:val="2"/>
        </w:numPr>
        <w:spacing w:after="60" w:before="60"/>
      </w:pPr>
      <w:r>
        <w:rPr>
          <w:rFonts w:ascii="Arial" w:cs="Arial" w:eastAsia="Arial" w:hAnsi="Arial"/>
          <w:color w:val="1A1A2E"/>
          <w:sz w:val="20"/>
          <w:szCs w:val="20"/>
        </w:rPr>
        <w:t xml:space="preserve">Hukuki: SHAP açıklamaları KVKK Md. 11 kapsamında log'a yaz, 5 yıl sakla</w:t>
      </w:r>
    </w:p>
    <w:p>
      <w:pPr>
        <w:spacing w:before="200"/>
      </w:pPr>
      <w:r>
        <w:t xml:space="preserve"/>
      </w:r>
    </w:p>
    <w:p>
      <w:pPr>
        <w:pStyle w:val="Heading1"/>
        <w:pBdr>
          <w:bottom w:val="single" w:color="E8511A" w:sz="8" w:space="4"/>
        </w:pBdr>
        <w:spacing w:after="200" w:before="480"/>
      </w:pPr>
      <w:r>
        <w:rPr>
          <w:rFonts w:ascii="Arial" w:cs="Arial" w:eastAsia="Arial" w:hAnsi="Arial"/>
          <w:b/>
          <w:bCs/>
          <w:color w:val="1B3A6B"/>
          <w:sz w:val="32"/>
          <w:szCs w:val="32"/>
        </w:rPr>
        <w:t xml:space="preserve">KAYNAKLAR VE VERİ LİNKLERİ</w:t>
      </w:r>
    </w:p>
    <w:tbl>
      <w:tblPr>
        <w:tblW w:type="dxa" w:w="950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000"/>
        <w:gridCol w:w="6506"/>
      </w:tblGrid>
      <w:tr>
        <w:trPr>
          <w:tblHeader/>
        </w:trPr>
        <w:tc>
          <w:tcPr>
            <w:tcW w:type="dxa" w:w="3000"/>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6506"/>
            <w:tcBorders>
              <w:top w:val="single" w:color="C0CEE8" w:sz="1"/>
              <w:left w:val="single" w:color="C0CEE8" w:sz="1"/>
              <w:bottom w:val="single" w:color="C0CEE8" w:sz="1"/>
              <w:right w:val="single" w:color="C0CEE8"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Bağlantı / Referans</w:t>
            </w:r>
          </w:p>
        </w:tc>
      </w:tr>
      <w:tr>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AB Komisyonu DG HOME Vize İstatistikleri 2024</w:t>
            </w:r>
          </w:p>
        </w:tc>
        <w:tc>
          <w:tcPr>
            <w:tcW w:type="dxa" w:w="6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home-affairs.ec.europa.eu/policies/schengen/visa-policy/short-stay-visas-issued-schengen-countries_en</w:t>
            </w:r>
          </w:p>
        </w:tc>
      </w:tr>
      <w:tr>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EU Visa Code — Regulation 810/2009</w:t>
            </w:r>
          </w:p>
        </w:tc>
        <w:tc>
          <w:tcPr>
            <w:tcW w:type="dxa" w:w="6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eur-lex.europa.eu/legal-content/EN/ALL/?uri=celex%3A32009R0810</w:t>
            </w:r>
          </w:p>
        </w:tc>
      </w:tr>
      <w:tr>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Schengen Vize İstatistikleri Trend Analizi</w:t>
            </w:r>
          </w:p>
        </w:tc>
        <w:tc>
          <w:tcPr>
            <w:tcW w:type="dxa" w:w="6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schengenvisaexperts.com/en/schengen-visa-trends-and-statistics</w:t>
            </w:r>
          </w:p>
        </w:tc>
      </w:tr>
      <w:tr>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Atlys Visa Probability Evaluator (rakip analiz)</w:t>
            </w:r>
          </w:p>
        </w:tc>
        <w:tc>
          <w:tcPr>
            <w:tcW w:type="dxa" w:w="6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atlys.com</w:t>
            </w:r>
          </w:p>
        </w:tc>
      </w:tr>
      <w:tr>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XGBoost Dökümantasyonu</w:t>
            </w:r>
          </w:p>
        </w:tc>
        <w:tc>
          <w:tcPr>
            <w:tcW w:type="dxa" w:w="6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xgboost.readthedocs.io</w:t>
            </w:r>
          </w:p>
        </w:tc>
      </w:tr>
      <w:tr>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SHAP Kütüphanesi</w:t>
            </w:r>
          </w:p>
        </w:tc>
        <w:tc>
          <w:tcPr>
            <w:tcW w:type="dxa" w:w="6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shap.readthedocs.io</w:t>
            </w:r>
          </w:p>
        </w:tc>
      </w:tr>
      <w:tr>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Evidently AI (model monitoring)</w:t>
            </w:r>
          </w:p>
        </w:tc>
        <w:tc>
          <w:tcPr>
            <w:tcW w:type="dxa" w:w="6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evidentlyai.com</w:t>
            </w:r>
          </w:p>
        </w:tc>
      </w:tr>
      <w:tr>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Fairlearn (bias tespit)</w:t>
            </w:r>
          </w:p>
        </w:tc>
        <w:tc>
          <w:tcPr>
            <w:tcW w:type="dxa" w:w="6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fairlearn.org</w:t>
            </w:r>
          </w:p>
        </w:tc>
      </w:tr>
      <w:tr>
        <w:tc>
          <w:tcPr>
            <w:tcW w:type="dxa" w:w="3000"/>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KVKK Kanunu 6698</w:t>
            </w:r>
          </w:p>
        </w:tc>
        <w:tc>
          <w:tcPr>
            <w:tcW w:type="dxa" w:w="6506"/>
            <w:tcBorders>
              <w:top w:val="single" w:color="C0CEE8" w:sz="1"/>
              <w:left w:val="single" w:color="C0CEE8" w:sz="1"/>
              <w:bottom w:val="single" w:color="C0CEE8" w:sz="1"/>
              <w:right w:val="single" w:color="C0CEE8" w:sz="1"/>
            </w:tcBorders>
            <w:shd w:fill="F5F8FD" w:val="clear"/>
            <w:tcMar>
              <w:top w:type="dxa" w:w="70"/>
              <w:left w:type="dxa" w:w="120"/>
              <w:bottom w:type="dxa" w:w="70"/>
              <w:right w:type="dxa" w:w="120"/>
            </w:tcMar>
          </w:tcPr>
          <w:p>
            <w:r>
              <w:rPr>
                <w:rFonts w:ascii="Arial" w:cs="Arial" w:eastAsia="Arial" w:hAnsi="Arial"/>
                <w:color w:val="1A1A2E"/>
                <w:sz w:val="18"/>
                <w:szCs w:val="18"/>
              </w:rPr>
              <w:t xml:space="preserve">kvkk.gov.tr/mevzuat</w:t>
            </w:r>
          </w:p>
        </w:tc>
      </w:tr>
      <w:tr>
        <w:tc>
          <w:tcPr>
            <w:tcW w:type="dxa" w:w="3000"/>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TEPAV Türkiye Schengen Ret Analizi 2023</w:t>
            </w:r>
          </w:p>
        </w:tc>
        <w:tc>
          <w:tcPr>
            <w:tcW w:type="dxa" w:w="6506"/>
            <w:tcBorders>
              <w:top w:val="single" w:color="C0CEE8" w:sz="1"/>
              <w:left w:val="single" w:color="C0CEE8" w:sz="1"/>
              <w:bottom w:val="single" w:color="C0CEE8" w:sz="1"/>
              <w:right w:val="single" w:color="C0CE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tepav.org.tr</w:t>
            </w:r>
          </w:p>
        </w:tc>
      </w:tr>
    </w:tbl>
    <w:p>
      <w:pPr>
        <w:spacing w:before="120"/>
      </w:pPr>
      <w:r>
        <w:t xml:space="preserve"/>
      </w:r>
    </w:p>
    <w:p>
      <w:pPr>
        <w:pBdr>
          <w:top w:val="single" w:color="E8511A" w:sz="6"/>
        </w:pBdr>
        <w:spacing w:after="200" w:before="400"/>
        <w:jc w:val="center"/>
      </w:pPr>
      <w:r>
        <w:rPr>
          <w:rFonts w:ascii="Arial" w:cs="Arial" w:eastAsia="Arial" w:hAnsi="Arial"/>
          <w:i/>
          <w:iCs/>
          <w:color w:val="6B7B8D"/>
          <w:sz w:val="18"/>
          <w:szCs w:val="18"/>
        </w:rPr>
        <w:t xml:space="preserve">Bu belge Vize Platformu CTO tarafından hazırlanmış gizli bir teknik spesifikasyondur.</w:t>
      </w:r>
    </w:p>
    <w:p>
      <w:pPr>
        <w:jc w:val="center"/>
      </w:pPr>
      <w:r>
        <w:rPr>
          <w:rFonts w:ascii="Arial" w:cs="Arial" w:eastAsia="Arial" w:hAnsi="Arial"/>
          <w:color w:val="6B7B8D"/>
          <w:sz w:val="18"/>
          <w:szCs w:val="18"/>
        </w:rPr>
        <w:t xml:space="preserve">Nisan 2026  |  Versiyon 1.0  |  Tüm hakları saklıdır.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EE8" w:sz="4"/>
      </w:pBdr>
      <w:tabs>
        <w:tab w:val="right" w:pos="9506"/>
      </w:tabs>
    </w:pPr>
    <w:r>
      <w:rPr>
        <w:rFonts w:ascii="Arial" w:cs="Arial" w:eastAsia="Arial" w:hAnsi="Arial"/>
        <w:color w:val="6B7B8D"/>
        <w:sz w:val="16"/>
        <w:szCs w:val="16"/>
      </w:rPr>
      <w:t xml:space="preserve">© 2026 Vize Platformu — Tüm hakları saklıdır</w:t>
    </w:r>
    <w:r>
      <w:rPr>
        <w:rFonts w:ascii="Arial" w:cs="Arial" w:eastAsia="Arial" w:hAnsi="Arial"/>
        <w:color w:val="6B7B8D"/>
        <w:sz w:val="16"/>
        <w:szCs w:val="16"/>
      </w:rPr>
      <w:t xml:space="preserve">	Sayfa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11A" w:sz="6"/>
      </w:pBdr>
    </w:pPr>
    <w:r>
      <w:rPr>
        <w:rFonts w:ascii="Arial" w:cs="Arial" w:eastAsia="Arial" w:hAnsi="Arial"/>
        <w:color w:val="6B7B8D"/>
        <w:sz w:val="17"/>
        <w:szCs w:val="17"/>
      </w:rPr>
      <w:t xml:space="preserve">Vize Platformu — Schengen Onay Tahmin Algoritması — CTO Mimari Belgesi</w:t>
    </w:r>
    <w:r>
      <w:rPr>
        <w:rFonts w:ascii="Arial" w:cs="Arial" w:eastAsia="Arial" w:hAnsi="Arial"/>
        <w:b/>
        <w:bCs/>
        <w:color w:val="6B7B8D"/>
        <w:sz w:val="17"/>
        <w:szCs w:val="17"/>
      </w:rPr>
      <w:t xml:space="preserve">  |  Nısan 2026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2026-04-27T03:05:57.771Z</dcterms:created>
  <dcterms:modified xsi:type="dcterms:W3CDTF">2026-04-27T03:05:57.772Z</dcterms:modified>
</cp:coreProperties>
</file>

<file path=docProps/custom.xml><?xml version="1.0" encoding="utf-8"?>
<Properties xmlns="http://schemas.openxmlformats.org/officeDocument/2006/custom-properties" xmlns:vt="http://schemas.openxmlformats.org/officeDocument/2006/docPropsVTypes"/>
</file>