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40B" w:rsidRPr="0011740B" w:rsidRDefault="0011740B" w:rsidP="0011740B">
      <w:pPr>
        <w:jc w:val="both"/>
        <w:rPr>
          <w:b/>
          <w:sz w:val="24"/>
        </w:rPr>
      </w:pPr>
      <w:r w:rsidRPr="0011740B">
        <w:rPr>
          <w:b/>
          <w:sz w:val="24"/>
        </w:rPr>
        <w:t>Ürün Değerlendirme Belgesi</w:t>
      </w:r>
    </w:p>
    <w:p w:rsidR="0011740B" w:rsidRDefault="0011740B" w:rsidP="0011740B">
      <w:pPr>
        <w:jc w:val="both"/>
      </w:pPr>
    </w:p>
    <w:p w:rsidR="0011740B" w:rsidRDefault="0011740B" w:rsidP="0011740B">
      <w:pPr>
        <w:jc w:val="both"/>
      </w:pPr>
      <w:r>
        <w:t>Deprem Bölgesinde Yaşayan ve Eğitim Almayan Öğrenciler İçin Interaktif Bir Bulmaca Oyunu, özellikle deprem bölgelerinde yaşayan ve eğitim alamayan öğrencilere yönelik bir eğitim aracı olarak tasarlanmıştır. Oyun, öğrencilerin dikkat eksikliklerini gidermeye ve öğrenme motivasyonlarını artırmaya yardımcı olmak amacıyla, zihinsel becerilerini geliştirmelerine yardımcı olmak üzere tasarlanmıştır. Ayrıca, renk-sekil-tasarım olarak da farklı olan objeleri sayma işlemlerini yaparak doğru cevabı bulmaları hedeflen</w:t>
      </w:r>
      <w:r>
        <w:t>miştir.</w:t>
      </w:r>
    </w:p>
    <w:p w:rsidR="0011740B" w:rsidRDefault="0011740B" w:rsidP="0011740B">
      <w:pPr>
        <w:jc w:val="both"/>
      </w:pPr>
      <w:r>
        <w:t xml:space="preserve">Oyun, 14 haftalık bir geliştirme süreci sonucunda ortaya çıkmıştır. Geliştirme ekibi, oyunun kullanılabilirliğini ve oynanabilirliğini artırmak için sürekli olarak geri bildirim alarak ve test </w:t>
      </w:r>
      <w:r>
        <w:t>ederek geliştirmeler yapmıştır.</w:t>
      </w:r>
    </w:p>
    <w:p w:rsidR="0011740B" w:rsidRPr="0011740B" w:rsidRDefault="0011740B" w:rsidP="0011740B">
      <w:pPr>
        <w:jc w:val="both"/>
        <w:rPr>
          <w:b/>
        </w:rPr>
      </w:pPr>
      <w:r w:rsidRPr="0011740B">
        <w:rPr>
          <w:b/>
        </w:rPr>
        <w:t>Oyunun avantajları şu</w:t>
      </w:r>
      <w:r>
        <w:rPr>
          <w:b/>
        </w:rPr>
        <w:t>nlardır:</w:t>
      </w:r>
    </w:p>
    <w:p w:rsidR="0011740B" w:rsidRDefault="0011740B" w:rsidP="0011740B">
      <w:pPr>
        <w:jc w:val="both"/>
      </w:pPr>
      <w:r>
        <w:t>Öğrencilerin dikkat eksikliklerini gidermeye ve öğrenme motivasyonlarını artırmaya yardımcı olur.</w:t>
      </w:r>
    </w:p>
    <w:p w:rsidR="0011740B" w:rsidRDefault="0011740B" w:rsidP="0011740B">
      <w:pPr>
        <w:jc w:val="both"/>
      </w:pPr>
      <w:r>
        <w:t>Öğrencilerin zihinsel becerilerini geliştirmelerine yardımcı olur.</w:t>
      </w:r>
    </w:p>
    <w:p w:rsidR="0011740B" w:rsidRDefault="0011740B" w:rsidP="0011740B">
      <w:pPr>
        <w:jc w:val="both"/>
      </w:pPr>
      <w:r>
        <w:t>Renk-sekil-tasarım olarak farklı objeleri sayarak matematiksel becerileri geliştirir.</w:t>
      </w:r>
    </w:p>
    <w:p w:rsidR="0011740B" w:rsidRDefault="0011740B" w:rsidP="0011740B">
      <w:pPr>
        <w:jc w:val="both"/>
      </w:pPr>
      <w:r>
        <w:t>Kolay kullanılabilir bir arayüzü vardır.</w:t>
      </w:r>
    </w:p>
    <w:p w:rsidR="0011740B" w:rsidRPr="0011740B" w:rsidRDefault="0011740B" w:rsidP="0011740B">
      <w:pPr>
        <w:jc w:val="both"/>
        <w:rPr>
          <w:b/>
        </w:rPr>
      </w:pPr>
      <w:r w:rsidRPr="0011740B">
        <w:rPr>
          <w:b/>
        </w:rPr>
        <w:t>O</w:t>
      </w:r>
      <w:r>
        <w:rPr>
          <w:b/>
        </w:rPr>
        <w:t>yunun dezavantajları şunlardır:</w:t>
      </w:r>
    </w:p>
    <w:p w:rsidR="0011740B" w:rsidRDefault="0011740B" w:rsidP="0011740B">
      <w:pPr>
        <w:jc w:val="both"/>
      </w:pPr>
      <w:r>
        <w:t>Oyunun sınırlı sayıda resmi olduğundan, öğrencilerin ilgisini sürekli olarak çekmek zor olabilir.</w:t>
      </w:r>
    </w:p>
    <w:p w:rsidR="0011740B" w:rsidRDefault="0011740B" w:rsidP="0011740B">
      <w:pPr>
        <w:jc w:val="both"/>
      </w:pPr>
      <w:r>
        <w:t>Oyun, yalnızca objelerin sayısını öğretir ve öğrencilerin daha fazla bilgi edinmesine olanak sağlamaz.</w:t>
      </w:r>
    </w:p>
    <w:p w:rsidR="0011740B" w:rsidRDefault="0011740B" w:rsidP="0011740B">
      <w:pPr>
        <w:jc w:val="both"/>
      </w:pPr>
      <w:r>
        <w:t>Oyunun kullanılabilirliği, basit kullanıcı arayüzü ve açıklayıcı talimatları nedeniyle yüksektir. Kullanıcılar, hızlı bir şekilde oyunun nasıl oynanacağı konusunda bilgi edinebilirler. Oyun, farklı zorluk seviyeleriyle de öğrencile</w:t>
      </w:r>
      <w:r>
        <w:t>rin ilerlemesini sağlar.</w:t>
      </w:r>
      <w:bookmarkStart w:id="0" w:name="_GoBack"/>
      <w:bookmarkEnd w:id="0"/>
    </w:p>
    <w:p w:rsidR="00562782" w:rsidRDefault="0011740B" w:rsidP="0011740B">
      <w:pPr>
        <w:jc w:val="both"/>
      </w:pPr>
      <w:r w:rsidRPr="0011740B">
        <w:rPr>
          <w:b/>
        </w:rPr>
        <w:t>Sonuç</w:t>
      </w:r>
      <w:r>
        <w:t xml:space="preserve"> olarak, Deprem Bölgesinde Yaşayan ve Eğitim Almayan Öğrenciler İçin Interaktif Bir Bulmaca Oyunu, öğrencilerin zihinsel ve matematiksel becerilerini geliştirmelerine yardımcı olan eğlenceli bir öğrenme aracıdır. Kullanıcılar, basit kullanıcı arayüzü ve açıklayıcı talimatları sayesinde kolayca oyunu oynayabilirler.</w:t>
      </w:r>
    </w:p>
    <w:sectPr w:rsidR="005627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46D" w:rsidRDefault="00F6746D" w:rsidP="0011740B">
      <w:pPr>
        <w:spacing w:after="0" w:line="240" w:lineRule="auto"/>
      </w:pPr>
      <w:r>
        <w:separator/>
      </w:r>
    </w:p>
  </w:endnote>
  <w:endnote w:type="continuationSeparator" w:id="0">
    <w:p w:rsidR="00F6746D" w:rsidRDefault="00F6746D" w:rsidP="0011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46D" w:rsidRDefault="00F6746D" w:rsidP="0011740B">
      <w:pPr>
        <w:spacing w:after="0" w:line="240" w:lineRule="auto"/>
      </w:pPr>
      <w:r>
        <w:separator/>
      </w:r>
    </w:p>
  </w:footnote>
  <w:footnote w:type="continuationSeparator" w:id="0">
    <w:p w:rsidR="00F6746D" w:rsidRDefault="00F6746D" w:rsidP="001174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4F"/>
    <w:rsid w:val="0011740B"/>
    <w:rsid w:val="00562782"/>
    <w:rsid w:val="00DD704F"/>
    <w:rsid w:val="00F674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9568"/>
  <w15:chartTrackingRefBased/>
  <w15:docId w15:val="{6BA13812-2E98-4924-93DF-493F8548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4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40B"/>
  </w:style>
  <w:style w:type="paragraph" w:styleId="Footer">
    <w:name w:val="footer"/>
    <w:basedOn w:val="Normal"/>
    <w:link w:val="FooterChar"/>
    <w:uiPriority w:val="99"/>
    <w:unhideWhenUsed/>
    <w:rsid w:val="001174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cagri avci</dc:creator>
  <cp:keywords/>
  <dc:description/>
  <cp:lastModifiedBy>cagri avci</cp:lastModifiedBy>
  <cp:revision>2</cp:revision>
  <dcterms:created xsi:type="dcterms:W3CDTF">2023-05-08T14:04:00Z</dcterms:created>
  <dcterms:modified xsi:type="dcterms:W3CDTF">2023-05-08T14:06:00Z</dcterms:modified>
</cp:coreProperties>
</file>