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Project #1 Tic-Tac-Toe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202122"/>
          <w:sz w:val="48"/>
          <w:szCs w:val="4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48"/>
          <w:szCs w:val="48"/>
          <w:highlight w:val="white"/>
          <w:rtl w:val="0"/>
        </w:rPr>
        <w:t xml:space="preserve">CP468-Artificial Intelligence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202122"/>
          <w:sz w:val="48"/>
          <w:szCs w:val="4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48"/>
          <w:szCs w:val="48"/>
          <w:highlight w:val="white"/>
          <w:rtl w:val="0"/>
        </w:rPr>
        <w:t xml:space="preserve">Ahmed Ibrahim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202122"/>
          <w:sz w:val="48"/>
          <w:szCs w:val="4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48"/>
          <w:szCs w:val="48"/>
          <w:highlight w:val="white"/>
          <w:rtl w:val="0"/>
        </w:rPr>
        <w:t xml:space="preserve">3/31/2025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Ian Allan 210683230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Justin Shirer 210269710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Mobeen Akhtar 169048302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highlight w:val="white"/>
          <w:rtl w:val="0"/>
        </w:rPr>
        <w:t xml:space="preserve">Ahmed Sohail Butt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highlight w:val="white"/>
          <w:rtl w:val="0"/>
        </w:rPr>
        <w:t xml:space="preserve">Harveer Dhami 169032886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highlight w:val="white"/>
          <w:rtl w:val="0"/>
        </w:rPr>
        <w:t xml:space="preserve">Arshia Gole Sorkh 210747100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highlight w:val="white"/>
          <w:rtl w:val="0"/>
        </w:rPr>
        <w:t xml:space="preserve">Cagri Isilak 210764050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highlight w:val="white"/>
          <w:rtl w:val="0"/>
        </w:rPr>
        <w:t xml:space="preserve">Owen Schoeck 169020303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highlight w:val="white"/>
          <w:rtl w:val="0"/>
        </w:rPr>
        <w:t xml:space="preserve">Ryan Soomal 210370340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2021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0"/>
          <w:szCs w:val="30"/>
          <w:highlight w:val="white"/>
          <w:rtl w:val="0"/>
        </w:rPr>
        <w:t xml:space="preserve">Overview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Implement the Minimax Algorithm: Develop a recursive decision-making process to determine optimal moves in an adversarial game environment.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Enhance with Alpha-Beta Pruning: Improve efficiency by pruning suboptimal branches in the Minimax decision tree to reduce computational overhead.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Integrate Gemini API: Use the Gemini API to play against advanced AI agents and evaluate performance under real-time decision-making.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Compare Algorithm Performance: Measure and compare the execution time, node evaluations, and win rates of Minimax, Alpha-Beta Pruning, and Gemini agents.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Analyze Scalability: Evaluate how the algorithms perform as game complexity increases, such as moving from 3x3 to larger grids (e.g., 5x5).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202122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0"/>
          <w:szCs w:val="30"/>
          <w:highlight w:val="white"/>
          <w:rtl w:val="0"/>
        </w:rPr>
        <w:t xml:space="preserve">Design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0212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u w:val="single"/>
          <w:rtl w:val="0"/>
        </w:rPr>
        <w:t xml:space="preserve">Game Representation: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The Tic-Tac-Toe board is modelled as a 3x3 grid using a 2D list.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Each cell holds one of three possible values:</w:t>
      </w:r>
    </w:p>
    <w:p w:rsidR="00000000" w:rsidDel="00000000" w:rsidP="00000000" w:rsidRDefault="00000000" w:rsidRPr="00000000" w14:paraId="00000034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'X' for Player 1</w:t>
      </w:r>
    </w:p>
    <w:p w:rsidR="00000000" w:rsidDel="00000000" w:rsidP="00000000" w:rsidRDefault="00000000" w:rsidRPr="00000000" w14:paraId="00000035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'O' for Player 2</w:t>
      </w:r>
    </w:p>
    <w:p w:rsidR="00000000" w:rsidDel="00000000" w:rsidP="00000000" w:rsidRDefault="00000000" w:rsidRPr="00000000" w14:paraId="00000036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None or '-' for empty cell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color w:val="20212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u w:val="single"/>
          <w:rtl w:val="0"/>
        </w:rPr>
        <w:t xml:space="preserve">Turn-Based Agent Setup:</w:t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The game alternates turns between two agents:</w:t>
      </w:r>
    </w:p>
    <w:p w:rsidR="00000000" w:rsidDel="00000000" w:rsidP="00000000" w:rsidRDefault="00000000" w:rsidRPr="00000000" w14:paraId="00000039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One uses Minimax or Alpha-Beta Pruning</w:t>
      </w:r>
    </w:p>
    <w:p w:rsidR="00000000" w:rsidDel="00000000" w:rsidP="00000000" w:rsidRDefault="00000000" w:rsidRPr="00000000" w14:paraId="0000003A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The other can be controlled via the Gemini API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Logic is structured to simulate real-time gameplay decisions.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color w:val="20212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u w:val="single"/>
          <w:rtl w:val="0"/>
        </w:rPr>
        <w:t xml:space="preserve">Heuristics:</w:t>
      </w:r>
    </w:p>
    <w:p w:rsidR="00000000" w:rsidDel="00000000" w:rsidP="00000000" w:rsidRDefault="00000000" w:rsidRPr="00000000" w14:paraId="0000003D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A basic utility evaluation is used:</w:t>
      </w:r>
    </w:p>
    <w:p w:rsidR="00000000" w:rsidDel="00000000" w:rsidP="00000000" w:rsidRDefault="00000000" w:rsidRPr="00000000" w14:paraId="0000003E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+10 for a win</w:t>
      </w:r>
    </w:p>
    <w:p w:rsidR="00000000" w:rsidDel="00000000" w:rsidP="00000000" w:rsidRDefault="00000000" w:rsidRPr="00000000" w14:paraId="0000003F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-10 for a loss</w:t>
      </w:r>
    </w:p>
    <w:p w:rsidR="00000000" w:rsidDel="00000000" w:rsidP="00000000" w:rsidRDefault="00000000" w:rsidRPr="00000000" w14:paraId="00000040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0 for a draw</w:t>
      </w:r>
    </w:p>
    <w:p w:rsidR="00000000" w:rsidDel="00000000" w:rsidP="00000000" w:rsidRDefault="00000000" w:rsidRPr="00000000" w14:paraId="00000041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Heuristics are only applied at terminal states since Tic-Tac-Toe is a simple game.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0212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u w:val="single"/>
          <w:rtl w:val="0"/>
        </w:rPr>
        <w:t xml:space="preserve">Recursive Minimax Structure:</w:t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Minimax uses a recursive depth-first approach to simulate every possible future game state.</w:t>
      </w:r>
    </w:p>
    <w:p w:rsidR="00000000" w:rsidDel="00000000" w:rsidP="00000000" w:rsidRDefault="00000000" w:rsidRPr="00000000" w14:paraId="00000044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The algorithm chooses the move that maximizes or minimizes the player's score depending on whose turn it is.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0212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u w:val="single"/>
          <w:rtl w:val="0"/>
        </w:rPr>
        <w:t xml:space="preserve">Alpha-Beta Pruning Optimization: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Alpha-beta pruning reduces computational time by cutting off branches of the game tree that won’t influence the final decision.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This allows a deeper look ahead within the same time constraints.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0212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u w:val="single"/>
          <w:rtl w:val="0"/>
        </w:rPr>
        <w:t xml:space="preserve">Modular Code Design: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Code is organized into separate modules for: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Game logic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AI algorithms (Minimax &amp; Alpha-Beta)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Gemini API communication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This modular design improves maintainability and debugging.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Algorithm Analysis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Minimax Algorithm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Minimax algorithm is a decision-making algorithm used in turn-based, perfect-information games (like Tic-Tac-Toe, Chess, etc.). It explores all possible future moves and chooses the optimal move for the maximizing player while assuming that the opponent plays optimally.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MINIMAX(board, player, maximizingPlayer):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game_over(board):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get_utility(board, maximizingPlayer)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player == maximizingPlayer: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best_score = -∞  # Maximizing player wants the highest score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move in get_possible_moves(board):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new_board = apply_move(board, move, player)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score = MINIMAX(new_board, switch_player(player), maximizingPlayer)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best_score = max(best_score, score)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best_score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best_score = +∞  # Minimizing player wants the lowest score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move in get_possible_moves(board):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new_board = apply_move(board, move, player)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score = MINIMAX(new_board, switch_player(player), maximizingPlayer)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best_score = min(best_score, score)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best_score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Logic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 Case: If the game is over, return the utility value: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Win → +1 (for maximizing player)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Loss → -1 (for maximizing player)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Draw → 0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Recursive Case: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it's the maximizing player's turn, find the move that gives the highest possible score.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it's the minimizing player's turn, find the move that gives the lowest possible score.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recursion continues until a terminal state (win/loss/draw) is reached.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algorithm propagates the best score back up the tree to determine the optimal move.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Alpha-Beta Pruning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Alpha-Beta Pruning is an optimization of Minimax that eliminates unnecessary calculations. It maintains two values: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Alpha (α): The best (maximum) score that the maximizing player can guarantee.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Beta (β): The best (minimum) score that the minimizing player can guarantee.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If at any point Beta ≤ Alpha, further exploration of that branch is pruned (skipped) since it's not beneficial.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ALPHA_BETA_MINIMAX(board, player, maximizingPlayer, α, β):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game_over(board):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get_utility(board, maximizingPlayer)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player == maximizingPlayer: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best_score = -∞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move in get_possible_moves(board):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new_board = apply_move(board, move, player)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score = ALPHA_BETA_MINIMAX(new_board, switch_player(player), maximizingPlayer, α, β)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best_score = max(best_score, score)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α = max(α, best_score)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          if β ≤ α: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  # Beta cutoff (prune)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best_score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best_score = +∞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move in get_possible_moves(board):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new_board = apply_move(board, move, player)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score = ALPHA_BETA_MINIMAX(new_board, switch_player(player), maximizingPlayer, α, β)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best_score = min(best_score, score)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β = min(β, best_score)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          if β ≤ α: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  # Alpha cutoff (prune)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best_score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Logic</w:t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Alpha (α) represents the best choice for the MAX player.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Beta (β) represents the best choice for the MIN player.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at any point: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minimizing player finds a move worse than what the maximizing player can already guarantee, the rest of the branch is ignored.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maximizing player finds a move better than what the minimizing player can allow, the rest of the branch is ignored.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significantly reduces the number of nodes that need to be explored.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Gemini API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numPr>
          <w:ilvl w:val="0"/>
          <w:numId w:val="20"/>
        </w:numPr>
        <w:spacing w:before="28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6g99z19iislv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API Key Configuration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google.generativeai as genai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genai.configure(api_key="YOUR_API_KEY")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API key is required to authenticate requests.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Replace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YOUR_API_KEY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a valid Gemini API key.</w:t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numPr>
          <w:ilvl w:val="0"/>
          <w:numId w:val="20"/>
        </w:numPr>
        <w:spacing w:before="28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bookmarkStart w:colFirst="0" w:colLast="0" w:name="_x8g228wb00rx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AI Agent Function (gemini_algo)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gemini_algo(board, player)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0" w:afterAutospacing="0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function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gemini_algo()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acts as the AI agent.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first fetches possible moves using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functions.get_possible_moves(board)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fallback move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best_move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is selected in case of API failure.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Board Representation for Gemini API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symbols = {0: " ", 1: "X", 2: "O"}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board_desc = "\n".join("|".join(symbols[cell] for cell in row) + "\n" + "-" * (board_size * 2 -1)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row in board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board state is converted into a readable format using symbols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spaces).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structured as a multi-line string representing the Tic-Tac-Toe board.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numPr>
          <w:ilvl w:val="0"/>
          <w:numId w:val="20"/>
        </w:numPr>
        <w:spacing w:before="28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bookmarkStart w:colFirst="0" w:colLast="0" w:name="_u6hdi96bnmm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Constructing the Prompt for Gemini API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prompt = f"""You are Player {symbols[player]} in a {board_size}x{board_size} Tic-Tac-Toe game.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Board (0-based indices):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{board_desc}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 moves: {possible_moves}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ONLY the zero-based row and column as two numbers between 0-{board_size-1},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formatted exactly like: 'row,column' with no other text.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Examples of valid responses: '0,1' or '{board_size-1},{board_size-1}'"""</w:t>
      </w:r>
    </w:p>
    <w:p w:rsidR="00000000" w:rsidDel="00000000" w:rsidP="00000000" w:rsidRDefault="00000000" w:rsidRPr="00000000" w14:paraId="000000CA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prompt clearly instructs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Gemini to:</w:t>
      </w:r>
    </w:p>
    <w:p w:rsidR="00000000" w:rsidDel="00000000" w:rsidP="00000000" w:rsidRDefault="00000000" w:rsidRPr="00000000" w14:paraId="000000C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the current player.</w:t>
      </w:r>
    </w:p>
    <w:p w:rsidR="00000000" w:rsidDel="00000000" w:rsidP="00000000" w:rsidRDefault="00000000" w:rsidRPr="00000000" w14:paraId="000000C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the board state.</w:t>
      </w:r>
    </w:p>
    <w:p w:rsidR="00000000" w:rsidDel="00000000" w:rsidP="00000000" w:rsidRDefault="00000000" w:rsidRPr="00000000" w14:paraId="000000CD">
      <w:pPr>
        <w:numPr>
          <w:ilvl w:val="1"/>
          <w:numId w:val="2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a move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'row,col'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format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without any extra 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80vuasb83ak6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5. Sending the Request to Gemini API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model = genai.GenerativeModel('gemini-2.0-pro-exp')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response = model.generate_content(prompt)</w:t>
      </w:r>
    </w:p>
    <w:p w:rsidR="00000000" w:rsidDel="00000000" w:rsidP="00000000" w:rsidRDefault="00000000" w:rsidRPr="00000000" w14:paraId="000000D2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genai.GenerativeModel('gemini-2.0-pro-exp')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interact with Gemini.</w:t>
      </w:r>
    </w:p>
    <w:p w:rsidR="00000000" w:rsidDel="00000000" w:rsidP="00000000" w:rsidRDefault="00000000" w:rsidRPr="00000000" w14:paraId="000000D3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Sends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retrieves the AI’s response.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nqkys9sg9l7f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Parsing Gemini's Response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def parse_gemini_response(text):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clean_text = re.sub(r'[^0-9,]', '', text)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matches = re.findall(r'\d', clean_text)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len(matches) &gt;= 2: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int(matches[0]), int(matches[1])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raise ValueError("Invalid response format")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Removes any unwanted characters from the response.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Extracts numbers representing the row and column indices.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Ensures that the response is properly formatted.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ind w:left="0" w:firstLine="72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jq7wv3tt07j9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Validating the AI Move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row, col = parse_gemini_response(response.text)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not (0 &lt;= row &lt; board_size and 0 &lt;= col &lt; board_size):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raise ValueError("Move out of bounds")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not functions.is_valid_move(board, row, col):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raise ValueError("Invalid move")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(row, col)</w:t>
      </w:r>
    </w:p>
    <w:p w:rsidR="00000000" w:rsidDel="00000000" w:rsidP="00000000" w:rsidRDefault="00000000" w:rsidRPr="00000000" w14:paraId="000000E9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Ensures the AI-generated move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within the board bounds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E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functions.is_valid_move(board, row, col)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verify move legality.</w:t>
      </w:r>
    </w:p>
    <w:p w:rsidR="00000000" w:rsidDel="00000000" w:rsidP="00000000" w:rsidRDefault="00000000" w:rsidRPr="00000000" w14:paraId="000000EB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the move if valid; otherwise, an exception is raised.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nzxsknf87cb0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Handling Errors and Fallback Mechanism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except Exception as e: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print(f"Gemini error: {str(e)[:50]}... Using fallback move.")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best_move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Gemini API response is invalid or an error occurs, the agent falls back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preselected move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possible_moves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2"/>
          <w:szCs w:val="22"/>
          <w:u w:val="single"/>
        </w:rPr>
      </w:pPr>
      <w:bookmarkStart w:colFirst="0" w:colLast="0" w:name="_mddwkxr1touc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Agent Configuration and Execution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numPr>
          <w:ilvl w:val="0"/>
          <w:numId w:val="26"/>
        </w:numPr>
        <w:spacing w:before="28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bookmarkStart w:colFirst="0" w:colLast="0" w:name="_5udg11enriur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Tracking API Calls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get_gemini_calls():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_gemini_calls</w:t>
      </w:r>
    </w:p>
    <w:p w:rsidR="00000000" w:rsidDel="00000000" w:rsidP="00000000" w:rsidRDefault="00000000" w:rsidRPr="00000000" w14:paraId="000000F5">
      <w:pPr>
        <w:numPr>
          <w:ilvl w:val="0"/>
          <w:numId w:val="1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number of API calls is tracked globally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_gemini_calls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F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numPr>
          <w:ilvl w:val="0"/>
          <w:numId w:val="26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bookmarkStart w:colFirst="0" w:colLast="0" w:name="_i5uk4ix8zudz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Game Logic Integration</w:t>
      </w:r>
    </w:p>
    <w:p w:rsidR="00000000" w:rsidDel="00000000" w:rsidP="00000000" w:rsidRDefault="00000000" w:rsidRPr="00000000" w14:paraId="000000F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AI agent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gemini_algo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is used within the game framework along with Minimax and Alpha-Beta Pruning strategies.</w:t>
      </w:r>
    </w:p>
    <w:p w:rsidR="00000000" w:rsidDel="00000000" w:rsidP="00000000" w:rsidRDefault="00000000" w:rsidRPr="00000000" w14:paraId="000000F9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final move selection process depends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game settings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AI vs. AI, Human vs. AI).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Testing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effectively analyze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results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we generated tables and graphs to compare: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Time per Move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Operations (Nodes/API Calls) per Move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Win Rate Comparisons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594100"/>
            <wp:effectExtent b="0" l="0" r="0" t="0"/>
            <wp:docPr descr="Output image" id="2" name="image1.png"/>
            <a:graphic>
              <a:graphicData uri="http://schemas.openxmlformats.org/drawingml/2006/picture">
                <pic:pic>
                  <pic:nvPicPr>
                    <pic:cNvPr descr="Output 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743200"/>
            <wp:effectExtent b="0" l="0" r="0" t="0"/>
            <wp:docPr descr="Output image" id="1" name="image3.png"/>
            <a:graphic>
              <a:graphicData uri="http://schemas.openxmlformats.org/drawingml/2006/picture">
                <pic:pic>
                  <pic:nvPicPr>
                    <pic:cNvPr descr="Output imag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743200"/>
            <wp:effectExtent b="0" l="0" r="0" t="0"/>
            <wp:docPr descr="Output image" id="3" name="image2.png"/>
            <a:graphic>
              <a:graphicData uri="http://schemas.openxmlformats.org/drawingml/2006/picture">
                <pic:pic>
                  <pic:nvPicPr>
                    <pic:cNvPr descr="Output imag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 are the visualized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results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Win Rate Comparison:</w:t>
        <w:br w:type="textWrapping"/>
      </w:r>
    </w:p>
    <w:p w:rsidR="00000000" w:rsidDel="00000000" w:rsidP="00000000" w:rsidRDefault="00000000" w:rsidRPr="00000000" w14:paraId="0000010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Alpha-Beta performs slightly better than Minimax in direct comparison.</w:t>
        <w:br w:type="textWrapping"/>
      </w:r>
    </w:p>
    <w:p w:rsidR="00000000" w:rsidDel="00000000" w:rsidP="00000000" w:rsidRDefault="00000000" w:rsidRPr="00000000" w14:paraId="0000010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Gemini-based AI tends to outperform Minimax but is slightly weaker against Alpha-Beta.</w:t>
        <w:br w:type="textWrapping"/>
      </w:r>
    </w:p>
    <w:p w:rsidR="00000000" w:rsidDel="00000000" w:rsidP="00000000" w:rsidRDefault="00000000" w:rsidRPr="00000000" w14:paraId="0000010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rates are relatively low.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Time per Move:</w:t>
        <w:br w:type="textWrapping"/>
      </w:r>
    </w:p>
    <w:p w:rsidR="00000000" w:rsidDel="00000000" w:rsidP="00000000" w:rsidRDefault="00000000" w:rsidRPr="00000000" w14:paraId="0000010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Minimax and Alpha-Beta have similar response times.</w:t>
        <w:br w:type="textWrapping"/>
      </w:r>
    </w:p>
    <w:p w:rsidR="00000000" w:rsidDel="00000000" w:rsidP="00000000" w:rsidRDefault="00000000" w:rsidRPr="00000000" w14:paraId="0000010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Gemini-based AI takes significantly longer, likely due to API calls.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Operations per Move:</w:t>
        <w:br w:type="textWrapping"/>
      </w:r>
    </w:p>
    <w:p w:rsidR="00000000" w:rsidDel="00000000" w:rsidP="00000000" w:rsidRDefault="00000000" w:rsidRPr="00000000" w14:paraId="0000010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Minimax and Alpha-Beta process hundreds of nodes per move.</w:t>
        <w:br w:type="textWrapping"/>
      </w:r>
    </w:p>
    <w:p w:rsidR="00000000" w:rsidDel="00000000" w:rsidP="00000000" w:rsidRDefault="00000000" w:rsidRPr="00000000" w14:paraId="0000010B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Gemini AI makes far fewer API calls, indicating efficient decision-making but at a higher time cost.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