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75BEF" w:rsidRPr="00F75BEF" w:rsidTr="00F75BEF">
        <w:tc>
          <w:tcPr>
            <w:tcW w:w="3192" w:type="dxa"/>
          </w:tcPr>
          <w:p w:rsidR="00F75BEF" w:rsidRPr="00F75BEF" w:rsidRDefault="00F75BEF" w:rsidP="0076778E">
            <w:r w:rsidRPr="00F75BEF">
              <w:t>Model</w:t>
            </w:r>
          </w:p>
        </w:tc>
        <w:tc>
          <w:tcPr>
            <w:tcW w:w="3192" w:type="dxa"/>
          </w:tcPr>
          <w:p w:rsidR="00F75BEF" w:rsidRPr="00F75BEF" w:rsidRDefault="00F75BEF" w:rsidP="0076778E">
            <w:r w:rsidRPr="00F75BEF">
              <w:t>Model Name</w:t>
            </w:r>
          </w:p>
        </w:tc>
        <w:tc>
          <w:tcPr>
            <w:tcW w:w="3192" w:type="dxa"/>
          </w:tcPr>
          <w:p w:rsidR="00F75BEF" w:rsidRPr="00F75BEF" w:rsidRDefault="00F75BEF" w:rsidP="0076778E">
            <w:r w:rsidRPr="00F75BEF">
              <w:t>Institute</w:t>
            </w:r>
          </w:p>
        </w:tc>
      </w:tr>
      <w:tr w:rsidR="00F75BEF" w:rsidRPr="00F75BEF" w:rsidTr="00F75BEF">
        <w:tc>
          <w:tcPr>
            <w:tcW w:w="3192" w:type="dxa"/>
          </w:tcPr>
          <w:p w:rsidR="00F75BEF" w:rsidRPr="00F75BEF" w:rsidRDefault="00F75BEF" w:rsidP="0076778E">
            <w:r w:rsidRPr="00F75BEF">
              <w:t>bcc-csm1-1</w:t>
            </w:r>
          </w:p>
        </w:tc>
        <w:tc>
          <w:tcPr>
            <w:tcW w:w="3192" w:type="dxa"/>
          </w:tcPr>
          <w:p w:rsidR="00F75BEF" w:rsidRPr="00F75BEF" w:rsidRDefault="00F75BEF" w:rsidP="0076778E">
            <w:r w:rsidRPr="00F75BEF">
              <w:t>Beijing Climate Center, Climate System Model, version 1.1</w:t>
            </w:r>
          </w:p>
        </w:tc>
        <w:tc>
          <w:tcPr>
            <w:tcW w:w="3192" w:type="dxa"/>
          </w:tcPr>
          <w:p w:rsidR="00F75BEF" w:rsidRPr="00F75BEF" w:rsidRDefault="00F75BEF" w:rsidP="0076778E">
            <w:r w:rsidRPr="00F75BEF">
              <w:t>Beijing Climate Center, China Meteorological Administration, China</w:t>
            </w:r>
          </w:p>
        </w:tc>
      </w:tr>
      <w:tr w:rsidR="00F75BEF" w:rsidRPr="00F75BEF" w:rsidTr="00F75BEF">
        <w:tc>
          <w:tcPr>
            <w:tcW w:w="3192" w:type="dxa"/>
          </w:tcPr>
          <w:p w:rsidR="00F75BEF" w:rsidRPr="00F75BEF" w:rsidRDefault="00F75BEF" w:rsidP="0076778E">
            <w:r w:rsidRPr="00F75BEF">
              <w:t>CanESM2</w:t>
            </w:r>
          </w:p>
        </w:tc>
        <w:tc>
          <w:tcPr>
            <w:tcW w:w="3192" w:type="dxa"/>
          </w:tcPr>
          <w:p w:rsidR="00F75BEF" w:rsidRPr="00F75BEF" w:rsidRDefault="00F75BEF" w:rsidP="0076778E">
            <w:r w:rsidRPr="00F75BEF">
              <w:t>Second Generation Canadian Earth System Model</w:t>
            </w:r>
          </w:p>
        </w:tc>
        <w:tc>
          <w:tcPr>
            <w:tcW w:w="3192" w:type="dxa"/>
          </w:tcPr>
          <w:p w:rsidR="00F75BEF" w:rsidRPr="00F75BEF" w:rsidRDefault="00F75BEF" w:rsidP="0076778E">
            <w:r w:rsidRPr="00F75BEF">
              <w:t>Canadian Center for Climate Modeling and Analysis, BC, Canada</w:t>
            </w:r>
          </w:p>
        </w:tc>
      </w:tr>
      <w:tr w:rsidR="00F75BEF" w:rsidRPr="00F75BEF" w:rsidTr="00F75BEF">
        <w:tc>
          <w:tcPr>
            <w:tcW w:w="3192" w:type="dxa"/>
          </w:tcPr>
          <w:p w:rsidR="00F75BEF" w:rsidRPr="00F75BEF" w:rsidRDefault="00F75BEF" w:rsidP="0076778E">
            <w:r w:rsidRPr="00F75BEF">
              <w:t>CESM1-BGC</w:t>
            </w:r>
          </w:p>
        </w:tc>
        <w:tc>
          <w:tcPr>
            <w:tcW w:w="3192" w:type="dxa"/>
          </w:tcPr>
          <w:p w:rsidR="00F75BEF" w:rsidRPr="00F75BEF" w:rsidRDefault="00F75BEF" w:rsidP="0076778E">
            <w:r w:rsidRPr="00F75BEF">
              <w:t>Community Earth System Model, version 1.0-Biogeochemistry</w:t>
            </w:r>
          </w:p>
        </w:tc>
        <w:tc>
          <w:tcPr>
            <w:tcW w:w="3192" w:type="dxa"/>
          </w:tcPr>
          <w:p w:rsidR="00F75BEF" w:rsidRPr="00F75BEF" w:rsidRDefault="00F75BEF" w:rsidP="00F75BEF">
            <w:r w:rsidRPr="00F75BEF">
              <w:t xml:space="preserve">National Center for Atmospheric Research, </w:t>
            </w:r>
            <w:r>
              <w:t>United States</w:t>
            </w:r>
          </w:p>
        </w:tc>
      </w:tr>
      <w:tr w:rsidR="00F75BEF" w:rsidRPr="00F75BEF" w:rsidTr="00F75BEF">
        <w:tc>
          <w:tcPr>
            <w:tcW w:w="3192" w:type="dxa"/>
          </w:tcPr>
          <w:p w:rsidR="00F75BEF" w:rsidRPr="00F75BEF" w:rsidRDefault="00F75BEF" w:rsidP="0076778E">
            <w:r w:rsidRPr="00F75BEF">
              <w:t>GFDL-ESM2G</w:t>
            </w:r>
          </w:p>
        </w:tc>
        <w:tc>
          <w:tcPr>
            <w:tcW w:w="3192" w:type="dxa"/>
          </w:tcPr>
          <w:p w:rsidR="00F75BEF" w:rsidRPr="00F75BEF" w:rsidRDefault="00F75BEF" w:rsidP="0076778E">
            <w:r w:rsidRPr="00F75BEF">
              <w:t>Geophysical Fluid Dynamic Laboratory Earth System Model with GOLD ocean component</w:t>
            </w:r>
          </w:p>
        </w:tc>
        <w:tc>
          <w:tcPr>
            <w:tcW w:w="3192" w:type="dxa"/>
          </w:tcPr>
          <w:p w:rsidR="00F75BEF" w:rsidRPr="00F75BEF" w:rsidRDefault="00F75BEF" w:rsidP="0076778E">
            <w:r w:rsidRPr="00F75BEF">
              <w:t>Geophysical Fluid Dynamics Laboratory, United States</w:t>
            </w:r>
          </w:p>
        </w:tc>
      </w:tr>
      <w:tr w:rsidR="00F75BEF" w:rsidRPr="00F75BEF" w:rsidTr="00F75BEF">
        <w:tc>
          <w:tcPr>
            <w:tcW w:w="3192" w:type="dxa"/>
          </w:tcPr>
          <w:p w:rsidR="00F75BEF" w:rsidRPr="00F75BEF" w:rsidRDefault="00F75BEF" w:rsidP="0076778E">
            <w:r w:rsidRPr="00F75BEF">
              <w:t>HadGEM2-ES</w:t>
            </w:r>
          </w:p>
        </w:tc>
        <w:tc>
          <w:tcPr>
            <w:tcW w:w="3192" w:type="dxa"/>
          </w:tcPr>
          <w:p w:rsidR="00F75BEF" w:rsidRPr="00F75BEF" w:rsidRDefault="00F75BEF" w:rsidP="0076778E">
            <w:r w:rsidRPr="00F75BEF">
              <w:t>Hadley Centre Global Environmental Model, version 2 (Earth System)</w:t>
            </w:r>
          </w:p>
        </w:tc>
        <w:tc>
          <w:tcPr>
            <w:tcW w:w="3192" w:type="dxa"/>
          </w:tcPr>
          <w:p w:rsidR="00F75BEF" w:rsidRPr="00F75BEF" w:rsidRDefault="00F75BEF" w:rsidP="00F75BEF">
            <w:r w:rsidRPr="00F75BEF">
              <w:t xml:space="preserve">Met Office Hadley Centre, </w:t>
            </w:r>
            <w:r>
              <w:t>United Kingdom</w:t>
            </w:r>
          </w:p>
        </w:tc>
      </w:tr>
      <w:tr w:rsidR="00F75BEF" w:rsidRPr="00F75BEF" w:rsidTr="00F75BEF">
        <w:tc>
          <w:tcPr>
            <w:tcW w:w="3192" w:type="dxa"/>
          </w:tcPr>
          <w:p w:rsidR="00F75BEF" w:rsidRPr="00F75BEF" w:rsidRDefault="00F75BEF" w:rsidP="0076778E">
            <w:r w:rsidRPr="00F75BEF">
              <w:t>inmcm4</w:t>
            </w:r>
          </w:p>
        </w:tc>
        <w:tc>
          <w:tcPr>
            <w:tcW w:w="3192" w:type="dxa"/>
          </w:tcPr>
          <w:p w:rsidR="00F75BEF" w:rsidRPr="00F75BEF" w:rsidRDefault="00F75BEF" w:rsidP="0076778E">
            <w:r w:rsidRPr="00F75BEF">
              <w:t>Institute of Numerical Mathematics Coupled Model, version 4.0</w:t>
            </w:r>
          </w:p>
        </w:tc>
        <w:tc>
          <w:tcPr>
            <w:tcW w:w="3192" w:type="dxa"/>
          </w:tcPr>
          <w:p w:rsidR="00F75BEF" w:rsidRPr="00F75BEF" w:rsidRDefault="00F75BEF" w:rsidP="0076778E">
            <w:r w:rsidRPr="00F75BEF">
              <w:t>Institute of Numerical Mathematics, Russia</w:t>
            </w:r>
          </w:p>
        </w:tc>
      </w:tr>
      <w:tr w:rsidR="00F75BEF" w:rsidRPr="00F75BEF" w:rsidTr="00F75BEF">
        <w:tc>
          <w:tcPr>
            <w:tcW w:w="3192" w:type="dxa"/>
          </w:tcPr>
          <w:p w:rsidR="00F75BEF" w:rsidRPr="00F75BEF" w:rsidRDefault="00F75BEF" w:rsidP="0076778E">
            <w:r w:rsidRPr="00F75BEF">
              <w:t>IPSL-CM5A-LR</w:t>
            </w:r>
          </w:p>
        </w:tc>
        <w:tc>
          <w:tcPr>
            <w:tcW w:w="3192" w:type="dxa"/>
          </w:tcPr>
          <w:p w:rsidR="00F75BEF" w:rsidRPr="00F75BEF" w:rsidRDefault="00F75BEF" w:rsidP="0076778E">
            <w:proofErr w:type="spellStart"/>
            <w:r w:rsidRPr="00F75BEF">
              <w:t>L’Institut</w:t>
            </w:r>
            <w:proofErr w:type="spellEnd"/>
            <w:r w:rsidRPr="00F75BEF">
              <w:t xml:space="preserve"> Pierre-Simon Laplace Coupled Model, version 5A, coupled with NEMO, low resolution</w:t>
            </w:r>
          </w:p>
        </w:tc>
        <w:tc>
          <w:tcPr>
            <w:tcW w:w="3192" w:type="dxa"/>
          </w:tcPr>
          <w:p w:rsidR="00F75BEF" w:rsidRPr="00F75BEF" w:rsidRDefault="00F75BEF" w:rsidP="0076778E">
            <w:proofErr w:type="spellStart"/>
            <w:r w:rsidRPr="00F75BEF">
              <w:t>Institut</w:t>
            </w:r>
            <w:proofErr w:type="spellEnd"/>
            <w:r w:rsidRPr="00F75BEF">
              <w:t xml:space="preserve"> Pierre Simon Laplace, France</w:t>
            </w:r>
          </w:p>
        </w:tc>
      </w:tr>
      <w:tr w:rsidR="00F75BEF" w:rsidRPr="00F75BEF" w:rsidTr="00F75BEF">
        <w:tc>
          <w:tcPr>
            <w:tcW w:w="3192" w:type="dxa"/>
          </w:tcPr>
          <w:p w:rsidR="00F75BEF" w:rsidRPr="00F75BEF" w:rsidRDefault="00F75BEF" w:rsidP="0076778E">
            <w:r w:rsidRPr="00F75BEF">
              <w:t>MIROC-ESM</w:t>
            </w:r>
          </w:p>
        </w:tc>
        <w:tc>
          <w:tcPr>
            <w:tcW w:w="3192" w:type="dxa"/>
          </w:tcPr>
          <w:p w:rsidR="00F75BEF" w:rsidRPr="00F75BEF" w:rsidRDefault="00F75BEF" w:rsidP="0076778E">
            <w:r w:rsidRPr="00F75BEF">
              <w:t>Model for Interdisciplinary Research on Climate, Earth System Model</w:t>
            </w:r>
          </w:p>
        </w:tc>
        <w:tc>
          <w:tcPr>
            <w:tcW w:w="3192" w:type="dxa"/>
          </w:tcPr>
          <w:p w:rsidR="00F75BEF" w:rsidRPr="00F75BEF" w:rsidRDefault="00F75BEF" w:rsidP="0076778E">
            <w:r w:rsidRPr="00F75BEF">
              <w:t xml:space="preserve">Japan </w:t>
            </w:r>
            <w:proofErr w:type="spellStart"/>
            <w:r w:rsidRPr="00F75BEF">
              <w:t>Agendy</w:t>
            </w:r>
            <w:proofErr w:type="spellEnd"/>
            <w:r w:rsidRPr="00F75BEF">
              <w:t xml:space="preserve"> for Marine-Earth Science and Technology, Japan; Atmosphere and Ocean Research Institute, Japan; National Institute for Environmental </w:t>
            </w:r>
            <w:proofErr w:type="spellStart"/>
            <w:r w:rsidRPr="00F75BEF">
              <w:t>Stuides</w:t>
            </w:r>
            <w:proofErr w:type="spellEnd"/>
            <w:r w:rsidRPr="00F75BEF">
              <w:t>, Japan</w:t>
            </w:r>
          </w:p>
        </w:tc>
      </w:tr>
      <w:tr w:rsidR="00F75BEF" w:rsidRPr="00F75BEF" w:rsidTr="00F75BEF">
        <w:tc>
          <w:tcPr>
            <w:tcW w:w="3192" w:type="dxa"/>
          </w:tcPr>
          <w:p w:rsidR="00F75BEF" w:rsidRPr="00F75BEF" w:rsidRDefault="00F75BEF" w:rsidP="0076778E">
            <w:r w:rsidRPr="00F75BEF">
              <w:t>MPI-ESM-LR</w:t>
            </w:r>
          </w:p>
        </w:tc>
        <w:tc>
          <w:tcPr>
            <w:tcW w:w="3192" w:type="dxa"/>
          </w:tcPr>
          <w:p w:rsidR="00F75BEF" w:rsidRPr="00F75BEF" w:rsidRDefault="00F75BEF" w:rsidP="0076778E">
            <w:r w:rsidRPr="00F75BEF">
              <w:t>Max Planck Institute Earth System Model, low resolution</w:t>
            </w:r>
          </w:p>
        </w:tc>
        <w:tc>
          <w:tcPr>
            <w:tcW w:w="3192" w:type="dxa"/>
          </w:tcPr>
          <w:p w:rsidR="00F75BEF" w:rsidRPr="00F75BEF" w:rsidRDefault="00F75BEF" w:rsidP="00EB122A">
            <w:r w:rsidRPr="00F75BEF">
              <w:t xml:space="preserve">Max Planck Institute for Meteorology, </w:t>
            </w:r>
            <w:bookmarkStart w:id="0" w:name="_GoBack"/>
            <w:bookmarkEnd w:id="0"/>
            <w:r w:rsidRPr="00F75BEF">
              <w:t>Germany</w:t>
            </w:r>
          </w:p>
        </w:tc>
      </w:tr>
      <w:tr w:rsidR="00F75BEF" w:rsidRPr="00F75BEF" w:rsidTr="00F75BEF">
        <w:tc>
          <w:tcPr>
            <w:tcW w:w="3192" w:type="dxa"/>
          </w:tcPr>
          <w:p w:rsidR="00F75BEF" w:rsidRPr="00F75BEF" w:rsidRDefault="00F75BEF" w:rsidP="0076778E">
            <w:r w:rsidRPr="00F75BEF">
              <w:t>MRI-ESM1</w:t>
            </w:r>
          </w:p>
        </w:tc>
        <w:tc>
          <w:tcPr>
            <w:tcW w:w="3192" w:type="dxa"/>
          </w:tcPr>
          <w:p w:rsidR="00F75BEF" w:rsidRPr="00F75BEF" w:rsidRDefault="00F75BEF" w:rsidP="0076778E">
            <w:r w:rsidRPr="00F75BEF">
              <w:t>Meteorological Research Institute Earth System Model, version 1</w:t>
            </w:r>
          </w:p>
        </w:tc>
        <w:tc>
          <w:tcPr>
            <w:tcW w:w="3192" w:type="dxa"/>
          </w:tcPr>
          <w:p w:rsidR="00F75BEF" w:rsidRPr="00F75BEF" w:rsidRDefault="00F75BEF" w:rsidP="0076778E">
            <w:r w:rsidRPr="00F75BEF">
              <w:t>Meteorological Research Institute Earth</w:t>
            </w:r>
            <w:r>
              <w:t>, Japan</w:t>
            </w:r>
          </w:p>
        </w:tc>
      </w:tr>
      <w:tr w:rsidR="00F75BEF" w:rsidTr="00F75BEF">
        <w:tc>
          <w:tcPr>
            <w:tcW w:w="3192" w:type="dxa"/>
          </w:tcPr>
          <w:p w:rsidR="00F75BEF" w:rsidRPr="00F75BEF" w:rsidRDefault="00F75BEF" w:rsidP="0076778E">
            <w:r w:rsidRPr="00F75BEF">
              <w:t>NorESM1-ME</w:t>
            </w:r>
          </w:p>
        </w:tc>
        <w:tc>
          <w:tcPr>
            <w:tcW w:w="3192" w:type="dxa"/>
          </w:tcPr>
          <w:p w:rsidR="00F75BEF" w:rsidRPr="00F75BEF" w:rsidRDefault="00F75BEF" w:rsidP="0076778E">
            <w:r w:rsidRPr="00F75BEF">
              <w:t>Norwegian Earth System Model, version 1, intermediate resolution</w:t>
            </w:r>
          </w:p>
        </w:tc>
        <w:tc>
          <w:tcPr>
            <w:tcW w:w="3192" w:type="dxa"/>
          </w:tcPr>
          <w:p w:rsidR="00F75BEF" w:rsidRPr="00F75BEF" w:rsidRDefault="00F75BEF" w:rsidP="0076778E">
            <w:r w:rsidRPr="00F75BEF">
              <w:t>Norwegian Climate Center, Norway</w:t>
            </w:r>
          </w:p>
        </w:tc>
      </w:tr>
    </w:tbl>
    <w:p w:rsidR="00D22265" w:rsidRDefault="00F75BEF" w:rsidP="00F75BEF">
      <w:pPr>
        <w:pStyle w:val="ListParagraph"/>
        <w:numPr>
          <w:ilvl w:val="0"/>
          <w:numId w:val="1"/>
        </w:numPr>
      </w:pPr>
      <w:r>
        <w:t xml:space="preserve">Same suite of models used in </w:t>
      </w:r>
      <w:proofErr w:type="spellStart"/>
      <w:r>
        <w:t>Friedlingstein</w:t>
      </w:r>
      <w:proofErr w:type="spellEnd"/>
      <w:r>
        <w:t xml:space="preserve"> et al 2014</w:t>
      </w:r>
    </w:p>
    <w:sectPr w:rsidR="00D2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1282C"/>
    <w:multiLevelType w:val="hybridMultilevel"/>
    <w:tmpl w:val="32FA1984"/>
    <w:lvl w:ilvl="0" w:tplc="4BB618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BEF"/>
    <w:rsid w:val="00D22265"/>
    <w:rsid w:val="00EB122A"/>
    <w:rsid w:val="00F7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5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234</Words>
  <Characters>1338</Characters>
  <Application>Microsoft Office Word</Application>
  <DocSecurity>0</DocSecurity>
  <Lines>11</Lines>
  <Paragraphs>3</Paragraphs>
  <ScaleCrop>false</ScaleCrop>
  <Company>PNNL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2014-06-19T13:39:00Z</dcterms:created>
  <dcterms:modified xsi:type="dcterms:W3CDTF">2014-06-19T13:46:00Z</dcterms:modified>
</cp:coreProperties>
</file>