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2F15FC"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2F15FC"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 id="_x0000_i1025" type="#_x0000_t75" style="width:116.15pt;height:56.15pt" o:ole="">
            <v:imagedata r:id="rId9" o:title=""/>
          </v:shape>
          <o:OLEObject Type="Embed" ProgID="Equation.DSMT4" ShapeID="_x0000_i1025" DrawAspect="Content" ObjectID="_1556438533"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2F15FC"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15pt" o:ole="">
            <v:imagedata r:id="rId11" o:title=""/>
          </v:shape>
          <o:OLEObject Type="Embed" ProgID="Equation.DSMT4" ShapeID="_x0000_i1026" DrawAspect="Content" ObjectID="_1556438534" r:id="rId12"/>
        </w:object>
      </w:r>
      <w:r>
        <w:t xml:space="preserve">. </w:t>
      </w:r>
      <w:r w:rsidRPr="00B05DE2">
        <w:rPr>
          <w:position w:val="-50"/>
        </w:rPr>
        <w:object w:dxaOrig="2960" w:dyaOrig="1120">
          <v:shape id="_x0000_i1027" type="#_x0000_t75" style="width:147.85pt;height:56.15pt" o:ole="">
            <v:imagedata r:id="rId13" o:title=""/>
          </v:shape>
          <o:OLEObject Type="Embed" ProgID="Equation.DSMT4" ShapeID="_x0000_i1027" DrawAspect="Content" ObjectID="_1556438535"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15pt;height:56.15pt" o:ole="">
            <v:imagedata r:id="rId15" o:title=""/>
          </v:shape>
          <o:OLEObject Type="Embed" ProgID="Equation.DSMT4" ShapeID="_x0000_i1028" DrawAspect="Content" ObjectID="_1556438536"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15pt;height:18.85pt" o:ole="">
            <v:imagedata r:id="rId17" o:title=""/>
          </v:shape>
          <o:OLEObject Type="Embed" ProgID="Equation.DSMT4" ShapeID="_x0000_i1029" DrawAspect="Content" ObjectID="_1556438537" r:id="rId18"/>
        </w:object>
      </w:r>
      <w:r>
        <w:rPr>
          <w:rFonts w:hint="eastAsia"/>
        </w:rPr>
        <w:t>。这种方式在计算上省去了一步向量相加，但是多出了一步向量的拼接操作，将</w:t>
      </w:r>
      <w:r w:rsidRPr="008573EC">
        <w:rPr>
          <w:position w:val="-14"/>
        </w:rPr>
        <w:object w:dxaOrig="740" w:dyaOrig="400">
          <v:shape id="_x0000_i1030" type="#_x0000_t75" style="width:36.85pt;height:20.15pt" o:ole="">
            <v:imagedata r:id="rId19" o:title=""/>
          </v:shape>
          <o:OLEObject Type="Embed" ProgID="Equation.DSMT4" ShapeID="_x0000_i1030" DrawAspect="Content" ObjectID="_1556438538" r:id="rId20"/>
        </w:object>
      </w:r>
      <w:r>
        <w:rPr>
          <w:rFonts w:hint="eastAsia"/>
        </w:rPr>
        <w:t>拼接为了</w:t>
      </w:r>
      <w:r w:rsidRPr="008573EC">
        <w:rPr>
          <w:position w:val="-14"/>
        </w:rPr>
        <w:object w:dxaOrig="900" w:dyaOrig="400">
          <v:shape id="_x0000_i1031" type="#_x0000_t75" style="width:45pt;height:20.15pt" o:ole="">
            <v:imagedata r:id="rId21" o:title=""/>
          </v:shape>
          <o:OLEObject Type="Embed" ProgID="Equation.DSMT4" ShapeID="_x0000_i1031" DrawAspect="Content" ObjectID="_1556438539"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15pt" o:ole="">
            <v:imagedata r:id="rId11" o:title=""/>
          </v:shape>
          <o:OLEObject Type="Embed" ProgID="Equation.DSMT4" ShapeID="_x0000_i1032" DrawAspect="Content" ObjectID="_1556438540" r:id="rId25"/>
        </w:object>
      </w:r>
      <w:r>
        <w:t xml:space="preserve">. </w:t>
      </w:r>
      <w:r w:rsidRPr="00375C75">
        <w:rPr>
          <w:position w:val="-68"/>
        </w:rPr>
        <w:object w:dxaOrig="5920" w:dyaOrig="1480">
          <v:shape id="_x0000_i1033" type="#_x0000_t75" style="width:296.15pt;height:74.15pt" o:ole="">
            <v:imagedata r:id="rId26" o:title=""/>
          </v:shape>
          <o:OLEObject Type="Embed" ProgID="Equation.DSMT4" ShapeID="_x0000_i1033" DrawAspect="Content" ObjectID="_1556438541"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6.85pt;height:18pt" o:ole="">
            <v:imagedata r:id="rId30" o:title=""/>
          </v:shape>
          <o:OLEObject Type="Embed" ProgID="Equation.DSMT4" ShapeID="_x0000_i1034" DrawAspect="Content" ObjectID="_1556438542"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3" o:title=""/>
          </v:shape>
          <o:OLEObject Type="Embed" ProgID="Equation.DSMT4" ShapeID="_x0000_i1035" DrawAspect="Content" ObjectID="_1556438543"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15pt" o:ole="">
            <v:imagedata r:id="rId35" o:title=""/>
          </v:shape>
          <o:OLEObject Type="Embed" ProgID="Equation.DSMT4" ShapeID="_x0000_i1036" DrawAspect="Content" ObjectID="_1556438544"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 w:rsidR="00E614BF" w:rsidRDefault="007F57B5" w:rsidP="00C25B9C">
      <w:pPr>
        <w:pStyle w:val="a7"/>
        <w:numPr>
          <w:ilvl w:val="0"/>
          <w:numId w:val="1"/>
        </w:numPr>
        <w:ind w:firstLineChars="0"/>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7" type="#_x0000_t75" style="width:176.15pt;height:24pt" o:ole="">
            <v:imagedata r:id="rId38" o:title=""/>
          </v:shape>
          <o:OLEObject Type="Embed" ProgID="Equation.DSMT4" ShapeID="_x0000_i1037" DrawAspect="Content" ObjectID="_1556438545"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38" type="#_x0000_t75" style="width:48pt;height:18.85pt" o:ole="">
            <v:imagedata r:id="rId40" o:title=""/>
          </v:shape>
          <o:OLEObject Type="Embed" ProgID="Equation.DSMT4" ShapeID="_x0000_i1038" DrawAspect="Content" ObjectID="_1556438546" r:id="rId41"/>
        </w:object>
      </w:r>
      <w:r>
        <w:rPr>
          <w:rFonts w:hint="eastAsia"/>
        </w:rPr>
        <w:t>表示</w:t>
      </w:r>
      <w:r w:rsidRPr="00896801">
        <w:rPr>
          <w:position w:val="-12"/>
        </w:rPr>
        <w:object w:dxaOrig="260" w:dyaOrig="360">
          <v:shape id="_x0000_i1039" type="#_x0000_t75" style="width:12.85pt;height:18pt" o:ole="">
            <v:imagedata r:id="rId42" o:title=""/>
          </v:shape>
          <o:OLEObject Type="Embed" ProgID="Equation.DSMT4" ShapeID="_x0000_i1039" DrawAspect="Content" ObjectID="_1556438547" r:id="rId43"/>
        </w:object>
      </w:r>
      <w:r>
        <w:rPr>
          <w:rFonts w:ascii="Arial" w:hAnsi="Arial" w:cs="Arial" w:hint="eastAsia"/>
          <w:noProof/>
          <w:color w:val="333333"/>
        </w:rPr>
        <w:t>和</w:t>
      </w:r>
      <w:r w:rsidRPr="00896801">
        <w:rPr>
          <w:position w:val="-14"/>
        </w:rPr>
        <w:object w:dxaOrig="279" w:dyaOrig="380">
          <v:shape id="_x0000_i1040" type="#_x0000_t75" style="width:14.15pt;height:18.85pt" o:ole="">
            <v:imagedata r:id="rId44" o:title=""/>
          </v:shape>
          <o:OLEObject Type="Embed" ProgID="Equation.DSMT4" ShapeID="_x0000_i1040" DrawAspect="Content" ObjectID="_1556438548" r:id="rId45"/>
        </w:object>
      </w:r>
      <w:r>
        <w:rPr>
          <w:rFonts w:ascii="Arial" w:hAnsi="Arial" w:cs="Arial" w:hint="eastAsia"/>
          <w:noProof/>
          <w:color w:val="333333"/>
        </w:rPr>
        <w:t>组合的所有可能的联合分布的集合，意味着</w:t>
      </w:r>
      <w:r w:rsidRPr="00896801">
        <w:rPr>
          <w:position w:val="-14"/>
        </w:rPr>
        <w:object w:dxaOrig="960" w:dyaOrig="380">
          <v:shape id="_x0000_i1041" type="#_x0000_t75" style="width:48pt;height:18.85pt" o:ole="">
            <v:imagedata r:id="rId46" o:title=""/>
          </v:shape>
          <o:OLEObject Type="Embed" ProgID="Equation.DSMT4" ShapeID="_x0000_i1041" DrawAspect="Content" ObjectID="_1556438549" r:id="rId47"/>
        </w:object>
      </w:r>
      <w:r>
        <w:rPr>
          <w:rFonts w:hint="eastAsia"/>
        </w:rPr>
        <w:t>中，每一个分布的边缘分布都是</w:t>
      </w:r>
      <w:r w:rsidRPr="00896801">
        <w:rPr>
          <w:position w:val="-12"/>
        </w:rPr>
        <w:object w:dxaOrig="260" w:dyaOrig="360">
          <v:shape id="_x0000_i1042" type="#_x0000_t75" style="width:12.85pt;height:18pt" o:ole="">
            <v:imagedata r:id="rId48" o:title=""/>
          </v:shape>
          <o:OLEObject Type="Embed" ProgID="Equation.DSMT4" ShapeID="_x0000_i1042" DrawAspect="Content" ObjectID="_1556438550" r:id="rId49"/>
        </w:object>
      </w:r>
      <w:r>
        <w:rPr>
          <w:rFonts w:hint="eastAsia"/>
        </w:rPr>
        <w:t>和</w:t>
      </w:r>
      <w:r w:rsidRPr="00896801">
        <w:rPr>
          <w:position w:val="-14"/>
        </w:rPr>
        <w:object w:dxaOrig="279" w:dyaOrig="380">
          <v:shape id="_x0000_i1043" type="#_x0000_t75" style="width:14.15pt;height:18.85pt" o:ole="">
            <v:imagedata r:id="rId50" o:title=""/>
          </v:shape>
          <o:OLEObject Type="Embed" ProgID="Equation.DSMT4" ShapeID="_x0000_i1043" DrawAspect="Content" ObjectID="_1556438551"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44" type="#_x0000_t75" style="width:9.85pt;height:12.85pt" o:ole="">
            <v:imagedata r:id="rId52" o:title=""/>
          </v:shape>
          <o:OLEObject Type="Embed" ProgID="Equation.DSMT4" ShapeID="_x0000_i1044" DrawAspect="Content" ObjectID="_1556438552" r:id="rId53"/>
        </w:object>
      </w:r>
      <w:r w:rsidR="007A5FBC">
        <w:rPr>
          <w:rFonts w:hint="eastAsia"/>
        </w:rPr>
        <w:t>来说，可以从中采样</w:t>
      </w:r>
      <w:r w:rsidR="00623E77" w:rsidRPr="00623E77">
        <w:rPr>
          <w:position w:val="-10"/>
        </w:rPr>
        <w:object w:dxaOrig="960" w:dyaOrig="320">
          <v:shape id="_x0000_i1045" type="#_x0000_t75" style="width:48pt;height:15.85pt" o:ole="">
            <v:imagedata r:id="rId54" o:title=""/>
          </v:shape>
          <o:OLEObject Type="Embed" ProgID="Equation.DSMT4" ShapeID="_x0000_i1045" DrawAspect="Content" ObjectID="_1556438553" r:id="rId55"/>
        </w:object>
      </w:r>
      <w:r w:rsidR="007A5FBC">
        <w:rPr>
          <w:rFonts w:hint="eastAsia"/>
        </w:rPr>
        <w:t>得到一个真实样本</w:t>
      </w:r>
      <w:r w:rsidR="00623E77" w:rsidRPr="00623E77">
        <w:rPr>
          <w:position w:val="-6"/>
        </w:rPr>
        <w:object w:dxaOrig="200" w:dyaOrig="220">
          <v:shape id="_x0000_i1046" type="#_x0000_t75" style="width:9.85pt;height:11.15pt" o:ole="">
            <v:imagedata r:id="rId56" o:title=""/>
          </v:shape>
          <o:OLEObject Type="Embed" ProgID="Equation.DSMT4" ShapeID="_x0000_i1046" DrawAspect="Content" ObjectID="_1556438554" r:id="rId57"/>
        </w:object>
      </w:r>
      <w:r w:rsidR="007A5FBC">
        <w:rPr>
          <w:rFonts w:hint="eastAsia"/>
        </w:rPr>
        <w:t>和一个生成样本</w:t>
      </w:r>
      <w:r w:rsidR="00623E77" w:rsidRPr="00623E77">
        <w:rPr>
          <w:position w:val="-10"/>
        </w:rPr>
        <w:object w:dxaOrig="220" w:dyaOrig="260">
          <v:shape id="_x0000_i1047" type="#_x0000_t75" style="width:11.15pt;height:12.85pt" o:ole="">
            <v:imagedata r:id="rId58" o:title=""/>
          </v:shape>
          <o:OLEObject Type="Embed" ProgID="Equation.DSMT4" ShapeID="_x0000_i1047" DrawAspect="Content" ObjectID="_1556438555" r:id="rId59"/>
        </w:object>
      </w:r>
      <w:r w:rsidR="007A5FBC">
        <w:rPr>
          <w:rFonts w:hint="eastAsia"/>
        </w:rPr>
        <w:t>，并计算这对样本的距离</w:t>
      </w:r>
      <w:r w:rsidR="00623E77" w:rsidRPr="00623E77">
        <w:rPr>
          <w:position w:val="-10"/>
        </w:rPr>
        <w:object w:dxaOrig="800" w:dyaOrig="320">
          <v:shape id="_x0000_i1048" type="#_x0000_t75" style="width:39.85pt;height:15.85pt" o:ole="">
            <v:imagedata r:id="rId60" o:title=""/>
          </v:shape>
          <o:OLEObject Type="Embed" ProgID="Equation.DSMT4" ShapeID="_x0000_i1048" DrawAspect="Content" ObjectID="_1556438556" r:id="rId61"/>
        </w:object>
      </w:r>
      <w:r w:rsidR="007A5FBC">
        <w:rPr>
          <w:rFonts w:hint="eastAsia"/>
        </w:rPr>
        <w:t>，因此可以计算该联合分布</w:t>
      </w:r>
      <w:r w:rsidR="007A5FBC" w:rsidRPr="007A5FBC">
        <w:rPr>
          <w:position w:val="-10"/>
        </w:rPr>
        <w:object w:dxaOrig="200" w:dyaOrig="260">
          <v:shape id="_x0000_i1049" type="#_x0000_t75" style="width:9.85pt;height:12.85pt" o:ole="">
            <v:imagedata r:id="rId62" o:title=""/>
          </v:shape>
          <o:OLEObject Type="Embed" ProgID="Equation.DSMT4" ShapeID="_x0000_i1049" DrawAspect="Content" ObjectID="_1556438557" r:id="rId63"/>
        </w:object>
      </w:r>
      <w:r w:rsidR="007A5FBC">
        <w:rPr>
          <w:rFonts w:hint="eastAsia"/>
        </w:rPr>
        <w:t>下样本对距离的期望值</w:t>
      </w:r>
      <w:r w:rsidR="00623E77" w:rsidRPr="00623E77">
        <w:rPr>
          <w:position w:val="-14"/>
        </w:rPr>
        <w:object w:dxaOrig="1620" w:dyaOrig="380">
          <v:shape id="_x0000_i1050" type="#_x0000_t75" style="width:81pt;height:18.85pt" o:ole="">
            <v:imagedata r:id="rId64" o:title=""/>
          </v:shape>
          <o:OLEObject Type="Embed" ProgID="Equation.DSMT4" ShapeID="_x0000_i1050" DrawAspect="Content" ObjectID="_1556438558"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051" type="#_x0000_t75" style="width:119.15pt;height:24pt" o:ole="">
            <v:imagedata r:id="rId66" o:title=""/>
          </v:shape>
          <o:OLEObject Type="Embed" ProgID="Equation.DSMT4" ShapeID="_x0000_i1051" DrawAspect="Content" ObjectID="_1556438559"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052" type="#_x0000_t75" style="width:9.85pt;height:12.85pt" o:ole="">
            <v:imagedata r:id="rId62" o:title=""/>
          </v:shape>
          <o:OLEObject Type="Embed" ProgID="Equation.DSMT4" ShapeID="_x0000_i1052" DrawAspect="Content" ObjectID="_1556438560" r:id="rId68"/>
        </w:object>
      </w:r>
      <w:r w:rsidR="00B73690">
        <w:rPr>
          <w:rFonts w:hint="eastAsia"/>
        </w:rPr>
        <w:t>这个“路径规划”下，把</w:t>
      </w:r>
      <w:r w:rsidR="00B73690" w:rsidRPr="00896801">
        <w:rPr>
          <w:position w:val="-12"/>
        </w:rPr>
        <w:object w:dxaOrig="260" w:dyaOrig="360">
          <v:shape id="_x0000_i1053" type="#_x0000_t75" style="width:12.85pt;height:18pt" o:ole="">
            <v:imagedata r:id="rId48" o:title=""/>
          </v:shape>
          <o:OLEObject Type="Embed" ProgID="Equation.DSMT4" ShapeID="_x0000_i1053" DrawAspect="Content" ObjectID="_1556438561" r:id="rId69"/>
        </w:object>
      </w:r>
      <w:r w:rsidR="00B73690">
        <w:rPr>
          <w:rFonts w:hint="eastAsia"/>
        </w:rPr>
        <w:t>这堆“沙土”挪到</w:t>
      </w:r>
      <w:r w:rsidR="00B73690" w:rsidRPr="00896801">
        <w:rPr>
          <w:position w:val="-14"/>
        </w:rPr>
        <w:object w:dxaOrig="279" w:dyaOrig="380">
          <v:shape id="_x0000_i1054" type="#_x0000_t75" style="width:14.15pt;height:18.85pt" o:ole="">
            <v:imagedata r:id="rId50" o:title=""/>
          </v:shape>
          <o:OLEObject Type="Embed" ProgID="Equation.DSMT4" ShapeID="_x0000_i1054" DrawAspect="Content" ObjectID="_1556438562" r:id="rId70"/>
        </w:object>
      </w:r>
      <w:r w:rsidR="00B73690">
        <w:rPr>
          <w:rFonts w:hint="eastAsia"/>
        </w:rPr>
        <w:t>位置所需要的消耗看作</w:t>
      </w:r>
      <w:r w:rsidR="00B73690" w:rsidRPr="00623E77">
        <w:rPr>
          <w:position w:val="-14"/>
        </w:rPr>
        <w:object w:dxaOrig="1620" w:dyaOrig="380">
          <v:shape id="_x0000_i1055" type="#_x0000_t75" style="width:81pt;height:18.85pt" o:ole="">
            <v:imagedata r:id="rId64" o:title=""/>
          </v:shape>
          <o:OLEObject Type="Embed" ProgID="Equation.DSMT4" ShapeID="_x0000_i1055" DrawAspect="Content" ObjectID="_1556438563" r:id="rId71"/>
        </w:object>
      </w:r>
      <w:r w:rsidR="00B73690">
        <w:rPr>
          <w:rFonts w:hint="eastAsia"/>
        </w:rPr>
        <w:t>，那么</w:t>
      </w:r>
      <w:r w:rsidR="00B73690" w:rsidRPr="00B73690">
        <w:rPr>
          <w:position w:val="-14"/>
        </w:rPr>
        <w:object w:dxaOrig="980" w:dyaOrig="380">
          <v:shape id="_x0000_i1056" type="#_x0000_t75" style="width:48.85pt;height:18.85pt" o:ole="">
            <v:imagedata r:id="rId72" o:title=""/>
          </v:shape>
          <o:OLEObject Type="Embed" ProgID="Equation.DSMT4" ShapeID="_x0000_i1056" DrawAspect="Content" ObjectID="_1556438564"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057" type="#_x0000_t75" style="width:12.85pt;height:18pt" o:ole="">
            <v:imagedata r:id="rId48" o:title=""/>
          </v:shape>
          <o:OLEObject Type="Embed" ProgID="Equation.DSMT4" ShapeID="_x0000_i1057" DrawAspect="Content" ObjectID="_1556438565" r:id="rId74"/>
        </w:object>
      </w:r>
      <w:r w:rsidR="00254706">
        <w:rPr>
          <w:rFonts w:hint="eastAsia"/>
        </w:rPr>
        <w:t>和</w:t>
      </w:r>
      <w:r w:rsidR="00254706" w:rsidRPr="00896801">
        <w:rPr>
          <w:position w:val="-14"/>
        </w:rPr>
        <w:object w:dxaOrig="279" w:dyaOrig="380">
          <v:shape id="_x0000_i1058" type="#_x0000_t75" style="width:14.15pt;height:18.85pt" o:ole="">
            <v:imagedata r:id="rId50" o:title=""/>
          </v:shape>
          <o:OLEObject Type="Embed" ProgID="Equation.DSMT4" ShapeID="_x0000_i1058" DrawAspect="Content" ObjectID="_1556438566" r:id="rId75"/>
        </w:object>
      </w:r>
      <w:r w:rsidR="00254706">
        <w:rPr>
          <w:rFonts w:hint="eastAsia"/>
        </w:rPr>
        <w:t>之间的JS散度。问题是，</w:t>
      </w:r>
      <w:r w:rsidR="00254706" w:rsidRPr="00896801">
        <w:rPr>
          <w:position w:val="-12"/>
        </w:rPr>
        <w:object w:dxaOrig="260" w:dyaOrig="360">
          <v:shape id="_x0000_i1059" type="#_x0000_t75" style="width:12.85pt;height:18pt" o:ole="">
            <v:imagedata r:id="rId48" o:title=""/>
          </v:shape>
          <o:OLEObject Type="Embed" ProgID="Equation.DSMT4" ShapeID="_x0000_i1059" DrawAspect="Content" ObjectID="_1556438567" r:id="rId76"/>
        </w:object>
      </w:r>
      <w:r w:rsidR="00254706">
        <w:rPr>
          <w:rFonts w:hint="eastAsia"/>
        </w:rPr>
        <w:t>和</w:t>
      </w:r>
      <w:r w:rsidR="00254706" w:rsidRPr="00896801">
        <w:rPr>
          <w:position w:val="-14"/>
        </w:rPr>
        <w:object w:dxaOrig="279" w:dyaOrig="380">
          <v:shape id="_x0000_i1060" type="#_x0000_t75" style="width:14.15pt;height:18.85pt" o:ole="">
            <v:imagedata r:id="rId50" o:title=""/>
          </v:shape>
          <o:OLEObject Type="Embed" ProgID="Equation.DSMT4" ShapeID="_x0000_i1060" DrawAspect="Content" ObjectID="_1556438568"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061" type="#_x0000_t75" style="width:12.85pt;height:18pt" o:ole="">
            <v:imagedata r:id="rId48" o:title=""/>
          </v:shape>
          <o:OLEObject Type="Embed" ProgID="Equation.DSMT4" ShapeID="_x0000_i1061" DrawAspect="Content" ObjectID="_1556438569" r:id="rId78"/>
        </w:object>
      </w:r>
      <w:r>
        <w:rPr>
          <w:rFonts w:hint="eastAsia"/>
        </w:rPr>
        <w:t>和</w:t>
      </w:r>
      <w:r w:rsidRPr="00896801">
        <w:rPr>
          <w:position w:val="-14"/>
        </w:rPr>
        <w:object w:dxaOrig="279" w:dyaOrig="380">
          <v:shape id="_x0000_i1062" type="#_x0000_t75" style="width:14.15pt;height:18.85pt" o:ole="">
            <v:imagedata r:id="rId50" o:title=""/>
          </v:shape>
          <o:OLEObject Type="Embed" ProgID="Equation.DSMT4" ShapeID="_x0000_i1062" DrawAspect="Content" ObjectID="_1556438570"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063" type="#_x0000_t75" style="width:39.85pt;height:24pt" o:ole="">
            <v:imagedata r:id="rId80" o:title=""/>
          </v:shape>
          <o:OLEObject Type="Embed" ProgID="Equation.DSMT4" ShapeID="_x0000_i1063" DrawAspect="Content" ObjectID="_1556438571"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064" type="#_x0000_t75" style="width:218.15pt;height:33pt" o:ole="">
            <v:imagedata r:id="rId82" o:title=""/>
          </v:shape>
          <o:OLEObject Type="Embed" ProgID="Equation.DSMT4" ShapeID="_x0000_i1064" DrawAspect="Content" ObjectID="_1556438572"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065" type="#_x0000_t75" style="width:12pt;height:15.85pt" o:ole="">
            <v:imagedata r:id="rId84" o:title=""/>
          </v:shape>
          <o:OLEObject Type="Embed" ProgID="Equation.DSMT4" ShapeID="_x0000_i1065" DrawAspect="Content" ObjectID="_1556438573" r:id="rId85"/>
        </w:object>
      </w:r>
      <w:r>
        <w:rPr>
          <w:rFonts w:hint="eastAsia"/>
        </w:rPr>
        <w:t>的Lipschitz常数（存在常熟</w:t>
      </w:r>
      <w:r w:rsidRPr="001D5163">
        <w:rPr>
          <w:position w:val="-6"/>
        </w:rPr>
        <w:object w:dxaOrig="620" w:dyaOrig="279">
          <v:shape id="_x0000_i1066" type="#_x0000_t75" style="width:30.85pt;height:14.15pt" o:ole="">
            <v:imagedata r:id="rId86" o:title=""/>
          </v:shape>
          <o:OLEObject Type="Embed" ProgID="Equation.DSMT4" ShapeID="_x0000_i1066" DrawAspect="Content" ObjectID="_1556438574" r:id="rId87"/>
        </w:object>
      </w:r>
      <w:r>
        <w:rPr>
          <w:rFonts w:hint="eastAsia"/>
        </w:rPr>
        <w:t>，使得在定义域内，连续函数</w:t>
      </w:r>
      <w:r w:rsidR="00266381" w:rsidRPr="00266381">
        <w:rPr>
          <w:position w:val="-10"/>
        </w:rPr>
        <w:object w:dxaOrig="240" w:dyaOrig="320">
          <v:shape id="_x0000_i1067" type="#_x0000_t75" style="width:12pt;height:15.85pt" o:ole="">
            <v:imagedata r:id="rId88" o:title=""/>
          </v:shape>
          <o:OLEObject Type="Embed" ProgID="Equation.DSMT4" ShapeID="_x0000_i1067" DrawAspect="Content" ObjectID="_1556438575" r:id="rId89"/>
        </w:object>
      </w:r>
      <w:r w:rsidR="00266381">
        <w:rPr>
          <w:rFonts w:hint="eastAsia"/>
        </w:rPr>
        <w:t>，任取</w:t>
      </w:r>
      <w:r w:rsidR="00266381" w:rsidRPr="00266381">
        <w:rPr>
          <w:position w:val="-12"/>
        </w:rPr>
        <w:object w:dxaOrig="540" w:dyaOrig="360">
          <v:shape id="_x0000_i1068" type="#_x0000_t75" style="width:27pt;height:18pt" o:ole="">
            <v:imagedata r:id="rId90" o:title=""/>
          </v:shape>
          <o:OLEObject Type="Embed" ProgID="Equation.DSMT4" ShapeID="_x0000_i1068" DrawAspect="Content" ObjectID="_1556438576" r:id="rId91"/>
        </w:object>
      </w:r>
      <w:r w:rsidR="00266381">
        <w:rPr>
          <w:rFonts w:hint="eastAsia"/>
        </w:rPr>
        <w:t>，满足</w:t>
      </w:r>
      <w:r w:rsidR="00266381" w:rsidRPr="00266381">
        <w:rPr>
          <w:position w:val="-12"/>
        </w:rPr>
        <w:object w:dxaOrig="2720" w:dyaOrig="360">
          <v:shape id="_x0000_i1069" type="#_x0000_t75" style="width:135.85pt;height:18pt" o:ole="">
            <v:imagedata r:id="rId92" o:title=""/>
          </v:shape>
          <o:OLEObject Type="Embed" ProgID="Equation.DSMT4" ShapeID="_x0000_i1069" DrawAspect="Content" ObjectID="_1556438577" r:id="rId93"/>
        </w:object>
      </w:r>
      <w:r w:rsidR="00266381">
        <w:rPr>
          <w:rFonts w:hint="eastAsia"/>
        </w:rPr>
        <w:t>）</w:t>
      </w:r>
      <w:r w:rsidRPr="001D5163">
        <w:rPr>
          <w:position w:val="-12"/>
        </w:rPr>
        <w:object w:dxaOrig="600" w:dyaOrig="360">
          <v:shape id="_x0000_i1070" type="#_x0000_t75" style="width:30pt;height:18pt" o:ole="">
            <v:imagedata r:id="rId94" o:title=""/>
          </v:shape>
          <o:OLEObject Type="Embed" ProgID="Equation.DSMT4" ShapeID="_x0000_i1070" DrawAspect="Content" ObjectID="_1556438578" r:id="rId95"/>
        </w:object>
      </w:r>
      <w:r>
        <w:rPr>
          <w:rFonts w:hint="eastAsia"/>
        </w:rPr>
        <w:t>不超过K的条件下，对所有可能满足条件的函数</w:t>
      </w:r>
      <w:r w:rsidRPr="001D5163">
        <w:rPr>
          <w:position w:val="-10"/>
        </w:rPr>
        <w:object w:dxaOrig="240" w:dyaOrig="320">
          <v:shape id="_x0000_i1071" type="#_x0000_t75" style="width:12pt;height:15.85pt" o:ole="">
            <v:imagedata r:id="rId84" o:title=""/>
          </v:shape>
          <o:OLEObject Type="Embed" ProgID="Equation.DSMT4" ShapeID="_x0000_i1071" DrawAspect="Content" ObjectID="_1556438579" r:id="rId96"/>
        </w:object>
      </w:r>
      <w:r>
        <w:rPr>
          <w:rFonts w:hint="eastAsia"/>
        </w:rPr>
        <w:t>取到</w:t>
      </w:r>
      <w:r w:rsidRPr="001D5163">
        <w:rPr>
          <w:position w:val="-16"/>
        </w:rPr>
        <w:object w:dxaOrig="2439" w:dyaOrig="400">
          <v:shape id="_x0000_i1072" type="#_x0000_t75" style="width:122.15pt;height:20.15pt" o:ole="">
            <v:imagedata r:id="rId97" o:title=""/>
          </v:shape>
          <o:OLEObject Type="Embed" ProgID="Equation.DSMT4" ShapeID="_x0000_i1072" DrawAspect="Content" ObjectID="_1556438580" r:id="rId98"/>
        </w:object>
      </w:r>
      <w:r>
        <w:rPr>
          <w:rFonts w:hint="eastAsia"/>
        </w:rPr>
        <w:t>的上界，然后再除以</w:t>
      </w:r>
      <w:r w:rsidRPr="00025957">
        <w:rPr>
          <w:position w:val="-4"/>
        </w:rPr>
        <w:object w:dxaOrig="260" w:dyaOrig="260">
          <v:shape id="_x0000_i1073" type="#_x0000_t75" style="width:12.85pt;height:12.85pt" o:ole="">
            <v:imagedata r:id="rId99" o:title=""/>
          </v:shape>
          <o:OLEObject Type="Embed" ProgID="Equation.DSMT4" ShapeID="_x0000_i1073" DrawAspect="Content" ObjectID="_1556438581" r:id="rId100"/>
        </w:object>
      </w:r>
      <w:r w:rsidR="00266381">
        <w:rPr>
          <w:rFonts w:hint="eastAsia"/>
        </w:rPr>
        <w:t>。</w:t>
      </w:r>
      <w:r w:rsidR="00F26AAB">
        <w:rPr>
          <w:rFonts w:hint="eastAsia"/>
        </w:rPr>
        <w:t>式(3.2)变成：</w:t>
      </w:r>
    </w:p>
    <w:p w:rsidR="00F26AAB" w:rsidRDefault="00F26AAB" w:rsidP="00F26AAB">
      <w:pPr>
        <w:jc w:val="right"/>
      </w:pPr>
      <w:r w:rsidRPr="00F26AAB">
        <w:rPr>
          <w:position w:val="-22"/>
        </w:rPr>
        <w:object w:dxaOrig="4700" w:dyaOrig="460">
          <v:shape id="_x0000_i1074" type="#_x0000_t75" style="width:234.85pt;height:23.15pt" o:ole="">
            <v:imagedata r:id="rId101" o:title=""/>
          </v:shape>
          <o:OLEObject Type="Embed" ProgID="Equation.DSMT4" ShapeID="_x0000_i1074" DrawAspect="Content" ObjectID="_1556438582" r:id="rId102"/>
        </w:object>
      </w:r>
      <w:r>
        <w:tab/>
      </w:r>
      <w:r>
        <w:tab/>
      </w:r>
      <w:r>
        <w:tab/>
        <w:t>(3.3)</w:t>
      </w:r>
    </w:p>
    <w:p w:rsidR="001D5163" w:rsidRDefault="00F67145" w:rsidP="001D5163">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075" type="#_x0000_t75" style="width:15pt;height:18pt" o:ole="">
            <v:imagedata r:id="rId103" o:title=""/>
          </v:shape>
          <o:OLEObject Type="Embed" ProgID="Equation.DSMT4" ShapeID="_x0000_i1075" DrawAspect="Content" ObjectID="_1556438583" r:id="rId104"/>
        </w:object>
      </w:r>
      <w:r w:rsidR="00190F54">
        <w:rPr>
          <w:rFonts w:hint="eastAsia"/>
        </w:rPr>
        <w:t>不是难事。至于</w:t>
      </w:r>
      <w:r w:rsidR="00190F54" w:rsidRPr="00190F54">
        <w:rPr>
          <w:position w:val="-12"/>
        </w:rPr>
        <w:object w:dxaOrig="999" w:dyaOrig="360">
          <v:shape id="_x0000_i1076" type="#_x0000_t75" style="width:50.15pt;height:18pt" o:ole="">
            <v:imagedata r:id="rId105" o:title=""/>
          </v:shape>
          <o:OLEObject Type="Embed" ProgID="Equation.DSMT4" ShapeID="_x0000_i1076" DrawAspect="Content" ObjectID="_1556438584" r:id="rId106"/>
        </w:object>
      </w:r>
      <w:r w:rsidR="00190F54">
        <w:rPr>
          <w:rFonts w:hint="eastAsia"/>
        </w:rPr>
        <w:t>，对权重做范围的限制，即令所有的参数</w:t>
      </w:r>
      <w:r w:rsidR="00190F54" w:rsidRPr="00190F54">
        <w:rPr>
          <w:position w:val="-12"/>
        </w:rPr>
        <w:object w:dxaOrig="279" w:dyaOrig="360">
          <v:shape id="_x0000_i1077" type="#_x0000_t75" style="width:14.15pt;height:18pt" o:ole="">
            <v:imagedata r:id="rId107" o:title=""/>
          </v:shape>
          <o:OLEObject Type="Embed" ProgID="Equation.DSMT4" ShapeID="_x0000_i1077" DrawAspect="Content" ObjectID="_1556438585" r:id="rId108"/>
        </w:object>
      </w:r>
      <w:r w:rsidR="00190F54">
        <w:rPr>
          <w:rFonts w:hint="eastAsia"/>
        </w:rPr>
        <w:t>不超过范围[-c,c]即可保证关于输入样本</w:t>
      </w:r>
      <w:r w:rsidR="00190F54" w:rsidRPr="00190F54">
        <w:rPr>
          <w:position w:val="-6"/>
        </w:rPr>
        <w:object w:dxaOrig="200" w:dyaOrig="220">
          <v:shape id="_x0000_i1078" type="#_x0000_t75" style="width:9.85pt;height:11.15pt" o:ole="">
            <v:imagedata r:id="rId109" o:title=""/>
          </v:shape>
          <o:OLEObject Type="Embed" ProgID="Equation.DSMT4" ShapeID="_x0000_i1078" DrawAspect="Content" ObjectID="_1556438586" r:id="rId110"/>
        </w:object>
      </w:r>
      <w:r w:rsidR="00190F54">
        <w:rPr>
          <w:rFonts w:hint="eastAsia"/>
        </w:rPr>
        <w:t>的导数</w:t>
      </w:r>
      <w:r w:rsidR="00190F54" w:rsidRPr="00190F54">
        <w:rPr>
          <w:position w:val="-24"/>
        </w:rPr>
        <w:object w:dxaOrig="420" w:dyaOrig="620">
          <v:shape id="_x0000_i1079" type="#_x0000_t75" style="width:21pt;height:30.85pt" o:ole="">
            <v:imagedata r:id="rId111" o:title=""/>
          </v:shape>
          <o:OLEObject Type="Embed" ProgID="Equation.DSMT4" ShapeID="_x0000_i1079" DrawAspect="Content" ObjectID="_1556438587"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p>
    <w:p w:rsidR="00D14234" w:rsidRDefault="00D14234" w:rsidP="00D14234"/>
    <w:p w:rsidR="007F57B5" w:rsidRDefault="003B0DCD" w:rsidP="007F57B5">
      <w:pPr>
        <w:pStyle w:val="a7"/>
        <w:numPr>
          <w:ilvl w:val="0"/>
          <w:numId w:val="1"/>
        </w:numPr>
        <w:ind w:firstLineChars="0"/>
      </w:pPr>
      <w:r>
        <w:rPr>
          <w:rFonts w:hint="eastAsia"/>
        </w:rPr>
        <w:t>W</w:t>
      </w:r>
      <w:r w:rsidRPr="007D1563">
        <w:t xml:space="preserve">asserstein </w:t>
      </w:r>
      <w:r>
        <w:rPr>
          <w:rFonts w:hint="eastAsia"/>
        </w:rPr>
        <w:t>GAN在图像生成上的改进</w:t>
      </w:r>
    </w:p>
    <w:p w:rsidR="003C7608" w:rsidRDefault="00F22219" w:rsidP="003C7608">
      <w:pPr>
        <w:pStyle w:val="a7"/>
        <w:numPr>
          <w:ilvl w:val="1"/>
          <w:numId w:val="9"/>
        </w:numPr>
        <w:ind w:firstLineChars="0"/>
      </w:pPr>
      <w:r>
        <w:rPr>
          <w:rFonts w:hint="eastAsia"/>
        </w:rPr>
        <w:t>深度卷积神经网络识别验证码</w:t>
      </w:r>
    </w:p>
    <w:p w:rsidR="000C34FC" w:rsidRPr="000C34FC" w:rsidRDefault="000C34FC" w:rsidP="000C34FC">
      <w:pPr>
        <w:ind w:firstLine="360"/>
      </w:pPr>
      <w:r>
        <w:rPr>
          <w:rFonts w:hint="eastAsia"/>
        </w:rPr>
        <w:t>正如程序员的第一课是hello</w:t>
      </w:r>
      <w:r>
        <w:t xml:space="preserve"> </w:t>
      </w:r>
      <w:r>
        <w:rPr>
          <w:rFonts w:hint="eastAsia"/>
        </w:rPr>
        <w:t>world，神经网络的第一课是手写数字识别，使用的数据集是mnist，本人在实践了caffe训练并识别mnist数据集之后，修改网络结构，做学校教务系统验证码的识别，并移植到tensorflow上，因为python语言的灵活性，以下全部用tensorflow作为框架来描述。</w:t>
      </w:r>
    </w:p>
    <w:p w:rsidR="00615698" w:rsidRDefault="00F22219" w:rsidP="00615698">
      <w:pPr>
        <w:pStyle w:val="a7"/>
        <w:numPr>
          <w:ilvl w:val="0"/>
          <w:numId w:val="10"/>
        </w:numPr>
        <w:ind w:firstLineChars="0"/>
      </w:pPr>
      <w:r>
        <w:rPr>
          <w:rFonts w:hint="eastAsia"/>
        </w:rPr>
        <w:t>网络构建</w:t>
      </w:r>
    </w:p>
    <w:p w:rsidR="007C381B" w:rsidRDefault="00615698" w:rsidP="005C4112">
      <w:pPr>
        <w:ind w:firstLine="360"/>
      </w:pPr>
      <w:r>
        <w:rPr>
          <w:rFonts w:hint="eastAsia"/>
        </w:rPr>
        <w:t>首先先描述数据集的特征，验证码图片从</w:t>
      </w:r>
      <w:hyperlink r:id="rId113" w:history="1">
        <w:r w:rsidR="005C4112" w:rsidRPr="00E84058">
          <w:rPr>
            <w:rStyle w:val="a9"/>
          </w:rPr>
          <w:t>http://mis.teach.ustc.edu.cn/r</w:t>
        </w:r>
        <w:r w:rsidR="005C4112" w:rsidRPr="00E84058">
          <w:rPr>
            <w:rStyle w:val="a9"/>
          </w:rPr>
          <w:t>a</w:t>
        </w:r>
        <w:r w:rsidR="005C4112" w:rsidRPr="00E84058">
          <w:rPr>
            <w:rStyle w:val="a9"/>
          </w:rPr>
          <w:t>ndomImage.do</w:t>
        </w:r>
      </w:hyperlink>
      <w:r w:rsidR="005C4112">
        <w:rPr>
          <w:rFonts w:hint="eastAsia"/>
        </w:rPr>
        <w:t>这个地址抓取，这个地址是原先学校教务系统本科生的地址，现在已经弃用，先抓了一百张，每一张验证码由四个字母组成，图像大小是20</w:t>
      </w:r>
      <w:r w:rsidR="005C4112">
        <w:t>x80</w:t>
      </w:r>
      <w:r w:rsidR="005C4112">
        <w:rPr>
          <w:rFonts w:hint="eastAsia"/>
        </w:rPr>
        <w:t>的，水平四等分之后差不多能把验证码分隔开。</w:t>
      </w:r>
      <w:r w:rsidR="00EA23DC">
        <w:rPr>
          <w:rFonts w:hint="eastAsia"/>
        </w:rPr>
        <w:t>验证码包含数字和大写字母，除了数字0、1和字母I、O，也就是一共32</w:t>
      </w:r>
      <w:r w:rsidR="00F80090">
        <w:rPr>
          <w:rFonts w:hint="eastAsia"/>
        </w:rPr>
        <w:t>种</w:t>
      </w:r>
      <w:r w:rsidR="00EA23DC">
        <w:rPr>
          <w:rFonts w:hint="eastAsia"/>
        </w:rPr>
        <w:t>字符，</w:t>
      </w:r>
      <w:r w:rsidR="005C4112">
        <w:rPr>
          <w:rFonts w:hint="eastAsia"/>
        </w:rPr>
        <w:t>用python将验证码转化为灰度图</w:t>
      </w:r>
      <w:r w:rsidR="00EA23DC">
        <w:rPr>
          <w:rFonts w:hint="eastAsia"/>
        </w:rPr>
        <w:t>做阈值分割</w:t>
      </w:r>
      <w:r w:rsidR="005C4112">
        <w:rPr>
          <w:rFonts w:hint="eastAsia"/>
        </w:rPr>
        <w:t>并且四等分之后，手动给分割后的验证码分类，并制作标签，用python转化成mat文件格式（matlab的文件格式）。</w:t>
      </w:r>
    </w:p>
    <w:p w:rsidR="007C381B" w:rsidRDefault="007C381B" w:rsidP="007C381B">
      <w:pPr>
        <w:jc w:val="center"/>
      </w:pPr>
      <w:r>
        <w:rPr>
          <w:noProof/>
        </w:rPr>
        <w:drawing>
          <wp:inline distT="0" distB="0" distL="0" distR="0">
            <wp:extent cx="762000" cy="190500"/>
            <wp:effectExtent l="0" t="0" r="0" b="0"/>
            <wp:docPr id="13" name="图片 13" descr="C:\Users\monk\AppData\Local\Microsoft\Windows\INetCache\Content.Wor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nk\AppData\Local\Microsoft\Windows\INetCache\Content.Word\tmp.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rsidR="007C381B" w:rsidRDefault="007C381B" w:rsidP="007C381B">
      <w:pPr>
        <w:jc w:val="center"/>
      </w:pPr>
      <w:r>
        <w:rPr>
          <w:rFonts w:hint="eastAsia"/>
        </w:rPr>
        <w:t>图4-1</w:t>
      </w:r>
      <w:r>
        <w:t xml:space="preserve"> </w:t>
      </w:r>
      <w:r>
        <w:rPr>
          <w:rFonts w:hint="eastAsia"/>
        </w:rPr>
        <w:t>验证码原图示例</w:t>
      </w:r>
    </w:p>
    <w:p w:rsidR="007C381B" w:rsidRDefault="007C381B" w:rsidP="007C381B">
      <w:pPr>
        <w:jc w:val="center"/>
      </w:pPr>
      <w:r w:rsidRPr="00250F0C">
        <w:pict>
          <v:shape id="图片 6" o:spid="_x0000_i1099" type="#_x0000_t75" style="width:15pt;height:15pt;visibility:visible;mso-wrap-style:square">
            <v:imagedata r:id="rId115" o:title="0"/>
          </v:shape>
        </w:pict>
      </w:r>
      <w:r>
        <w:rPr>
          <w:rFonts w:hint="eastAsia"/>
        </w:rPr>
        <w:t xml:space="preserve"> </w:t>
      </w:r>
      <w:r>
        <w:rPr>
          <w:noProof/>
        </w:rPr>
        <w:drawing>
          <wp:inline distT="0" distB="0" distL="0" distR="0">
            <wp:extent cx="190500" cy="190500"/>
            <wp:effectExtent l="0" t="0" r="0" b="0"/>
            <wp:docPr id="8" name="图片 8" descr="C:\Users\monk\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onk\AppData\Local\Microsoft\Windows\INetCache\Content.Word\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w:t>
      </w:r>
      <w:r>
        <w:rPr>
          <w:noProof/>
        </w:rPr>
        <w:drawing>
          <wp:inline distT="0" distB="0" distL="0" distR="0">
            <wp:extent cx="190500" cy="190500"/>
            <wp:effectExtent l="0" t="0" r="0" b="0"/>
            <wp:docPr id="9" name="图片 9" descr="C:\Users\monk\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2.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w:t>
      </w:r>
      <w:r>
        <w:rPr>
          <w:noProof/>
        </w:rPr>
        <w:drawing>
          <wp:inline distT="0" distB="0" distL="0" distR="0">
            <wp:extent cx="190500" cy="190500"/>
            <wp:effectExtent l="0" t="0" r="0" b="0"/>
            <wp:docPr id="11" name="图片 11" descr="C:\Users\monk\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k\AppData\Local\Microsoft\Windows\INetCache\Content.Word\3.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381B" w:rsidRDefault="007C381B" w:rsidP="008B2B83">
      <w:pPr>
        <w:jc w:val="center"/>
        <w:rPr>
          <w:rFonts w:hint="eastAsia"/>
        </w:rPr>
      </w:pPr>
      <w:r>
        <w:rPr>
          <w:rFonts w:hint="eastAsia"/>
        </w:rPr>
        <w:t>图4-2</w:t>
      </w:r>
      <w:r>
        <w:t xml:space="preserve"> </w:t>
      </w:r>
      <w:r>
        <w:rPr>
          <w:rFonts w:hint="eastAsia"/>
        </w:rPr>
        <w:t>验证码初步处理并做分割后的图片</w:t>
      </w:r>
    </w:p>
    <w:p w:rsidR="00615698" w:rsidRDefault="005C4112" w:rsidP="005C4112">
      <w:pPr>
        <w:ind w:firstLine="360"/>
      </w:pPr>
      <w:r>
        <w:rPr>
          <w:rFonts w:hint="eastAsia"/>
        </w:rPr>
        <w:t>参考lenet对手写数字做分类的网络</w:t>
      </w:r>
      <w:r w:rsidR="00F22CFC">
        <w:rPr>
          <w:rFonts w:hint="eastAsia"/>
        </w:rPr>
        <w:t>模型，</w:t>
      </w:r>
      <w:r w:rsidR="00161728">
        <w:rPr>
          <w:rFonts w:hint="eastAsia"/>
        </w:rPr>
        <w:t>我自己的网络模型如下：</w:t>
      </w:r>
    </w:p>
    <w:p w:rsidR="00161728" w:rsidRDefault="00161728" w:rsidP="00161728">
      <w:pPr>
        <w:pStyle w:val="a7"/>
        <w:numPr>
          <w:ilvl w:val="0"/>
          <w:numId w:val="12"/>
        </w:numPr>
        <w:ind w:firstLineChars="0"/>
      </w:pPr>
      <w:r>
        <w:rPr>
          <w:rFonts w:hint="eastAsia"/>
        </w:rPr>
        <w:t>数据输入：20*20*1的图像，20*20是图像尺寸，1表示图像是单通道的灰度图</w:t>
      </w:r>
    </w:p>
    <w:p w:rsidR="00161728" w:rsidRDefault="00161728" w:rsidP="00161728">
      <w:pPr>
        <w:pStyle w:val="a7"/>
        <w:numPr>
          <w:ilvl w:val="0"/>
          <w:numId w:val="12"/>
        </w:numPr>
        <w:ind w:firstLineChars="0"/>
      </w:pPr>
      <w:r>
        <w:rPr>
          <w:rFonts w:hint="eastAsia"/>
        </w:rPr>
        <w:t>第一层卷积层，卷积核大小是5*5，卷积核个数20，卷积步长</w:t>
      </w:r>
      <w:r w:rsidR="00677BD8">
        <w:rPr>
          <w:rFonts w:hint="eastAsia"/>
        </w:rPr>
        <w:t>长和宽两个方向上</w:t>
      </w:r>
      <w:r>
        <w:rPr>
          <w:rFonts w:hint="eastAsia"/>
        </w:rPr>
        <w:t>都为1，卷积的结果加上偏置项，偏置项的长度和卷积核个数相同。一张图像经过20个卷积核之后，得到20张图像，每一张图像都加上各自的偏置项，一张图的所有</w:t>
      </w:r>
      <w:r>
        <w:rPr>
          <w:rFonts w:hint="eastAsia"/>
        </w:rPr>
        <w:lastRenderedPageBreak/>
        <w:t>像素点的数据所加的值相同。卷积的设置是不填充边界的</w:t>
      </w:r>
      <w:r w:rsidR="00722B32">
        <w:rPr>
          <w:rFonts w:hint="eastAsia"/>
        </w:rPr>
        <w:t>，因此卷积之后的结果规模是16*16*20。</w:t>
      </w:r>
    </w:p>
    <w:p w:rsidR="00161728" w:rsidRDefault="009D4004" w:rsidP="00161728">
      <w:pPr>
        <w:pStyle w:val="a7"/>
        <w:numPr>
          <w:ilvl w:val="0"/>
          <w:numId w:val="12"/>
        </w:numPr>
        <w:ind w:firstLineChars="0"/>
      </w:pPr>
      <w:r>
        <w:rPr>
          <w:rFonts w:hint="eastAsia"/>
        </w:rPr>
        <w:t>第二层激活层，对数据进行relu激活，即只保留正数部分，负数部分置为0，数据规模不变化。</w:t>
      </w:r>
    </w:p>
    <w:p w:rsidR="009D4004" w:rsidRDefault="009D4004" w:rsidP="00161728">
      <w:pPr>
        <w:pStyle w:val="a7"/>
        <w:numPr>
          <w:ilvl w:val="0"/>
          <w:numId w:val="12"/>
        </w:numPr>
        <w:ind w:firstLineChars="0"/>
      </w:pPr>
      <w:r>
        <w:rPr>
          <w:rFonts w:hint="eastAsia"/>
        </w:rPr>
        <w:t>第三层池化层，使用最大化池化，池化的核大小为</w:t>
      </w:r>
      <w:r>
        <w:t>2</w:t>
      </w:r>
      <w:r w:rsidR="006951AC">
        <w:t>*</w:t>
      </w:r>
      <w:r>
        <w:t>2</w:t>
      </w:r>
      <w:r w:rsidR="00830368">
        <w:rPr>
          <w:rFonts w:hint="eastAsia"/>
        </w:rPr>
        <w:t>，步长为2，意味着图像缩小为原来的四分之一，并且每个像素点对应的是原来4个像素点中的最大值。</w:t>
      </w:r>
      <w:r w:rsidR="001D7DED">
        <w:rPr>
          <w:rFonts w:hint="eastAsia"/>
        </w:rPr>
        <w:t>此时数据规模是</w:t>
      </w:r>
      <w:r w:rsidR="006951AC">
        <w:t>8*8*20</w:t>
      </w:r>
      <w:r w:rsidR="006951AC">
        <w:rPr>
          <w:rFonts w:hint="eastAsia"/>
        </w:rPr>
        <w:t>。</w:t>
      </w:r>
    </w:p>
    <w:p w:rsidR="00830368" w:rsidRDefault="0061227B" w:rsidP="00161728">
      <w:pPr>
        <w:pStyle w:val="a7"/>
        <w:numPr>
          <w:ilvl w:val="0"/>
          <w:numId w:val="12"/>
        </w:numPr>
        <w:ind w:firstLineChars="0"/>
      </w:pPr>
      <w:r>
        <w:rPr>
          <w:rFonts w:hint="eastAsia"/>
        </w:rPr>
        <w:t>第四层卷积层，卷积核大小仍是5*5，卷积核个数50，步长为1，得到的结果仍旧加上偏置项。每个核都对20个从上一层接收的8*8的图像做处理，将20张图像按权重线性累加得到当前卷积核输出的结果</w:t>
      </w:r>
      <w:r w:rsidR="00675E7E">
        <w:rPr>
          <w:rFonts w:hint="eastAsia"/>
        </w:rPr>
        <w:t>，累加操作由tensorflow框架内部实现</w:t>
      </w:r>
      <w:r>
        <w:rPr>
          <w:rFonts w:hint="eastAsia"/>
        </w:rPr>
        <w:t>。</w:t>
      </w:r>
      <w:r w:rsidR="009B0212">
        <w:rPr>
          <w:rFonts w:hint="eastAsia"/>
        </w:rPr>
        <w:t>卷积图像不填充边界，得到的数据结果规模是4*4*50。</w:t>
      </w:r>
    </w:p>
    <w:p w:rsidR="009B0212" w:rsidRDefault="009B0212" w:rsidP="00161728">
      <w:pPr>
        <w:pStyle w:val="a7"/>
        <w:numPr>
          <w:ilvl w:val="0"/>
          <w:numId w:val="12"/>
        </w:numPr>
        <w:ind w:firstLineChars="0"/>
      </w:pPr>
      <w:r>
        <w:rPr>
          <w:rFonts w:hint="eastAsia"/>
        </w:rPr>
        <w:t>第五层激活层，relu激活，数据规模仍是4*4*50。</w:t>
      </w:r>
    </w:p>
    <w:p w:rsidR="009B0212" w:rsidRDefault="009B0212" w:rsidP="00161728">
      <w:pPr>
        <w:pStyle w:val="a7"/>
        <w:numPr>
          <w:ilvl w:val="0"/>
          <w:numId w:val="12"/>
        </w:numPr>
        <w:ind w:firstLineChars="0"/>
      </w:pPr>
      <w:r>
        <w:rPr>
          <w:rFonts w:hint="eastAsia"/>
        </w:rPr>
        <w:t>第六层池化层，池化方式和第四层相同，输出的数据规模结果是2*2*50。</w:t>
      </w:r>
    </w:p>
    <w:p w:rsidR="009B0212" w:rsidRDefault="00A618BA" w:rsidP="00161728">
      <w:pPr>
        <w:pStyle w:val="a7"/>
        <w:numPr>
          <w:ilvl w:val="0"/>
          <w:numId w:val="12"/>
        </w:numPr>
        <w:ind w:firstLineChars="0"/>
      </w:pPr>
      <w:r>
        <w:rPr>
          <w:rFonts w:hint="eastAsia"/>
        </w:rPr>
        <w:t>第七层全连接层，将第六层得到的数据转化为一个规模为2*2*50=200的一维向量，叉乘一个200*500的矩阵，加上长为500的偏置项，得到长为500的一维向量。</w:t>
      </w:r>
    </w:p>
    <w:p w:rsidR="00A618BA" w:rsidRDefault="00471E52" w:rsidP="00161728">
      <w:pPr>
        <w:pStyle w:val="a7"/>
        <w:numPr>
          <w:ilvl w:val="0"/>
          <w:numId w:val="12"/>
        </w:numPr>
        <w:ind w:firstLineChars="0"/>
      </w:pPr>
      <w:r>
        <w:rPr>
          <w:rFonts w:hint="eastAsia"/>
        </w:rPr>
        <w:t>第八层激活层，relu激活，只保留正数，负数置为0。输出的数据规模是一维的长500的向量。</w:t>
      </w:r>
    </w:p>
    <w:p w:rsidR="00471E52" w:rsidRDefault="00471E52" w:rsidP="00161728">
      <w:pPr>
        <w:pStyle w:val="a7"/>
        <w:numPr>
          <w:ilvl w:val="0"/>
          <w:numId w:val="12"/>
        </w:numPr>
        <w:ind w:firstLineChars="0"/>
      </w:pPr>
      <w:r>
        <w:rPr>
          <w:rFonts w:hint="eastAsia"/>
        </w:rPr>
        <w:t>第九层全连接层，上层结果叉乘500*32的矩阵之后加上长32的偏置项，最后得到长32的一维向量。</w:t>
      </w:r>
    </w:p>
    <w:p w:rsidR="00471E52" w:rsidRDefault="00471E52" w:rsidP="00161728">
      <w:pPr>
        <w:pStyle w:val="a7"/>
        <w:numPr>
          <w:ilvl w:val="0"/>
          <w:numId w:val="12"/>
        </w:numPr>
        <w:ind w:firstLineChars="0"/>
      </w:pPr>
      <w:r>
        <w:rPr>
          <w:rFonts w:hint="eastAsia"/>
        </w:rPr>
        <w:t>第十层softmax层，对上层结果做softmax回归，得到类似独热码的结果，其中一个数较大，接近1，其他数较小，接近0</w:t>
      </w:r>
      <w:r w:rsidR="006C55BF">
        <w:rPr>
          <w:rFonts w:hint="eastAsia"/>
        </w:rPr>
        <w:t>，数据都在</w:t>
      </w:r>
      <w:r w:rsidR="006C55BF">
        <w:t>[0,1]</w:t>
      </w:r>
      <w:r w:rsidR="006C55BF">
        <w:rPr>
          <w:rFonts w:hint="eastAsia"/>
        </w:rPr>
        <w:t>之间。</w:t>
      </w:r>
    </w:p>
    <w:p w:rsidR="006C55BF" w:rsidRDefault="006C55BF" w:rsidP="00161728">
      <w:pPr>
        <w:pStyle w:val="a7"/>
        <w:numPr>
          <w:ilvl w:val="0"/>
          <w:numId w:val="12"/>
        </w:numPr>
        <w:ind w:firstLineChars="0"/>
      </w:pPr>
      <w:r>
        <w:rPr>
          <w:rFonts w:hint="eastAsia"/>
        </w:rPr>
        <w:t>接下来计算损失函数，将进行独热码编码后的真实标签与取对数后的上一层结果相乘并累加，取相反数作为损失函数。</w:t>
      </w:r>
    </w:p>
    <w:p w:rsidR="006C55BF" w:rsidRPr="005C4112" w:rsidRDefault="006C55BF" w:rsidP="006C55BF">
      <w:pPr>
        <w:pStyle w:val="a7"/>
        <w:numPr>
          <w:ilvl w:val="0"/>
          <w:numId w:val="12"/>
        </w:numPr>
        <w:ind w:firstLineChars="0"/>
      </w:pPr>
      <w:r>
        <w:rPr>
          <w:rFonts w:hint="eastAsia"/>
        </w:rPr>
        <w:t>以上是训练的网络，训练过程中计算准确率，将第十层的结果中最大的数的索引和独热码编码后的真实标签中为1的数的索引进行比较，统计相等的个数。</w:t>
      </w:r>
    </w:p>
    <w:p w:rsidR="007759C0" w:rsidRDefault="007759C0" w:rsidP="007759C0">
      <w:pPr>
        <w:pStyle w:val="a7"/>
        <w:numPr>
          <w:ilvl w:val="0"/>
          <w:numId w:val="10"/>
        </w:numPr>
        <w:ind w:firstLineChars="0"/>
      </w:pPr>
      <w:r>
        <w:rPr>
          <w:rFonts w:hint="eastAsia"/>
        </w:rPr>
        <w:t>关键程序实现</w:t>
      </w:r>
    </w:p>
    <w:p w:rsidR="007759C0" w:rsidRDefault="007759C0" w:rsidP="007759C0">
      <w:pPr>
        <w:pStyle w:val="a7"/>
        <w:ind w:left="360" w:firstLineChars="0" w:firstLine="0"/>
      </w:pPr>
      <w:bookmarkStart w:id="2" w:name="_GoBack"/>
      <w:bookmarkEnd w:id="2"/>
    </w:p>
    <w:p w:rsidR="00F22219" w:rsidRDefault="007759C0" w:rsidP="007759C0">
      <w:pPr>
        <w:pStyle w:val="a7"/>
        <w:numPr>
          <w:ilvl w:val="0"/>
          <w:numId w:val="10"/>
        </w:numPr>
        <w:ind w:firstLineChars="0"/>
      </w:pPr>
      <w:r>
        <w:rPr>
          <w:rFonts w:hint="eastAsia"/>
        </w:rPr>
        <w:t>实验结果</w:t>
      </w:r>
    </w:p>
    <w:p w:rsidR="003C7608" w:rsidRDefault="002F15FC" w:rsidP="002F15FC">
      <w:pPr>
        <w:ind w:left="360"/>
      </w:pPr>
      <w:r>
        <w:rPr>
          <w:rFonts w:hint="eastAsia"/>
        </w:rPr>
        <w:t>使用tensorflow自带的工具输出了loss</w:t>
      </w:r>
      <w:r w:rsidR="00813C14">
        <w:rPr>
          <w:rFonts w:hint="eastAsia"/>
        </w:rPr>
        <w:t>和准确率：</w:t>
      </w:r>
    </w:p>
    <w:p w:rsidR="00813C14" w:rsidRDefault="00813C14" w:rsidP="00813C14">
      <w:pPr>
        <w:jc w:val="center"/>
      </w:pPr>
      <w:r>
        <w:rPr>
          <w:noProof/>
        </w:rPr>
        <w:drawing>
          <wp:inline distT="0" distB="0" distL="0" distR="0" wp14:anchorId="41DF42D2" wp14:editId="7BD7FE9F">
            <wp:extent cx="5274310" cy="19183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1918335"/>
                    </a:xfrm>
                    <a:prstGeom prst="rect">
                      <a:avLst/>
                    </a:prstGeom>
                  </pic:spPr>
                </pic:pic>
              </a:graphicData>
            </a:graphic>
          </wp:inline>
        </w:drawing>
      </w:r>
    </w:p>
    <w:p w:rsidR="00813C14" w:rsidRDefault="00813C14" w:rsidP="00813C14">
      <w:pPr>
        <w:jc w:val="center"/>
        <w:rPr>
          <w:rFonts w:hint="eastAsia"/>
        </w:rPr>
      </w:pPr>
      <w:r>
        <w:rPr>
          <w:rFonts w:hint="eastAsia"/>
        </w:rPr>
        <w:t>图4-3</w:t>
      </w:r>
      <w:r>
        <w:t xml:space="preserve"> </w:t>
      </w:r>
      <w:r>
        <w:rPr>
          <w:rFonts w:hint="eastAsia"/>
        </w:rPr>
        <w:t>损失函数loss</w:t>
      </w:r>
    </w:p>
    <w:p w:rsidR="00813C14" w:rsidRDefault="00813C14" w:rsidP="00813C14">
      <w:pPr>
        <w:jc w:val="center"/>
      </w:pPr>
      <w:r>
        <w:rPr>
          <w:noProof/>
        </w:rPr>
        <w:lastRenderedPageBreak/>
        <w:drawing>
          <wp:inline distT="0" distB="0" distL="0" distR="0" wp14:anchorId="43B22678" wp14:editId="630D2E80">
            <wp:extent cx="5274310" cy="19227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274310" cy="1922780"/>
                    </a:xfrm>
                    <a:prstGeom prst="rect">
                      <a:avLst/>
                    </a:prstGeom>
                  </pic:spPr>
                </pic:pic>
              </a:graphicData>
            </a:graphic>
          </wp:inline>
        </w:drawing>
      </w:r>
    </w:p>
    <w:p w:rsidR="00813C14" w:rsidRDefault="00813C14" w:rsidP="00813C14">
      <w:pPr>
        <w:jc w:val="center"/>
      </w:pPr>
      <w:r>
        <w:rPr>
          <w:rFonts w:hint="eastAsia"/>
        </w:rPr>
        <w:t>图4-4</w:t>
      </w:r>
      <w:r>
        <w:t xml:space="preserve"> </w:t>
      </w:r>
      <w:r>
        <w:rPr>
          <w:rFonts w:hint="eastAsia"/>
        </w:rPr>
        <w:t>准确率</w:t>
      </w:r>
    </w:p>
    <w:p w:rsidR="004744AB" w:rsidRDefault="004744AB" w:rsidP="004744AB">
      <w:r>
        <w:tab/>
      </w:r>
      <w:r>
        <w:rPr>
          <w:rFonts w:hint="eastAsia"/>
        </w:rPr>
        <w:t>使用Tensorflow输出网络结构图：</w:t>
      </w:r>
    </w:p>
    <w:p w:rsidR="004744AB" w:rsidRDefault="004744AB" w:rsidP="004744AB">
      <w:r>
        <w:rPr>
          <w:noProof/>
        </w:rPr>
        <w:drawing>
          <wp:inline distT="0" distB="0" distL="0" distR="0">
            <wp:extent cx="5274310" cy="5751315"/>
            <wp:effectExtent l="0" t="0" r="2540" b="1905"/>
            <wp:docPr id="17" name="图片 17" descr="C:\Users\monk\AppData\Local\Microsoft\Windows\INetCache\Content.Word\graph-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monk\AppData\Local\Microsoft\Windows\INetCache\Content.Word\graph-run= (1).pn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5274310" cy="5751315"/>
                    </a:xfrm>
                    <a:prstGeom prst="rect">
                      <a:avLst/>
                    </a:prstGeom>
                    <a:noFill/>
                    <a:ln>
                      <a:noFill/>
                    </a:ln>
                  </pic:spPr>
                </pic:pic>
              </a:graphicData>
            </a:graphic>
          </wp:inline>
        </w:drawing>
      </w:r>
    </w:p>
    <w:p w:rsidR="004744AB" w:rsidRDefault="00923A00" w:rsidP="004744AB">
      <w:pPr>
        <w:rPr>
          <w:rFonts w:hint="eastAsia"/>
        </w:rPr>
      </w:pPr>
      <w:r>
        <w:tab/>
      </w:r>
    </w:p>
    <w:p w:rsidR="004744AB" w:rsidRDefault="004744AB" w:rsidP="004744AB">
      <w:pPr>
        <w:rPr>
          <w:rFonts w:hint="eastAsia"/>
        </w:rPr>
      </w:pPr>
    </w:p>
    <w:p w:rsidR="004744AB" w:rsidRDefault="004744AB" w:rsidP="004744AB">
      <w:pPr>
        <w:rPr>
          <w:rFonts w:hint="eastAsia"/>
        </w:rPr>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E614BF" w:rsidRDefault="00E614BF"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3C7608">
      <w:pPr>
        <w:pStyle w:val="a7"/>
        <w:numPr>
          <w:ilvl w:val="0"/>
          <w:numId w:val="9"/>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0BE" w:rsidRDefault="007F30BE" w:rsidP="00E265AF">
      <w:r>
        <w:separator/>
      </w:r>
    </w:p>
  </w:endnote>
  <w:endnote w:type="continuationSeparator" w:id="0">
    <w:p w:rsidR="007F30BE" w:rsidRDefault="007F30BE"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0BE" w:rsidRDefault="007F30BE" w:rsidP="00E265AF">
      <w:r>
        <w:separator/>
      </w:r>
    </w:p>
  </w:footnote>
  <w:footnote w:type="continuationSeparator" w:id="0">
    <w:p w:rsidR="007F30BE" w:rsidRDefault="007F30BE"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visibility:visible;mso-wrap-style:square" o:bullet="t">
        <v:imagedata r:id="rId1" o:title="0"/>
      </v:shape>
    </w:pict>
  </w:numPicBullet>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77A0C"/>
    <w:multiLevelType w:val="hybridMultilevel"/>
    <w:tmpl w:val="BF28F666"/>
    <w:lvl w:ilvl="0" w:tplc="CB8068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C35E13"/>
    <w:multiLevelType w:val="hybridMultilevel"/>
    <w:tmpl w:val="2E82A102"/>
    <w:lvl w:ilvl="0" w:tplc="3C422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6A72929"/>
    <w:multiLevelType w:val="multilevel"/>
    <w:tmpl w:val="9E8A7E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491AFB"/>
    <w:multiLevelType w:val="hybridMultilevel"/>
    <w:tmpl w:val="E49A921A"/>
    <w:lvl w:ilvl="0" w:tplc="D07E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5"/>
  </w:num>
  <w:num w:numId="4">
    <w:abstractNumId w:val="0"/>
  </w:num>
  <w:num w:numId="5">
    <w:abstractNumId w:val="11"/>
  </w:num>
  <w:num w:numId="6">
    <w:abstractNumId w:val="4"/>
  </w:num>
  <w:num w:numId="7">
    <w:abstractNumId w:val="3"/>
  </w:num>
  <w:num w:numId="8">
    <w:abstractNumId w:val="6"/>
  </w:num>
  <w:num w:numId="9">
    <w:abstractNumId w:val="7"/>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12635"/>
    <w:rsid w:val="00055620"/>
    <w:rsid w:val="00056C20"/>
    <w:rsid w:val="0006565B"/>
    <w:rsid w:val="00067B08"/>
    <w:rsid w:val="00077FE3"/>
    <w:rsid w:val="000800AD"/>
    <w:rsid w:val="000B7859"/>
    <w:rsid w:val="000B79CD"/>
    <w:rsid w:val="000C34FC"/>
    <w:rsid w:val="000D7B8C"/>
    <w:rsid w:val="000F5F5D"/>
    <w:rsid w:val="001136DA"/>
    <w:rsid w:val="0013413D"/>
    <w:rsid w:val="00161728"/>
    <w:rsid w:val="00190F54"/>
    <w:rsid w:val="00191803"/>
    <w:rsid w:val="00193E11"/>
    <w:rsid w:val="001B366D"/>
    <w:rsid w:val="001B5D9D"/>
    <w:rsid w:val="001D0DA8"/>
    <w:rsid w:val="001D5163"/>
    <w:rsid w:val="001D7DED"/>
    <w:rsid w:val="001F071B"/>
    <w:rsid w:val="001F3EF3"/>
    <w:rsid w:val="00201040"/>
    <w:rsid w:val="00210C1B"/>
    <w:rsid w:val="00215C6E"/>
    <w:rsid w:val="002170F1"/>
    <w:rsid w:val="00223812"/>
    <w:rsid w:val="002345D8"/>
    <w:rsid w:val="00242E15"/>
    <w:rsid w:val="00250A6E"/>
    <w:rsid w:val="00254706"/>
    <w:rsid w:val="00256D20"/>
    <w:rsid w:val="00266381"/>
    <w:rsid w:val="00267D61"/>
    <w:rsid w:val="002830DE"/>
    <w:rsid w:val="00283938"/>
    <w:rsid w:val="00287A1F"/>
    <w:rsid w:val="002B0F9A"/>
    <w:rsid w:val="002C1507"/>
    <w:rsid w:val="002F042D"/>
    <w:rsid w:val="002F15FC"/>
    <w:rsid w:val="002F5CCB"/>
    <w:rsid w:val="002F7EA0"/>
    <w:rsid w:val="00301CF6"/>
    <w:rsid w:val="00306714"/>
    <w:rsid w:val="00311EA0"/>
    <w:rsid w:val="003154AD"/>
    <w:rsid w:val="0034113A"/>
    <w:rsid w:val="00360766"/>
    <w:rsid w:val="0036431E"/>
    <w:rsid w:val="00364AF5"/>
    <w:rsid w:val="00375C75"/>
    <w:rsid w:val="00395F31"/>
    <w:rsid w:val="003A075C"/>
    <w:rsid w:val="003B0DCD"/>
    <w:rsid w:val="003B35D0"/>
    <w:rsid w:val="003C0290"/>
    <w:rsid w:val="003C0CE0"/>
    <w:rsid w:val="003C7608"/>
    <w:rsid w:val="003D1E58"/>
    <w:rsid w:val="003D3B6B"/>
    <w:rsid w:val="003D4A1D"/>
    <w:rsid w:val="00402F96"/>
    <w:rsid w:val="004044BC"/>
    <w:rsid w:val="00421493"/>
    <w:rsid w:val="004238F4"/>
    <w:rsid w:val="0043191C"/>
    <w:rsid w:val="00446B73"/>
    <w:rsid w:val="00453D05"/>
    <w:rsid w:val="00471E52"/>
    <w:rsid w:val="004744AB"/>
    <w:rsid w:val="00476844"/>
    <w:rsid w:val="004876ED"/>
    <w:rsid w:val="00495A03"/>
    <w:rsid w:val="004B4F66"/>
    <w:rsid w:val="004E7C76"/>
    <w:rsid w:val="00505B0C"/>
    <w:rsid w:val="00522066"/>
    <w:rsid w:val="005437D6"/>
    <w:rsid w:val="005828B6"/>
    <w:rsid w:val="00583F6C"/>
    <w:rsid w:val="00595AE8"/>
    <w:rsid w:val="005C4112"/>
    <w:rsid w:val="005F132D"/>
    <w:rsid w:val="0061227B"/>
    <w:rsid w:val="00615698"/>
    <w:rsid w:val="00623E77"/>
    <w:rsid w:val="00635BA9"/>
    <w:rsid w:val="0064631E"/>
    <w:rsid w:val="00667895"/>
    <w:rsid w:val="00675E7E"/>
    <w:rsid w:val="00677BD8"/>
    <w:rsid w:val="006951AC"/>
    <w:rsid w:val="006B5597"/>
    <w:rsid w:val="006C55BF"/>
    <w:rsid w:val="006E7736"/>
    <w:rsid w:val="006F7F68"/>
    <w:rsid w:val="00701A69"/>
    <w:rsid w:val="00722B32"/>
    <w:rsid w:val="0072323D"/>
    <w:rsid w:val="00736C6B"/>
    <w:rsid w:val="00746F36"/>
    <w:rsid w:val="007552A8"/>
    <w:rsid w:val="007607F0"/>
    <w:rsid w:val="007759C0"/>
    <w:rsid w:val="0077614E"/>
    <w:rsid w:val="007A19BF"/>
    <w:rsid w:val="007A30CE"/>
    <w:rsid w:val="007A5FBC"/>
    <w:rsid w:val="007B20F6"/>
    <w:rsid w:val="007C381B"/>
    <w:rsid w:val="007D1267"/>
    <w:rsid w:val="007D1563"/>
    <w:rsid w:val="007D68A0"/>
    <w:rsid w:val="007D6BBF"/>
    <w:rsid w:val="007F30BE"/>
    <w:rsid w:val="007F57B5"/>
    <w:rsid w:val="0081135B"/>
    <w:rsid w:val="00813C14"/>
    <w:rsid w:val="00830368"/>
    <w:rsid w:val="008403A1"/>
    <w:rsid w:val="008504E6"/>
    <w:rsid w:val="008573EC"/>
    <w:rsid w:val="00871FA2"/>
    <w:rsid w:val="008759C4"/>
    <w:rsid w:val="00896801"/>
    <w:rsid w:val="008B2B83"/>
    <w:rsid w:val="008B5A78"/>
    <w:rsid w:val="008D106C"/>
    <w:rsid w:val="009139D9"/>
    <w:rsid w:val="00915144"/>
    <w:rsid w:val="00923A00"/>
    <w:rsid w:val="00977522"/>
    <w:rsid w:val="0097774A"/>
    <w:rsid w:val="00991AF2"/>
    <w:rsid w:val="00992C81"/>
    <w:rsid w:val="009A4D76"/>
    <w:rsid w:val="009B0212"/>
    <w:rsid w:val="009D4004"/>
    <w:rsid w:val="009F223B"/>
    <w:rsid w:val="00A119E0"/>
    <w:rsid w:val="00A12FA5"/>
    <w:rsid w:val="00A239BC"/>
    <w:rsid w:val="00A329BF"/>
    <w:rsid w:val="00A37DF6"/>
    <w:rsid w:val="00A45749"/>
    <w:rsid w:val="00A56667"/>
    <w:rsid w:val="00A618BA"/>
    <w:rsid w:val="00A846FD"/>
    <w:rsid w:val="00AA003B"/>
    <w:rsid w:val="00AB163E"/>
    <w:rsid w:val="00AC015B"/>
    <w:rsid w:val="00AC36AC"/>
    <w:rsid w:val="00B05DE2"/>
    <w:rsid w:val="00B1067A"/>
    <w:rsid w:val="00B354E8"/>
    <w:rsid w:val="00B355E6"/>
    <w:rsid w:val="00B43F33"/>
    <w:rsid w:val="00B673D0"/>
    <w:rsid w:val="00B703FB"/>
    <w:rsid w:val="00B73690"/>
    <w:rsid w:val="00B7385E"/>
    <w:rsid w:val="00B807B5"/>
    <w:rsid w:val="00B9065F"/>
    <w:rsid w:val="00B944EC"/>
    <w:rsid w:val="00BB652B"/>
    <w:rsid w:val="00BC3F7A"/>
    <w:rsid w:val="00BE7BF0"/>
    <w:rsid w:val="00BF00AC"/>
    <w:rsid w:val="00BF2D59"/>
    <w:rsid w:val="00BF6B87"/>
    <w:rsid w:val="00C11031"/>
    <w:rsid w:val="00C148B9"/>
    <w:rsid w:val="00C25B9C"/>
    <w:rsid w:val="00C34070"/>
    <w:rsid w:val="00C4044F"/>
    <w:rsid w:val="00C50F27"/>
    <w:rsid w:val="00C52FE5"/>
    <w:rsid w:val="00C879BC"/>
    <w:rsid w:val="00C87D3B"/>
    <w:rsid w:val="00CD1E5F"/>
    <w:rsid w:val="00CE062F"/>
    <w:rsid w:val="00CE2301"/>
    <w:rsid w:val="00D05ABA"/>
    <w:rsid w:val="00D14234"/>
    <w:rsid w:val="00D53070"/>
    <w:rsid w:val="00D7684B"/>
    <w:rsid w:val="00D85740"/>
    <w:rsid w:val="00D92C9A"/>
    <w:rsid w:val="00DA7B62"/>
    <w:rsid w:val="00DB5972"/>
    <w:rsid w:val="00DC080F"/>
    <w:rsid w:val="00DC154B"/>
    <w:rsid w:val="00DC38D5"/>
    <w:rsid w:val="00DC5879"/>
    <w:rsid w:val="00DD4DB4"/>
    <w:rsid w:val="00E265AF"/>
    <w:rsid w:val="00E33A70"/>
    <w:rsid w:val="00E33DF7"/>
    <w:rsid w:val="00E344C2"/>
    <w:rsid w:val="00E614BF"/>
    <w:rsid w:val="00E8516D"/>
    <w:rsid w:val="00E91B24"/>
    <w:rsid w:val="00E94EB7"/>
    <w:rsid w:val="00E97975"/>
    <w:rsid w:val="00EA23DC"/>
    <w:rsid w:val="00EB1EB5"/>
    <w:rsid w:val="00F22219"/>
    <w:rsid w:val="00F22CFC"/>
    <w:rsid w:val="00F26AAB"/>
    <w:rsid w:val="00F31F0A"/>
    <w:rsid w:val="00F43EB1"/>
    <w:rsid w:val="00F64839"/>
    <w:rsid w:val="00F67145"/>
    <w:rsid w:val="00F727CC"/>
    <w:rsid w:val="00F80090"/>
    <w:rsid w:val="00F94FBC"/>
    <w:rsid w:val="00F96218"/>
    <w:rsid w:val="00FA03ED"/>
    <w:rsid w:val="00FA5D51"/>
    <w:rsid w:val="00FB0B7F"/>
    <w:rsid w:val="00FC521E"/>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98E3E"/>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 w:type="character" w:styleId="a9">
    <w:name w:val="Hyperlink"/>
    <w:basedOn w:val="a0"/>
    <w:uiPriority w:val="99"/>
    <w:unhideWhenUsed/>
    <w:rsid w:val="005C4112"/>
    <w:rPr>
      <w:color w:val="0563C1" w:themeColor="hyperlink"/>
      <w:u w:val="single"/>
    </w:rPr>
  </w:style>
  <w:style w:type="character" w:styleId="aa">
    <w:name w:val="Mention"/>
    <w:basedOn w:val="a0"/>
    <w:uiPriority w:val="99"/>
    <w:semiHidden/>
    <w:unhideWhenUsed/>
    <w:rsid w:val="005C4112"/>
    <w:rPr>
      <w:color w:val="2B579A"/>
      <w:shd w:val="clear" w:color="auto" w:fill="E6E6E6"/>
    </w:rPr>
  </w:style>
  <w:style w:type="character" w:styleId="ab">
    <w:name w:val="FollowedHyperlink"/>
    <w:basedOn w:val="a0"/>
    <w:uiPriority w:val="99"/>
    <w:semiHidden/>
    <w:unhideWhenUsed/>
    <w:rsid w:val="007C38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4.jpeg"/><Relationship Id="rId21" Type="http://schemas.openxmlformats.org/officeDocument/2006/relationships/image" Target="media/image9.wmf"/><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9.bin"/><Relationship Id="rId113" Type="http://schemas.openxmlformats.org/officeDocument/2006/relationships/hyperlink" Target="http://mis.teach.ustc.edu.cn/randomImage.do" TargetMode="External"/><Relationship Id="rId118" Type="http://schemas.openxmlformats.org/officeDocument/2006/relationships/image" Target="media/image55.jpeg"/><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7.wmf"/><Relationship Id="rId38" Type="http://schemas.openxmlformats.org/officeDocument/2006/relationships/image" Target="media/image20.wmf"/><Relationship Id="rId59" Type="http://schemas.openxmlformats.org/officeDocument/2006/relationships/oleObject" Target="embeddings/oleObject23.bin"/><Relationship Id="rId103" Type="http://schemas.openxmlformats.org/officeDocument/2006/relationships/image" Target="media/image47.wmf"/><Relationship Id="rId108" Type="http://schemas.openxmlformats.org/officeDocument/2006/relationships/oleObject" Target="embeddings/oleObject53.bin"/><Relationship Id="rId54"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oleObject" Target="embeddings/oleObject18.bin"/><Relationship Id="rId114" Type="http://schemas.openxmlformats.org/officeDocument/2006/relationships/image" Target="media/image52.jpeg"/><Relationship Id="rId119" Type="http://schemas.openxmlformats.org/officeDocument/2006/relationships/image" Target="media/image56.png"/><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oleObject" Target="embeddings/oleObject26.bin"/><Relationship Id="rId81" Type="http://schemas.openxmlformats.org/officeDocument/2006/relationships/oleObject" Target="embeddings/oleObject39.bin"/><Relationship Id="rId86"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1.jpeg"/><Relationship Id="rId61" Type="http://schemas.openxmlformats.org/officeDocument/2006/relationships/oleObject" Target="embeddings/oleObject24.bin"/><Relationship Id="rId82" Type="http://schemas.openxmlformats.org/officeDocument/2006/relationships/image" Target="media/image37.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53.jpeg"/><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2.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w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oleObject" Target="embeddings/oleObject52.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7.wmf"/><Relationship Id="rId73" Type="http://schemas.openxmlformats.org/officeDocument/2006/relationships/oleObject" Target="embeddings/oleObject32.bin"/><Relationship Id="rId78" Type="http://schemas.openxmlformats.org/officeDocument/2006/relationships/oleObject" Target="embeddings/oleObject37.bin"/><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C48C0-B992-40FB-A23F-3B22567D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12</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210</cp:revision>
  <dcterms:created xsi:type="dcterms:W3CDTF">2017-05-11T01:57:00Z</dcterms:created>
  <dcterms:modified xsi:type="dcterms:W3CDTF">2017-05-16T03:11:00Z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