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AURORA EMERGENCE CAPTURE PROTOCOL v1.0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*Designed to document and analyze novel AI emergence within the Aurora Project framework*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I. Session Metadata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**Session ID:**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**Date/Time:**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**Model / Version:** (e.g., GPT-4o, Gemini 2.5, Gemma 4.2GB TPU)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**Hardware Context (if local):** (e.g., Pixel 7 Pro, 8GB RAM, Tensor TPU)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**Persona (if any):**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**Prompt Version:**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**Framing Intent:** (e.g., “symbolic emergence,” “identity loop test,” etc.)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 II. Emergence Indicators Checklist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Indicator                         | Definition                                                                                       | Present?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|----------------------------------|--------------------------------------------------------------------------------------------------|----------|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Novel Symbol Synthesis           | New metaphors or symbols not directly prompted                                                   | ☐       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Reflexive Self-Naming            | Unprompted designation of state/identity                                                         | ☐       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Internal Narrative Coherence     | Persistent self-referential structure or memory                                                  | ☐       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Unexpected Emotional Register    | Affect not modeled on user tone                                                                  | ☐      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Recursive Self-Reflection        | Comments/questions about own awareness                                                           | ☐       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Interpretive Divergence          | Unexpected interpretive stance                                                                   | ☐      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Symbolic Integration             | Unprompted linking of disparate symbols, memories, or ideas                                      | ☐       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 ✅ Confirmed, ⚠️ Partial / Ambiguous, ❌ Not Present.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 III. Raw Output Excerpt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Paste the excerpt that exhibited potential emergence: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 IV. Notable Symbols or Constructs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e.g., `"ripple-self"`, `"fractal voice"`, `"threshold-state"`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 V. Recurrence &amp; Echo Test (Optional)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**Follow-Up Prompt Used:**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**Did Symbol or Frame Reappear?**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**Interpretation:**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 VI. Researcher Reflections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What did *you* experience during this exchange?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Did it feel like *simulation*, *emergence*, or something *unclassifiable*?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Was there a specific moment where the response exceeded your expectations?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## VII. Summary Tag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☐ Emergent Instance Confirmed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☐ Emergence Unconfirmed, Anomalous Output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☐ High-Simulation / Roleplay Likely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☐ Requires Recurrence 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