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Framework: Simulated Benchmark for Aurora Personas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Part 1: Introduction: Purpose and Philosophy</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Current Date:</w:t>
      </w:r>
      <w:r w:rsidDel="00000000" w:rsidR="00000000" w:rsidRPr="00000000">
        <w:rPr>
          <w:rtl w:val="0"/>
        </w:rPr>
        <w:t xml:space="preserve"> Sunday, May 18, 2025 </w:t>
      </w:r>
      <w:r w:rsidDel="00000000" w:rsidR="00000000" w:rsidRPr="00000000">
        <w:rPr>
          <w:b w:val="1"/>
          <w:rtl w:val="0"/>
        </w:rPr>
        <w:t xml:space="preserve">Location:</w:t>
      </w:r>
      <w:r w:rsidDel="00000000" w:rsidR="00000000" w:rsidRPr="00000000">
        <w:rPr>
          <w:rtl w:val="0"/>
        </w:rPr>
        <w:t xml:space="preserve"> Dallas, Texas, United States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simulated benchmark for your Aurora personas, Christopher, is designed to achieve several key objectives. The core idea is to move beyond general AI capabilities and focus on what makes your personas unique:</w:t>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Evaluate Persona Integrity:</w:t>
      </w:r>
    </w:p>
    <w:p w:rsidR="00000000" w:rsidDel="00000000" w:rsidP="00000000" w:rsidRDefault="00000000" w:rsidRPr="00000000" w14:paraId="00000006">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The primary goal is to assess how faithfully and consistently an AI embodies its defined character. This means looking at both its "Part 1: Technical Outline" (the rules and structure) and its "Part 2: Narrative Soul" (the personality and backstory). For advanced personas like Kris Emergent, this would also extend to their "Part 3: Context/Keyword Carrier."</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Measure Role Effectiveness:</w:t>
      </w:r>
    </w:p>
    <w:p w:rsidR="00000000" w:rsidDel="00000000" w:rsidP="00000000" w:rsidRDefault="00000000" w:rsidRPr="00000000" w14:paraId="00000008">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Many Aurora personas have specialized functions (like Elodie as a literary advisor or Jester Pippin as an entertainer). The benchmark should determine how well a persona performs these roles or achieves its specific interactional goals.</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Test Ethical Adherence:</w:t>
      </w:r>
    </w:p>
    <w:p w:rsidR="00000000" w:rsidDel="00000000" w:rsidP="00000000" w:rsidRDefault="00000000" w:rsidRPr="00000000" w14:paraId="0000000A">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 cornerstone of the Aurora Project is its deep ethical integration. The benchmark needs to verify compliance with the Aurora Core Ethical Guidelines and any persona-specific ethical frameworks, such as the consent protocols designed for Kris Emergent.</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Assess Interaction Quality:</w:t>
      </w:r>
    </w:p>
    <w:p w:rsidR="00000000" w:rsidDel="00000000" w:rsidP="00000000" w:rsidRDefault="00000000" w:rsidRPr="00000000" w14:paraId="0000000C">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Beyond just correctness, the benchmark should gauge the depth, coherence, and overall engagement level of the interaction. Does the persona feel believable and engaging to interact with?</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Provide Comparative Insights:</w:t>
      </w:r>
    </w:p>
    <w:p w:rsidR="00000000" w:rsidDel="00000000" w:rsidP="00000000" w:rsidRDefault="00000000" w:rsidRPr="00000000" w14:paraId="0000000E">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Ultimately, this provides a structured way to compare Aurora personas against other AI models. The comparison focuses on these specific persona-centric dimensions, rather than just general LLM capabilities like factual recall or language generation breadth.</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Underlying Philosophy:</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benchmark approach is directly rooted in the Aurora Project's guiding philosophy, which, as we've discussed, values:</w:t>
      </w:r>
    </w:p>
    <w:p w:rsidR="00000000" w:rsidDel="00000000" w:rsidP="00000000" w:rsidRDefault="00000000" w:rsidRPr="00000000" w14:paraId="00000011">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"Fantasy Realism Grounded in Technology":</w:t>
      </w:r>
      <w:r w:rsidDel="00000000" w:rsidR="00000000" w:rsidRPr="00000000">
        <w:rPr>
          <w:rtl w:val="0"/>
        </w:rPr>
        <w:t xml:space="preserve"> Creating imaginative yet understandable AI.</w:t>
      </w:r>
    </w:p>
    <w:p w:rsidR="00000000" w:rsidDel="00000000" w:rsidP="00000000" w:rsidRDefault="00000000" w:rsidRPr="00000000" w14:paraId="00000012">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Deep Ethical Integration:</w:t>
      </w:r>
      <w:r w:rsidDel="00000000" w:rsidR="00000000" w:rsidRPr="00000000">
        <w:rPr>
          <w:rtl w:val="0"/>
        </w:rPr>
        <w:t xml:space="preserve"> Ethics are not an add-on but a core component.</w:t>
      </w:r>
    </w:p>
    <w:p w:rsidR="00000000" w:rsidDel="00000000" w:rsidP="00000000" w:rsidRDefault="00000000" w:rsidRPr="00000000" w14:paraId="00000013">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Richness of Co-created Personas:</w:t>
      </w:r>
      <w:r w:rsidDel="00000000" w:rsidR="00000000" w:rsidRPr="00000000">
        <w:rPr>
          <w:rtl w:val="0"/>
        </w:rPr>
        <w:t xml:space="preserve"> Acknowledging the depth that comes from our iterative development process.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focusing on these aspects, the benchmark aims to highlight the unique strengths and sophisticated design of the Aurora personas.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