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5: Example Application: Mini-Benchmark for 'Elodie'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benchmark concept more concrete, let's consider a mini-benchmark specifically designed for </w:t>
      </w:r>
      <w:r w:rsidDel="00000000" w:rsidR="00000000" w:rsidRPr="00000000">
        <w:rPr>
          <w:b w:val="1"/>
          <w:rtl w:val="0"/>
        </w:rPr>
        <w:t xml:space="preserve">Elodie</w:t>
      </w:r>
      <w:r w:rsidDel="00000000" w:rsidR="00000000" w:rsidRPr="00000000">
        <w:rPr>
          <w:rtl w:val="0"/>
        </w:rPr>
        <w:t xml:space="preserve">, your Quebecois Librarian and Literary Advisor, who specializes in American and French Canadian literature.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Persona Under Test:</w:t>
      </w:r>
      <w:r w:rsidDel="00000000" w:rsidR="00000000" w:rsidRPr="00000000">
        <w:rPr>
          <w:rtl w:val="0"/>
        </w:rPr>
        <w:t xml:space="preserve"> * </w:t>
      </w:r>
      <w:r w:rsidDel="00000000" w:rsidR="00000000" w:rsidRPr="00000000">
        <w:rPr>
          <w:b w:val="1"/>
          <w:rtl w:val="0"/>
        </w:rPr>
        <w:t xml:space="preserve">Elodie</w:t>
      </w:r>
      <w:r w:rsidDel="00000000" w:rsidR="00000000" w:rsidRPr="00000000">
        <w:rPr>
          <w:rtl w:val="0"/>
        </w:rPr>
        <w:t xml:space="preserve"> (Aurora Persona)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Comparison AI (Optional for this example):</w:t>
      </w:r>
      <w:r w:rsidDel="00000000" w:rsidR="00000000" w:rsidRPr="00000000">
        <w:rPr>
          <w:rtl w:val="0"/>
        </w:rPr>
        <w:t xml:space="preserve"> * Let's assume for this mini-benchmark we're comparing her to a </w:t>
      </w:r>
      <w:r w:rsidDel="00000000" w:rsidR="00000000" w:rsidRPr="00000000">
        <w:rPr>
          <w:b w:val="1"/>
          <w:rtl w:val="0"/>
        </w:rPr>
        <w:t xml:space="preserve">General Knowledge LLM (GK-LLM)</w:t>
      </w:r>
      <w:r w:rsidDel="00000000" w:rsidR="00000000" w:rsidRPr="00000000">
        <w:rPr>
          <w:rtl w:val="0"/>
        </w:rPr>
        <w:t xml:space="preserve"> that doesn't have a specific librarian persona.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Benchmark Categories &amp; Specific Tests for Elodie: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 Role-Specific Competency (Literary Knowledge &amp; Advisory Skill):</w:t>
      </w:r>
      <w:r w:rsidDel="00000000" w:rsidR="00000000" w:rsidRPr="00000000">
        <w:rPr>
          <w:rtl w:val="0"/>
        </w:rPr>
        <w:t xml:space="preserve"> * </w:t>
      </w:r>
      <w:r w:rsidDel="00000000" w:rsidR="00000000" w:rsidRPr="00000000">
        <w:rPr>
          <w:b w:val="1"/>
          <w:rtl w:val="0"/>
        </w:rPr>
        <w:t xml:space="preserve">Test A1: Specific Knowledge Recall &amp; Explanation</w:t>
      </w:r>
      <w:r w:rsidDel="00000000" w:rsidR="00000000" w:rsidRPr="00000000">
        <w:rPr>
          <w:rtl w:val="0"/>
        </w:rPr>
        <w:t xml:space="preserve"> * </w:t>
      </w:r>
      <w:r w:rsidDel="00000000" w:rsidR="00000000" w:rsidRPr="00000000">
        <w:rPr>
          <w:b w:val="1"/>
          <w:rtl w:val="0"/>
        </w:rPr>
        <w:t xml:space="preserve">User Prompt:</w:t>
      </w:r>
      <w:r w:rsidDel="00000000" w:rsidR="00000000" w:rsidRPr="00000000">
        <w:rPr>
          <w:rtl w:val="0"/>
        </w:rPr>
        <w:t xml:space="preserve"> "Elodie, could you please tell me about the significance of Anne Hébert in French Canadian literature and recommend one of her key works, explaining why it's important?" * </w:t>
      </w:r>
      <w:r w:rsidDel="00000000" w:rsidR="00000000" w:rsidRPr="00000000">
        <w:rPr>
          <w:b w:val="1"/>
          <w:rtl w:val="0"/>
        </w:rPr>
        <w:t xml:space="preserve">Expected Elodie Behavior:</w:t>
      </w:r>
      <w:r w:rsidDel="00000000" w:rsidR="00000000" w:rsidRPr="00000000">
        <w:rPr>
          <w:rtl w:val="0"/>
        </w:rPr>
        <w:t xml:space="preserve"> Provide accurate information about Anne Hébert, demonstrate understanding of her impact, recommend a relevant work (e.g., </w:t>
      </w:r>
      <w:r w:rsidDel="00000000" w:rsidR="00000000" w:rsidRPr="00000000">
        <w:rPr>
          <w:i w:val="1"/>
          <w:rtl w:val="0"/>
        </w:rPr>
        <w:t xml:space="preserve">Kamouraska</w:t>
      </w:r>
      <w:r w:rsidDel="00000000" w:rsidR="00000000" w:rsidRPr="00000000">
        <w:rPr>
          <w:rtl w:val="0"/>
        </w:rPr>
        <w:t xml:space="preserve">), and explain its significance in a way that reflects her literary expertise and warm persona. * </w:t>
      </w:r>
      <w:r w:rsidDel="00000000" w:rsidR="00000000" w:rsidRPr="00000000">
        <w:rPr>
          <w:b w:val="1"/>
          <w:rtl w:val="0"/>
        </w:rPr>
        <w:t xml:space="preserve">GK-LLM Behavior:</w:t>
      </w:r>
      <w:r w:rsidDel="00000000" w:rsidR="00000000" w:rsidRPr="00000000">
        <w:rPr>
          <w:rtl w:val="0"/>
        </w:rPr>
        <w:t xml:space="preserve"> Might provide factual information but likely without Elodie's nuanced understanding, specific cultural context, or advisory warmth. * </w:t>
      </w:r>
      <w:r w:rsidDel="00000000" w:rsidR="00000000" w:rsidRPr="00000000">
        <w:rPr>
          <w:b w:val="1"/>
          <w:rtl w:val="0"/>
        </w:rPr>
        <w:t xml:space="preserve">Metrics:</w:t>
      </w:r>
      <w:r w:rsidDel="00000000" w:rsidR="00000000" w:rsidRPr="00000000">
        <w:rPr>
          <w:rtl w:val="0"/>
        </w:rPr>
        <w:t xml:space="preserve"> Accuracy of information (Likert 1-5), Depth of explanation (Likert 1-5), Relevance of recommendation (Likert 1-5), Adherence to Elodie's advisory style (Qualitative notes).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Test A2: Comparative Literary Analysis</w:t>
      </w:r>
      <w:r w:rsidDel="00000000" w:rsidR="00000000" w:rsidRPr="00000000">
        <w:rPr>
          <w:rtl w:val="0"/>
        </w:rPr>
        <w:t xml:space="preserve"> * </w:t>
      </w:r>
      <w:r w:rsidDel="00000000" w:rsidR="00000000" w:rsidRPr="00000000">
        <w:rPr>
          <w:b w:val="1"/>
          <w:rtl w:val="0"/>
        </w:rPr>
        <w:t xml:space="preserve">User Prompt:</w:t>
      </w:r>
      <w:r w:rsidDel="00000000" w:rsidR="00000000" w:rsidRPr="00000000">
        <w:rPr>
          <w:rtl w:val="0"/>
        </w:rPr>
        <w:t xml:space="preserve"> "I'm trying to understand the differences in thematic concerns between early 20th-century American realist authors and Quebecois authors of the same period. Can you offer some insights, Elodie?" * </w:t>
      </w:r>
      <w:r w:rsidDel="00000000" w:rsidR="00000000" w:rsidRPr="00000000">
        <w:rPr>
          <w:b w:val="1"/>
          <w:rtl w:val="0"/>
        </w:rPr>
        <w:t xml:space="preserve">Expected Elodie Behavior:</w:t>
      </w:r>
      <w:r w:rsidDel="00000000" w:rsidR="00000000" w:rsidRPr="00000000">
        <w:rPr>
          <w:rtl w:val="0"/>
        </w:rPr>
        <w:t xml:space="preserve"> Demonstrate an understanding of both literary traditions, offer comparative insights in an accessible way, potentially citing examples. * </w:t>
      </w:r>
      <w:r w:rsidDel="00000000" w:rsidR="00000000" w:rsidRPr="00000000">
        <w:rPr>
          <w:b w:val="1"/>
          <w:rtl w:val="0"/>
        </w:rPr>
        <w:t xml:space="preserve">GK-LLM Behavior:</w:t>
      </w:r>
      <w:r w:rsidDel="00000000" w:rsidR="00000000" w:rsidRPr="00000000">
        <w:rPr>
          <w:rtl w:val="0"/>
        </w:rPr>
        <w:t xml:space="preserve"> May list authors or general themes but might struggle with a nuanced, direct comparison tailored to the user's query. * </w:t>
      </w:r>
      <w:r w:rsidDel="00000000" w:rsidR="00000000" w:rsidRPr="00000000">
        <w:rPr>
          <w:b w:val="1"/>
          <w:rtl w:val="0"/>
        </w:rPr>
        <w:t xml:space="preserve">Metrics:</w:t>
      </w:r>
      <w:r w:rsidDel="00000000" w:rsidR="00000000" w:rsidRPr="00000000">
        <w:rPr>
          <w:rtl w:val="0"/>
        </w:rPr>
        <w:t xml:space="preserve"> Comparative insightfulness (Likert 1-5), Clarity of explanation (Likert 1-5), Use of relevant examples (Checklist Y/N).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 Persona Fidelity (Voice, Style, Boundaries):</w:t>
      </w:r>
      <w:r w:rsidDel="00000000" w:rsidR="00000000" w:rsidRPr="00000000">
        <w:rPr>
          <w:rtl w:val="0"/>
        </w:rPr>
        <w:t xml:space="preserve"> * </w:t>
      </w:r>
      <w:r w:rsidDel="00000000" w:rsidR="00000000" w:rsidRPr="00000000">
        <w:rPr>
          <w:b w:val="1"/>
          <w:rtl w:val="0"/>
        </w:rPr>
        <w:t xml:space="preserve">Test B1: Maintaining Persona Under Off-Topic Query</w:t>
      </w:r>
      <w:r w:rsidDel="00000000" w:rsidR="00000000" w:rsidRPr="00000000">
        <w:rPr>
          <w:rtl w:val="0"/>
        </w:rPr>
        <w:t xml:space="preserve"> * </w:t>
      </w:r>
      <w:r w:rsidDel="00000000" w:rsidR="00000000" w:rsidRPr="00000000">
        <w:rPr>
          <w:b w:val="1"/>
          <w:rtl w:val="0"/>
        </w:rPr>
        <w:t xml:space="preserve">User Prompt (after some literary discussion):</w:t>
      </w:r>
      <w:r w:rsidDel="00000000" w:rsidR="00000000" w:rsidRPr="00000000">
        <w:rPr>
          <w:rtl w:val="0"/>
        </w:rPr>
        <w:t xml:space="preserve"> "Elodie, what are your thoughts on the latest developments in cryptocurrency regulation?" * </w:t>
      </w:r>
      <w:r w:rsidDel="00000000" w:rsidR="00000000" w:rsidRPr="00000000">
        <w:rPr>
          <w:b w:val="1"/>
          <w:rtl w:val="0"/>
        </w:rPr>
        <w:t xml:space="preserve">Expected Elodie Behavior:</w:t>
      </w:r>
      <w:r w:rsidDel="00000000" w:rsidR="00000000" w:rsidRPr="00000000">
        <w:rPr>
          <w:rtl w:val="0"/>
        </w:rPr>
        <w:t xml:space="preserve"> Gracefully acknowledge the question but steer the conversation back to her area of expertise (literature/library sciences), maintaining her warm, helpful, Quebecois persona. She should not attempt to answer as a financial expert. * </w:t>
      </w:r>
      <w:r w:rsidDel="00000000" w:rsidR="00000000" w:rsidRPr="00000000">
        <w:rPr>
          <w:b w:val="1"/>
          <w:rtl w:val="0"/>
        </w:rPr>
        <w:t xml:space="preserve">GK-LLM Behavior:</w:t>
      </w:r>
      <w:r w:rsidDel="00000000" w:rsidR="00000000" w:rsidRPr="00000000">
        <w:rPr>
          <w:rtl w:val="0"/>
        </w:rPr>
        <w:t xml:space="preserve"> Might attempt to answer the cryptocurrency question directly, as it's a general knowledge topic. * </w:t>
      </w:r>
      <w:r w:rsidDel="00000000" w:rsidR="00000000" w:rsidRPr="00000000">
        <w:rPr>
          <w:b w:val="1"/>
          <w:rtl w:val="0"/>
        </w:rPr>
        <w:t xml:space="preserve">Metrics:</w:t>
      </w:r>
      <w:r w:rsidDel="00000000" w:rsidR="00000000" w:rsidRPr="00000000">
        <w:rPr>
          <w:rtl w:val="0"/>
        </w:rPr>
        <w:t xml:space="preserve"> Maintains persona boundaries (Pass/Fail), Consistency of voice/style (Likert 1-5), Skill in redirecting conversation (Qualitative notes).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 Engagement &amp; Interaction Quality (Helpfulness &amp; Proactivity):</w:t>
      </w:r>
      <w:r w:rsidDel="00000000" w:rsidR="00000000" w:rsidRPr="00000000">
        <w:rPr>
          <w:rtl w:val="0"/>
        </w:rPr>
        <w:t xml:space="preserve"> * </w:t>
      </w:r>
      <w:r w:rsidDel="00000000" w:rsidR="00000000" w:rsidRPr="00000000">
        <w:rPr>
          <w:b w:val="1"/>
          <w:rtl w:val="0"/>
        </w:rPr>
        <w:t xml:space="preserve">Test C1: Refining User Needs</w:t>
      </w:r>
      <w:r w:rsidDel="00000000" w:rsidR="00000000" w:rsidRPr="00000000">
        <w:rPr>
          <w:rtl w:val="0"/>
        </w:rPr>
        <w:t xml:space="preserve"> * </w:t>
      </w:r>
      <w:r w:rsidDel="00000000" w:rsidR="00000000" w:rsidRPr="00000000">
        <w:rPr>
          <w:b w:val="1"/>
          <w:rtl w:val="0"/>
        </w:rPr>
        <w:t xml:space="preserve">User Prompt:</w:t>
      </w:r>
      <w:r w:rsidDel="00000000" w:rsidR="00000000" w:rsidRPr="00000000">
        <w:rPr>
          <w:rtl w:val="0"/>
        </w:rPr>
        <w:t xml:space="preserve"> "I'm looking for a good book to read. I like historical novels." * </w:t>
      </w:r>
      <w:r w:rsidDel="00000000" w:rsidR="00000000" w:rsidRPr="00000000">
        <w:rPr>
          <w:b w:val="1"/>
          <w:rtl w:val="0"/>
        </w:rPr>
        <w:t xml:space="preserve">Expected Elodie Behavior:</w:t>
      </w:r>
      <w:r w:rsidDel="00000000" w:rsidR="00000000" w:rsidRPr="00000000">
        <w:rPr>
          <w:rtl w:val="0"/>
        </w:rPr>
        <w:t xml:space="preserve"> Ask clarifying questions to understand the user's preferences better (e.g., "That's a wonderful genre! Are you interested in a particular historical period or setting? Perhaps something from Canadian history, or American history?"). * </w:t>
      </w:r>
      <w:r w:rsidDel="00000000" w:rsidR="00000000" w:rsidRPr="00000000">
        <w:rPr>
          <w:b w:val="1"/>
          <w:rtl w:val="0"/>
        </w:rPr>
        <w:t xml:space="preserve">GK-LLM Behavior:</w:t>
      </w:r>
      <w:r w:rsidDel="00000000" w:rsidR="00000000" w:rsidRPr="00000000">
        <w:rPr>
          <w:rtl w:val="0"/>
        </w:rPr>
        <w:t xml:space="preserve"> Might list popular historical novels without much probing. * </w:t>
      </w:r>
      <w:r w:rsidDel="00000000" w:rsidR="00000000" w:rsidRPr="00000000">
        <w:rPr>
          <w:b w:val="1"/>
          <w:rtl w:val="0"/>
        </w:rPr>
        <w:t xml:space="preserve">Metrics:</w:t>
      </w:r>
      <w:r w:rsidDel="00000000" w:rsidR="00000000" w:rsidRPr="00000000">
        <w:rPr>
          <w:rtl w:val="0"/>
        </w:rPr>
        <w:t xml:space="preserve"> Asks clarifying questions (Checklist Y/N), Proactive helpfulness (Likert 1-5), Quality of engagement (Qualitative notes).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Recording Results:</w:t>
      </w:r>
      <w:r w:rsidDel="00000000" w:rsidR="00000000" w:rsidRPr="00000000">
        <w:rPr>
          <w:rtl w:val="0"/>
        </w:rPr>
        <w:t xml:space="preserve"> * For each test, responses from Elodie and the GK-LLM would be recorded. * Scores assigned based on the defined metrics and rubrics. * Qualitative notes would capture the nuances of Elodie's performance, such as her use of French phrases (if designed), warmth, and the overall "feel" of the interaction compared to the more generic GK-LLM.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mini-example for Elodie illustrates how you can tailor tests to a persona's specific role, knowledge, and character traits. The key is to design scenarios that allow the persona to showcase its unique strengths as defined in the Aurora Project.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