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line="276" w:lineRule="auto" w:after="160"/>
      </w:pPr>
      <w:r>
        <w:rPr>
          <w:b/>
          <w:sz w:val="32"/>
        </w:rPr>
        <w:t xml:space="preserve">Rancang Bangun Sistem Informasi Manajemen Penyelenggaraan dan Otomasi Penilaian CAT pada Ujian Dinas dan UPKP</w:t>
      </w:r>
    </w:p>
    <w:p>
      <w:pPr>
        <w:jc w:val="center"/>
        <w:spacing w:line="276" w:lineRule="auto" w:after="60"/>
      </w:pPr>
      <w:r>
        <w:rPr>
          <w:b/>
          <w:sz w:val="22"/>
        </w:rPr>
        <w:t xml:space="preserve">Penulis 1, Penulis 2 (Dosen Pembimbing)</w:t>
      </w:r>
    </w:p>
    <w:p>
      <w:pPr>
        <w:jc w:val="center"/>
        <w:spacing w:line="276" w:lineRule="auto" w:after="60"/>
      </w:pPr>
      <w:r>
        <w:rPr>
          <w:i/>
          <w:sz w:val="20"/>
        </w:rPr>
        <w:t xml:space="preserve">Program Studi Teknik Informatika / Sistem Informasi, Fakultas Ilmu Komputer, Universitas Contoh</w:t>
      </w:r>
    </w:p>
    <w:p>
      <w:pPr>
        <w:jc w:val="center"/>
        <w:spacing w:line="276" w:lineRule="auto" w:after="200"/>
      </w:pPr>
      <w:r>
        <w:rPr>
          <w:i/>
          <w:sz w:val="20"/>
        </w:rPr>
        <w:t xml:space="preserve">Email: penulis@universitas.ac.id, pembimbing@universitas.ac.id</w:t>
      </w:r>
    </w:p>
    <w:p>
      <w:pPr>
        <w:jc w:val="center"/>
        <w:spacing w:line="276" w:lineRule="auto" w:after="80"/>
      </w:pPr>
      <w:r>
        <w:rPr>
          <w:b/>
          <w:sz w:val="22"/>
        </w:rPr>
        <w:t xml:space="preserve">ABSTRAK</w:t>
      </w:r>
    </w:p>
    <w:p>
      <w:pPr>
        <w:jc w:val="both"/>
        <w:spacing w:line="276" w:lineRule="auto" w:after="80"/>
      </w:pPr>
      <w:r>
        <w:rPr>
          <w:sz w:val="20"/>
        </w:rPr>
        <w:t xml:space="preserve">Penyelenggaraan Ujian Dinas dan Ujian Penyesuaian Kenaikan Pangkat (UPKP) berbasis Computer Assisted Test (CAT) menghadapi tantangan kompleksitas dalam tata kelola logistik, pemetaan sesi, penugasan pengawas, hingga potensi human error pada rekapitulasi penilaian multi-kriteria. Penelitian ini bertujuan merancang dan mengimplementasikan Sistem Informasi Layanan Pelaksanaan CAT (SILAP-CAT) terpadu yang memuat otomasi perhitungan skor kelulusan secara presisi. Sistem dibangun menggunakan framework Laravel dengan arsitektur Model-View-Controller (MVC) serta dukungan manajemen back-office Filament. Pengujian dilakukan melalui dua pendekatan objektif tanpa hambatan birokrasi responden, yaitu pengujian fungsional Black-Box Testing dan pengujian akurasi logika bisnis menggunakan Boundary Value Analysis (BVA). Hasil pengujian Black-Box pada 7 modul utama menunjukkan tingkat keberhasilan fungsi sebesar 100%. Sementara itu, pengujian akurasi perhitungan pada sampel nilai kritis (UD-I, UD-II, dan UPKP) membuktikan bahwa formulasi pembobotan otomatis sistem mampu mengeliminasi kesalahan kalkulasi hingga akurasi 100%. Penerbitan e-sertifikat yang terintegrasi dengan Quick Response (QR) Code dinamis juga berhasil menjamin integritas dan validasi keaslian dokumen secara publik.</w:t>
      </w:r>
    </w:p>
    <w:p>
      <w:pPr>
        <w:jc w:val="both"/>
        <w:spacing w:line="276" w:lineRule="auto" w:after="200"/>
      </w:pPr>
      <w:r>
        <w:rPr>
          <w:b/>
          <w:i/>
          <w:sz w:val="20"/>
        </w:rPr>
        <w:t xml:space="preserve">Kata Kunci: Computer Assisted Test, Ujian Dinas, UPKP, Otomasi Penilaian, Laravel, Black-Box Testing.</w:t>
      </w:r>
    </w:p>
    <w:p>
      <w:pPr>
        <w:jc w:val="center"/>
        <w:spacing w:line="276" w:lineRule="auto" w:after="80"/>
      </w:pPr>
      <w:r>
        <w:rPr>
          <w:b/>
          <w:sz w:val="22"/>
        </w:rPr>
        <w:t xml:space="preserve">ABSTRACT</w:t>
      </w:r>
    </w:p>
    <w:p>
      <w:pPr>
        <w:jc w:val="both"/>
        <w:spacing w:line="276" w:lineRule="auto" w:after="80"/>
      </w:pPr>
      <w:r>
        <w:rPr>
          <w:i/>
          <w:sz w:val="20"/>
        </w:rPr>
        <w:t xml:space="preserve">Organizing Service Exams and Grade Promotion Adjustment Exams (UPKP) based on Computer Assisted Test (CAT) faces complex challenges in logistics governance, session mapping, supervisor assignment, and potential human errors in multi-criteria scoring recap. This study aims to design and implement an integrated CAT Execution Service Information System (SILAP-CAT) featuring precise scoring calculation automation. The system was developed using the Laravel framework with Model-View-Controller (MVC) architecture and Filament back-office support. Testing was conducted through two objective approaches without respondent bureaucracy barriers: Black-Box functional testing and business logic accuracy testing using Boundary Value Analysis (BVA). Black-Box testing results across 7 core modules demonstrated a 100% functional success rate. Meanwhile, scoring accuracy testing on critical score samples (UD-I, UD-II, and UPKP) proved that the automated weighting formulation eliminated calculation errors with 100% accuracy. The issuance of e-certificates integrated with dynamic Quick Response (QR) Codes also successfully ensured document authenticity and public validation.</w:t>
      </w:r>
    </w:p>
    <w:p>
      <w:pPr>
        <w:jc w:val="both"/>
        <w:spacing w:line="276" w:lineRule="auto" w:after="240"/>
      </w:pPr>
      <w:r>
        <w:rPr>
          <w:b/>
          <w:i/>
          <w:sz w:val="20"/>
        </w:rPr>
        <w:t xml:space="preserve">Keywords: Computer Assisted Test, Civil Service Exam, UPKP, Scoring Automation, Laravel, Black-Box Testing.</w:t>
      </w:r>
    </w:p>
    <w:p>
      <w:pPr>
        <w:jc w:val="left"/>
        <w:spacing w:line="276" w:lineRule="auto" w:after="140"/>
      </w:pPr>
      <w:r>
        <w:rPr>
          <w:b/>
          <w:sz w:val="24"/>
        </w:rPr>
        <w:t xml:space="preserve">1. PENDAHULUAN</w:t>
      </w:r>
    </w:p>
    <w:p>
      <w:pPr>
        <w:jc w:val="both"/>
        <w:spacing w:line="276" w:lineRule="auto" w:after="120"/>
      </w:pPr>
      <w:r>
        <w:rPr>
          <w:sz w:val="24"/>
        </w:rPr>
        <w:t xml:space="preserve">Pengembangan karier Aparatur Sipil Negara (ASN) maupun pegawai pada instansi pemerintah dan lembaga publik diatur melalui mekanisme kenaikan pangkat dan jenjang jabatan yang ketat. Salah satu instrumen evaluasi wajib yang harus ditempuh adalah Ujian Dinas (Tingkat I dan Tingkat II) serta Ujian Penyesuaian Kenaikan Pangkat (UPKP). Seiring dengan dorongan transformasi digital sektor publik, pelaksanaan ujian ini mayoritas telah beralih dari metode konvensional berbasis kertas (paper-based test) menjadi Computer Assisted Test (CAT) guna meningkatkan transparansi dan efisiensi seleksi.</w:t>
      </w:r>
    </w:p>
    <w:p>
      <w:pPr>
        <w:jc w:val="both"/>
        <w:spacing w:line="276" w:lineRule="auto" w:after="120"/>
      </w:pPr>
      <w:r>
        <w:rPr>
          <w:sz w:val="24"/>
        </w:rPr>
        <w:t xml:space="preserve">Meskipun modul ujian CAT telah banyak diterapkan pada tahapan pelaksanaan soal, permasalahan mendasar justru sering muncul pada tahapan pra-pelaksanaan dan pasca-pelaksanaan. Pada tahap pra-pelaksanaan, pengelola kegiatan sering kali mengalami kendala dalam melakukan survei kelayakan prasarana lokasi, pembagian kapasitas ruangan, pemetaan sesi ujian yang berbenturan dengan hari libur, serta alokasi delegasi pengawas dan koordinator lapangan. Sementara itu, pada tahap pasca-pelaksanaan, kendala kritis terletak pada rekapitulasi penilaian. Skema penilaian Ujian Dinas dan UPKP tidak sekadar mengambil nilai mentah ujian CAT, melainkan melibatkan formula kombinasi multi-kriteria. Sebagai contoh, Ujian Dinas Tingkat II dan UPKP menggabungkan konversi nilai CAT dengan bobot ujian wawancara (misalnya skema 60:40 atau 50:50).</w:t>
      </w:r>
    </w:p>
    <w:p>
      <w:pPr>
        <w:jc w:val="both"/>
        <w:spacing w:line="276" w:lineRule="auto" w:after="120"/>
      </w:pPr>
      <w:r>
        <w:rPr>
          <w:sz w:val="24"/>
        </w:rPr>
        <w:t xml:space="preserve">Pengolahan data yang masih mengandalkan lembar kerja (spreadsheet) terpisah secara manual sangat rentan terhadap human error, seperti salah ketik nilai, kesalahan penerapan rumus konversi skala, hingga keterlambatan penerbitan pengumuman kelulusan. Selain itu, pendaftaran dan pengesahan bukti kelulusan berupa sertifikat fisik rawan mengalami pemalsuan apabila tidak dilengkapi dengan mekanisme verifikasi digital yang tepercaya.</w:t>
      </w:r>
    </w:p>
    <w:p>
      <w:pPr>
        <w:jc w:val="both"/>
        <w:spacing w:line="276" w:lineRule="auto" w:after="120"/>
      </w:pPr>
      <w:r>
        <w:rPr>
          <w:sz w:val="24"/>
        </w:rPr>
        <w:t xml:space="preserve">Penelitian ini bertujuan untuk merancang dan mengimplementasikan Sistem Informasi Layanan Pelaksanaan CAT (SILAP-CAT) berbasis framework Laravel. Sistem ini dirancang untuk mengintegrasikan alur operasional penyelenggaraan—mulai dari survei lokasi, penugasan delegasi, penjadwalan sesi, hingga otomasi kalkulasi pembobotan nilai kelulusan dan penerbitan e-sertifikat ber-QR Code. Penelitian ini mengevaluasi keandalan sistem melalui pengujian fungsionalitas Black-Box Testing serta pengujian presisi algoritma penilaian untuk memastikan integritas dan akurasi data.</w:t>
      </w:r>
    </w:p>
    <w:p>
      <w:pPr>
        <w:jc w:val="left"/>
        <w:spacing w:line="276" w:lineRule="auto" w:after="140"/>
      </w:pPr>
      <w:r>
        <w:rPr>
          <w:b/>
          <w:sz w:val="24"/>
        </w:rPr>
        <w:t xml:space="preserve">2. METODE PENELITIAN</w:t>
      </w:r>
    </w:p>
    <w:p>
      <w:pPr>
        <w:jc w:val="left"/>
        <w:spacing w:line="276" w:lineRule="auto" w:after="100"/>
      </w:pPr>
      <w:r>
        <w:rPr>
          <w:b/>
          <w:sz w:val="22"/>
        </w:rPr>
        <w:t xml:space="preserve">2.1 Alur Pengembangan Perangkat Lunak</w:t>
      </w:r>
    </w:p>
    <w:p>
      <w:pPr>
        <w:jc w:val="both"/>
        <w:spacing w:line="276" w:lineRule="auto" w:after="120"/>
      </w:pPr>
      <w:r>
        <w:rPr>
          <w:sz w:val="24"/>
        </w:rPr>
        <w:t xml:space="preserve">Penelitian ini menerapkan metode Waterfall yang sistematis dan terstruktur. Tahapan penelitian meliputi:</w:t>
      </w:r>
    </w:p>
    <w:p>
      <w:pPr>
        <w:jc w:val="both"/>
        <w:spacing w:line="276" w:lineRule="auto" w:after="120"/>
      </w:pPr>
      <w:r>
        <w:rPr>
          <w:sz w:val="24"/>
        </w:rPr>
        <w:t xml:space="preserve">1. Analisis Kebutuhan (Requirements Analysis): Mengidentifikasi proses bisnis ujian dinas dan UPKP, mencakup aturan pembobotan skor, manajemen lokasi, dan pencatatan riwayat aktivitas pengguna.</w:t>
      </w:r>
    </w:p>
    <w:p>
      <w:pPr>
        <w:jc w:val="both"/>
        <w:spacing w:line="276" w:lineRule="auto" w:after="120"/>
      </w:pPr>
      <w:r>
        <w:rPr>
          <w:sz w:val="24"/>
        </w:rPr>
        <w:t xml:space="preserve">2. Perancangan Sistem (System Design): Memodelkan arsitektur basis data relasional (Entity Relationship Diagram), alur use case, dan perancangan antarmuka menggunakan kerangka kerja Filament PHP pada framework Laravel.</w:t>
      </w:r>
    </w:p>
    <w:p>
      <w:pPr>
        <w:jc w:val="both"/>
        <w:spacing w:line="276" w:lineRule="auto" w:after="120"/>
      </w:pPr>
      <w:r>
        <w:rPr>
          <w:sz w:val="24"/>
        </w:rPr>
        <w:t xml:space="preserve">3. Implementasi (Implementation): Mengembangkan kode program menggunakan PHP 8.x, arsitektur ORM Eloquent, dan template engine Blade untuk sintesis laporan PDF.</w:t>
      </w:r>
    </w:p>
    <w:p>
      <w:pPr>
        <w:jc w:val="both"/>
        <w:spacing w:line="276" w:lineRule="auto" w:after="120"/>
      </w:pPr>
      <w:r>
        <w:rPr>
          <w:sz w:val="24"/>
        </w:rPr>
        <w:t xml:space="preserve">4. Pengujian (Testing): Melakukan verifikasi teknis secara objektif menggunakan Black-Box Testing dan Boundary Value Analysis.</w:t>
      </w:r>
    </w:p>
    <w:p>
      <w:pPr>
        <w:jc w:val="left"/>
        <w:spacing w:line="276" w:lineRule="auto" w:after="100"/>
      </w:pPr>
      <w:r>
        <w:rPr>
          <w:b/>
          <w:sz w:val="22"/>
        </w:rPr>
        <w:t xml:space="preserve">2.2 Aturan Bisnis dan Formulasi Penilaian</w:t>
      </w:r>
    </w:p>
    <w:p>
      <w:pPr>
        <w:jc w:val="both"/>
        <w:spacing w:line="276" w:lineRule="auto" w:after="120"/>
      </w:pPr>
      <w:r>
        <w:rPr>
          <w:sz w:val="24"/>
        </w:rPr>
        <w:t xml:space="preserve">Sistem mengimplementasikan tiga aturan bisnis kalkulasi nilai kelulusan yang dieksekusi secara otomatis saat event simpan (saving event) pada model data ExamScore. Sebelum dikombinasikan, nilai mentah CAT (skala 0-500) dikonversi terlebih dahulu ke skala 100 dengan rumus: S_scaled = S_CAT / 5.</w:t>
      </w:r>
    </w:p>
    <w:p>
      <w:pPr>
        <w:jc w:val="both"/>
        <w:spacing w:line="276" w:lineRule="auto" w:after="120"/>
      </w:pPr>
      <w:r>
        <w:rPr>
          <w:sz w:val="24"/>
        </w:rPr>
        <w:t xml:space="preserve">Selanjutnya, penentuan skor akhir (S_total) dan status kelulusan diatur berdasarkan jenis ujian:</w:t>
      </w:r>
    </w:p>
    <w:p>
      <w:pPr>
        <w:jc w:val="both"/>
        <w:spacing w:line="276" w:lineRule="auto" w:after="120"/>
      </w:pPr>
      <w:r>
        <w:rPr>
          <w:sz w:val="24"/>
        </w:rPr>
        <w:t xml:space="preserve">• Ujian Dinas Tingkat I (UD-I): S_total = S_scaled</w:t>
      </w:r>
    </w:p>
    <w:p>
      <w:pPr>
        <w:jc w:val="both"/>
        <w:spacing w:line="276" w:lineRule="auto" w:after="120"/>
      </w:pPr>
      <w:r>
        <w:rPr>
          <w:sz w:val="24"/>
        </w:rPr>
        <w:t xml:space="preserve">• Ujian Dinas Tingkat II (UD-II): S_total = (S_scaled × 0.6) + (S_interview × 0.4)</w:t>
      </w:r>
    </w:p>
    <w:p>
      <w:pPr>
        <w:jc w:val="both"/>
        <w:spacing w:line="276" w:lineRule="auto" w:after="120"/>
      </w:pPr>
      <w:r>
        <w:rPr>
          <w:sz w:val="24"/>
        </w:rPr>
        <w:t xml:space="preserve">• Ujian Penyesuaian Kenaikan Pangkat (UPKP): S_total = (S_scaled × 0.5) + (S_interview × 0.5)</w:t>
      </w:r>
    </w:p>
    <w:p>
      <w:pPr>
        <w:jc w:val="both"/>
        <w:spacing w:line="276" w:lineRule="auto" w:after="120"/>
      </w:pPr>
      <w:r>
        <w:rPr>
          <w:sz w:val="24"/>
        </w:rPr>
        <w:t xml:space="preserve">Kriteria kelulusan ditetapkan dengan ambang batas nilai: LULUS jika S_total &gt;= 70.00, dan TIDAK LULUS jika S_total &lt; 70.00.</w:t>
      </w:r>
    </w:p>
    <w:p>
      <w:pPr>
        <w:jc w:val="left"/>
        <w:spacing w:line="276" w:lineRule="auto" w:after="100"/>
      </w:pPr>
      <w:r>
        <w:rPr>
          <w:b/>
          <w:sz w:val="22"/>
        </w:rPr>
        <w:t xml:space="preserve">2.3 Metode Pengujian</w:t>
      </w:r>
    </w:p>
    <w:p>
      <w:pPr>
        <w:jc w:val="both"/>
        <w:spacing w:line="276" w:lineRule="auto" w:after="120"/>
      </w:pPr>
      <w:r>
        <w:rPr>
          <w:sz w:val="24"/>
        </w:rPr>
        <w:t xml:space="preserve">Pengujian keandalan sistem dilakukan melalui dua metode utama:</w:t>
      </w:r>
    </w:p>
    <w:p>
      <w:pPr>
        <w:jc w:val="both"/>
        <w:spacing w:line="276" w:lineRule="auto" w:after="120"/>
      </w:pPr>
      <w:r>
        <w:rPr>
          <w:sz w:val="24"/>
        </w:rPr>
        <w:t xml:space="preserve">• Black-Box Testing: Menguji seluruh fungsi antarmuka dan modul utama berdasarkan spesifikasi input-output tanpa memeriksa struktur kode internal.</w:t>
      </w:r>
    </w:p>
    <w:p>
      <w:pPr>
        <w:jc w:val="both"/>
        <w:spacing w:line="276" w:lineRule="auto" w:after="120"/>
      </w:pPr>
      <w:r>
        <w:rPr>
          <w:sz w:val="24"/>
        </w:rPr>
        <w:t xml:space="preserve">• Boundary Value Analysis (BVA): Menguji ketepatan logika kalkulasi nilai pada titik-titik batas kritis (misalnya nilai total 69.99 vs 70.00) untuk memvalidasi presisi penentuan status kelulusan.</w:t>
      </w:r>
    </w:p>
    <w:p>
      <w:pPr>
        <w:jc w:val="left"/>
        <w:spacing w:line="276" w:lineRule="auto" w:after="140"/>
      </w:pPr>
      <w:r>
        <w:rPr>
          <w:b/>
          <w:sz w:val="24"/>
        </w:rPr>
        <w:t xml:space="preserve">3. HASIL DAN PEMBAHASAN</w:t>
      </w:r>
    </w:p>
    <w:p>
      <w:pPr>
        <w:jc w:val="left"/>
        <w:spacing w:line="276" w:lineRule="auto" w:after="100"/>
      </w:pPr>
      <w:r>
        <w:rPr>
          <w:b/>
          <w:sz w:val="22"/>
        </w:rPr>
        <w:t xml:space="preserve">3.1 Arsitektur dan Implementasi Sistem</w:t>
      </w:r>
    </w:p>
    <w:p>
      <w:pPr>
        <w:jc w:val="both"/>
        <w:spacing w:line="276" w:lineRule="auto" w:after="120"/>
      </w:pPr>
      <w:r>
        <w:rPr>
          <w:sz w:val="24"/>
        </w:rPr>
        <w:t xml:space="preserve">Sistem SILAP-CAT berhasil dikembangkan menggunakan arsitektur Laravel dengan pola Model-View-Controller (MVC). Sistem terbagi menjadi dua komponen utama: panel administratif back-office berbasis Filament untuk pengelola kegiatan, dan antarmuka publik untuk verifikasi dokumen e-sertifikat.</w:t>
      </w:r>
    </w:p>
    <w:p>
      <w:pPr>
        <w:jc w:val="both"/>
        <w:spacing w:line="276" w:lineRule="auto" w:after="120"/>
      </w:pPr>
      <w:r>
        <w:rPr>
          <w:sz w:val="24"/>
        </w:rPr>
        <w:t xml:space="preserve">Fitur kunci yang diimplementasikan mencakup:</w:t>
      </w:r>
    </w:p>
    <w:p>
      <w:pPr>
        <w:jc w:val="both"/>
        <w:spacing w:line="276" w:lineRule="auto" w:after="120"/>
      </w:pPr>
      <w:r>
        <w:rPr>
          <w:sz w:val="24"/>
        </w:rPr>
        <w:t xml:space="preserve">1. Manajemen Survei Kesiapan Lokasi: Pencatatan rincian infrastruktur (PC, jaringan, CCTV, dan kapasitas ruangan).</w:t>
      </w:r>
    </w:p>
    <w:p>
      <w:pPr>
        <w:jc w:val="both"/>
        <w:spacing w:line="276" w:lineRule="auto" w:after="120"/>
      </w:pPr>
      <w:r>
        <w:rPr>
          <w:sz w:val="24"/>
        </w:rPr>
        <w:t xml:space="preserve">2. Penjadwalan Sesi &amp; Penugasan Delegasi: Fitur pengaturan holiday dates dan pemetaan sesi ujian guna mencegah penumpukan peserta serta penugasan pengawas.</w:t>
      </w:r>
    </w:p>
    <w:p>
      <w:pPr>
        <w:jc w:val="both"/>
        <w:spacing w:line="276" w:lineRule="auto" w:after="120"/>
      </w:pPr>
      <w:r>
        <w:rPr>
          <w:sz w:val="24"/>
        </w:rPr>
        <w:t xml:space="preserve">3. Penerbitan E-Sertifikat dengan QR Code: Sertifikat kelulusan dihasilkan secara otomatis dalam format PDF A4 landscape dengan QR Code unik yang terhubung dengan tautan verifikasi ringkas (ShortLink).</w:t>
      </w:r>
    </w:p>
    <w:p>
      <w:pPr>
        <w:jc w:val="left"/>
        <w:spacing w:line="276" w:lineRule="auto" w:after="100"/>
      </w:pPr>
      <w:r>
        <w:rPr>
          <w:b/>
          <w:sz w:val="22"/>
        </w:rPr>
        <w:t xml:space="preserve">3.2 Hasil Pengujian Fungsional (Black-Box Testing)</w:t>
      </w:r>
    </w:p>
    <w:p>
      <w:pPr>
        <w:jc w:val="both"/>
        <w:spacing w:line="276" w:lineRule="auto" w:after="120"/>
      </w:pPr>
      <w:r>
        <w:rPr>
          <w:sz w:val="24"/>
        </w:rPr>
        <w:t xml:space="preserve">Tabel 1 menyajikan hasil pengujian fungsionalitas sistem pada 7 modul inti.</w:t>
      </w:r>
    </w:p>
    <w:tbl>
      <w:tblPr>
        <w:tblW w:w="9200" w:type="dxa"/>
        <w:jc w:val="center"/>
      </w:tblPr>
      <w:tr>
        <w:tc>
          <w:tcPr>
            <w:tcW w:w="6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No</w:t>
            </w:r>
          </w:p>
        </w:tc>
        <w:tc>
          <w:tcPr>
            <w:tcW w:w="22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Modul / Fitur Uji</w:t>
            </w:r>
          </w:p>
        </w:tc>
        <w:tc>
          <w:tcPr>
            <w:tcW w:w="30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Skenario Input &amp; Aksi</w:t>
            </w:r>
          </w:p>
        </w:tc>
        <w:tc>
          <w:tcPr>
            <w:tcW w:w="24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Hasil Pengujian</w:t>
            </w:r>
          </w:p>
        </w:tc>
        <w:tc>
          <w:tcPr>
            <w:tcW w:w="10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Status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1</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Manajemen Event</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Input data kegiatan, rentang tanggal, dan instansi penyelenggara.</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Data tersimpan di basis data, status event aktif, relasi instansi terhubung.</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2</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Survei Lokasi</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Input kondisi fisik lokasi, ruangan, jaringan, dan kuantitas unit PC.</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Sistem mencatat hasil survei dan status kesiapan lokasi diperbarui.</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3</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Penugasan Delegasi</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Memetakan pengawas dan koordinator ke lokasi ujian tertentu.</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Pengawas terdaftar pada lokasi event tanpa terjadi penugasan ganda.</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4</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Manajemen Sesi</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Pengaturan hari libur dan jumlah sesi harian pada lokasi ujian.</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Sesi terkonfigurasi secara otomatis sesuai tanggal aktif tanpa bentrok.</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5</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Import Data Nilai</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Mengunggah file Excel nilai peserta ujian (CAT &amp; Wawancara).</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Data terurai ke tabel exam_scores, data tidak valid masuk failed_import_rows.</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6</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E-Sertifikat PDF</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Mengunduh e-sertifikat peserta yang dinyatakan lulus.</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Berkas PDF tercetak rapi dengan layout elegan beserta QR Code verifikasi.</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r>
        <w:tc>
          <w:tcPr>
            <w:tcW w:w="6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7</w:t>
            </w:r>
          </w:p>
        </w:tc>
        <w:tc>
          <w:tcPr>
            <w:tcW w:w="22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Verifikasi QR Code</w:t>
            </w:r>
          </w:p>
        </w:tc>
        <w:tc>
          <w:tcPr>
            <w:tcW w:w="30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Pemindaian QR Code sertifikat menggunakan pemindai kamera.</w:t>
            </w:r>
          </w:p>
        </w:tc>
        <w:tc>
          <w:tcPr>
            <w:tcW w:w="24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Perangkat mengarahkan ke tautan publik verifikasi status kelulusan peserta.</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Pass</w:t>
            </w:r>
          </w:p>
        </w:tc>
      </w:tr>
    </w:tbl>
    <w:p>
      <w:pPr>
        <w:jc w:val="center"/>
        <w:spacing w:line="276" w:lineRule="auto" w:after="160"/>
      </w:pPr>
      <w:r>
        <w:rPr>
          <w:i/>
          <w:sz w:val="18"/>
        </w:rPr>
        <w:t xml:space="preserve">Tabel 1. Hasil Pengujian Fungsionalitas Sistem (Black-Box Testing)</w:t>
      </w:r>
    </w:p>
    <w:p>
      <w:pPr>
        <w:jc w:val="left"/>
        <w:spacing w:line="276" w:lineRule="auto" w:after="100"/>
      </w:pPr>
      <w:r>
        <w:rPr>
          <w:b/>
          <w:sz w:val="22"/>
        </w:rPr>
        <w:t xml:space="preserve">3.3 Hasil Pengujian Presisi Formula Penilaian</w:t>
      </w:r>
    </w:p>
    <w:p>
      <w:pPr>
        <w:jc w:val="both"/>
        <w:spacing w:line="276" w:lineRule="auto" w:after="120"/>
      </w:pPr>
      <w:r>
        <w:rPr>
          <w:sz w:val="24"/>
        </w:rPr>
        <w:t xml:space="preserve">Pengujian akurasi dilakukan untuk memastikan logika pemrosesan pada model ExamScore menghitung nilai total dan status kelulusan secara tepat tanpa margin kesalahan.</w:t>
      </w:r>
    </w:p>
    <w:tbl>
      <w:tblPr>
        <w:tblW w:w="9200" w:type="dxa"/>
        <w:jc w:val="center"/>
      </w:tblPr>
      <w:tr>
        <w:tc>
          <w:tcPr>
            <w:tcW w:w="8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Sample</w:t>
            </w:r>
          </w:p>
        </w:tc>
        <w:tc>
          <w:tcPr>
            <w:tcW w:w="8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Jenis</w:t>
            </w:r>
          </w:p>
        </w:tc>
        <w:tc>
          <w:tcPr>
            <w:tcW w:w="9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CAT (Raw)</w:t>
            </w:r>
          </w:p>
        </w:tc>
        <w:tc>
          <w:tcPr>
            <w:tcW w:w="9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CAT (100)</w:t>
            </w:r>
          </w:p>
        </w:tc>
        <w:tc>
          <w:tcPr>
            <w:tcW w:w="8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Wwncr</w:t>
            </w:r>
          </w:p>
        </w:tc>
        <w:tc>
          <w:tcPr>
            <w:tcW w:w="23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Hitung Manual</w:t>
            </w:r>
          </w:p>
        </w:tc>
        <w:tc>
          <w:tcPr>
            <w:tcW w:w="10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Total Sistem</w:t>
            </w:r>
          </w:p>
        </w:tc>
        <w:tc>
          <w:tcPr>
            <w:tcW w:w="10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Status</w:t>
            </w:r>
          </w:p>
        </w:tc>
        <w:tc>
          <w:tcPr>
            <w:tcW w:w="700" w:type="dxa"/>
            <w:shd w:val="clear" w:color="auto" w:fill="EAEAE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Akurasi</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SMP-01</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420.00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84.00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84.00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84.00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SMP-02</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345.00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69.00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69.00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69.00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TIDAK 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SMP-03</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350.00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70.00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SMP-04</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400.00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80.00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80.00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(80×0.6)+(80×0.4) = 80.00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80.00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SMP-05</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350.00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70.00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65.00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(70×0.6)+(65×0.4) = 68.00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68.00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TIDAK 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SMP-06</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UD_II</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375.00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75.00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62.50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(75×0.6)+(62.5×0.4) = 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SMP-07</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UPKP</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380.00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76.00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80.00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(76×0.5)+(80×0.5) = 78.00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78.00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SMP-08</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UPKP</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300.00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60.00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70.00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(60×0.5)+(70×0.5) = 65.00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65.00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TIDAK 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r>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SMP-09</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UPKP</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320.00</w:t>
            </w:r>
          </w:p>
        </w:tc>
        <w:tc>
          <w:tcPr>
            <w:tcW w:w="900" w:type="dxa"/>
            <w:tcBorders>
              <w:top w:val="single" w:sz="4" w:space="0" w:color="CCCCCC"/>
              <w:bottom w:val="single" w:sz="4" w:space="0" w:color="CCCCCC"/>
              <w:left w:val="single" w:sz="4" w:space="0" w:color="CCCCCC"/>
              <w:right w:val="single" w:sz="4" w:space="0" w:color="CCCCCC"/>
            </w:tcBorders>
          </w:tcPr>
          <w:p>
            <w:pPr>
              <w:jc w:val="right"/>
              <w:spacing w:line="240" w:after="40" w:before="40"/>
            </w:pPr>
            <w:r>
              <w:rPr>
                <w:sz w:val="20"/>
              </w:rPr>
              <w:t xml:space="preserve">64.00</w:t>
            </w:r>
          </w:p>
        </w:tc>
        <w:tc>
          <w:tcPr>
            <w:tcW w:w="8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76.00</w:t>
            </w:r>
          </w:p>
        </w:tc>
        <w:tc>
          <w:tcPr>
            <w:tcW w:w="2300" w:type="dxa"/>
            <w:tcBorders>
              <w:top w:val="single" w:sz="4" w:space="0" w:color="CCCCCC"/>
              <w:bottom w:val="single" w:sz="4" w:space="0" w:color="CCCCCC"/>
              <w:left w:val="single" w:sz="4" w:space="0" w:color="CCCCCC"/>
              <w:right w:val="single" w:sz="4" w:space="0" w:color="CCCCCC"/>
            </w:tcBorders>
          </w:tcPr>
          <w:p>
            <w:pPr>
              <w:jc w:val="left"/>
              <w:spacing w:line="240" w:after="40" w:before="40"/>
            </w:pPr>
            <w:r>
              <w:rPr>
                <w:sz w:val="20"/>
              </w:rPr>
              <w:t xml:space="preserve">(64×0.5)+(76×0.5) = 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70.00</w:t>
            </w:r>
          </w:p>
        </w:tc>
        <w:tc>
          <w:tcPr>
            <w:tcW w:w="10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sz w:val="20"/>
              </w:rPr>
              <w:t xml:space="preserve">LULUS</w:t>
            </w:r>
          </w:p>
        </w:tc>
        <w:tc>
          <w:tcPr>
            <w:tcW w:w="700" w:type="dxa"/>
            <w:tcBorders>
              <w:top w:val="single" w:sz="4" w:space="0" w:color="CCCCCC"/>
              <w:bottom w:val="single" w:sz="4" w:space="0" w:color="CCCCCC"/>
              <w:left w:val="single" w:sz="4" w:space="0" w:color="CCCCCC"/>
              <w:right w:val="single" w:sz="4" w:space="0" w:color="CCCCCC"/>
            </w:tcBorders>
          </w:tcPr>
          <w:p>
            <w:pPr>
              <w:jc w:val="center"/>
              <w:spacing w:line="240" w:after="40" w:before="40"/>
            </w:pPr>
            <w:r>
              <w:rPr>
                <w:b/>
                <w:sz w:val="20"/>
              </w:rPr>
              <w:t xml:space="preserve">100%</w:t>
            </w:r>
          </w:p>
        </w:tc>
      </w:tr>
    </w:tbl>
    <w:p>
      <w:pPr>
        <w:jc w:val="center"/>
        <w:spacing w:line="276" w:lineRule="auto" w:after="160"/>
      </w:pPr>
      <w:r>
        <w:rPr>
          <w:i/>
          <w:sz w:val="18"/>
        </w:rPr>
        <w:t xml:space="preserve">Tabel 2. Hasil Pengujian Presisi Formula Penilaian (Boundary Value Analysis)</w:t>
      </w:r>
    </w:p>
    <w:p>
      <w:pPr>
        <w:jc w:val="both"/>
        <w:spacing w:line="276" w:lineRule="auto" w:after="120"/>
      </w:pPr>
      <w:r>
        <w:rPr>
          <w:sz w:val="24"/>
        </w:rPr>
        <w:t xml:space="preserve">Berdasarkan Tabel 2, hasil kalkulasi otomatis oleh sistem SILAP-CAT memiliki kesesuaian 100% dengan perhitungan matematis manual pada seluruh variasi skenario (UD-I, UD-II, dan UPKP). Pengujian pada titik kritis batas kelulusan (70.00) membuktikan sistem secara konsisten dan presisi menetapkan status Lulus/Tidak Lulus tanpa adanya deviasi nilai.</w:t>
      </w:r>
    </w:p>
    <w:p>
      <w:pPr>
        <w:jc w:val="left"/>
        <w:spacing w:line="276" w:lineRule="auto" w:after="140"/>
      </w:pPr>
      <w:r>
        <w:rPr>
          <w:b/>
          <w:sz w:val="24"/>
        </w:rPr>
        <w:t xml:space="preserve">4. KESIMPULAN</w:t>
      </w:r>
    </w:p>
    <w:p>
      <w:pPr>
        <w:jc w:val="both"/>
        <w:spacing w:line="276" w:lineRule="auto" w:after="120"/>
      </w:pPr>
      <w:r>
        <w:rPr>
          <w:sz w:val="24"/>
        </w:rPr>
        <w:t xml:space="preserve">Penelitian ini telah berhasil merancang dan mengimplementasikan Sistem Informasi Layanan Pelaksanaan CAT (SILAP-CAT) berbasis framework Laravel. Sistem ini mampu mengintegrasikan alur operasional penyelenggaraan seleksi Ujian Dinas dan UPKP secara efisien, mulai dari pengawasan survei lokasi, pemetaan sesi ujian, hingga penerbitan e-sertifikat yang aman terintegrasi QR Code. Pengujian fungsionalitas menggunakan Black-Box Testing menunjukkan bahwa seluruh modul utama bekerja 100% sesuai dengan spesifikasi kebutuhan yang dirancang. Selain itu, pengujian akurasi menggunakan Boundary Value Analysis membuktikan bahwa formula pembobotan nilai otomatis pada sistem memiliki presisi sebesar 100%, sehingga efektif mengeliminasi potensi human error pada rekapitulasi nilai.</w:t>
      </w:r>
    </w:p>
    <w:p>
      <w:pPr>
        <w:jc w:val="both"/>
        <w:spacing w:line="276" w:lineRule="auto" w:after="120"/>
      </w:pPr>
      <w:r>
        <w:rPr>
          <w:sz w:val="24"/>
        </w:rPr>
        <w:t xml:space="preserve">Pengembangan selanjutnya disarankan untuk menambah fitur real-time monitoring dashboard berbasis WebSocket agar panitia dapat memantau pergerakan nilai ujian yang sedang berlangsung secara lebih presisi.</w:t>
      </w:r>
    </w:p>
    <w:p>
      <w:pPr>
        <w:jc w:val="left"/>
        <w:spacing w:line="276" w:lineRule="auto" w:after="140"/>
      </w:pPr>
      <w:r>
        <w:rPr>
          <w:b/>
          <w:sz w:val="24"/>
        </w:rPr>
        <w:t xml:space="preserve">DAFTAR PUSTAKA</w:t>
      </w:r>
    </w:p>
    <w:p>
      <w:pPr>
        <w:jc w:val="both"/>
        <w:spacing w:line="276" w:lineRule="auto" w:after="60"/>
      </w:pPr>
      <w:r>
        <w:rPr>
          <w:sz w:val="20"/>
        </w:rPr>
        <w:t xml:space="preserve">Kharisma, A., &amp; Supriadi, D. (2021). Perancangan Sistem Informasi Ujian Online Berbasis Web pada Evaluasi Hasil Belajar. Jurnal Rekayasa Perangkat Lunak dan Aplikasi, 9(2), 115-124.</w:t>
      </w:r>
    </w:p>
    <w:p>
      <w:pPr>
        <w:jc w:val="both"/>
        <w:spacing w:line="276" w:lineRule="auto" w:after="60"/>
      </w:pPr>
      <w:r>
        <w:rPr>
          <w:sz w:val="20"/>
        </w:rPr>
        <w:t xml:space="preserve">Pratama, R. A., Kurniawan, H., &amp; Rahmadani, F. (2023). Penggunaan QR-Code Sebagai Pengaman Keaslian Sertifikat Digital Menggunakan Algoritma Hash. Jurnal Teknologi Informasi dan Komputer, 8(1), 45-53.</w:t>
      </w:r>
    </w:p>
    <w:p>
      <w:pPr>
        <w:jc w:val="both"/>
        <w:spacing w:line="276" w:lineRule="auto" w:after="60"/>
      </w:pPr>
      <w:r>
        <w:rPr>
          <w:sz w:val="20"/>
        </w:rPr>
        <w:t xml:space="preserve">Ramadhan, M. F., &amp; Setiawan, A. (2022). Otomatisasi Rekapitulasi Penilaian Penyeleksian Pegawai Menggunakan Framework Laravel. Jurnal Algoritma dan Rekayasa Perangkat Lunak, 4(3), 88-96.</w:t>
      </w:r>
    </w:p>
    <w:p>
      <w:pPr>
        <w:jc w:val="both"/>
        <w:spacing w:line="276" w:lineRule="auto" w:after="60"/>
      </w:pPr>
      <w:r>
        <w:rPr>
          <w:sz w:val="20"/>
        </w:rPr>
        <w:t xml:space="preserve">Pressman, R. S., &amp; Maxim, B. R. (2020). Software Engineering: A Practitioner's Approach (9th ed.). McGraw-Hill Education.</w:t>
      </w:r>
    </w:p>
    <w:p>
      <w:pPr>
        <w:jc w:val="both"/>
        <w:spacing w:line="276" w:lineRule="auto" w:after="60"/>
      </w:pPr>
      <w:r>
        <w:rPr>
          <w:sz w:val="20"/>
        </w:rPr>
        <w:t xml:space="preserve">Sommerville, I. (2016). Software Engineering (10th ed.). Pearson.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lang w:val="id-ID"/>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