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674" w:rsidRPr="00F55FD6" w:rsidRDefault="002B4513" w:rsidP="002B4513">
      <w:pPr>
        <w:spacing w:after="0" w:line="240" w:lineRule="auto"/>
        <w:jc w:val="center"/>
        <w:rPr>
          <w:b/>
          <w:bCs/>
          <w:sz w:val="24"/>
          <w:szCs w:val="24"/>
        </w:rPr>
      </w:pPr>
      <w:r w:rsidRPr="00F55FD6">
        <w:rPr>
          <w:b/>
          <w:bCs/>
          <w:sz w:val="24"/>
          <w:szCs w:val="24"/>
        </w:rPr>
        <w:t>PROGRAM DAN KEGIATAN</w:t>
      </w:r>
    </w:p>
    <w:p w:rsidR="002B4513" w:rsidRPr="00F55FD6" w:rsidRDefault="002B4513" w:rsidP="002B4513">
      <w:pPr>
        <w:spacing w:after="0" w:line="240" w:lineRule="auto"/>
        <w:jc w:val="center"/>
        <w:rPr>
          <w:b/>
          <w:bCs/>
          <w:sz w:val="24"/>
          <w:szCs w:val="24"/>
        </w:rPr>
      </w:pPr>
      <w:r w:rsidRPr="00F55FD6">
        <w:rPr>
          <w:b/>
          <w:bCs/>
          <w:sz w:val="24"/>
          <w:szCs w:val="24"/>
        </w:rPr>
        <w:t>BALAI TEKNOLOGI INFORMASI DAN KOMUNIKASI PENDIDIKAN</w:t>
      </w:r>
    </w:p>
    <w:p w:rsidR="002B4513" w:rsidRPr="00F55FD6" w:rsidRDefault="002B4513" w:rsidP="002B4513">
      <w:pPr>
        <w:spacing w:after="0" w:line="240" w:lineRule="auto"/>
        <w:jc w:val="center"/>
        <w:rPr>
          <w:b/>
          <w:bCs/>
          <w:sz w:val="24"/>
          <w:szCs w:val="24"/>
        </w:rPr>
      </w:pPr>
      <w:r w:rsidRPr="00F55FD6">
        <w:rPr>
          <w:b/>
          <w:bCs/>
          <w:sz w:val="24"/>
          <w:szCs w:val="24"/>
        </w:rPr>
        <w:t>DINAS PENDIDIKAN PROVINSI JAMBI</w:t>
      </w:r>
    </w:p>
    <w:p w:rsidR="002B4513" w:rsidRPr="00F55FD6" w:rsidRDefault="002B4513" w:rsidP="002B4513">
      <w:pPr>
        <w:spacing w:after="0" w:line="240" w:lineRule="auto"/>
        <w:jc w:val="center"/>
        <w:rPr>
          <w:b/>
          <w:bCs/>
          <w:sz w:val="24"/>
          <w:szCs w:val="24"/>
        </w:rPr>
      </w:pPr>
      <w:r w:rsidRPr="00F55FD6">
        <w:rPr>
          <w:b/>
          <w:bCs/>
          <w:sz w:val="24"/>
          <w:szCs w:val="24"/>
        </w:rPr>
        <w:t>TAHUN 2015</w:t>
      </w:r>
    </w:p>
    <w:p w:rsidR="002B4513" w:rsidRPr="00F55FD6" w:rsidRDefault="002B4513" w:rsidP="002B4513">
      <w:pPr>
        <w:spacing w:after="0" w:line="240" w:lineRule="auto"/>
        <w:rPr>
          <w:sz w:val="24"/>
          <w:szCs w:val="24"/>
        </w:rPr>
      </w:pPr>
    </w:p>
    <w:p w:rsidR="002B4513" w:rsidRPr="00F55FD6" w:rsidRDefault="002B4513" w:rsidP="00FC76BD">
      <w:pPr>
        <w:numPr>
          <w:ilvl w:val="0"/>
          <w:numId w:val="1"/>
        </w:numPr>
        <w:spacing w:after="0" w:line="360" w:lineRule="auto"/>
        <w:ind w:left="567" w:hanging="567"/>
        <w:jc w:val="both"/>
        <w:rPr>
          <w:rFonts w:ascii="Calibri" w:hAnsi="Calibri" w:cs="Calibri"/>
          <w:b/>
          <w:bCs/>
          <w:sz w:val="24"/>
          <w:szCs w:val="24"/>
        </w:rPr>
      </w:pPr>
      <w:r w:rsidRPr="00F55FD6">
        <w:rPr>
          <w:rFonts w:ascii="Calibri" w:hAnsi="Calibri" w:cs="Calibri"/>
          <w:b/>
          <w:bCs/>
          <w:sz w:val="24"/>
          <w:szCs w:val="24"/>
        </w:rPr>
        <w:t>PENDAHULUAN</w:t>
      </w:r>
    </w:p>
    <w:p w:rsidR="002B4513" w:rsidRPr="00F55FD6" w:rsidRDefault="002B4513" w:rsidP="00FC76BD">
      <w:pPr>
        <w:numPr>
          <w:ilvl w:val="0"/>
          <w:numId w:val="5"/>
        </w:numPr>
        <w:spacing w:after="0" w:line="360" w:lineRule="auto"/>
        <w:ind w:left="567" w:hanging="567"/>
        <w:jc w:val="both"/>
        <w:rPr>
          <w:rFonts w:ascii="Calibri" w:hAnsi="Calibri" w:cs="Calibri"/>
          <w:b/>
          <w:bCs/>
          <w:sz w:val="24"/>
          <w:szCs w:val="24"/>
          <w:lang w:val="sv-SE"/>
        </w:rPr>
      </w:pPr>
      <w:r w:rsidRPr="00F55FD6">
        <w:rPr>
          <w:rFonts w:ascii="Calibri" w:hAnsi="Calibri" w:cs="Calibri"/>
          <w:b/>
          <w:bCs/>
          <w:sz w:val="24"/>
          <w:szCs w:val="24"/>
        </w:rPr>
        <w:t xml:space="preserve">Dasar </w:t>
      </w:r>
    </w:p>
    <w:p w:rsidR="002B4513" w:rsidRPr="00F55FD6" w:rsidRDefault="002B4513" w:rsidP="00FC76BD">
      <w:pPr>
        <w:numPr>
          <w:ilvl w:val="0"/>
          <w:numId w:val="2"/>
        </w:numPr>
        <w:spacing w:after="0" w:line="360" w:lineRule="auto"/>
        <w:jc w:val="both"/>
        <w:rPr>
          <w:rFonts w:ascii="Calibri" w:hAnsi="Calibri" w:cs="Calibri"/>
          <w:b/>
          <w:bCs/>
          <w:sz w:val="24"/>
          <w:szCs w:val="24"/>
          <w:lang w:val="sv-SE"/>
        </w:rPr>
      </w:pPr>
      <w:r w:rsidRPr="00F55FD6">
        <w:rPr>
          <w:rFonts w:ascii="Calibri" w:hAnsi="Calibri" w:cs="Calibri"/>
          <w:b/>
          <w:bCs/>
          <w:sz w:val="24"/>
          <w:szCs w:val="24"/>
        </w:rPr>
        <w:t>Pemikiran</w:t>
      </w:r>
    </w:p>
    <w:p w:rsidR="002B4513" w:rsidRPr="00F55FD6" w:rsidRDefault="002B4513" w:rsidP="002B4513">
      <w:pPr>
        <w:spacing w:line="360" w:lineRule="auto"/>
        <w:ind w:left="927"/>
        <w:jc w:val="both"/>
        <w:rPr>
          <w:rFonts w:ascii="Calibri" w:hAnsi="Calibri" w:cs="Calibri"/>
          <w:sz w:val="24"/>
          <w:szCs w:val="24"/>
        </w:rPr>
      </w:pPr>
      <w:r w:rsidRPr="00F55FD6">
        <w:rPr>
          <w:rFonts w:ascii="Calibri" w:hAnsi="Calibri" w:cs="Calibri"/>
          <w:sz w:val="24"/>
          <w:szCs w:val="24"/>
        </w:rPr>
        <w:t xml:space="preserve">Pendidikan modern sudah tidak bisa lagi hanya bertahan pada model pembelajaran konvesional dimana antara guru dan murid belajar secara satu arah. Guru masih bertahan dengan pola konvesional akan tertinggal dan akhirnya akan menghasilkan anak didik yang tidak mampu bersaing di tingkat global. Oleh sebab itu mau tidak mau, mampu atau tidak mampu maka guru harus menguasai teknologi. Demikian juga dengan institusi sekolah, harus secara terbuka untuk menerima fenomena kecanggihan teknologi dengan pemanfaatan dan penguasaan secara tepat. Institusi sekolah sudah saatnya mempersiapkan perangkat-perangkat yang dapat di manfaatkan oleh guru dan siswa dalam mengaplikasikan teknologi. </w:t>
      </w:r>
    </w:p>
    <w:p w:rsidR="002B4513" w:rsidRPr="00F55FD6" w:rsidRDefault="002B4513" w:rsidP="00FC76BD">
      <w:pPr>
        <w:numPr>
          <w:ilvl w:val="0"/>
          <w:numId w:val="2"/>
        </w:numPr>
        <w:spacing w:after="0" w:line="360" w:lineRule="auto"/>
        <w:jc w:val="both"/>
        <w:rPr>
          <w:rFonts w:ascii="Calibri" w:hAnsi="Calibri" w:cs="Calibri"/>
          <w:b/>
          <w:bCs/>
          <w:sz w:val="24"/>
          <w:szCs w:val="24"/>
        </w:rPr>
      </w:pPr>
      <w:r w:rsidRPr="00F55FD6">
        <w:rPr>
          <w:rFonts w:ascii="Calibri" w:hAnsi="Calibri" w:cs="Calibri"/>
          <w:b/>
          <w:bCs/>
          <w:sz w:val="24"/>
          <w:szCs w:val="24"/>
        </w:rPr>
        <w:t>Ketentuan hukum</w:t>
      </w:r>
    </w:p>
    <w:p w:rsidR="002B4513" w:rsidRPr="00F55FD6" w:rsidRDefault="002B4513" w:rsidP="00FC76BD">
      <w:pPr>
        <w:widowControl w:val="0"/>
        <w:numPr>
          <w:ilvl w:val="0"/>
          <w:numId w:val="3"/>
        </w:numPr>
        <w:spacing w:after="0" w:line="360" w:lineRule="auto"/>
        <w:jc w:val="both"/>
        <w:rPr>
          <w:rFonts w:ascii="Calibri" w:hAnsi="Calibri" w:cs="Calibri"/>
          <w:sz w:val="24"/>
          <w:szCs w:val="24"/>
        </w:rPr>
      </w:pPr>
      <w:r w:rsidRPr="00F55FD6">
        <w:rPr>
          <w:rFonts w:ascii="Calibri" w:hAnsi="Calibri" w:cs="Calibri"/>
          <w:sz w:val="24"/>
          <w:szCs w:val="24"/>
        </w:rPr>
        <w:t>Undang-undang Nomor 20 tahun 2003 tentang Sistem Pendidikan Nasional (Lembaga Negara Republik Indonesia Tahun 2003 Nomor 78 Tambahan Negara Nomor 4301);</w:t>
      </w:r>
    </w:p>
    <w:p w:rsidR="002B4513" w:rsidRPr="00F55FD6" w:rsidRDefault="002B4513" w:rsidP="00FC76BD">
      <w:pPr>
        <w:numPr>
          <w:ilvl w:val="0"/>
          <w:numId w:val="3"/>
        </w:numPr>
        <w:spacing w:after="0" w:line="360" w:lineRule="auto"/>
        <w:jc w:val="both"/>
        <w:rPr>
          <w:rFonts w:ascii="Calibri" w:hAnsi="Calibri" w:cs="Calibri"/>
          <w:sz w:val="24"/>
          <w:szCs w:val="24"/>
          <w:lang w:val="nb-NO"/>
        </w:rPr>
      </w:pPr>
      <w:r w:rsidRPr="00F55FD6">
        <w:rPr>
          <w:rFonts w:ascii="Calibri" w:hAnsi="Calibri" w:cs="Calibri"/>
          <w:sz w:val="24"/>
          <w:szCs w:val="24"/>
          <w:lang w:val="nb-NO"/>
        </w:rPr>
        <w:t>Peraturan Pemerintah Nomor 41 Tahun 2007 tentang Organisasi Perangkat Daerah</w:t>
      </w:r>
    </w:p>
    <w:p w:rsidR="002B4513" w:rsidRPr="00F55FD6" w:rsidRDefault="002B4513" w:rsidP="00FC76BD">
      <w:pPr>
        <w:widowControl w:val="0"/>
        <w:numPr>
          <w:ilvl w:val="0"/>
          <w:numId w:val="3"/>
        </w:numPr>
        <w:spacing w:after="0" w:line="360" w:lineRule="auto"/>
        <w:jc w:val="both"/>
        <w:rPr>
          <w:rFonts w:ascii="Calibri" w:hAnsi="Calibri" w:cs="Calibri"/>
          <w:sz w:val="24"/>
          <w:szCs w:val="24"/>
        </w:rPr>
      </w:pPr>
      <w:r w:rsidRPr="00F55FD6">
        <w:rPr>
          <w:rFonts w:ascii="Calibri" w:hAnsi="Calibri" w:cs="Calibri"/>
          <w:sz w:val="24"/>
          <w:szCs w:val="24"/>
        </w:rPr>
        <w:t>Permendagri Nomor 13 Tahun 2006 tentang pedoman pengelolaan keuangan daerah.</w:t>
      </w:r>
    </w:p>
    <w:p w:rsidR="002B4513" w:rsidRPr="00F55FD6" w:rsidRDefault="002B4513" w:rsidP="00FC76BD">
      <w:pPr>
        <w:widowControl w:val="0"/>
        <w:numPr>
          <w:ilvl w:val="0"/>
          <w:numId w:val="3"/>
        </w:numPr>
        <w:spacing w:after="0" w:line="360" w:lineRule="auto"/>
        <w:jc w:val="both"/>
        <w:rPr>
          <w:rFonts w:ascii="Calibri" w:hAnsi="Calibri" w:cs="Calibri"/>
          <w:sz w:val="24"/>
          <w:szCs w:val="24"/>
        </w:rPr>
      </w:pPr>
      <w:r w:rsidRPr="00F55FD6">
        <w:rPr>
          <w:rFonts w:ascii="Calibri" w:hAnsi="Calibri" w:cs="Calibri"/>
          <w:sz w:val="24"/>
          <w:szCs w:val="24"/>
        </w:rPr>
        <w:t>Peraturan Presiden Nomor 54 Tahun 2010 tentang pengadaan barang dan jasa pemerintah.</w:t>
      </w:r>
    </w:p>
    <w:p w:rsidR="002B4513" w:rsidRPr="00F55FD6" w:rsidRDefault="002B4513" w:rsidP="00FC76BD">
      <w:pPr>
        <w:widowControl w:val="0"/>
        <w:numPr>
          <w:ilvl w:val="0"/>
          <w:numId w:val="3"/>
        </w:numPr>
        <w:spacing w:after="0" w:line="360" w:lineRule="auto"/>
        <w:jc w:val="both"/>
        <w:rPr>
          <w:rFonts w:ascii="Calibri" w:hAnsi="Calibri" w:cs="Calibri"/>
          <w:sz w:val="24"/>
          <w:szCs w:val="24"/>
        </w:rPr>
      </w:pPr>
      <w:r w:rsidRPr="00F55FD6">
        <w:rPr>
          <w:rFonts w:ascii="Calibri" w:hAnsi="Calibri" w:cs="Calibri"/>
          <w:sz w:val="24"/>
          <w:szCs w:val="24"/>
        </w:rPr>
        <w:t xml:space="preserve">Perda Nomor 04 Tahun 2011 tentang </w:t>
      </w:r>
      <w:r w:rsidR="003348AE" w:rsidRPr="00F55FD6">
        <w:rPr>
          <w:rFonts w:ascii="Calibri" w:hAnsi="Calibri" w:cs="Calibri"/>
          <w:sz w:val="24"/>
          <w:szCs w:val="24"/>
        </w:rPr>
        <w:t>P</w:t>
      </w:r>
      <w:r w:rsidRPr="00F55FD6">
        <w:rPr>
          <w:rFonts w:ascii="Calibri" w:hAnsi="Calibri" w:cs="Calibri"/>
          <w:sz w:val="24"/>
          <w:szCs w:val="24"/>
        </w:rPr>
        <w:t xml:space="preserve">enyelenggaraan </w:t>
      </w:r>
      <w:r w:rsidR="003348AE" w:rsidRPr="00F55FD6">
        <w:rPr>
          <w:rFonts w:ascii="Calibri" w:hAnsi="Calibri" w:cs="Calibri"/>
          <w:sz w:val="24"/>
          <w:szCs w:val="24"/>
        </w:rPr>
        <w:t>P</w:t>
      </w:r>
      <w:r w:rsidRPr="00F55FD6">
        <w:rPr>
          <w:rFonts w:ascii="Calibri" w:hAnsi="Calibri" w:cs="Calibri"/>
          <w:sz w:val="24"/>
          <w:szCs w:val="24"/>
        </w:rPr>
        <w:t>endidikan.</w:t>
      </w:r>
    </w:p>
    <w:p w:rsidR="003348AE" w:rsidRPr="00F55FD6" w:rsidRDefault="003348AE" w:rsidP="00FC76BD">
      <w:pPr>
        <w:widowControl w:val="0"/>
        <w:numPr>
          <w:ilvl w:val="0"/>
          <w:numId w:val="3"/>
        </w:numPr>
        <w:spacing w:after="0" w:line="360" w:lineRule="auto"/>
        <w:jc w:val="both"/>
        <w:rPr>
          <w:rFonts w:ascii="Calibri" w:hAnsi="Calibri" w:cs="Calibri"/>
          <w:sz w:val="24"/>
          <w:szCs w:val="24"/>
        </w:rPr>
      </w:pPr>
      <w:r w:rsidRPr="00F55FD6">
        <w:rPr>
          <w:rFonts w:ascii="Calibri" w:hAnsi="Calibri" w:cs="Calibri"/>
          <w:sz w:val="24"/>
          <w:szCs w:val="24"/>
        </w:rPr>
        <w:t>Peraturan Gubernur Jambi No 1 Tahun 2014 tentang Perubahan Keempat Atas Peraturan Gubernur Jambi Nomor 1 Tahun 2009 tentang Organisasi dan Tata Kerja Unit Pelaksana Teknis Dinas (UPTD) pada Dinas dan Badan Daerah Provinsi Jambi.</w:t>
      </w:r>
    </w:p>
    <w:p w:rsidR="002B4513" w:rsidRPr="00F55FD6" w:rsidRDefault="002B4513" w:rsidP="002B4513">
      <w:pPr>
        <w:widowControl w:val="0"/>
        <w:spacing w:line="360" w:lineRule="auto"/>
        <w:ind w:left="1287"/>
        <w:jc w:val="both"/>
        <w:rPr>
          <w:rFonts w:ascii="Calibri" w:hAnsi="Calibri" w:cs="Calibri"/>
          <w:sz w:val="24"/>
          <w:szCs w:val="24"/>
        </w:rPr>
      </w:pPr>
    </w:p>
    <w:p w:rsidR="002B4513" w:rsidRPr="00F55FD6" w:rsidRDefault="002B4513" w:rsidP="00FC76BD">
      <w:pPr>
        <w:widowControl w:val="0"/>
        <w:numPr>
          <w:ilvl w:val="0"/>
          <w:numId w:val="5"/>
        </w:numPr>
        <w:spacing w:after="0" w:line="360" w:lineRule="auto"/>
        <w:ind w:left="567" w:hanging="567"/>
        <w:jc w:val="both"/>
        <w:rPr>
          <w:rFonts w:ascii="Calibri" w:hAnsi="Calibri" w:cs="Calibri"/>
          <w:b/>
          <w:bCs/>
          <w:sz w:val="24"/>
          <w:szCs w:val="24"/>
        </w:rPr>
      </w:pPr>
      <w:r w:rsidRPr="00F55FD6">
        <w:rPr>
          <w:rFonts w:ascii="Calibri" w:hAnsi="Calibri" w:cs="Calibri"/>
          <w:b/>
          <w:bCs/>
          <w:sz w:val="24"/>
          <w:szCs w:val="24"/>
        </w:rPr>
        <w:lastRenderedPageBreak/>
        <w:t>Tujuan</w:t>
      </w:r>
    </w:p>
    <w:p w:rsidR="002B4513" w:rsidRPr="00F55FD6" w:rsidRDefault="002B4513" w:rsidP="00FC76BD">
      <w:pPr>
        <w:widowControl w:val="0"/>
        <w:numPr>
          <w:ilvl w:val="0"/>
          <w:numId w:val="4"/>
        </w:numPr>
        <w:spacing w:after="0" w:line="360" w:lineRule="auto"/>
        <w:ind w:left="993" w:hanging="426"/>
        <w:jc w:val="both"/>
        <w:rPr>
          <w:rFonts w:ascii="Calibri" w:hAnsi="Calibri" w:cs="Calibri"/>
          <w:b/>
          <w:bCs/>
          <w:sz w:val="24"/>
          <w:szCs w:val="24"/>
        </w:rPr>
      </w:pPr>
      <w:r w:rsidRPr="00F55FD6">
        <w:rPr>
          <w:rFonts w:ascii="Calibri" w:hAnsi="Calibri" w:cs="Calibri"/>
          <w:b/>
          <w:bCs/>
          <w:sz w:val="24"/>
          <w:szCs w:val="24"/>
        </w:rPr>
        <w:t xml:space="preserve">Umum </w:t>
      </w:r>
    </w:p>
    <w:p w:rsidR="002B4513" w:rsidRPr="00F55FD6" w:rsidRDefault="002B4513" w:rsidP="005F5279">
      <w:pPr>
        <w:spacing w:line="360" w:lineRule="auto"/>
        <w:ind w:left="993"/>
        <w:jc w:val="both"/>
        <w:rPr>
          <w:rFonts w:ascii="Calibri" w:hAnsi="Calibri" w:cs="Calibri"/>
          <w:sz w:val="24"/>
          <w:szCs w:val="24"/>
        </w:rPr>
      </w:pPr>
      <w:r w:rsidRPr="00F55FD6">
        <w:rPr>
          <w:rFonts w:ascii="Calibri" w:hAnsi="Calibri" w:cs="Calibri"/>
          <w:sz w:val="24"/>
          <w:szCs w:val="24"/>
        </w:rPr>
        <w:t xml:space="preserve">Balai Teknologi Informasi dan Komunikasi Pendidikan (BTIKP) merupakan salah satu Unit Pelaksana Teknis Dinas Pendidikan Provinsi Jambi yang di bentuk berdasarkan Peraturan Gubernur Jambi Nomor </w:t>
      </w:r>
      <w:r w:rsidR="003348AE" w:rsidRPr="00F55FD6">
        <w:rPr>
          <w:rFonts w:ascii="Calibri" w:hAnsi="Calibri" w:cs="Calibri"/>
          <w:sz w:val="24"/>
          <w:szCs w:val="24"/>
        </w:rPr>
        <w:t>1</w:t>
      </w:r>
      <w:r w:rsidRPr="00F55FD6">
        <w:rPr>
          <w:rFonts w:ascii="Calibri" w:hAnsi="Calibri" w:cs="Calibri"/>
          <w:sz w:val="24"/>
          <w:szCs w:val="24"/>
        </w:rPr>
        <w:t xml:space="preserve"> Tahun 20</w:t>
      </w:r>
      <w:r w:rsidR="003348AE" w:rsidRPr="00F55FD6">
        <w:rPr>
          <w:rFonts w:ascii="Calibri" w:hAnsi="Calibri" w:cs="Calibri"/>
          <w:sz w:val="24"/>
          <w:szCs w:val="24"/>
        </w:rPr>
        <w:t>14</w:t>
      </w:r>
      <w:r w:rsidRPr="00F55FD6">
        <w:rPr>
          <w:rFonts w:ascii="Calibri" w:hAnsi="Calibri" w:cs="Calibri"/>
          <w:sz w:val="24"/>
          <w:szCs w:val="24"/>
        </w:rPr>
        <w:t xml:space="preserve"> tentang </w:t>
      </w:r>
      <w:r w:rsidR="003348AE" w:rsidRPr="00F55FD6">
        <w:rPr>
          <w:rFonts w:ascii="Calibri" w:hAnsi="Calibri" w:cs="Calibri"/>
          <w:sz w:val="24"/>
          <w:szCs w:val="24"/>
        </w:rPr>
        <w:t>Perubahan Keempat Atas Peraturan Gubernur Jambi Nomor 1 Tahun 2009 tentang Organisasi dan Tata Kerja Unit Pelaksana Teknis Dinas (UPTD) pada Dinas dan Badan Daerah Provinsi Jambi</w:t>
      </w:r>
      <w:r w:rsidRPr="00F55FD6">
        <w:rPr>
          <w:rFonts w:ascii="Calibri" w:hAnsi="Calibri" w:cs="Calibri"/>
          <w:sz w:val="24"/>
          <w:szCs w:val="24"/>
        </w:rPr>
        <w:t>.</w:t>
      </w:r>
    </w:p>
    <w:p w:rsidR="003348AE" w:rsidRPr="00F55FD6" w:rsidRDefault="003348AE" w:rsidP="005F5279">
      <w:pPr>
        <w:spacing w:line="360" w:lineRule="auto"/>
        <w:ind w:left="993"/>
        <w:jc w:val="both"/>
        <w:rPr>
          <w:rFonts w:ascii="Calibri" w:hAnsi="Calibri" w:cs="Calibri"/>
          <w:sz w:val="24"/>
          <w:szCs w:val="24"/>
        </w:rPr>
      </w:pPr>
      <w:r w:rsidRPr="00F55FD6">
        <w:rPr>
          <w:rFonts w:ascii="Calibri" w:hAnsi="Calibri" w:cs="Calibri"/>
          <w:sz w:val="24"/>
          <w:szCs w:val="24"/>
        </w:rPr>
        <w:t xml:space="preserve">Tugas Pokok dan Fungsi UPTD Balai Teknologi Informasi dan Komunikasi Pendidikan pada Dinas Pendidikan Provinsi Jambi adalah </w:t>
      </w:r>
      <w:r w:rsidRPr="00F82BCA">
        <w:rPr>
          <w:rFonts w:ascii="Calibri" w:hAnsi="Calibri" w:cs="Calibri"/>
          <w:i/>
          <w:iCs/>
          <w:sz w:val="24"/>
          <w:szCs w:val="24"/>
        </w:rPr>
        <w:t xml:space="preserve">melaksanakan sebagian kewenangan dan tugas teknis tertentu yang diberikan Dinas Pendidikan Provinsi Jambi di bidang Pengembangan, pembinaan, </w:t>
      </w:r>
      <w:r w:rsidRPr="00F82BCA">
        <w:rPr>
          <w:rFonts w:ascii="Calibri" w:hAnsi="Calibri" w:cs="Calibri"/>
          <w:b/>
          <w:bCs/>
          <w:i/>
          <w:iCs/>
          <w:sz w:val="24"/>
          <w:szCs w:val="24"/>
        </w:rPr>
        <w:t>pelatihan</w:t>
      </w:r>
      <w:r w:rsidRPr="00F82BCA">
        <w:rPr>
          <w:rFonts w:ascii="Calibri" w:hAnsi="Calibri" w:cs="Calibri"/>
          <w:i/>
          <w:iCs/>
          <w:sz w:val="24"/>
          <w:szCs w:val="24"/>
        </w:rPr>
        <w:t>, evaluasi kegiatan Teknologi Pendidikan dan Pendayagunaan Teknologi, Informasi dan Komunikasi untuk Pendidikan serta sebagai pusat data pendidikan.</w:t>
      </w:r>
    </w:p>
    <w:p w:rsidR="003348AE" w:rsidRPr="00F55FD6" w:rsidRDefault="003348AE" w:rsidP="00FC76BD">
      <w:pPr>
        <w:widowControl w:val="0"/>
        <w:numPr>
          <w:ilvl w:val="0"/>
          <w:numId w:val="4"/>
        </w:numPr>
        <w:spacing w:after="0" w:line="360" w:lineRule="auto"/>
        <w:ind w:left="993" w:hanging="426"/>
        <w:jc w:val="both"/>
        <w:rPr>
          <w:rFonts w:ascii="Calibri" w:hAnsi="Calibri" w:cs="Calibri"/>
          <w:b/>
          <w:bCs/>
          <w:sz w:val="24"/>
          <w:szCs w:val="24"/>
        </w:rPr>
      </w:pPr>
      <w:r w:rsidRPr="00F55FD6">
        <w:rPr>
          <w:rFonts w:ascii="Calibri" w:hAnsi="Calibri" w:cs="Calibri"/>
          <w:b/>
          <w:bCs/>
          <w:sz w:val="24"/>
          <w:szCs w:val="24"/>
        </w:rPr>
        <w:t>Khusus</w:t>
      </w:r>
    </w:p>
    <w:p w:rsidR="003348AE" w:rsidRPr="00F55FD6" w:rsidRDefault="003348AE" w:rsidP="005F5279">
      <w:pPr>
        <w:spacing w:line="360" w:lineRule="auto"/>
        <w:ind w:left="993"/>
        <w:jc w:val="both"/>
        <w:rPr>
          <w:rFonts w:ascii="Calibri" w:hAnsi="Calibri" w:cs="Calibri"/>
          <w:sz w:val="24"/>
          <w:szCs w:val="24"/>
        </w:rPr>
      </w:pPr>
      <w:r w:rsidRPr="00F55FD6">
        <w:rPr>
          <w:rFonts w:ascii="Calibri" w:hAnsi="Calibri" w:cs="Calibri"/>
          <w:sz w:val="24"/>
          <w:szCs w:val="24"/>
        </w:rPr>
        <w:t>Dalam melaksanakan tugas pokok dan fungsinya, Balai Teknologi Informasi dan Komunikasi Pendidikan pada Dinas Pendidikan Provinsi Jambi mempunyai fungsi :</w:t>
      </w:r>
    </w:p>
    <w:p w:rsidR="003348AE" w:rsidRPr="00F55FD6" w:rsidRDefault="005F5279" w:rsidP="00FC76BD">
      <w:pPr>
        <w:pStyle w:val="Default"/>
        <w:numPr>
          <w:ilvl w:val="0"/>
          <w:numId w:val="7"/>
        </w:numPr>
        <w:spacing w:line="360" w:lineRule="auto"/>
        <w:ind w:left="1418" w:hanging="425"/>
        <w:jc w:val="both"/>
        <w:rPr>
          <w:rFonts w:asciiTheme="minorHAnsi" w:hAnsiTheme="minorHAnsi" w:cstheme="minorHAnsi"/>
        </w:rPr>
      </w:pPr>
      <w:r w:rsidRPr="00F55FD6">
        <w:rPr>
          <w:rFonts w:asciiTheme="minorHAnsi" w:hAnsiTheme="minorHAnsi" w:cstheme="minorHAnsi"/>
        </w:rPr>
        <w:t>P</w:t>
      </w:r>
      <w:r w:rsidR="003348AE" w:rsidRPr="00F55FD6">
        <w:rPr>
          <w:rFonts w:asciiTheme="minorHAnsi" w:hAnsiTheme="minorHAnsi" w:cstheme="minorHAnsi"/>
        </w:rPr>
        <w:t xml:space="preserve">enyusunan rencana, program kerja dan anggaran Balai; </w:t>
      </w:r>
    </w:p>
    <w:p w:rsidR="003348AE" w:rsidRPr="00F55FD6" w:rsidRDefault="005F5279" w:rsidP="00FC76BD">
      <w:pPr>
        <w:pStyle w:val="Default"/>
        <w:numPr>
          <w:ilvl w:val="0"/>
          <w:numId w:val="7"/>
        </w:numPr>
        <w:spacing w:line="360" w:lineRule="auto"/>
        <w:ind w:left="1418" w:hanging="425"/>
        <w:jc w:val="both"/>
        <w:rPr>
          <w:rFonts w:asciiTheme="minorHAnsi" w:hAnsiTheme="minorHAnsi" w:cstheme="minorHAnsi"/>
        </w:rPr>
      </w:pPr>
      <w:r w:rsidRPr="00F55FD6">
        <w:rPr>
          <w:rFonts w:asciiTheme="minorHAnsi" w:hAnsiTheme="minorHAnsi" w:cstheme="minorHAnsi"/>
        </w:rPr>
        <w:t>P</w:t>
      </w:r>
      <w:r w:rsidR="003348AE" w:rsidRPr="00F55FD6">
        <w:rPr>
          <w:rFonts w:asciiTheme="minorHAnsi" w:hAnsiTheme="minorHAnsi" w:cstheme="minorHAnsi"/>
        </w:rPr>
        <w:t xml:space="preserve">enyusunan kebijakan teknis dibidang teknologi, informasi dan komunikasi pendidikan; </w:t>
      </w:r>
    </w:p>
    <w:p w:rsidR="003348AE" w:rsidRPr="00F55FD6" w:rsidRDefault="005F5279" w:rsidP="00FC76BD">
      <w:pPr>
        <w:pStyle w:val="Default"/>
        <w:numPr>
          <w:ilvl w:val="0"/>
          <w:numId w:val="7"/>
        </w:numPr>
        <w:spacing w:line="360" w:lineRule="auto"/>
        <w:ind w:left="1418" w:hanging="425"/>
        <w:jc w:val="both"/>
        <w:rPr>
          <w:rFonts w:asciiTheme="minorHAnsi" w:hAnsiTheme="minorHAnsi" w:cstheme="minorHAnsi"/>
        </w:rPr>
      </w:pPr>
      <w:r w:rsidRPr="00F55FD6">
        <w:rPr>
          <w:rFonts w:asciiTheme="minorHAnsi" w:hAnsiTheme="minorHAnsi" w:cstheme="minorHAnsi"/>
        </w:rPr>
        <w:t>P</w:t>
      </w:r>
      <w:r w:rsidR="003348AE" w:rsidRPr="00F55FD6">
        <w:rPr>
          <w:rFonts w:asciiTheme="minorHAnsi" w:hAnsiTheme="minorHAnsi" w:cstheme="minorHAnsi"/>
        </w:rPr>
        <w:t xml:space="preserve">engembangan teknologi pembelajaran berbasis radio, televisi, film dan multimedia; </w:t>
      </w:r>
    </w:p>
    <w:p w:rsidR="003348AE" w:rsidRPr="00F55FD6" w:rsidRDefault="005F5279" w:rsidP="00FC76BD">
      <w:pPr>
        <w:pStyle w:val="Default"/>
        <w:numPr>
          <w:ilvl w:val="0"/>
          <w:numId w:val="7"/>
        </w:numPr>
        <w:spacing w:line="360" w:lineRule="auto"/>
        <w:ind w:left="1418" w:hanging="425"/>
        <w:jc w:val="both"/>
        <w:rPr>
          <w:rFonts w:asciiTheme="minorHAnsi" w:hAnsiTheme="minorHAnsi" w:cstheme="minorHAnsi"/>
        </w:rPr>
      </w:pPr>
      <w:r w:rsidRPr="00F55FD6">
        <w:rPr>
          <w:rFonts w:asciiTheme="minorHAnsi" w:hAnsiTheme="minorHAnsi" w:cstheme="minorHAnsi"/>
        </w:rPr>
        <w:t>P</w:t>
      </w:r>
      <w:r w:rsidR="003348AE" w:rsidRPr="00F55FD6">
        <w:rPr>
          <w:rFonts w:asciiTheme="minorHAnsi" w:hAnsiTheme="minorHAnsi" w:cstheme="minorHAnsi"/>
        </w:rPr>
        <w:t xml:space="preserve">engembangan dan pengelolaan jejaring dan web teknologi, informasi dan komunikasi pendidikan; </w:t>
      </w:r>
    </w:p>
    <w:p w:rsidR="003348AE" w:rsidRPr="00F55FD6" w:rsidRDefault="005F5279" w:rsidP="00FC76BD">
      <w:pPr>
        <w:pStyle w:val="Default"/>
        <w:numPr>
          <w:ilvl w:val="0"/>
          <w:numId w:val="7"/>
        </w:numPr>
        <w:spacing w:line="360" w:lineRule="auto"/>
        <w:ind w:left="1418" w:hanging="425"/>
        <w:jc w:val="both"/>
        <w:rPr>
          <w:rFonts w:asciiTheme="minorHAnsi" w:hAnsiTheme="minorHAnsi" w:cstheme="minorHAnsi"/>
        </w:rPr>
      </w:pPr>
      <w:r w:rsidRPr="00F55FD6">
        <w:rPr>
          <w:rFonts w:asciiTheme="minorHAnsi" w:hAnsiTheme="minorHAnsi" w:cstheme="minorHAnsi"/>
        </w:rPr>
        <w:t>P</w:t>
      </w:r>
      <w:r w:rsidR="003348AE" w:rsidRPr="00F55FD6">
        <w:rPr>
          <w:rFonts w:asciiTheme="minorHAnsi" w:hAnsiTheme="minorHAnsi" w:cstheme="minorHAnsi"/>
        </w:rPr>
        <w:t xml:space="preserve">elaksanaan fasilitasi pengembangan, pendayagunaan, pelatihan dan penelitian teknologi informasi dan komunikasi pendidikan; </w:t>
      </w:r>
    </w:p>
    <w:p w:rsidR="003348AE" w:rsidRPr="00F55FD6" w:rsidRDefault="005F5279" w:rsidP="00FC76BD">
      <w:pPr>
        <w:pStyle w:val="Default"/>
        <w:numPr>
          <w:ilvl w:val="0"/>
          <w:numId w:val="7"/>
        </w:numPr>
        <w:spacing w:line="360" w:lineRule="auto"/>
        <w:ind w:left="1418" w:hanging="425"/>
        <w:jc w:val="both"/>
        <w:rPr>
          <w:rFonts w:asciiTheme="minorHAnsi" w:hAnsiTheme="minorHAnsi" w:cstheme="minorHAnsi"/>
        </w:rPr>
      </w:pPr>
      <w:r w:rsidRPr="00F55FD6">
        <w:rPr>
          <w:rFonts w:asciiTheme="minorHAnsi" w:hAnsiTheme="minorHAnsi" w:cstheme="minorHAnsi"/>
        </w:rPr>
        <w:t>P</w:t>
      </w:r>
      <w:r w:rsidR="003348AE" w:rsidRPr="00F55FD6">
        <w:rPr>
          <w:rFonts w:asciiTheme="minorHAnsi" w:hAnsiTheme="minorHAnsi" w:cstheme="minorHAnsi"/>
        </w:rPr>
        <w:t xml:space="preserve">elaksanaan pemantauan dan evaluasi dibidang teknologi, informasi dan komunikasi pendidikan; </w:t>
      </w:r>
    </w:p>
    <w:p w:rsidR="003348AE" w:rsidRPr="00F55FD6" w:rsidRDefault="005F5279" w:rsidP="00FC76BD">
      <w:pPr>
        <w:pStyle w:val="Default"/>
        <w:numPr>
          <w:ilvl w:val="0"/>
          <w:numId w:val="7"/>
        </w:numPr>
        <w:spacing w:line="360" w:lineRule="auto"/>
        <w:ind w:left="1418" w:hanging="425"/>
        <w:jc w:val="both"/>
        <w:rPr>
          <w:rFonts w:asciiTheme="minorHAnsi" w:hAnsiTheme="minorHAnsi" w:cstheme="minorHAnsi"/>
        </w:rPr>
      </w:pPr>
      <w:r w:rsidRPr="00F55FD6">
        <w:rPr>
          <w:rFonts w:asciiTheme="minorHAnsi" w:hAnsiTheme="minorHAnsi" w:cstheme="minorHAnsi"/>
        </w:rPr>
        <w:t>P</w:t>
      </w:r>
      <w:r w:rsidR="003348AE" w:rsidRPr="00F55FD6">
        <w:rPr>
          <w:rFonts w:asciiTheme="minorHAnsi" w:hAnsiTheme="minorHAnsi" w:cstheme="minorHAnsi"/>
        </w:rPr>
        <w:t xml:space="preserve">elaksanaan kegiatan pendataan kependidikan yang ada di Provinsi Jambi; </w:t>
      </w:r>
    </w:p>
    <w:p w:rsidR="003348AE" w:rsidRPr="00F55FD6" w:rsidRDefault="005F5279" w:rsidP="00FC76BD">
      <w:pPr>
        <w:pStyle w:val="Default"/>
        <w:numPr>
          <w:ilvl w:val="0"/>
          <w:numId w:val="7"/>
        </w:numPr>
        <w:spacing w:line="360" w:lineRule="auto"/>
        <w:ind w:left="1418" w:hanging="425"/>
        <w:jc w:val="both"/>
        <w:rPr>
          <w:rFonts w:asciiTheme="minorHAnsi" w:hAnsiTheme="minorHAnsi" w:cstheme="minorHAnsi"/>
        </w:rPr>
      </w:pPr>
      <w:r w:rsidRPr="00F55FD6">
        <w:rPr>
          <w:rFonts w:asciiTheme="minorHAnsi" w:hAnsiTheme="minorHAnsi" w:cstheme="minorHAnsi"/>
        </w:rPr>
        <w:lastRenderedPageBreak/>
        <w:t>P</w:t>
      </w:r>
      <w:r w:rsidR="003348AE" w:rsidRPr="00F55FD6">
        <w:rPr>
          <w:rFonts w:asciiTheme="minorHAnsi" w:hAnsiTheme="minorHAnsi" w:cstheme="minorHAnsi"/>
        </w:rPr>
        <w:t xml:space="preserve">enyusunan laporan pelaksanaan pengembangan teknologi, informasi dan komunikasi pendidikan; dan </w:t>
      </w:r>
    </w:p>
    <w:p w:rsidR="003348AE" w:rsidRPr="00F55FD6" w:rsidRDefault="005F5279" w:rsidP="00FC76BD">
      <w:pPr>
        <w:pStyle w:val="Default"/>
        <w:numPr>
          <w:ilvl w:val="0"/>
          <w:numId w:val="7"/>
        </w:numPr>
        <w:spacing w:line="360" w:lineRule="auto"/>
        <w:ind w:left="1418" w:hanging="425"/>
        <w:jc w:val="both"/>
        <w:rPr>
          <w:rFonts w:asciiTheme="minorHAnsi" w:hAnsiTheme="minorHAnsi" w:cstheme="minorHAnsi"/>
        </w:rPr>
      </w:pPr>
      <w:r w:rsidRPr="00F55FD6">
        <w:rPr>
          <w:rFonts w:asciiTheme="minorHAnsi" w:hAnsiTheme="minorHAnsi" w:cstheme="minorHAnsi"/>
        </w:rPr>
        <w:t>P</w:t>
      </w:r>
      <w:r w:rsidR="003348AE" w:rsidRPr="00F55FD6">
        <w:rPr>
          <w:rFonts w:asciiTheme="minorHAnsi" w:hAnsiTheme="minorHAnsi" w:cstheme="minorHAnsi"/>
        </w:rPr>
        <w:t xml:space="preserve">elaksanaan tugas lain yang diberikan oleh atasan sesuai dengan bidang tugasnya. </w:t>
      </w:r>
    </w:p>
    <w:p w:rsidR="003348AE" w:rsidRPr="00F55FD6" w:rsidRDefault="003348AE" w:rsidP="005F5279">
      <w:pPr>
        <w:spacing w:line="360" w:lineRule="auto"/>
        <w:jc w:val="both"/>
        <w:rPr>
          <w:rFonts w:cstheme="minorHAnsi"/>
          <w:sz w:val="24"/>
          <w:szCs w:val="24"/>
        </w:rPr>
      </w:pPr>
    </w:p>
    <w:p w:rsidR="005F5279" w:rsidRPr="00F55FD6" w:rsidRDefault="005F5279" w:rsidP="00FC76BD">
      <w:pPr>
        <w:widowControl w:val="0"/>
        <w:numPr>
          <w:ilvl w:val="0"/>
          <w:numId w:val="5"/>
        </w:numPr>
        <w:spacing w:after="0" w:line="360" w:lineRule="auto"/>
        <w:ind w:left="567" w:hanging="567"/>
        <w:jc w:val="both"/>
        <w:rPr>
          <w:rFonts w:ascii="Calibri" w:hAnsi="Calibri" w:cs="Calibri"/>
          <w:b/>
          <w:bCs/>
          <w:sz w:val="24"/>
          <w:szCs w:val="24"/>
        </w:rPr>
      </w:pPr>
      <w:r w:rsidRPr="00F55FD6">
        <w:rPr>
          <w:rFonts w:ascii="Calibri" w:hAnsi="Calibri" w:cs="Calibri"/>
          <w:b/>
          <w:bCs/>
          <w:sz w:val="24"/>
          <w:szCs w:val="24"/>
        </w:rPr>
        <w:t>Struktur</w:t>
      </w:r>
    </w:p>
    <w:p w:rsidR="005F5279" w:rsidRPr="00F55FD6" w:rsidRDefault="005F5279" w:rsidP="005F5279">
      <w:pPr>
        <w:spacing w:line="360" w:lineRule="auto"/>
        <w:ind w:left="567"/>
        <w:jc w:val="both"/>
        <w:rPr>
          <w:rFonts w:ascii="Calibri" w:hAnsi="Calibri" w:cs="Calibri"/>
          <w:sz w:val="24"/>
          <w:szCs w:val="24"/>
        </w:rPr>
      </w:pPr>
      <w:r w:rsidRPr="00F55FD6">
        <w:rPr>
          <w:rFonts w:ascii="Calibri" w:hAnsi="Calibri" w:cs="Calibri"/>
          <w:sz w:val="24"/>
          <w:szCs w:val="24"/>
        </w:rPr>
        <w:t>Susunan Struktur Organisasi Balai Teknologi Informasi dan Komunikasi Pendidikan (BTIKP) terdiri dari :</w:t>
      </w:r>
    </w:p>
    <w:p w:rsidR="005F5279" w:rsidRPr="00F55FD6" w:rsidRDefault="005F5279" w:rsidP="00FC76BD">
      <w:pPr>
        <w:pStyle w:val="ListParagraph"/>
        <w:numPr>
          <w:ilvl w:val="0"/>
          <w:numId w:val="8"/>
        </w:numPr>
        <w:spacing w:line="360" w:lineRule="auto"/>
        <w:jc w:val="both"/>
        <w:rPr>
          <w:rFonts w:cstheme="minorHAnsi"/>
          <w:sz w:val="24"/>
          <w:szCs w:val="24"/>
        </w:rPr>
      </w:pPr>
      <w:r w:rsidRPr="00F55FD6">
        <w:rPr>
          <w:rFonts w:cstheme="minorHAnsi"/>
          <w:sz w:val="24"/>
          <w:szCs w:val="24"/>
        </w:rPr>
        <w:t>Kepala</w:t>
      </w:r>
    </w:p>
    <w:p w:rsidR="005F5279" w:rsidRPr="00F55FD6" w:rsidRDefault="005F5279" w:rsidP="00FC76BD">
      <w:pPr>
        <w:pStyle w:val="ListParagraph"/>
        <w:numPr>
          <w:ilvl w:val="0"/>
          <w:numId w:val="8"/>
        </w:numPr>
        <w:spacing w:line="360" w:lineRule="auto"/>
        <w:jc w:val="both"/>
        <w:rPr>
          <w:rFonts w:cstheme="minorHAnsi"/>
          <w:sz w:val="24"/>
          <w:szCs w:val="24"/>
        </w:rPr>
      </w:pPr>
      <w:r w:rsidRPr="00F55FD6">
        <w:rPr>
          <w:rFonts w:cstheme="minorHAnsi"/>
          <w:sz w:val="24"/>
          <w:szCs w:val="24"/>
        </w:rPr>
        <w:t>Suba Bagian Tata Usaha</w:t>
      </w:r>
    </w:p>
    <w:p w:rsidR="005F5279" w:rsidRPr="00F55FD6" w:rsidRDefault="005F5279" w:rsidP="00FC76BD">
      <w:pPr>
        <w:pStyle w:val="ListParagraph"/>
        <w:numPr>
          <w:ilvl w:val="0"/>
          <w:numId w:val="8"/>
        </w:numPr>
        <w:spacing w:line="360" w:lineRule="auto"/>
        <w:jc w:val="both"/>
        <w:rPr>
          <w:rFonts w:cstheme="minorHAnsi"/>
          <w:sz w:val="24"/>
          <w:szCs w:val="24"/>
        </w:rPr>
      </w:pPr>
      <w:r w:rsidRPr="00F55FD6">
        <w:rPr>
          <w:rFonts w:cstheme="minorHAnsi"/>
          <w:sz w:val="24"/>
          <w:szCs w:val="24"/>
        </w:rPr>
        <w:t>Seksi Pengembangan Teknologi Pembelajaran berbasis Radio, Televisi, Film dan Multimedia</w:t>
      </w:r>
    </w:p>
    <w:p w:rsidR="005F5279" w:rsidRPr="00F55FD6" w:rsidRDefault="005F5279" w:rsidP="00FC76BD">
      <w:pPr>
        <w:pStyle w:val="ListParagraph"/>
        <w:numPr>
          <w:ilvl w:val="0"/>
          <w:numId w:val="8"/>
        </w:numPr>
        <w:spacing w:line="360" w:lineRule="auto"/>
        <w:jc w:val="both"/>
        <w:rPr>
          <w:rFonts w:cstheme="minorHAnsi"/>
          <w:sz w:val="24"/>
          <w:szCs w:val="24"/>
        </w:rPr>
      </w:pPr>
      <w:r w:rsidRPr="00F55FD6">
        <w:rPr>
          <w:rFonts w:cstheme="minorHAnsi"/>
          <w:sz w:val="24"/>
          <w:szCs w:val="24"/>
        </w:rPr>
        <w:t>Seksi Pengembangan Jejaring dan Web</w:t>
      </w:r>
    </w:p>
    <w:p w:rsidR="005F5279" w:rsidRPr="00F55FD6" w:rsidRDefault="005F5279" w:rsidP="00FC76BD">
      <w:pPr>
        <w:pStyle w:val="ListParagraph"/>
        <w:numPr>
          <w:ilvl w:val="0"/>
          <w:numId w:val="8"/>
        </w:numPr>
        <w:spacing w:line="360" w:lineRule="auto"/>
        <w:jc w:val="both"/>
        <w:rPr>
          <w:rFonts w:cstheme="minorHAnsi"/>
          <w:sz w:val="24"/>
          <w:szCs w:val="24"/>
        </w:rPr>
      </w:pPr>
      <w:r w:rsidRPr="00F55FD6">
        <w:rPr>
          <w:rFonts w:cstheme="minorHAnsi"/>
          <w:sz w:val="24"/>
          <w:szCs w:val="24"/>
        </w:rPr>
        <w:t xml:space="preserve">Kelompok Jabatan Fungsional     </w:t>
      </w:r>
    </w:p>
    <w:p w:rsidR="005F5279" w:rsidRPr="00F55FD6" w:rsidRDefault="005F5279" w:rsidP="005F5279">
      <w:pPr>
        <w:spacing w:line="360" w:lineRule="auto"/>
        <w:jc w:val="both"/>
        <w:rPr>
          <w:rFonts w:ascii="Calibri" w:hAnsi="Calibri" w:cs="Calibri"/>
          <w:b/>
          <w:sz w:val="24"/>
          <w:szCs w:val="24"/>
          <w:lang w:val="sv-SE"/>
        </w:rPr>
      </w:pPr>
      <w:r w:rsidRPr="00F55FD6">
        <w:rPr>
          <w:rFonts w:ascii="Calibri" w:hAnsi="Calibri" w:cs="Calibri"/>
          <w:b/>
          <w:noProof/>
          <w:sz w:val="24"/>
          <w:szCs w:val="24"/>
          <w:lang w:val="en-GB" w:eastAsia="en-GB"/>
        </w:rPr>
        <w:pict>
          <v:shapetype id="_x0000_t202" coordsize="21600,21600" o:spt="202" path="m,l,21600r21600,l21600,xe">
            <v:stroke joinstyle="miter"/>
            <v:path gradientshapeok="t" o:connecttype="rect"/>
          </v:shapetype>
          <v:shape id="_x0000_s1048" type="#_x0000_t202" style="position:absolute;left:0;text-align:left;margin-left:129pt;margin-top:11.4pt;width:180pt;height:20.05pt;z-index:251658240">
            <v:textbox style="mso-next-textbox:#_x0000_s1048">
              <w:txbxContent>
                <w:p w:rsidR="005F5279" w:rsidRPr="00C06B8C" w:rsidRDefault="005F5279" w:rsidP="005F5279">
                  <w:pPr>
                    <w:jc w:val="center"/>
                    <w:rPr>
                      <w:b/>
                      <w:sz w:val="20"/>
                      <w:szCs w:val="20"/>
                    </w:rPr>
                  </w:pPr>
                  <w:r>
                    <w:rPr>
                      <w:b/>
                      <w:sz w:val="20"/>
                      <w:szCs w:val="20"/>
                    </w:rPr>
                    <w:t>KEPALA DINAS PENDIDIKAN</w:t>
                  </w:r>
                </w:p>
                <w:p w:rsidR="005F5279" w:rsidRPr="00C06B8C" w:rsidRDefault="005F5279" w:rsidP="005F5279">
                  <w:pPr>
                    <w:jc w:val="center"/>
                    <w:rPr>
                      <w:sz w:val="20"/>
                      <w:szCs w:val="20"/>
                    </w:rPr>
                  </w:pPr>
                  <w:r w:rsidRPr="00C06B8C">
                    <w:rPr>
                      <w:sz w:val="20"/>
                      <w:szCs w:val="20"/>
                    </w:rPr>
                    <w:t>Kepala Dinas/PA</w:t>
                  </w:r>
                </w:p>
              </w:txbxContent>
            </v:textbox>
          </v:shape>
        </w:pict>
      </w:r>
      <w:r w:rsidRPr="00F55FD6">
        <w:rPr>
          <w:rFonts w:ascii="Calibri" w:hAnsi="Calibri" w:cs="Calibri"/>
          <w:b/>
          <w:sz w:val="24"/>
          <w:szCs w:val="24"/>
          <w:lang w:val="sv-SE"/>
        </w:rPr>
        <w:t xml:space="preserve"> </w:t>
      </w:r>
    </w:p>
    <w:p w:rsidR="005F5279" w:rsidRPr="00F55FD6" w:rsidRDefault="005F5279" w:rsidP="005F5279">
      <w:pPr>
        <w:spacing w:line="360" w:lineRule="auto"/>
        <w:jc w:val="both"/>
        <w:rPr>
          <w:rFonts w:ascii="Calibri" w:hAnsi="Calibri" w:cs="Calibri"/>
          <w:b/>
          <w:sz w:val="24"/>
          <w:szCs w:val="24"/>
          <w:lang w:val="sv-SE"/>
        </w:rPr>
      </w:pPr>
      <w:r w:rsidRPr="00F55FD6">
        <w:rPr>
          <w:rFonts w:ascii="Calibri" w:hAnsi="Calibri" w:cs="Calibri"/>
          <w:b/>
          <w:noProof/>
          <w:sz w:val="24"/>
          <w:szCs w:val="24"/>
          <w:lang w:val="en-GB" w:eastAsia="en-GB"/>
        </w:rPr>
        <w:pict>
          <v:line id="_x0000_s1052" style="position:absolute;left:0;text-align:left;z-index:251658240" from="219pt,.4pt" to="219pt,45.4pt">
            <v:stroke endarrow="block"/>
          </v:line>
        </w:pict>
      </w:r>
    </w:p>
    <w:p w:rsidR="005F5279" w:rsidRPr="00F55FD6" w:rsidRDefault="005F5279" w:rsidP="005F5279">
      <w:pPr>
        <w:spacing w:line="360" w:lineRule="auto"/>
        <w:jc w:val="both"/>
        <w:rPr>
          <w:rFonts w:ascii="Calibri" w:hAnsi="Calibri" w:cs="Calibri"/>
          <w:b/>
          <w:sz w:val="24"/>
          <w:szCs w:val="24"/>
          <w:lang w:val="sv-SE"/>
        </w:rPr>
      </w:pPr>
      <w:r w:rsidRPr="00F55FD6">
        <w:rPr>
          <w:rFonts w:ascii="Calibri" w:hAnsi="Calibri" w:cs="Calibri"/>
          <w:b/>
          <w:noProof/>
          <w:sz w:val="24"/>
          <w:szCs w:val="24"/>
          <w:lang w:val="en-GB" w:eastAsia="en-GB"/>
        </w:rPr>
        <w:pict>
          <v:shape id="_x0000_s1049" type="#_x0000_t202" style="position:absolute;left:0;text-align:left;margin-left:129pt;margin-top:15.35pt;width:180pt;height:23.5pt;z-index:251658240">
            <v:textbox style="mso-next-textbox:#_x0000_s1049">
              <w:txbxContent>
                <w:p w:rsidR="005F5279" w:rsidRPr="00506AE3" w:rsidRDefault="005F5279" w:rsidP="005F5279">
                  <w:pPr>
                    <w:jc w:val="center"/>
                    <w:rPr>
                      <w:b/>
                      <w:sz w:val="20"/>
                      <w:szCs w:val="20"/>
                    </w:rPr>
                  </w:pPr>
                  <w:r>
                    <w:rPr>
                      <w:b/>
                      <w:sz w:val="20"/>
                      <w:szCs w:val="20"/>
                    </w:rPr>
                    <w:t>KEPALA BTIKP</w:t>
                  </w:r>
                </w:p>
                <w:p w:rsidR="005F5279" w:rsidRPr="00696B8E" w:rsidRDefault="005F5279" w:rsidP="005F5279">
                  <w:pPr>
                    <w:jc w:val="center"/>
                    <w:rPr>
                      <w:sz w:val="20"/>
                      <w:szCs w:val="20"/>
                    </w:rPr>
                  </w:pPr>
                  <w:r>
                    <w:rPr>
                      <w:sz w:val="20"/>
                      <w:szCs w:val="20"/>
                    </w:rPr>
                    <w:t>Kepala BTIKP / KPA</w:t>
                  </w:r>
                </w:p>
              </w:txbxContent>
            </v:textbox>
          </v:shape>
        </w:pict>
      </w:r>
    </w:p>
    <w:p w:rsidR="005F5279" w:rsidRPr="00F55FD6" w:rsidRDefault="00F55FD6" w:rsidP="005F5279">
      <w:pPr>
        <w:spacing w:line="360" w:lineRule="auto"/>
        <w:jc w:val="both"/>
        <w:rPr>
          <w:rFonts w:ascii="Calibri" w:hAnsi="Calibri" w:cs="Calibri"/>
          <w:b/>
          <w:sz w:val="24"/>
          <w:szCs w:val="24"/>
          <w:lang w:val="sv-SE"/>
        </w:rPr>
      </w:pPr>
      <w:r w:rsidRPr="00F55FD6">
        <w:rPr>
          <w:rFonts w:ascii="Calibri" w:hAnsi="Calibri" w:cs="Calibri"/>
          <w:b/>
          <w:noProof/>
          <w:sz w:val="24"/>
          <w:szCs w:val="24"/>
          <w:lang w:eastAsia="id-ID"/>
        </w:rPr>
        <w:pict>
          <v:group id="_x0000_s1069" style="position:absolute;left:0;text-align:left;margin-left:47.25pt;margin-top:22.25pt;width:343.5pt;height:26.15pt;z-index:251663360" coordorigin="4260,8559" coordsize="3600,720">
            <v:line id="_x0000_s1066" style="position:absolute" from="4260,8574" to="7860,8574"/>
            <v:line id="_x0000_s1067" style="position:absolute" from="4260,8559" to="4260,9279">
              <v:stroke endarrow="block"/>
            </v:line>
            <v:line id="_x0000_s1068" style="position:absolute" from="7860,8559" to="7860,9279">
              <v:stroke endarrow="block"/>
            </v:line>
          </v:group>
        </w:pict>
      </w:r>
      <w:r w:rsidR="005F5279" w:rsidRPr="00F55FD6">
        <w:rPr>
          <w:rFonts w:ascii="Calibri" w:hAnsi="Calibri" w:cs="Calibri"/>
          <w:b/>
          <w:noProof/>
          <w:sz w:val="24"/>
          <w:szCs w:val="24"/>
          <w:lang w:val="en-GB" w:eastAsia="en-GB"/>
        </w:rPr>
        <w:pict>
          <v:line id="_x0000_s1056" style="position:absolute;left:0;text-align:left;z-index:251658240" from="219pt,8.65pt" to="219pt,112.7pt">
            <v:stroke endarrow="block"/>
          </v:line>
        </w:pict>
      </w:r>
    </w:p>
    <w:p w:rsidR="005F5279" w:rsidRPr="00F55FD6" w:rsidRDefault="00F55FD6" w:rsidP="005F5279">
      <w:pPr>
        <w:spacing w:line="360" w:lineRule="auto"/>
        <w:jc w:val="both"/>
        <w:rPr>
          <w:rFonts w:ascii="Calibri" w:hAnsi="Calibri" w:cs="Calibri"/>
          <w:b/>
          <w:sz w:val="24"/>
          <w:szCs w:val="24"/>
          <w:lang w:val="sv-SE"/>
        </w:rPr>
      </w:pPr>
      <w:r w:rsidRPr="00F55FD6">
        <w:rPr>
          <w:rFonts w:ascii="Calibri" w:hAnsi="Calibri" w:cs="Calibri"/>
          <w:b/>
          <w:noProof/>
          <w:sz w:val="24"/>
          <w:szCs w:val="24"/>
          <w:lang w:eastAsia="id-ID"/>
        </w:rPr>
        <w:pict>
          <v:shape id="_x0000_s1057" type="#_x0000_t202" style="position:absolute;left:0;text-align:left;margin-left:321.1pt;margin-top:18.25pt;width:137.9pt;height:23.1pt;z-index:251658240">
            <v:textbox style="mso-next-textbox:#_x0000_s1057">
              <w:txbxContent>
                <w:p w:rsidR="005F5279" w:rsidRPr="00696B8E" w:rsidRDefault="005F5279" w:rsidP="005F5279">
                  <w:pPr>
                    <w:jc w:val="center"/>
                    <w:rPr>
                      <w:sz w:val="20"/>
                      <w:szCs w:val="20"/>
                    </w:rPr>
                  </w:pPr>
                  <w:r>
                    <w:rPr>
                      <w:b/>
                      <w:sz w:val="20"/>
                      <w:szCs w:val="20"/>
                    </w:rPr>
                    <w:t>KASUBAG. TATA USAHA</w:t>
                  </w:r>
                </w:p>
              </w:txbxContent>
            </v:textbox>
          </v:shape>
        </w:pict>
      </w:r>
      <w:r w:rsidRPr="00F55FD6">
        <w:rPr>
          <w:rFonts w:ascii="Calibri" w:hAnsi="Calibri" w:cs="Calibri"/>
          <w:b/>
          <w:noProof/>
          <w:sz w:val="24"/>
          <w:szCs w:val="24"/>
          <w:lang w:eastAsia="id-ID"/>
        </w:rPr>
        <w:pict>
          <v:shape id="_x0000_s1059" type="#_x0000_t202" style="position:absolute;left:0;text-align:left;margin-left:-13.4pt;margin-top:18.25pt;width:137.9pt;height:38.35pt;z-index:251659264">
            <v:textbox style="mso-next-textbox:#_x0000_s1059">
              <w:txbxContent>
                <w:p w:rsidR="005F5279" w:rsidRPr="00696B8E" w:rsidRDefault="005F5279" w:rsidP="005F5279">
                  <w:pPr>
                    <w:jc w:val="center"/>
                    <w:rPr>
                      <w:sz w:val="20"/>
                      <w:szCs w:val="20"/>
                    </w:rPr>
                  </w:pPr>
                  <w:r>
                    <w:rPr>
                      <w:b/>
                      <w:sz w:val="20"/>
                      <w:szCs w:val="20"/>
                    </w:rPr>
                    <w:t>KELOMPOK JABATAN FUNGSIONAL</w:t>
                  </w:r>
                </w:p>
              </w:txbxContent>
            </v:textbox>
          </v:shape>
        </w:pict>
      </w:r>
    </w:p>
    <w:p w:rsidR="005F5279" w:rsidRPr="00F55FD6" w:rsidRDefault="005F5279" w:rsidP="005F5279">
      <w:pPr>
        <w:spacing w:line="360" w:lineRule="auto"/>
        <w:jc w:val="both"/>
        <w:rPr>
          <w:rFonts w:ascii="Calibri" w:hAnsi="Calibri" w:cs="Calibri"/>
          <w:b/>
          <w:sz w:val="24"/>
          <w:szCs w:val="24"/>
          <w:lang w:val="sv-SE"/>
        </w:rPr>
      </w:pPr>
    </w:p>
    <w:p w:rsidR="005F5279" w:rsidRPr="00F55FD6" w:rsidRDefault="005F5279" w:rsidP="005F5279">
      <w:pPr>
        <w:spacing w:line="360" w:lineRule="auto"/>
        <w:jc w:val="both"/>
        <w:rPr>
          <w:rFonts w:ascii="Calibri" w:hAnsi="Calibri" w:cs="Calibri"/>
          <w:b/>
          <w:sz w:val="24"/>
          <w:szCs w:val="24"/>
          <w:lang w:val="sv-SE"/>
        </w:rPr>
      </w:pPr>
      <w:r w:rsidRPr="00F55FD6">
        <w:rPr>
          <w:rFonts w:ascii="Calibri" w:hAnsi="Calibri" w:cs="Calibri"/>
          <w:b/>
          <w:noProof/>
          <w:sz w:val="24"/>
          <w:szCs w:val="24"/>
          <w:lang w:val="en-GB" w:eastAsia="en-GB"/>
        </w:rPr>
        <w:pict>
          <v:line id="_x0000_s1055" style="position:absolute;left:0;text-align:left;z-index:251658240" from="309pt,22.25pt" to="309pt,58.25pt">
            <v:stroke endarrow="block"/>
          </v:line>
        </w:pict>
      </w:r>
      <w:r w:rsidRPr="00F55FD6">
        <w:rPr>
          <w:rFonts w:ascii="Calibri" w:hAnsi="Calibri" w:cs="Calibri"/>
          <w:b/>
          <w:noProof/>
          <w:sz w:val="24"/>
          <w:szCs w:val="24"/>
          <w:lang w:val="en-GB" w:eastAsia="en-GB"/>
        </w:rPr>
        <w:pict>
          <v:line id="_x0000_s1054" style="position:absolute;left:0;text-align:left;z-index:251658240" from="129pt,22.25pt" to="129pt,58.25pt">
            <v:stroke endarrow="block"/>
          </v:line>
        </w:pict>
      </w:r>
      <w:r w:rsidRPr="00F55FD6">
        <w:rPr>
          <w:rFonts w:ascii="Calibri" w:hAnsi="Calibri" w:cs="Calibri"/>
          <w:b/>
          <w:noProof/>
          <w:sz w:val="24"/>
          <w:szCs w:val="24"/>
          <w:lang w:val="en-GB" w:eastAsia="en-GB"/>
        </w:rPr>
        <w:pict>
          <v:line id="_x0000_s1053" style="position:absolute;left:0;text-align:left;z-index:251658240" from="129pt,23pt" to="309pt,23pt"/>
        </w:pict>
      </w:r>
    </w:p>
    <w:p w:rsidR="005F5279" w:rsidRPr="00F55FD6" w:rsidRDefault="005F5279" w:rsidP="005F5279">
      <w:pPr>
        <w:spacing w:line="360" w:lineRule="auto"/>
        <w:jc w:val="both"/>
        <w:rPr>
          <w:rFonts w:ascii="Calibri" w:hAnsi="Calibri" w:cs="Calibri"/>
          <w:b/>
          <w:sz w:val="24"/>
          <w:szCs w:val="24"/>
          <w:lang w:val="sv-SE"/>
        </w:rPr>
      </w:pPr>
      <w:r w:rsidRPr="00F55FD6">
        <w:rPr>
          <w:rFonts w:ascii="Calibri" w:hAnsi="Calibri" w:cs="Calibri"/>
          <w:b/>
          <w:noProof/>
          <w:sz w:val="24"/>
          <w:szCs w:val="24"/>
          <w:lang w:val="en-GB" w:eastAsia="en-GB"/>
        </w:rPr>
        <w:pict>
          <v:shape id="_x0000_s1051" type="#_x0000_t202" style="position:absolute;left:0;text-align:left;margin-left:241.5pt;margin-top:28.85pt;width:231.75pt;height:36pt;z-index:251658240">
            <v:textbox style="mso-next-textbox:#_x0000_s1051">
              <w:txbxContent>
                <w:p w:rsidR="00F55FD6" w:rsidRPr="00F55FD6" w:rsidRDefault="00F55FD6" w:rsidP="00F55FD6">
                  <w:pPr>
                    <w:spacing w:after="0" w:line="240" w:lineRule="auto"/>
                    <w:jc w:val="center"/>
                    <w:rPr>
                      <w:b/>
                      <w:sz w:val="12"/>
                      <w:szCs w:val="12"/>
                    </w:rPr>
                  </w:pPr>
                </w:p>
                <w:p w:rsidR="005F5279" w:rsidRPr="006827B9" w:rsidRDefault="00F55FD6" w:rsidP="00F55FD6">
                  <w:pPr>
                    <w:spacing w:after="0" w:line="240" w:lineRule="auto"/>
                    <w:jc w:val="center"/>
                    <w:rPr>
                      <w:b/>
                      <w:sz w:val="20"/>
                      <w:szCs w:val="20"/>
                    </w:rPr>
                  </w:pPr>
                  <w:r>
                    <w:rPr>
                      <w:b/>
                      <w:sz w:val="20"/>
                      <w:szCs w:val="20"/>
                    </w:rPr>
                    <w:t>SEKSI</w:t>
                  </w:r>
                  <w:r w:rsidR="005F5279">
                    <w:rPr>
                      <w:b/>
                      <w:sz w:val="20"/>
                      <w:szCs w:val="20"/>
                    </w:rPr>
                    <w:t xml:space="preserve"> JEJARING DAN WEB</w:t>
                  </w:r>
                </w:p>
              </w:txbxContent>
            </v:textbox>
          </v:shape>
        </w:pict>
      </w:r>
      <w:r w:rsidRPr="00F55FD6">
        <w:rPr>
          <w:rFonts w:ascii="Calibri" w:hAnsi="Calibri" w:cs="Calibri"/>
          <w:b/>
          <w:noProof/>
          <w:sz w:val="24"/>
          <w:szCs w:val="24"/>
          <w:lang w:val="en-GB" w:eastAsia="en-GB"/>
        </w:rPr>
        <w:pict>
          <v:shape id="_x0000_s1050" type="#_x0000_t202" style="position:absolute;left:0;text-align:left;margin-left:-13.4pt;margin-top:28.85pt;width:232.4pt;height:36pt;z-index:251658240">
            <v:textbox style="mso-next-textbox:#_x0000_s1050">
              <w:txbxContent>
                <w:p w:rsidR="005F5279" w:rsidRPr="006827B9" w:rsidRDefault="00F55FD6" w:rsidP="005F5279">
                  <w:pPr>
                    <w:jc w:val="center"/>
                    <w:rPr>
                      <w:b/>
                      <w:sz w:val="20"/>
                      <w:szCs w:val="20"/>
                    </w:rPr>
                  </w:pPr>
                  <w:r>
                    <w:rPr>
                      <w:b/>
                      <w:sz w:val="20"/>
                      <w:szCs w:val="20"/>
                    </w:rPr>
                    <w:t>SEKSI</w:t>
                  </w:r>
                  <w:r w:rsidR="005F5279">
                    <w:rPr>
                      <w:b/>
                      <w:sz w:val="20"/>
                      <w:szCs w:val="20"/>
                    </w:rPr>
                    <w:t xml:space="preserve"> PENGEMBANGAN TEKNOLOGI PEMBELAJARAN BERBASIS RTF DAN MUL</w:t>
                  </w:r>
                  <w:r>
                    <w:rPr>
                      <w:b/>
                      <w:sz w:val="20"/>
                      <w:szCs w:val="20"/>
                    </w:rPr>
                    <w:t>TI</w:t>
                  </w:r>
                  <w:r w:rsidR="005F5279">
                    <w:rPr>
                      <w:b/>
                      <w:sz w:val="20"/>
                      <w:szCs w:val="20"/>
                    </w:rPr>
                    <w:t>MEDIA</w:t>
                  </w:r>
                </w:p>
                <w:p w:rsidR="005F5279" w:rsidRPr="004E09F6" w:rsidRDefault="005F5279" w:rsidP="005F5279">
                  <w:pPr>
                    <w:jc w:val="center"/>
                    <w:rPr>
                      <w:sz w:val="20"/>
                      <w:szCs w:val="20"/>
                    </w:rPr>
                  </w:pPr>
                  <w:r w:rsidRPr="004E09F6">
                    <w:rPr>
                      <w:sz w:val="20"/>
                      <w:szCs w:val="20"/>
                    </w:rPr>
                    <w:t>Anggota</w:t>
                  </w:r>
                </w:p>
              </w:txbxContent>
            </v:textbox>
          </v:shape>
        </w:pict>
      </w:r>
    </w:p>
    <w:p w:rsidR="005F5279" w:rsidRPr="00F55FD6" w:rsidRDefault="005F5279" w:rsidP="005F5279">
      <w:pPr>
        <w:spacing w:line="360" w:lineRule="auto"/>
        <w:jc w:val="both"/>
        <w:rPr>
          <w:rFonts w:ascii="Calibri" w:hAnsi="Calibri" w:cs="Calibri"/>
          <w:b/>
          <w:sz w:val="24"/>
          <w:szCs w:val="24"/>
          <w:lang w:val="sv-SE"/>
        </w:rPr>
      </w:pPr>
    </w:p>
    <w:p w:rsidR="005F5279" w:rsidRPr="00F55FD6" w:rsidRDefault="005F5279" w:rsidP="005F5279">
      <w:pPr>
        <w:spacing w:line="360" w:lineRule="auto"/>
        <w:jc w:val="both"/>
        <w:rPr>
          <w:rFonts w:ascii="Calibri" w:hAnsi="Calibri" w:cs="Calibri"/>
          <w:b/>
          <w:sz w:val="24"/>
          <w:szCs w:val="24"/>
          <w:lang w:val="sv-SE"/>
        </w:rPr>
      </w:pPr>
    </w:p>
    <w:p w:rsidR="002B4513" w:rsidRPr="00F55FD6" w:rsidRDefault="002B4513" w:rsidP="002B4513">
      <w:pPr>
        <w:spacing w:line="360" w:lineRule="auto"/>
        <w:ind w:left="1080"/>
        <w:jc w:val="both"/>
        <w:rPr>
          <w:rFonts w:ascii="Calibri" w:hAnsi="Calibri" w:cs="Calibri"/>
          <w:sz w:val="24"/>
          <w:szCs w:val="24"/>
        </w:rPr>
      </w:pPr>
    </w:p>
    <w:p w:rsidR="00F55FD6" w:rsidRPr="00F55FD6" w:rsidRDefault="00F55FD6" w:rsidP="00FC76BD">
      <w:pPr>
        <w:numPr>
          <w:ilvl w:val="0"/>
          <w:numId w:val="1"/>
        </w:numPr>
        <w:spacing w:after="0" w:line="360" w:lineRule="auto"/>
        <w:ind w:left="567" w:hanging="567"/>
        <w:jc w:val="both"/>
        <w:rPr>
          <w:rFonts w:ascii="Calibri" w:hAnsi="Calibri" w:cs="Calibri"/>
          <w:b/>
          <w:bCs/>
          <w:sz w:val="24"/>
          <w:szCs w:val="24"/>
        </w:rPr>
      </w:pPr>
      <w:r w:rsidRPr="00F55FD6">
        <w:rPr>
          <w:rFonts w:ascii="Calibri" w:hAnsi="Calibri" w:cs="Calibri"/>
          <w:b/>
          <w:bCs/>
          <w:sz w:val="24"/>
          <w:szCs w:val="24"/>
        </w:rPr>
        <w:lastRenderedPageBreak/>
        <w:t>PROGRAM KEGIATAN</w:t>
      </w:r>
    </w:p>
    <w:p w:rsidR="00F82BCA" w:rsidRDefault="00F82BCA" w:rsidP="00F82BCA">
      <w:pPr>
        <w:pStyle w:val="ListParagraph"/>
        <w:spacing w:line="360" w:lineRule="auto"/>
        <w:ind w:left="567"/>
        <w:jc w:val="both"/>
        <w:rPr>
          <w:rFonts w:ascii="Calibri" w:hAnsi="Calibri" w:cs="Calibri"/>
          <w:sz w:val="24"/>
          <w:szCs w:val="24"/>
        </w:rPr>
      </w:pPr>
      <w:r>
        <w:rPr>
          <w:rFonts w:ascii="Calibri" w:hAnsi="Calibri" w:cs="Calibri"/>
          <w:sz w:val="24"/>
          <w:szCs w:val="24"/>
        </w:rPr>
        <w:t>Dalam melaksanakan programnya, Balai Teknologi Informasi dan Komunikasi Pendidikan (BTIKP) berpedoman 5 arahan program pendidikan yaitu :</w:t>
      </w:r>
    </w:p>
    <w:p w:rsidR="00F82BCA" w:rsidRDefault="00F82BCA" w:rsidP="00FC76BD">
      <w:pPr>
        <w:pStyle w:val="ListParagraph"/>
        <w:numPr>
          <w:ilvl w:val="0"/>
          <w:numId w:val="12"/>
        </w:numPr>
        <w:spacing w:line="360" w:lineRule="auto"/>
        <w:jc w:val="both"/>
        <w:rPr>
          <w:rFonts w:ascii="Calibri" w:hAnsi="Calibri" w:cs="Calibri"/>
          <w:sz w:val="24"/>
          <w:szCs w:val="24"/>
        </w:rPr>
      </w:pPr>
      <w:r>
        <w:rPr>
          <w:rFonts w:ascii="Calibri" w:hAnsi="Calibri" w:cs="Calibri"/>
          <w:sz w:val="24"/>
          <w:szCs w:val="24"/>
        </w:rPr>
        <w:t>Akses;</w:t>
      </w:r>
    </w:p>
    <w:p w:rsidR="00F82BCA" w:rsidRDefault="00F82BCA" w:rsidP="00FC76BD">
      <w:pPr>
        <w:pStyle w:val="ListParagraph"/>
        <w:numPr>
          <w:ilvl w:val="0"/>
          <w:numId w:val="12"/>
        </w:numPr>
        <w:spacing w:line="360" w:lineRule="auto"/>
        <w:jc w:val="both"/>
        <w:rPr>
          <w:rFonts w:ascii="Calibri" w:hAnsi="Calibri" w:cs="Calibri"/>
          <w:sz w:val="24"/>
          <w:szCs w:val="24"/>
        </w:rPr>
      </w:pPr>
      <w:r>
        <w:rPr>
          <w:rFonts w:ascii="Calibri" w:hAnsi="Calibri" w:cs="Calibri"/>
          <w:sz w:val="24"/>
          <w:szCs w:val="24"/>
        </w:rPr>
        <w:t>Mutu;</w:t>
      </w:r>
    </w:p>
    <w:p w:rsidR="00F82BCA" w:rsidRDefault="00F82BCA" w:rsidP="00FC76BD">
      <w:pPr>
        <w:pStyle w:val="ListParagraph"/>
        <w:numPr>
          <w:ilvl w:val="0"/>
          <w:numId w:val="12"/>
        </w:numPr>
        <w:spacing w:line="360" w:lineRule="auto"/>
        <w:jc w:val="both"/>
        <w:rPr>
          <w:rFonts w:ascii="Calibri" w:hAnsi="Calibri" w:cs="Calibri"/>
          <w:sz w:val="24"/>
          <w:szCs w:val="24"/>
        </w:rPr>
      </w:pPr>
      <w:r>
        <w:rPr>
          <w:rFonts w:ascii="Calibri" w:hAnsi="Calibri" w:cs="Calibri"/>
          <w:sz w:val="24"/>
          <w:szCs w:val="24"/>
        </w:rPr>
        <w:t>Relevansi;</w:t>
      </w:r>
    </w:p>
    <w:p w:rsidR="00F82BCA" w:rsidRDefault="00F82BCA" w:rsidP="00FC76BD">
      <w:pPr>
        <w:pStyle w:val="ListParagraph"/>
        <w:numPr>
          <w:ilvl w:val="0"/>
          <w:numId w:val="12"/>
        </w:numPr>
        <w:spacing w:line="360" w:lineRule="auto"/>
        <w:jc w:val="both"/>
        <w:rPr>
          <w:rFonts w:ascii="Calibri" w:hAnsi="Calibri" w:cs="Calibri"/>
          <w:sz w:val="24"/>
          <w:szCs w:val="24"/>
        </w:rPr>
      </w:pPr>
      <w:r>
        <w:rPr>
          <w:rFonts w:ascii="Calibri" w:hAnsi="Calibri" w:cs="Calibri"/>
          <w:sz w:val="24"/>
          <w:szCs w:val="24"/>
        </w:rPr>
        <w:t>Kelestarian Budaya dan</w:t>
      </w:r>
    </w:p>
    <w:p w:rsidR="00F82BCA" w:rsidRDefault="00F82BCA" w:rsidP="00FC76BD">
      <w:pPr>
        <w:pStyle w:val="ListParagraph"/>
        <w:numPr>
          <w:ilvl w:val="0"/>
          <w:numId w:val="12"/>
        </w:numPr>
        <w:spacing w:line="360" w:lineRule="auto"/>
        <w:jc w:val="both"/>
        <w:rPr>
          <w:rFonts w:ascii="Calibri" w:hAnsi="Calibri" w:cs="Calibri"/>
          <w:sz w:val="24"/>
          <w:szCs w:val="24"/>
        </w:rPr>
      </w:pPr>
      <w:r>
        <w:rPr>
          <w:rFonts w:ascii="Calibri" w:hAnsi="Calibri" w:cs="Calibri"/>
          <w:sz w:val="24"/>
          <w:szCs w:val="24"/>
        </w:rPr>
        <w:t xml:space="preserve">Tata Kelola </w:t>
      </w:r>
    </w:p>
    <w:p w:rsidR="00F82BCA" w:rsidRDefault="00F82BCA" w:rsidP="00FC76BD">
      <w:pPr>
        <w:pStyle w:val="ListParagraph"/>
        <w:spacing w:line="360" w:lineRule="auto"/>
        <w:ind w:left="567"/>
        <w:jc w:val="both"/>
        <w:rPr>
          <w:rFonts w:ascii="Calibri" w:hAnsi="Calibri" w:cs="Calibri"/>
          <w:sz w:val="24"/>
          <w:szCs w:val="24"/>
        </w:rPr>
      </w:pPr>
      <w:r>
        <w:rPr>
          <w:rFonts w:ascii="Calibri" w:hAnsi="Calibri" w:cs="Calibri"/>
          <w:sz w:val="24"/>
          <w:szCs w:val="24"/>
        </w:rPr>
        <w:t xml:space="preserve">Balai Teknologi Informasi dan Komunikasi Pendidikan (BTIKP) juga memperhatikan 8 </w:t>
      </w:r>
      <w:r w:rsidR="00C8759C">
        <w:rPr>
          <w:rFonts w:ascii="Calibri" w:hAnsi="Calibri" w:cs="Calibri"/>
          <w:sz w:val="24"/>
          <w:szCs w:val="24"/>
        </w:rPr>
        <w:t>S</w:t>
      </w:r>
      <w:r>
        <w:rPr>
          <w:rFonts w:ascii="Calibri" w:hAnsi="Calibri" w:cs="Calibri"/>
          <w:sz w:val="24"/>
          <w:szCs w:val="24"/>
        </w:rPr>
        <w:t xml:space="preserve">tandar </w:t>
      </w:r>
      <w:r w:rsidR="00FC76BD">
        <w:rPr>
          <w:rFonts w:ascii="Calibri" w:hAnsi="Calibri" w:cs="Calibri"/>
          <w:sz w:val="24"/>
          <w:szCs w:val="24"/>
        </w:rPr>
        <w:t xml:space="preserve">Nasional </w:t>
      </w:r>
      <w:r w:rsidR="00C8759C">
        <w:rPr>
          <w:rFonts w:ascii="Calibri" w:hAnsi="Calibri" w:cs="Calibri"/>
          <w:sz w:val="24"/>
          <w:szCs w:val="24"/>
        </w:rPr>
        <w:t>P</w:t>
      </w:r>
      <w:r>
        <w:rPr>
          <w:rFonts w:ascii="Calibri" w:hAnsi="Calibri" w:cs="Calibri"/>
          <w:sz w:val="24"/>
          <w:szCs w:val="24"/>
        </w:rPr>
        <w:t>endidikan yaitu :</w:t>
      </w:r>
    </w:p>
    <w:p w:rsidR="00C8759C" w:rsidRPr="00C8759C" w:rsidRDefault="00C8759C" w:rsidP="00FC76BD">
      <w:pPr>
        <w:pStyle w:val="ListParagraph"/>
        <w:numPr>
          <w:ilvl w:val="0"/>
          <w:numId w:val="13"/>
        </w:numPr>
        <w:spacing w:after="0" w:line="360" w:lineRule="auto"/>
        <w:ind w:left="993" w:hanging="426"/>
        <w:jc w:val="both"/>
        <w:rPr>
          <w:rFonts w:eastAsia="Times New Roman" w:cstheme="minorHAnsi"/>
          <w:sz w:val="24"/>
          <w:szCs w:val="24"/>
          <w:lang w:eastAsia="id-ID"/>
        </w:rPr>
      </w:pPr>
      <w:r w:rsidRPr="00C8759C">
        <w:rPr>
          <w:rFonts w:eastAsia="Times New Roman" w:cstheme="minorHAnsi"/>
          <w:sz w:val="24"/>
          <w:szCs w:val="24"/>
          <w:lang w:eastAsia="id-ID"/>
        </w:rPr>
        <w:t>Standar Kompetensi Lulusan</w:t>
      </w:r>
    </w:p>
    <w:p w:rsidR="00C8759C" w:rsidRPr="00C8759C" w:rsidRDefault="00C8759C" w:rsidP="00FC76BD">
      <w:pPr>
        <w:pStyle w:val="ListParagraph"/>
        <w:numPr>
          <w:ilvl w:val="0"/>
          <w:numId w:val="13"/>
        </w:numPr>
        <w:spacing w:after="0" w:line="360" w:lineRule="auto"/>
        <w:ind w:left="993" w:hanging="426"/>
        <w:jc w:val="both"/>
        <w:rPr>
          <w:rFonts w:eastAsia="Times New Roman" w:cstheme="minorHAnsi"/>
          <w:sz w:val="24"/>
          <w:szCs w:val="24"/>
          <w:lang w:eastAsia="id-ID"/>
        </w:rPr>
      </w:pPr>
      <w:r w:rsidRPr="00C8759C">
        <w:rPr>
          <w:rFonts w:eastAsia="Times New Roman" w:cstheme="minorHAnsi"/>
          <w:sz w:val="24"/>
          <w:szCs w:val="24"/>
          <w:lang w:eastAsia="id-ID"/>
        </w:rPr>
        <w:t>Standar Isi</w:t>
      </w:r>
    </w:p>
    <w:p w:rsidR="00C8759C" w:rsidRPr="00C8759C" w:rsidRDefault="00C8759C" w:rsidP="00FC76BD">
      <w:pPr>
        <w:pStyle w:val="ListParagraph"/>
        <w:numPr>
          <w:ilvl w:val="0"/>
          <w:numId w:val="13"/>
        </w:numPr>
        <w:spacing w:after="0" w:line="360" w:lineRule="auto"/>
        <w:ind w:left="993" w:hanging="426"/>
        <w:jc w:val="both"/>
        <w:rPr>
          <w:rFonts w:eastAsia="Times New Roman" w:cstheme="minorHAnsi"/>
          <w:sz w:val="24"/>
          <w:szCs w:val="24"/>
          <w:lang w:eastAsia="id-ID"/>
        </w:rPr>
      </w:pPr>
      <w:r w:rsidRPr="00C8759C">
        <w:rPr>
          <w:rFonts w:eastAsia="Times New Roman" w:cstheme="minorHAnsi"/>
          <w:sz w:val="24"/>
          <w:szCs w:val="24"/>
          <w:lang w:eastAsia="id-ID"/>
        </w:rPr>
        <w:t>Standar Proses</w:t>
      </w:r>
    </w:p>
    <w:p w:rsidR="00C8759C" w:rsidRPr="00C8759C" w:rsidRDefault="00C8759C" w:rsidP="00FC76BD">
      <w:pPr>
        <w:pStyle w:val="ListParagraph"/>
        <w:numPr>
          <w:ilvl w:val="0"/>
          <w:numId w:val="13"/>
        </w:numPr>
        <w:spacing w:after="0" w:line="360" w:lineRule="auto"/>
        <w:ind w:left="993" w:hanging="426"/>
        <w:jc w:val="both"/>
        <w:rPr>
          <w:rFonts w:eastAsia="Times New Roman" w:cstheme="minorHAnsi"/>
          <w:sz w:val="24"/>
          <w:szCs w:val="24"/>
          <w:lang w:eastAsia="id-ID"/>
        </w:rPr>
      </w:pPr>
      <w:r w:rsidRPr="00C8759C">
        <w:rPr>
          <w:rFonts w:eastAsia="Times New Roman" w:cstheme="minorHAnsi"/>
          <w:sz w:val="24"/>
          <w:szCs w:val="24"/>
          <w:lang w:eastAsia="id-ID"/>
        </w:rPr>
        <w:t>Standar Pendidik dan Tenaga Kependidikan</w:t>
      </w:r>
    </w:p>
    <w:p w:rsidR="00C8759C" w:rsidRPr="00C8759C" w:rsidRDefault="00C8759C" w:rsidP="00FC76BD">
      <w:pPr>
        <w:pStyle w:val="ListParagraph"/>
        <w:numPr>
          <w:ilvl w:val="0"/>
          <w:numId w:val="13"/>
        </w:numPr>
        <w:spacing w:after="0" w:line="360" w:lineRule="auto"/>
        <w:ind w:left="993" w:hanging="426"/>
        <w:jc w:val="both"/>
        <w:rPr>
          <w:rFonts w:eastAsia="Times New Roman" w:cstheme="minorHAnsi"/>
          <w:sz w:val="24"/>
          <w:szCs w:val="24"/>
          <w:lang w:eastAsia="id-ID"/>
        </w:rPr>
      </w:pPr>
      <w:r w:rsidRPr="00C8759C">
        <w:rPr>
          <w:rFonts w:eastAsia="Times New Roman" w:cstheme="minorHAnsi"/>
          <w:sz w:val="24"/>
          <w:szCs w:val="24"/>
          <w:lang w:eastAsia="id-ID"/>
        </w:rPr>
        <w:t>Standar Sarana dan Prasarana</w:t>
      </w:r>
    </w:p>
    <w:p w:rsidR="00C8759C" w:rsidRPr="00C8759C" w:rsidRDefault="00C8759C" w:rsidP="00FC76BD">
      <w:pPr>
        <w:pStyle w:val="ListParagraph"/>
        <w:numPr>
          <w:ilvl w:val="0"/>
          <w:numId w:val="13"/>
        </w:numPr>
        <w:spacing w:after="0" w:line="360" w:lineRule="auto"/>
        <w:ind w:left="993" w:hanging="426"/>
        <w:jc w:val="both"/>
        <w:rPr>
          <w:rFonts w:eastAsia="Times New Roman" w:cstheme="minorHAnsi"/>
          <w:sz w:val="24"/>
          <w:szCs w:val="24"/>
          <w:lang w:eastAsia="id-ID"/>
        </w:rPr>
      </w:pPr>
      <w:r w:rsidRPr="00C8759C">
        <w:rPr>
          <w:rFonts w:eastAsia="Times New Roman" w:cstheme="minorHAnsi"/>
          <w:sz w:val="24"/>
          <w:szCs w:val="24"/>
          <w:lang w:eastAsia="id-ID"/>
        </w:rPr>
        <w:t>Standar Pengelolaan Pendidikan</w:t>
      </w:r>
    </w:p>
    <w:p w:rsidR="00C8759C" w:rsidRPr="00C8759C" w:rsidRDefault="00C8759C" w:rsidP="00FC76BD">
      <w:pPr>
        <w:pStyle w:val="ListParagraph"/>
        <w:numPr>
          <w:ilvl w:val="0"/>
          <w:numId w:val="13"/>
        </w:numPr>
        <w:spacing w:after="0" w:line="360" w:lineRule="auto"/>
        <w:ind w:left="993" w:hanging="426"/>
        <w:jc w:val="both"/>
        <w:rPr>
          <w:rFonts w:eastAsia="Times New Roman" w:cstheme="minorHAnsi"/>
          <w:sz w:val="24"/>
          <w:szCs w:val="24"/>
          <w:lang w:eastAsia="id-ID"/>
        </w:rPr>
      </w:pPr>
      <w:r w:rsidRPr="00C8759C">
        <w:rPr>
          <w:rFonts w:eastAsia="Times New Roman" w:cstheme="minorHAnsi"/>
          <w:sz w:val="24"/>
          <w:szCs w:val="24"/>
          <w:lang w:eastAsia="id-ID"/>
        </w:rPr>
        <w:t>Standar Pembiayaan Pendidikan</w:t>
      </w:r>
    </w:p>
    <w:p w:rsidR="00C8759C" w:rsidRPr="00C8759C" w:rsidRDefault="00C8759C" w:rsidP="00FC76BD">
      <w:pPr>
        <w:pStyle w:val="ListParagraph"/>
        <w:numPr>
          <w:ilvl w:val="0"/>
          <w:numId w:val="13"/>
        </w:numPr>
        <w:spacing w:after="0" w:line="300" w:lineRule="atLeast"/>
        <w:ind w:left="993" w:hanging="426"/>
        <w:jc w:val="both"/>
        <w:rPr>
          <w:rFonts w:eastAsia="Times New Roman" w:cstheme="minorHAnsi"/>
          <w:sz w:val="24"/>
          <w:szCs w:val="24"/>
          <w:lang w:eastAsia="id-ID"/>
        </w:rPr>
      </w:pPr>
      <w:r w:rsidRPr="00C8759C">
        <w:rPr>
          <w:rFonts w:eastAsia="Times New Roman" w:cstheme="minorHAnsi"/>
          <w:sz w:val="24"/>
          <w:szCs w:val="24"/>
          <w:lang w:eastAsia="id-ID"/>
        </w:rPr>
        <w:t>Standar Penilaian Pendidikan</w:t>
      </w:r>
    </w:p>
    <w:p w:rsidR="00C8759C" w:rsidRPr="00C8759C" w:rsidRDefault="00C8759C" w:rsidP="00C8759C">
      <w:pPr>
        <w:pStyle w:val="ListParagraph"/>
        <w:spacing w:line="360" w:lineRule="auto"/>
        <w:ind w:left="567"/>
        <w:jc w:val="both"/>
        <w:rPr>
          <w:rFonts w:ascii="Calibri" w:hAnsi="Calibri" w:cs="Calibri"/>
          <w:sz w:val="24"/>
          <w:szCs w:val="24"/>
        </w:rPr>
      </w:pPr>
    </w:p>
    <w:p w:rsidR="00F55FD6" w:rsidRPr="00F55FD6" w:rsidRDefault="00F82BCA" w:rsidP="00F82BCA">
      <w:pPr>
        <w:pStyle w:val="ListParagraph"/>
        <w:spacing w:line="360" w:lineRule="auto"/>
        <w:ind w:left="567"/>
        <w:jc w:val="both"/>
        <w:rPr>
          <w:rFonts w:ascii="Calibri" w:hAnsi="Calibri" w:cs="Calibri"/>
          <w:sz w:val="24"/>
          <w:szCs w:val="24"/>
        </w:rPr>
      </w:pPr>
      <w:r>
        <w:rPr>
          <w:rFonts w:ascii="Calibri" w:hAnsi="Calibri" w:cs="Calibri"/>
          <w:sz w:val="24"/>
          <w:szCs w:val="24"/>
        </w:rPr>
        <w:t xml:space="preserve">Berdasarkan arahan dan standar </w:t>
      </w:r>
      <w:r w:rsidR="00FC76BD">
        <w:rPr>
          <w:rFonts w:ascii="Calibri" w:hAnsi="Calibri" w:cs="Calibri"/>
          <w:sz w:val="24"/>
          <w:szCs w:val="24"/>
        </w:rPr>
        <w:t xml:space="preserve">nasional </w:t>
      </w:r>
      <w:r>
        <w:rPr>
          <w:rFonts w:ascii="Calibri" w:hAnsi="Calibri" w:cs="Calibri"/>
          <w:sz w:val="24"/>
          <w:szCs w:val="24"/>
        </w:rPr>
        <w:t xml:space="preserve">pendidikan tersebut, maka disusun program/kegiatan </w:t>
      </w:r>
      <w:r w:rsidR="00F55FD6" w:rsidRPr="00F55FD6">
        <w:rPr>
          <w:rFonts w:ascii="Calibri" w:hAnsi="Calibri" w:cs="Calibri"/>
          <w:sz w:val="24"/>
          <w:szCs w:val="24"/>
        </w:rPr>
        <w:t xml:space="preserve">yang dilaksanakan oleh Balai Teknologi Informasi dan Komunikasi Pendidikan (BTIKP) Dinas Pendidikan Provinsi Jambi </w:t>
      </w:r>
      <w:r>
        <w:rPr>
          <w:rFonts w:ascii="Calibri" w:hAnsi="Calibri" w:cs="Calibri"/>
          <w:sz w:val="24"/>
          <w:szCs w:val="24"/>
        </w:rPr>
        <w:t xml:space="preserve">yang </w:t>
      </w:r>
      <w:r w:rsidR="00F55FD6" w:rsidRPr="00F55FD6">
        <w:rPr>
          <w:rFonts w:ascii="Calibri" w:hAnsi="Calibri" w:cs="Calibri"/>
          <w:sz w:val="24"/>
          <w:szCs w:val="24"/>
        </w:rPr>
        <w:t>dibagi dalam 4 (empat kegiatan) yaitu :</w:t>
      </w:r>
    </w:p>
    <w:p w:rsidR="00F55FD6" w:rsidRPr="00F55FD6" w:rsidRDefault="00F55FD6" w:rsidP="00FC76BD">
      <w:pPr>
        <w:pStyle w:val="ListParagraph"/>
        <w:numPr>
          <w:ilvl w:val="0"/>
          <w:numId w:val="9"/>
        </w:numPr>
        <w:spacing w:line="360" w:lineRule="auto"/>
        <w:jc w:val="both"/>
        <w:rPr>
          <w:rFonts w:ascii="Calibri" w:hAnsi="Calibri" w:cs="Calibri"/>
          <w:sz w:val="24"/>
          <w:szCs w:val="24"/>
        </w:rPr>
      </w:pPr>
      <w:r w:rsidRPr="00F55FD6">
        <w:rPr>
          <w:rFonts w:ascii="Calibri" w:hAnsi="Calibri" w:cs="Calibri"/>
          <w:sz w:val="24"/>
          <w:szCs w:val="24"/>
        </w:rPr>
        <w:t>Kegiatan Optimalisasi Pemfanfaatan TIK untuk Pendidikan :</w:t>
      </w:r>
    </w:p>
    <w:p w:rsidR="00F55FD6" w:rsidRPr="00F55FD6" w:rsidRDefault="00F55FD6" w:rsidP="00FC76BD">
      <w:pPr>
        <w:pStyle w:val="ListParagraph"/>
        <w:numPr>
          <w:ilvl w:val="0"/>
          <w:numId w:val="9"/>
        </w:numPr>
        <w:spacing w:line="360" w:lineRule="auto"/>
        <w:jc w:val="both"/>
        <w:rPr>
          <w:rFonts w:ascii="Calibri" w:hAnsi="Calibri" w:cs="Calibri"/>
          <w:sz w:val="24"/>
          <w:szCs w:val="24"/>
        </w:rPr>
      </w:pPr>
      <w:r w:rsidRPr="00F55FD6">
        <w:rPr>
          <w:rFonts w:ascii="Calibri" w:hAnsi="Calibri" w:cs="Calibri"/>
          <w:sz w:val="24"/>
          <w:szCs w:val="24"/>
        </w:rPr>
        <w:t>Kegiatan Produksi TIK</w:t>
      </w:r>
    </w:p>
    <w:p w:rsidR="00F55FD6" w:rsidRPr="00F55FD6" w:rsidRDefault="00F55FD6" w:rsidP="00FC76BD">
      <w:pPr>
        <w:pStyle w:val="ListParagraph"/>
        <w:numPr>
          <w:ilvl w:val="0"/>
          <w:numId w:val="9"/>
        </w:numPr>
        <w:spacing w:line="360" w:lineRule="auto"/>
        <w:jc w:val="both"/>
        <w:rPr>
          <w:rFonts w:ascii="Calibri" w:hAnsi="Calibri" w:cs="Calibri"/>
          <w:sz w:val="24"/>
          <w:szCs w:val="24"/>
        </w:rPr>
      </w:pPr>
      <w:r w:rsidRPr="00F55FD6">
        <w:rPr>
          <w:rFonts w:ascii="Calibri" w:hAnsi="Calibri" w:cs="Calibri"/>
          <w:sz w:val="24"/>
          <w:szCs w:val="24"/>
        </w:rPr>
        <w:t>Kegiatan Pengembangan SIM Pendidikan</w:t>
      </w:r>
    </w:p>
    <w:p w:rsidR="00F55FD6" w:rsidRPr="00F55FD6" w:rsidRDefault="00F55FD6" w:rsidP="00FC76BD">
      <w:pPr>
        <w:pStyle w:val="ListParagraph"/>
        <w:numPr>
          <w:ilvl w:val="0"/>
          <w:numId w:val="9"/>
        </w:numPr>
        <w:spacing w:line="360" w:lineRule="auto"/>
        <w:jc w:val="both"/>
        <w:rPr>
          <w:rFonts w:ascii="Calibri" w:hAnsi="Calibri" w:cs="Calibri"/>
          <w:sz w:val="24"/>
          <w:szCs w:val="24"/>
        </w:rPr>
      </w:pPr>
      <w:r w:rsidRPr="00F55FD6">
        <w:rPr>
          <w:rFonts w:ascii="Calibri" w:hAnsi="Calibri" w:cs="Calibri"/>
          <w:sz w:val="24"/>
          <w:szCs w:val="24"/>
        </w:rPr>
        <w:t>Kegiatan Public Relation dan Infokom.</w:t>
      </w:r>
    </w:p>
    <w:p w:rsidR="00F82BCA" w:rsidRDefault="00F82BCA" w:rsidP="00F55FD6">
      <w:pPr>
        <w:pStyle w:val="ListParagraph"/>
        <w:spacing w:line="360" w:lineRule="auto"/>
        <w:ind w:left="567"/>
        <w:jc w:val="both"/>
        <w:rPr>
          <w:rFonts w:ascii="Calibri" w:hAnsi="Calibri" w:cs="Calibri"/>
          <w:sz w:val="24"/>
          <w:szCs w:val="24"/>
        </w:rPr>
      </w:pPr>
    </w:p>
    <w:p w:rsidR="00F55FD6" w:rsidRDefault="00F55FD6" w:rsidP="00F55FD6">
      <w:pPr>
        <w:pStyle w:val="ListParagraph"/>
        <w:spacing w:line="360" w:lineRule="auto"/>
        <w:ind w:left="567"/>
        <w:jc w:val="both"/>
        <w:rPr>
          <w:rFonts w:ascii="Calibri" w:hAnsi="Calibri" w:cs="Calibri"/>
          <w:sz w:val="24"/>
          <w:szCs w:val="24"/>
        </w:rPr>
      </w:pPr>
      <w:r w:rsidRPr="00F55FD6">
        <w:rPr>
          <w:rFonts w:ascii="Calibri" w:hAnsi="Calibri" w:cs="Calibri"/>
          <w:sz w:val="24"/>
          <w:szCs w:val="24"/>
        </w:rPr>
        <w:t>4 (empat) kegiatan tersebut diatas dirancang dan dilaksanakan dalam rangka melaksanakan tugas BTIKP Dinas Pendidikan Provinsi Jambi dengan indikator konerja sebagai berikut :</w:t>
      </w:r>
    </w:p>
    <w:p w:rsidR="00FC76BD" w:rsidRPr="00F55FD6" w:rsidRDefault="00FC76BD" w:rsidP="00F55FD6">
      <w:pPr>
        <w:pStyle w:val="ListParagraph"/>
        <w:spacing w:line="360" w:lineRule="auto"/>
        <w:ind w:left="567"/>
        <w:jc w:val="both"/>
        <w:rPr>
          <w:rFonts w:ascii="Calibri" w:hAnsi="Calibri" w:cs="Calibri"/>
          <w:sz w:val="24"/>
          <w:szCs w:val="24"/>
        </w:rPr>
      </w:pPr>
    </w:p>
    <w:p w:rsidR="00F55FD6" w:rsidRPr="00F55FD6" w:rsidRDefault="00F55FD6" w:rsidP="00FC76BD">
      <w:pPr>
        <w:pStyle w:val="ListParagraph"/>
        <w:numPr>
          <w:ilvl w:val="0"/>
          <w:numId w:val="10"/>
        </w:numPr>
        <w:spacing w:line="360" w:lineRule="auto"/>
        <w:jc w:val="both"/>
        <w:rPr>
          <w:rFonts w:ascii="Calibri" w:hAnsi="Calibri" w:cs="Calibri"/>
          <w:b/>
          <w:bCs/>
          <w:sz w:val="24"/>
          <w:szCs w:val="24"/>
        </w:rPr>
      </w:pPr>
      <w:r w:rsidRPr="00F55FD6">
        <w:rPr>
          <w:rFonts w:ascii="Calibri" w:hAnsi="Calibri" w:cs="Calibri"/>
          <w:b/>
          <w:bCs/>
          <w:sz w:val="24"/>
          <w:szCs w:val="24"/>
        </w:rPr>
        <w:lastRenderedPageBreak/>
        <w:t>Kegiatan Optimalisasi Pemanfataan TIK untuk Pendidikan :</w:t>
      </w:r>
    </w:p>
    <w:tbl>
      <w:tblPr>
        <w:tblStyle w:val="TableGrid"/>
        <w:tblW w:w="8079" w:type="dxa"/>
        <w:tblInd w:w="1101" w:type="dxa"/>
        <w:tblLook w:val="04A0"/>
      </w:tblPr>
      <w:tblGrid>
        <w:gridCol w:w="1559"/>
        <w:gridCol w:w="6520"/>
      </w:tblGrid>
      <w:tr w:rsidR="008D48D8" w:rsidRPr="00F55FD6" w:rsidTr="008D48D8">
        <w:tc>
          <w:tcPr>
            <w:tcW w:w="8079" w:type="dxa"/>
            <w:gridSpan w:val="2"/>
            <w:vAlign w:val="center"/>
          </w:tcPr>
          <w:p w:rsidR="008D48D8" w:rsidRPr="008D48D8" w:rsidRDefault="008D48D8" w:rsidP="008D48D8">
            <w:pPr>
              <w:pStyle w:val="ListParagraph"/>
              <w:ind w:left="0"/>
              <w:jc w:val="center"/>
              <w:rPr>
                <w:rFonts w:ascii="Calibri" w:hAnsi="Calibri" w:cs="Calibri"/>
                <w:b/>
                <w:bCs/>
                <w:sz w:val="24"/>
                <w:szCs w:val="24"/>
              </w:rPr>
            </w:pPr>
            <w:r w:rsidRPr="008D48D8">
              <w:rPr>
                <w:rFonts w:ascii="Calibri" w:hAnsi="Calibri" w:cs="Calibri"/>
                <w:b/>
                <w:bCs/>
                <w:sz w:val="24"/>
                <w:szCs w:val="24"/>
              </w:rPr>
              <w:t>INDIKAT</w:t>
            </w:r>
            <w:r>
              <w:rPr>
                <w:rFonts w:ascii="Calibri" w:hAnsi="Calibri" w:cs="Calibri"/>
                <w:b/>
                <w:bCs/>
                <w:sz w:val="24"/>
                <w:szCs w:val="24"/>
              </w:rPr>
              <w:t>O</w:t>
            </w:r>
            <w:r w:rsidRPr="008D48D8">
              <w:rPr>
                <w:rFonts w:ascii="Calibri" w:hAnsi="Calibri" w:cs="Calibri"/>
                <w:b/>
                <w:bCs/>
                <w:sz w:val="24"/>
                <w:szCs w:val="24"/>
              </w:rPr>
              <w:t>R KINERJA</w:t>
            </w:r>
          </w:p>
        </w:tc>
      </w:tr>
      <w:tr w:rsidR="00F55FD6" w:rsidRPr="00F55FD6" w:rsidTr="00F55FD6">
        <w:tc>
          <w:tcPr>
            <w:tcW w:w="1559" w:type="dxa"/>
          </w:tcPr>
          <w:p w:rsidR="00F55FD6" w:rsidRPr="00F82BCA" w:rsidRDefault="00F55FD6" w:rsidP="00F55FD6">
            <w:pPr>
              <w:pStyle w:val="ListParagraph"/>
              <w:ind w:left="0"/>
              <w:jc w:val="both"/>
              <w:rPr>
                <w:rFonts w:ascii="Calibri" w:hAnsi="Calibri" w:cs="Calibri"/>
                <w:b/>
                <w:bCs/>
                <w:sz w:val="24"/>
                <w:szCs w:val="24"/>
              </w:rPr>
            </w:pPr>
            <w:r w:rsidRPr="00F82BCA">
              <w:rPr>
                <w:rFonts w:ascii="Calibri" w:hAnsi="Calibri" w:cs="Calibri"/>
                <w:b/>
                <w:bCs/>
                <w:sz w:val="24"/>
                <w:szCs w:val="24"/>
              </w:rPr>
              <w:t>Input</w:t>
            </w:r>
          </w:p>
        </w:tc>
        <w:tc>
          <w:tcPr>
            <w:tcW w:w="6520" w:type="dxa"/>
          </w:tcPr>
          <w:p w:rsidR="00F55FD6" w:rsidRPr="00F55FD6" w:rsidRDefault="00167CF3" w:rsidP="00F55FD6">
            <w:pPr>
              <w:pStyle w:val="ListParagraph"/>
              <w:ind w:left="0"/>
              <w:jc w:val="both"/>
              <w:rPr>
                <w:rFonts w:ascii="Calibri" w:hAnsi="Calibri" w:cs="Calibri"/>
                <w:sz w:val="24"/>
                <w:szCs w:val="24"/>
              </w:rPr>
            </w:pPr>
            <w:r>
              <w:rPr>
                <w:rFonts w:ascii="Calibri" w:hAnsi="Calibri" w:cs="Calibri"/>
                <w:sz w:val="24"/>
                <w:szCs w:val="24"/>
              </w:rPr>
              <w:t>Dana dan SDM</w:t>
            </w:r>
          </w:p>
        </w:tc>
      </w:tr>
      <w:tr w:rsidR="00F55FD6" w:rsidRPr="00F55FD6" w:rsidTr="00F55FD6">
        <w:tc>
          <w:tcPr>
            <w:tcW w:w="1559" w:type="dxa"/>
          </w:tcPr>
          <w:p w:rsidR="00F55FD6" w:rsidRPr="00F82BCA" w:rsidRDefault="00F55FD6" w:rsidP="00F55FD6">
            <w:pPr>
              <w:pStyle w:val="ListParagraph"/>
              <w:ind w:left="0"/>
              <w:jc w:val="both"/>
              <w:rPr>
                <w:rFonts w:ascii="Calibri" w:hAnsi="Calibri" w:cs="Calibri"/>
                <w:b/>
                <w:bCs/>
                <w:sz w:val="24"/>
                <w:szCs w:val="24"/>
              </w:rPr>
            </w:pPr>
            <w:r w:rsidRPr="00F82BCA">
              <w:rPr>
                <w:rFonts w:ascii="Calibri" w:hAnsi="Calibri" w:cs="Calibri"/>
                <w:b/>
                <w:bCs/>
                <w:sz w:val="24"/>
                <w:szCs w:val="24"/>
              </w:rPr>
              <w:t>Output</w:t>
            </w:r>
          </w:p>
        </w:tc>
        <w:tc>
          <w:tcPr>
            <w:tcW w:w="6520" w:type="dxa"/>
          </w:tcPr>
          <w:p w:rsidR="008D48D8" w:rsidRPr="008D48D8" w:rsidRDefault="008D48D8" w:rsidP="008D48D8">
            <w:pPr>
              <w:rPr>
                <w:rFonts w:asciiTheme="minorHAnsi" w:hAnsiTheme="minorHAnsi" w:cstheme="minorHAnsi"/>
                <w:sz w:val="24"/>
                <w:szCs w:val="24"/>
              </w:rPr>
            </w:pPr>
            <w:r w:rsidRPr="008D48D8">
              <w:rPr>
                <w:rFonts w:asciiTheme="minorHAnsi" w:hAnsiTheme="minorHAnsi" w:cstheme="minorHAnsi"/>
                <w:sz w:val="24"/>
                <w:szCs w:val="24"/>
              </w:rPr>
              <w:t>Te</w:t>
            </w:r>
            <w:r>
              <w:rPr>
                <w:rFonts w:asciiTheme="minorHAnsi" w:hAnsiTheme="minorHAnsi" w:cstheme="minorHAnsi"/>
                <w:sz w:val="24"/>
                <w:szCs w:val="24"/>
              </w:rPr>
              <w:t>r</w:t>
            </w:r>
            <w:r w:rsidRPr="008D48D8">
              <w:rPr>
                <w:rFonts w:asciiTheme="minorHAnsi" w:hAnsiTheme="minorHAnsi" w:cstheme="minorHAnsi"/>
                <w:sz w:val="24"/>
                <w:szCs w:val="24"/>
              </w:rPr>
              <w:t xml:space="preserve">laksananya </w:t>
            </w:r>
            <w:r>
              <w:rPr>
                <w:rFonts w:asciiTheme="minorHAnsi" w:hAnsiTheme="minorHAnsi" w:cstheme="minorHAnsi"/>
                <w:sz w:val="24"/>
                <w:szCs w:val="24"/>
              </w:rPr>
              <w:t>P</w:t>
            </w:r>
            <w:r w:rsidRPr="008D48D8">
              <w:rPr>
                <w:rFonts w:asciiTheme="minorHAnsi" w:hAnsiTheme="minorHAnsi" w:cstheme="minorHAnsi"/>
                <w:sz w:val="24"/>
                <w:szCs w:val="24"/>
              </w:rPr>
              <w:t xml:space="preserve">emanfaatan TIK dalam pelaksanaan kegiatan Belajar </w:t>
            </w:r>
            <w:r>
              <w:rPr>
                <w:rFonts w:asciiTheme="minorHAnsi" w:hAnsiTheme="minorHAnsi" w:cstheme="minorHAnsi"/>
                <w:sz w:val="24"/>
                <w:szCs w:val="24"/>
              </w:rPr>
              <w:t>M</w:t>
            </w:r>
            <w:r w:rsidRPr="008D48D8">
              <w:rPr>
                <w:rFonts w:asciiTheme="minorHAnsi" w:hAnsiTheme="minorHAnsi" w:cstheme="minorHAnsi"/>
                <w:sz w:val="24"/>
                <w:szCs w:val="24"/>
              </w:rPr>
              <w:t xml:space="preserve">engajar </w:t>
            </w:r>
            <w:r>
              <w:rPr>
                <w:rFonts w:asciiTheme="minorHAnsi" w:hAnsiTheme="minorHAnsi" w:cstheme="minorHAnsi"/>
                <w:sz w:val="24"/>
                <w:szCs w:val="24"/>
              </w:rPr>
              <w:t xml:space="preserve">dan Manajemen Sekolah </w:t>
            </w:r>
            <w:r w:rsidRPr="008D48D8">
              <w:rPr>
                <w:rFonts w:asciiTheme="minorHAnsi" w:hAnsiTheme="minorHAnsi" w:cstheme="minorHAnsi"/>
                <w:sz w:val="24"/>
                <w:szCs w:val="24"/>
              </w:rPr>
              <w:t>melalui kegiatan :</w:t>
            </w:r>
          </w:p>
          <w:p w:rsidR="00C566A8" w:rsidRPr="00167CF3" w:rsidRDefault="00C566A8" w:rsidP="00FC76BD">
            <w:pPr>
              <w:pStyle w:val="ListParagraph"/>
              <w:numPr>
                <w:ilvl w:val="0"/>
                <w:numId w:val="11"/>
              </w:numPr>
              <w:ind w:left="459" w:hanging="425"/>
              <w:rPr>
                <w:rFonts w:asciiTheme="minorHAnsi" w:hAnsiTheme="minorHAnsi" w:cstheme="minorHAnsi"/>
                <w:sz w:val="24"/>
                <w:szCs w:val="24"/>
              </w:rPr>
            </w:pPr>
            <w:r w:rsidRPr="00167CF3">
              <w:rPr>
                <w:rFonts w:asciiTheme="minorHAnsi" w:hAnsiTheme="minorHAnsi" w:cstheme="minorHAnsi"/>
                <w:sz w:val="24"/>
                <w:szCs w:val="24"/>
              </w:rPr>
              <w:t>Pelatihan Pemanfaatan TIK</w:t>
            </w:r>
            <w:r>
              <w:rPr>
                <w:rFonts w:asciiTheme="minorHAnsi" w:hAnsiTheme="minorHAnsi" w:cstheme="minorHAnsi"/>
                <w:sz w:val="24"/>
                <w:szCs w:val="24"/>
              </w:rPr>
              <w:t xml:space="preserve"> bagi guru/sekolah/operator/Dinas Kab/Kota</w:t>
            </w:r>
          </w:p>
          <w:p w:rsidR="00C566A8" w:rsidRPr="00167CF3" w:rsidRDefault="00C566A8" w:rsidP="00FC76BD">
            <w:pPr>
              <w:pStyle w:val="ListParagraph"/>
              <w:numPr>
                <w:ilvl w:val="0"/>
                <w:numId w:val="11"/>
              </w:numPr>
              <w:ind w:left="459" w:hanging="425"/>
              <w:rPr>
                <w:rFonts w:asciiTheme="minorHAnsi" w:hAnsiTheme="minorHAnsi" w:cstheme="minorHAnsi"/>
                <w:sz w:val="24"/>
                <w:szCs w:val="24"/>
              </w:rPr>
            </w:pPr>
            <w:r w:rsidRPr="00167CF3">
              <w:rPr>
                <w:rFonts w:asciiTheme="minorHAnsi" w:hAnsiTheme="minorHAnsi" w:cstheme="minorHAnsi"/>
                <w:sz w:val="24"/>
                <w:szCs w:val="24"/>
              </w:rPr>
              <w:t>Rapat Koordinasi TIK</w:t>
            </w:r>
            <w:r>
              <w:rPr>
                <w:rFonts w:asciiTheme="minorHAnsi" w:hAnsiTheme="minorHAnsi" w:cstheme="minorHAnsi"/>
                <w:sz w:val="24"/>
                <w:szCs w:val="24"/>
              </w:rPr>
              <w:t xml:space="preserve"> </w:t>
            </w:r>
          </w:p>
          <w:p w:rsidR="00C566A8" w:rsidRPr="00167CF3" w:rsidRDefault="00C566A8" w:rsidP="00FC76BD">
            <w:pPr>
              <w:pStyle w:val="ListParagraph"/>
              <w:numPr>
                <w:ilvl w:val="0"/>
                <w:numId w:val="11"/>
              </w:numPr>
              <w:ind w:left="459" w:hanging="425"/>
              <w:rPr>
                <w:rFonts w:asciiTheme="minorHAnsi" w:hAnsiTheme="minorHAnsi" w:cstheme="minorHAnsi"/>
                <w:sz w:val="24"/>
                <w:szCs w:val="24"/>
              </w:rPr>
            </w:pPr>
            <w:r w:rsidRPr="00167CF3">
              <w:rPr>
                <w:rFonts w:asciiTheme="minorHAnsi" w:hAnsiTheme="minorHAnsi" w:cstheme="minorHAnsi"/>
                <w:sz w:val="24"/>
                <w:szCs w:val="24"/>
              </w:rPr>
              <w:t>Kihajar Award</w:t>
            </w:r>
            <w:r>
              <w:rPr>
                <w:rFonts w:asciiTheme="minorHAnsi" w:hAnsiTheme="minorHAnsi" w:cstheme="minorHAnsi"/>
                <w:sz w:val="24"/>
                <w:szCs w:val="24"/>
              </w:rPr>
              <w:t xml:space="preserve"> </w:t>
            </w:r>
          </w:p>
          <w:p w:rsidR="008D48D8" w:rsidRPr="008D48D8" w:rsidRDefault="00C566A8" w:rsidP="00FC76BD">
            <w:pPr>
              <w:pStyle w:val="ListParagraph"/>
              <w:numPr>
                <w:ilvl w:val="0"/>
                <w:numId w:val="11"/>
              </w:numPr>
              <w:ind w:left="459" w:hanging="425"/>
              <w:rPr>
                <w:rFonts w:ascii="Calibri" w:hAnsi="Calibri" w:cs="Calibri"/>
              </w:rPr>
            </w:pPr>
            <w:r w:rsidRPr="008D48D8">
              <w:rPr>
                <w:rFonts w:asciiTheme="minorHAnsi" w:hAnsiTheme="minorHAnsi" w:cstheme="minorHAnsi"/>
                <w:sz w:val="24"/>
                <w:szCs w:val="24"/>
              </w:rPr>
              <w:t xml:space="preserve">Pengembangan </w:t>
            </w:r>
            <w:r w:rsidRPr="008D48D8">
              <w:rPr>
                <w:rFonts w:asciiTheme="minorHAnsi" w:hAnsiTheme="minorHAnsi" w:cstheme="minorHAnsi"/>
                <w:sz w:val="24"/>
                <w:szCs w:val="24"/>
              </w:rPr>
              <w:t>Konten Pembelajaran</w:t>
            </w:r>
            <w:r w:rsidRPr="008D48D8">
              <w:rPr>
                <w:rFonts w:asciiTheme="minorHAnsi" w:hAnsiTheme="minorHAnsi" w:cstheme="minorHAnsi"/>
                <w:sz w:val="24"/>
                <w:szCs w:val="24"/>
              </w:rPr>
              <w:t xml:space="preserve"> </w:t>
            </w:r>
          </w:p>
          <w:p w:rsidR="00C566A8" w:rsidRPr="008D48D8" w:rsidRDefault="00C566A8" w:rsidP="00FC76BD">
            <w:pPr>
              <w:pStyle w:val="ListParagraph"/>
              <w:numPr>
                <w:ilvl w:val="0"/>
                <w:numId w:val="11"/>
              </w:numPr>
              <w:ind w:left="459" w:hanging="425"/>
              <w:rPr>
                <w:rFonts w:ascii="Calibri" w:hAnsi="Calibri" w:cs="Calibri"/>
              </w:rPr>
            </w:pPr>
            <w:r w:rsidRPr="008D48D8">
              <w:rPr>
                <w:rFonts w:asciiTheme="minorHAnsi" w:hAnsiTheme="minorHAnsi" w:cstheme="minorHAnsi"/>
                <w:sz w:val="24"/>
                <w:szCs w:val="24"/>
              </w:rPr>
              <w:t>Evaluasi dan Supervisi Konten Pembelajaran</w:t>
            </w:r>
          </w:p>
          <w:p w:rsidR="00167CF3" w:rsidRPr="00167CF3" w:rsidRDefault="00167CF3" w:rsidP="00167CF3">
            <w:pPr>
              <w:pStyle w:val="ListParagraph"/>
              <w:ind w:left="459"/>
              <w:rPr>
                <w:rFonts w:ascii="Calibri" w:hAnsi="Calibri" w:cs="Calibri"/>
              </w:rPr>
            </w:pPr>
          </w:p>
        </w:tc>
      </w:tr>
      <w:tr w:rsidR="00C8759C" w:rsidRPr="00F55FD6" w:rsidTr="00F55FD6">
        <w:tc>
          <w:tcPr>
            <w:tcW w:w="1559" w:type="dxa"/>
          </w:tcPr>
          <w:p w:rsidR="00C8759C" w:rsidRDefault="00C8759C" w:rsidP="00F55FD6">
            <w:pPr>
              <w:pStyle w:val="ListParagraph"/>
              <w:ind w:left="0"/>
              <w:jc w:val="both"/>
              <w:rPr>
                <w:rFonts w:ascii="Calibri" w:hAnsi="Calibri" w:cs="Calibri"/>
                <w:b/>
                <w:bCs/>
                <w:sz w:val="24"/>
                <w:szCs w:val="24"/>
              </w:rPr>
            </w:pPr>
            <w:r>
              <w:rPr>
                <w:rFonts w:ascii="Calibri" w:hAnsi="Calibri" w:cs="Calibri"/>
                <w:b/>
                <w:bCs/>
                <w:sz w:val="24"/>
                <w:szCs w:val="24"/>
              </w:rPr>
              <w:t>Volume</w:t>
            </w:r>
          </w:p>
          <w:p w:rsidR="00C8759C" w:rsidRPr="00F82BCA" w:rsidRDefault="00C8759C" w:rsidP="00F55FD6">
            <w:pPr>
              <w:pStyle w:val="ListParagraph"/>
              <w:ind w:left="0"/>
              <w:jc w:val="both"/>
              <w:rPr>
                <w:rFonts w:ascii="Calibri" w:hAnsi="Calibri" w:cs="Calibri"/>
                <w:b/>
                <w:bCs/>
                <w:sz w:val="24"/>
                <w:szCs w:val="24"/>
              </w:rPr>
            </w:pPr>
            <w:r>
              <w:rPr>
                <w:rFonts w:ascii="Calibri" w:hAnsi="Calibri" w:cs="Calibri"/>
                <w:b/>
                <w:bCs/>
                <w:sz w:val="24"/>
                <w:szCs w:val="24"/>
              </w:rPr>
              <w:t>(Sasaran)</w:t>
            </w:r>
          </w:p>
        </w:tc>
        <w:tc>
          <w:tcPr>
            <w:tcW w:w="6520" w:type="dxa"/>
          </w:tcPr>
          <w:p w:rsidR="00C8759C" w:rsidRPr="00C8759C" w:rsidRDefault="00C8759C" w:rsidP="008D48D8">
            <w:pPr>
              <w:rPr>
                <w:rFonts w:asciiTheme="minorHAnsi" w:hAnsiTheme="minorHAnsi" w:cstheme="minorHAnsi"/>
                <w:sz w:val="24"/>
                <w:szCs w:val="24"/>
              </w:rPr>
            </w:pPr>
            <w:r w:rsidRPr="00C8759C">
              <w:rPr>
                <w:rFonts w:asciiTheme="minorHAnsi" w:hAnsiTheme="minorHAnsi" w:cstheme="minorHAnsi"/>
                <w:sz w:val="24"/>
                <w:szCs w:val="24"/>
              </w:rPr>
              <w:t>1800 orang guru/Sekolah/Operator/Dinas Kab/Kota</w:t>
            </w:r>
          </w:p>
        </w:tc>
      </w:tr>
      <w:tr w:rsidR="00C566A8" w:rsidRPr="00F55FD6" w:rsidTr="00F55FD6">
        <w:tc>
          <w:tcPr>
            <w:tcW w:w="1559" w:type="dxa"/>
          </w:tcPr>
          <w:p w:rsidR="00C566A8" w:rsidRPr="00F82BCA" w:rsidRDefault="00C566A8" w:rsidP="00F55FD6">
            <w:pPr>
              <w:pStyle w:val="ListParagraph"/>
              <w:ind w:left="0"/>
              <w:jc w:val="both"/>
              <w:rPr>
                <w:rFonts w:ascii="Calibri" w:hAnsi="Calibri" w:cs="Calibri"/>
                <w:b/>
                <w:bCs/>
                <w:sz w:val="24"/>
                <w:szCs w:val="24"/>
              </w:rPr>
            </w:pPr>
            <w:r w:rsidRPr="00F82BCA">
              <w:rPr>
                <w:rFonts w:ascii="Calibri" w:hAnsi="Calibri" w:cs="Calibri"/>
                <w:b/>
                <w:bCs/>
                <w:sz w:val="24"/>
                <w:szCs w:val="24"/>
              </w:rPr>
              <w:t>Outcome</w:t>
            </w:r>
          </w:p>
        </w:tc>
        <w:tc>
          <w:tcPr>
            <w:tcW w:w="6520" w:type="dxa"/>
          </w:tcPr>
          <w:p w:rsidR="00C566A8" w:rsidRPr="00167CF3" w:rsidRDefault="00C566A8" w:rsidP="00FC76BD">
            <w:pPr>
              <w:pStyle w:val="ListParagraph"/>
              <w:numPr>
                <w:ilvl w:val="0"/>
                <w:numId w:val="11"/>
              </w:numPr>
              <w:ind w:left="459" w:hanging="425"/>
              <w:rPr>
                <w:rFonts w:asciiTheme="minorHAnsi" w:hAnsiTheme="minorHAnsi" w:cstheme="minorHAnsi"/>
                <w:sz w:val="24"/>
                <w:szCs w:val="24"/>
              </w:rPr>
            </w:pPr>
            <w:r w:rsidRPr="00167CF3">
              <w:rPr>
                <w:rFonts w:asciiTheme="minorHAnsi" w:hAnsiTheme="minorHAnsi" w:cstheme="minorHAnsi"/>
                <w:sz w:val="24"/>
                <w:szCs w:val="24"/>
              </w:rPr>
              <w:t>Terlaksananya Kegiatan Pelatihan Pemanfaatan TIK</w:t>
            </w:r>
          </w:p>
          <w:p w:rsidR="00C566A8" w:rsidRPr="00167CF3" w:rsidRDefault="00C566A8" w:rsidP="00FC76BD">
            <w:pPr>
              <w:pStyle w:val="ListParagraph"/>
              <w:numPr>
                <w:ilvl w:val="0"/>
                <w:numId w:val="11"/>
              </w:numPr>
              <w:ind w:left="459" w:hanging="425"/>
              <w:rPr>
                <w:rFonts w:asciiTheme="minorHAnsi" w:hAnsiTheme="minorHAnsi" w:cstheme="minorHAnsi"/>
                <w:sz w:val="24"/>
                <w:szCs w:val="24"/>
              </w:rPr>
            </w:pPr>
            <w:r w:rsidRPr="00167CF3">
              <w:rPr>
                <w:rFonts w:asciiTheme="minorHAnsi" w:hAnsiTheme="minorHAnsi" w:cstheme="minorHAnsi"/>
                <w:sz w:val="24"/>
                <w:szCs w:val="24"/>
              </w:rPr>
              <w:t>Terlaksananya kegiatan Rapat Koordinasi TIK</w:t>
            </w:r>
          </w:p>
          <w:p w:rsidR="00C566A8" w:rsidRPr="00167CF3" w:rsidRDefault="00C566A8" w:rsidP="00FC76BD">
            <w:pPr>
              <w:pStyle w:val="ListParagraph"/>
              <w:numPr>
                <w:ilvl w:val="0"/>
                <w:numId w:val="11"/>
              </w:numPr>
              <w:ind w:left="459" w:hanging="425"/>
              <w:rPr>
                <w:rFonts w:asciiTheme="minorHAnsi" w:hAnsiTheme="minorHAnsi" w:cstheme="minorHAnsi"/>
                <w:sz w:val="24"/>
                <w:szCs w:val="24"/>
              </w:rPr>
            </w:pPr>
            <w:r w:rsidRPr="00167CF3">
              <w:rPr>
                <w:rFonts w:asciiTheme="minorHAnsi" w:hAnsiTheme="minorHAnsi" w:cstheme="minorHAnsi"/>
                <w:sz w:val="24"/>
                <w:szCs w:val="24"/>
              </w:rPr>
              <w:t>Terlaksananya kegiatan Kihajar Award</w:t>
            </w:r>
          </w:p>
          <w:p w:rsidR="00C566A8" w:rsidRDefault="00C566A8" w:rsidP="00FC76BD">
            <w:pPr>
              <w:pStyle w:val="ListParagraph"/>
              <w:numPr>
                <w:ilvl w:val="0"/>
                <w:numId w:val="11"/>
              </w:numPr>
              <w:ind w:left="459" w:hanging="425"/>
              <w:rPr>
                <w:rFonts w:asciiTheme="minorHAnsi" w:hAnsiTheme="minorHAnsi" w:cstheme="minorHAnsi"/>
                <w:sz w:val="24"/>
                <w:szCs w:val="24"/>
              </w:rPr>
            </w:pPr>
            <w:r w:rsidRPr="00167CF3">
              <w:rPr>
                <w:rFonts w:asciiTheme="minorHAnsi" w:hAnsiTheme="minorHAnsi" w:cstheme="minorHAnsi"/>
                <w:sz w:val="24"/>
                <w:szCs w:val="24"/>
              </w:rPr>
              <w:t>Terlaksananya Kegiatan Pengembangan Konten Pembelajaran</w:t>
            </w:r>
          </w:p>
          <w:p w:rsidR="00C566A8" w:rsidRPr="00167CF3" w:rsidRDefault="00C566A8" w:rsidP="00FC76BD">
            <w:pPr>
              <w:pStyle w:val="ListParagraph"/>
              <w:numPr>
                <w:ilvl w:val="0"/>
                <w:numId w:val="11"/>
              </w:numPr>
              <w:ind w:left="459" w:hanging="425"/>
              <w:rPr>
                <w:rFonts w:ascii="Calibri" w:hAnsi="Calibri" w:cs="Calibri"/>
              </w:rPr>
            </w:pPr>
            <w:r>
              <w:rPr>
                <w:rFonts w:asciiTheme="minorHAnsi" w:hAnsiTheme="minorHAnsi" w:cstheme="minorHAnsi"/>
                <w:sz w:val="24"/>
                <w:szCs w:val="24"/>
              </w:rPr>
              <w:t>Ter</w:t>
            </w:r>
            <w:r w:rsidRPr="00167CF3">
              <w:rPr>
                <w:rFonts w:asciiTheme="minorHAnsi" w:hAnsiTheme="minorHAnsi" w:cstheme="minorHAnsi"/>
                <w:sz w:val="24"/>
                <w:szCs w:val="24"/>
              </w:rPr>
              <w:t>laksananya Kegiatan Evaluasi dan Supervisi Konten Pembelajaran</w:t>
            </w:r>
          </w:p>
          <w:p w:rsidR="00C566A8" w:rsidRPr="00167CF3" w:rsidRDefault="00C566A8" w:rsidP="00F14C1E">
            <w:pPr>
              <w:pStyle w:val="ListParagraph"/>
              <w:ind w:left="459"/>
              <w:rPr>
                <w:rFonts w:ascii="Calibri" w:hAnsi="Calibri" w:cs="Calibri"/>
              </w:rPr>
            </w:pPr>
          </w:p>
        </w:tc>
      </w:tr>
      <w:tr w:rsidR="00C566A8" w:rsidRPr="00F55FD6" w:rsidTr="00F55FD6">
        <w:tc>
          <w:tcPr>
            <w:tcW w:w="1559" w:type="dxa"/>
          </w:tcPr>
          <w:p w:rsidR="00C566A8" w:rsidRPr="00F82BCA" w:rsidRDefault="00C566A8" w:rsidP="00F55FD6">
            <w:pPr>
              <w:pStyle w:val="ListParagraph"/>
              <w:ind w:left="0"/>
              <w:jc w:val="both"/>
              <w:rPr>
                <w:rFonts w:ascii="Calibri" w:hAnsi="Calibri" w:cs="Calibri"/>
                <w:b/>
                <w:bCs/>
                <w:sz w:val="24"/>
                <w:szCs w:val="24"/>
              </w:rPr>
            </w:pPr>
            <w:r w:rsidRPr="00F82BCA">
              <w:rPr>
                <w:rFonts w:ascii="Calibri" w:hAnsi="Calibri" w:cs="Calibri"/>
                <w:b/>
                <w:bCs/>
                <w:sz w:val="24"/>
                <w:szCs w:val="24"/>
              </w:rPr>
              <w:t>Benefit</w:t>
            </w:r>
          </w:p>
        </w:tc>
        <w:tc>
          <w:tcPr>
            <w:tcW w:w="6520" w:type="dxa"/>
          </w:tcPr>
          <w:p w:rsidR="00C566A8" w:rsidRPr="00167CF3" w:rsidRDefault="00C566A8" w:rsidP="00FC76BD">
            <w:pPr>
              <w:pStyle w:val="ListParagraph"/>
              <w:numPr>
                <w:ilvl w:val="0"/>
                <w:numId w:val="11"/>
              </w:numPr>
              <w:ind w:left="459" w:hanging="425"/>
              <w:rPr>
                <w:rFonts w:asciiTheme="minorHAnsi" w:hAnsiTheme="minorHAnsi" w:cstheme="minorHAnsi"/>
                <w:sz w:val="24"/>
                <w:szCs w:val="24"/>
              </w:rPr>
            </w:pPr>
            <w:r w:rsidRPr="00167CF3">
              <w:rPr>
                <w:rFonts w:asciiTheme="minorHAnsi" w:hAnsiTheme="minorHAnsi" w:cstheme="minorHAnsi"/>
                <w:sz w:val="24"/>
                <w:szCs w:val="24"/>
              </w:rPr>
              <w:t>Pemanfaatan TIK</w:t>
            </w:r>
            <w:r>
              <w:rPr>
                <w:rFonts w:asciiTheme="minorHAnsi" w:hAnsiTheme="minorHAnsi" w:cstheme="minorHAnsi"/>
                <w:sz w:val="24"/>
                <w:szCs w:val="24"/>
              </w:rPr>
              <w:t xml:space="preserve"> dalam kegiatan Belajar Mengajar dan Manajemen Sekolah</w:t>
            </w:r>
          </w:p>
          <w:p w:rsidR="00C566A8" w:rsidRPr="00167CF3" w:rsidRDefault="00C566A8"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 xml:space="preserve">Adanya </w:t>
            </w:r>
            <w:r>
              <w:rPr>
                <w:rFonts w:asciiTheme="minorHAnsi" w:hAnsiTheme="minorHAnsi" w:cstheme="minorHAnsi"/>
                <w:sz w:val="24"/>
                <w:szCs w:val="24"/>
              </w:rPr>
              <w:t>Program Kegiatan Pengembangan TIK melalui hasil</w:t>
            </w:r>
            <w:r w:rsidRPr="00167CF3">
              <w:rPr>
                <w:rFonts w:asciiTheme="minorHAnsi" w:hAnsiTheme="minorHAnsi" w:cstheme="minorHAnsi"/>
                <w:sz w:val="24"/>
                <w:szCs w:val="24"/>
              </w:rPr>
              <w:t xml:space="preserve"> Rapat Koordinasi TIK</w:t>
            </w:r>
          </w:p>
          <w:p w:rsidR="00C566A8" w:rsidRPr="00167CF3" w:rsidRDefault="00C566A8"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Penghargaan bagi Siswa, Guru, Sekolah dan Pihak lain yang melaksanakan kegiatan TIK</w:t>
            </w:r>
          </w:p>
          <w:p w:rsidR="00C566A8" w:rsidRDefault="00C566A8"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Adanya</w:t>
            </w:r>
            <w:r w:rsidRPr="00167CF3">
              <w:rPr>
                <w:rFonts w:asciiTheme="minorHAnsi" w:hAnsiTheme="minorHAnsi" w:cstheme="minorHAnsi"/>
                <w:sz w:val="24"/>
                <w:szCs w:val="24"/>
              </w:rPr>
              <w:t xml:space="preserve"> Konten Pembelajaran</w:t>
            </w:r>
            <w:r>
              <w:rPr>
                <w:rFonts w:asciiTheme="minorHAnsi" w:hAnsiTheme="minorHAnsi" w:cstheme="minorHAnsi"/>
                <w:sz w:val="24"/>
                <w:szCs w:val="24"/>
              </w:rPr>
              <w:t xml:space="preserve"> yang mendukung Kegiatan Pembelajaran berbasis TIK</w:t>
            </w:r>
          </w:p>
          <w:p w:rsidR="00C566A8" w:rsidRPr="00167CF3" w:rsidRDefault="00C566A8"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 xml:space="preserve">Konten Pembelajaran yang semakin berkualitas   </w:t>
            </w:r>
          </w:p>
          <w:p w:rsidR="00C566A8" w:rsidRPr="00F55FD6" w:rsidRDefault="00C566A8" w:rsidP="00F14C1E">
            <w:pPr>
              <w:pStyle w:val="ListParagraph"/>
              <w:ind w:left="0"/>
              <w:jc w:val="both"/>
              <w:rPr>
                <w:rFonts w:ascii="Calibri" w:hAnsi="Calibri" w:cs="Calibri"/>
                <w:sz w:val="24"/>
                <w:szCs w:val="24"/>
              </w:rPr>
            </w:pPr>
          </w:p>
        </w:tc>
      </w:tr>
      <w:tr w:rsidR="00C566A8" w:rsidRPr="00F55FD6" w:rsidTr="00F55FD6">
        <w:tc>
          <w:tcPr>
            <w:tcW w:w="1559" w:type="dxa"/>
          </w:tcPr>
          <w:p w:rsidR="00C566A8" w:rsidRPr="00F82BCA" w:rsidRDefault="00C566A8" w:rsidP="00F55FD6">
            <w:pPr>
              <w:pStyle w:val="ListParagraph"/>
              <w:ind w:left="0"/>
              <w:jc w:val="both"/>
              <w:rPr>
                <w:rFonts w:ascii="Calibri" w:hAnsi="Calibri" w:cs="Calibri"/>
                <w:b/>
                <w:bCs/>
                <w:sz w:val="24"/>
                <w:szCs w:val="24"/>
              </w:rPr>
            </w:pPr>
            <w:r w:rsidRPr="00F82BCA">
              <w:rPr>
                <w:rFonts w:ascii="Calibri" w:hAnsi="Calibri" w:cs="Calibri"/>
                <w:b/>
                <w:bCs/>
                <w:sz w:val="24"/>
                <w:szCs w:val="24"/>
              </w:rPr>
              <w:t>Impact</w:t>
            </w:r>
          </w:p>
        </w:tc>
        <w:tc>
          <w:tcPr>
            <w:tcW w:w="6520" w:type="dxa"/>
          </w:tcPr>
          <w:p w:rsidR="00C566A8" w:rsidRPr="00167CF3" w:rsidRDefault="00C566A8"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Guru dapat melaksanakan k</w:t>
            </w:r>
            <w:r>
              <w:rPr>
                <w:rFonts w:asciiTheme="minorHAnsi" w:hAnsiTheme="minorHAnsi" w:cstheme="minorHAnsi"/>
                <w:sz w:val="24"/>
                <w:szCs w:val="24"/>
              </w:rPr>
              <w:t xml:space="preserve">egiatan Belajar Mengajar </w:t>
            </w:r>
            <w:r w:rsidR="00F82BCA">
              <w:rPr>
                <w:rFonts w:asciiTheme="minorHAnsi" w:hAnsiTheme="minorHAnsi" w:cstheme="minorHAnsi"/>
                <w:sz w:val="24"/>
                <w:szCs w:val="24"/>
              </w:rPr>
              <w:t xml:space="preserve">berbasis TIK </w:t>
            </w:r>
            <w:r>
              <w:rPr>
                <w:rFonts w:asciiTheme="minorHAnsi" w:hAnsiTheme="minorHAnsi" w:cstheme="minorHAnsi"/>
                <w:sz w:val="24"/>
                <w:szCs w:val="24"/>
              </w:rPr>
              <w:t>dan Manajemen Sekolah dapat dilaksanakan dengan lebih efektif dan efisien</w:t>
            </w:r>
            <w:r w:rsidR="00F82BCA">
              <w:rPr>
                <w:rFonts w:asciiTheme="minorHAnsi" w:hAnsiTheme="minorHAnsi" w:cstheme="minorHAnsi"/>
                <w:sz w:val="24"/>
                <w:szCs w:val="24"/>
              </w:rPr>
              <w:t xml:space="preserve"> berbasis TIK</w:t>
            </w:r>
          </w:p>
          <w:p w:rsidR="00C566A8" w:rsidRPr="00167CF3" w:rsidRDefault="00C566A8"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Program Kegiatan Pengembangan TIK semakin berkualitas</w:t>
            </w:r>
          </w:p>
          <w:p w:rsidR="00C566A8" w:rsidRPr="00167CF3" w:rsidRDefault="00C566A8"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Timbulnya motivasi semua elemen pendidikan dalam melaksa</w:t>
            </w:r>
            <w:r w:rsidR="00F82BCA">
              <w:rPr>
                <w:rFonts w:asciiTheme="minorHAnsi" w:hAnsiTheme="minorHAnsi" w:cstheme="minorHAnsi"/>
                <w:sz w:val="24"/>
                <w:szCs w:val="24"/>
              </w:rPr>
              <w:t>na</w:t>
            </w:r>
            <w:r>
              <w:rPr>
                <w:rFonts w:asciiTheme="minorHAnsi" w:hAnsiTheme="minorHAnsi" w:cstheme="minorHAnsi"/>
                <w:sz w:val="24"/>
                <w:szCs w:val="24"/>
              </w:rPr>
              <w:t>kan TIK</w:t>
            </w:r>
          </w:p>
          <w:p w:rsidR="00C566A8" w:rsidRDefault="00C566A8"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 xml:space="preserve">Semakin banyaknya </w:t>
            </w:r>
            <w:r w:rsidRPr="00167CF3">
              <w:rPr>
                <w:rFonts w:asciiTheme="minorHAnsi" w:hAnsiTheme="minorHAnsi" w:cstheme="minorHAnsi"/>
                <w:sz w:val="24"/>
                <w:szCs w:val="24"/>
              </w:rPr>
              <w:t>Konten Pembelajaran</w:t>
            </w:r>
            <w:r>
              <w:rPr>
                <w:rFonts w:asciiTheme="minorHAnsi" w:hAnsiTheme="minorHAnsi" w:cstheme="minorHAnsi"/>
                <w:sz w:val="24"/>
                <w:szCs w:val="24"/>
              </w:rPr>
              <w:t xml:space="preserve"> </w:t>
            </w:r>
          </w:p>
          <w:p w:rsidR="00C566A8" w:rsidRDefault="00C566A8"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 xml:space="preserve">Adanya efektifitas pembuatan Konten Pembelajaran </w:t>
            </w:r>
          </w:p>
          <w:p w:rsidR="00C566A8" w:rsidRPr="00C566A8" w:rsidRDefault="00C566A8" w:rsidP="00C566A8">
            <w:pPr>
              <w:pStyle w:val="ListParagraph"/>
              <w:ind w:left="459"/>
              <w:rPr>
                <w:rFonts w:asciiTheme="minorHAnsi" w:hAnsiTheme="minorHAnsi" w:cstheme="minorHAnsi"/>
                <w:sz w:val="24"/>
                <w:szCs w:val="24"/>
              </w:rPr>
            </w:pPr>
          </w:p>
        </w:tc>
      </w:tr>
    </w:tbl>
    <w:p w:rsidR="00F55FD6" w:rsidRDefault="00F55FD6" w:rsidP="00F55FD6">
      <w:pPr>
        <w:pStyle w:val="ListParagraph"/>
        <w:spacing w:line="360" w:lineRule="auto"/>
        <w:ind w:left="927"/>
        <w:jc w:val="both"/>
        <w:rPr>
          <w:rFonts w:ascii="Calibri" w:hAnsi="Calibri" w:cs="Calibri"/>
          <w:sz w:val="24"/>
          <w:szCs w:val="24"/>
        </w:rPr>
      </w:pPr>
    </w:p>
    <w:p w:rsidR="008D48D8" w:rsidRDefault="008D48D8" w:rsidP="00F55FD6">
      <w:pPr>
        <w:pStyle w:val="ListParagraph"/>
        <w:spacing w:line="360" w:lineRule="auto"/>
        <w:ind w:left="927"/>
        <w:jc w:val="both"/>
        <w:rPr>
          <w:rFonts w:ascii="Calibri" w:hAnsi="Calibri" w:cs="Calibri"/>
          <w:sz w:val="24"/>
          <w:szCs w:val="24"/>
        </w:rPr>
      </w:pPr>
    </w:p>
    <w:p w:rsidR="00FC76BD" w:rsidRDefault="00FC76BD" w:rsidP="00F55FD6">
      <w:pPr>
        <w:pStyle w:val="ListParagraph"/>
        <w:spacing w:line="360" w:lineRule="auto"/>
        <w:ind w:left="927"/>
        <w:jc w:val="both"/>
        <w:rPr>
          <w:rFonts w:ascii="Calibri" w:hAnsi="Calibri" w:cs="Calibri"/>
          <w:sz w:val="24"/>
          <w:szCs w:val="24"/>
        </w:rPr>
      </w:pPr>
    </w:p>
    <w:p w:rsidR="00FC76BD" w:rsidRPr="00F55FD6" w:rsidRDefault="00FC76BD" w:rsidP="00F55FD6">
      <w:pPr>
        <w:pStyle w:val="ListParagraph"/>
        <w:spacing w:line="360" w:lineRule="auto"/>
        <w:ind w:left="927"/>
        <w:jc w:val="both"/>
        <w:rPr>
          <w:rFonts w:ascii="Calibri" w:hAnsi="Calibri" w:cs="Calibri"/>
          <w:sz w:val="24"/>
          <w:szCs w:val="24"/>
        </w:rPr>
      </w:pPr>
    </w:p>
    <w:p w:rsidR="00F82BCA" w:rsidRPr="008D48D8" w:rsidRDefault="00F55FD6" w:rsidP="00FC76BD">
      <w:pPr>
        <w:pStyle w:val="ListParagraph"/>
        <w:numPr>
          <w:ilvl w:val="0"/>
          <w:numId w:val="10"/>
        </w:numPr>
        <w:spacing w:line="360" w:lineRule="auto"/>
        <w:jc w:val="both"/>
        <w:rPr>
          <w:rFonts w:ascii="Calibri" w:hAnsi="Calibri" w:cs="Calibri"/>
          <w:b/>
          <w:bCs/>
          <w:sz w:val="24"/>
          <w:szCs w:val="24"/>
        </w:rPr>
      </w:pPr>
      <w:r w:rsidRPr="008D48D8">
        <w:rPr>
          <w:rFonts w:ascii="Calibri" w:hAnsi="Calibri" w:cs="Calibri"/>
          <w:b/>
          <w:bCs/>
          <w:sz w:val="24"/>
          <w:szCs w:val="24"/>
        </w:rPr>
        <w:lastRenderedPageBreak/>
        <w:t>Kegiatan Produksi TIK</w:t>
      </w:r>
      <w:r w:rsidR="00F82BCA" w:rsidRPr="008D48D8">
        <w:rPr>
          <w:rFonts w:ascii="Calibri" w:hAnsi="Calibri" w:cs="Calibri"/>
          <w:b/>
          <w:bCs/>
          <w:sz w:val="24"/>
          <w:szCs w:val="24"/>
        </w:rPr>
        <w:t xml:space="preserve"> :</w:t>
      </w:r>
    </w:p>
    <w:tbl>
      <w:tblPr>
        <w:tblStyle w:val="TableGrid"/>
        <w:tblW w:w="8079" w:type="dxa"/>
        <w:tblInd w:w="1101" w:type="dxa"/>
        <w:tblLook w:val="04A0"/>
      </w:tblPr>
      <w:tblGrid>
        <w:gridCol w:w="1559"/>
        <w:gridCol w:w="6520"/>
      </w:tblGrid>
      <w:tr w:rsidR="008D48D8" w:rsidRPr="008D48D8" w:rsidTr="00F14C1E">
        <w:tc>
          <w:tcPr>
            <w:tcW w:w="8079" w:type="dxa"/>
            <w:gridSpan w:val="2"/>
            <w:vAlign w:val="center"/>
          </w:tcPr>
          <w:p w:rsidR="008D48D8" w:rsidRPr="008D48D8" w:rsidRDefault="00F82BCA" w:rsidP="00F14C1E">
            <w:pPr>
              <w:pStyle w:val="ListParagraph"/>
              <w:ind w:left="0"/>
              <w:jc w:val="center"/>
              <w:rPr>
                <w:rFonts w:ascii="Calibri" w:hAnsi="Calibri" w:cs="Calibri"/>
                <w:b/>
                <w:bCs/>
                <w:sz w:val="24"/>
                <w:szCs w:val="24"/>
              </w:rPr>
            </w:pPr>
            <w:r>
              <w:rPr>
                <w:rFonts w:ascii="Calibri" w:hAnsi="Calibri" w:cs="Calibri"/>
                <w:sz w:val="24"/>
                <w:szCs w:val="24"/>
              </w:rPr>
              <w:t xml:space="preserve"> </w:t>
            </w:r>
            <w:r w:rsidR="008D48D8" w:rsidRPr="008D48D8">
              <w:rPr>
                <w:rFonts w:ascii="Calibri" w:hAnsi="Calibri" w:cs="Calibri"/>
                <w:b/>
                <w:bCs/>
                <w:sz w:val="24"/>
                <w:szCs w:val="24"/>
              </w:rPr>
              <w:t>INDIKAT</w:t>
            </w:r>
            <w:r w:rsidR="008D48D8">
              <w:rPr>
                <w:rFonts w:ascii="Calibri" w:hAnsi="Calibri" w:cs="Calibri"/>
                <w:b/>
                <w:bCs/>
                <w:sz w:val="24"/>
                <w:szCs w:val="24"/>
              </w:rPr>
              <w:t>O</w:t>
            </w:r>
            <w:r w:rsidR="008D48D8" w:rsidRPr="008D48D8">
              <w:rPr>
                <w:rFonts w:ascii="Calibri" w:hAnsi="Calibri" w:cs="Calibri"/>
                <w:b/>
                <w:bCs/>
                <w:sz w:val="24"/>
                <w:szCs w:val="24"/>
              </w:rPr>
              <w:t>R KINERJA</w:t>
            </w:r>
          </w:p>
        </w:tc>
      </w:tr>
      <w:tr w:rsidR="008D48D8" w:rsidRPr="00F55FD6" w:rsidTr="00F14C1E">
        <w:tc>
          <w:tcPr>
            <w:tcW w:w="1559" w:type="dxa"/>
          </w:tcPr>
          <w:p w:rsidR="008D48D8" w:rsidRPr="00F82BCA" w:rsidRDefault="008D48D8" w:rsidP="00F14C1E">
            <w:pPr>
              <w:pStyle w:val="ListParagraph"/>
              <w:ind w:left="0"/>
              <w:jc w:val="both"/>
              <w:rPr>
                <w:rFonts w:ascii="Calibri" w:hAnsi="Calibri" w:cs="Calibri"/>
                <w:b/>
                <w:bCs/>
                <w:sz w:val="24"/>
                <w:szCs w:val="24"/>
              </w:rPr>
            </w:pPr>
            <w:r w:rsidRPr="00F82BCA">
              <w:rPr>
                <w:rFonts w:ascii="Calibri" w:hAnsi="Calibri" w:cs="Calibri"/>
                <w:b/>
                <w:bCs/>
                <w:sz w:val="24"/>
                <w:szCs w:val="24"/>
              </w:rPr>
              <w:t>Input</w:t>
            </w:r>
          </w:p>
        </w:tc>
        <w:tc>
          <w:tcPr>
            <w:tcW w:w="6520" w:type="dxa"/>
          </w:tcPr>
          <w:p w:rsidR="008D48D8" w:rsidRPr="00F55FD6" w:rsidRDefault="008D48D8" w:rsidP="00F14C1E">
            <w:pPr>
              <w:pStyle w:val="ListParagraph"/>
              <w:ind w:left="0"/>
              <w:jc w:val="both"/>
              <w:rPr>
                <w:rFonts w:ascii="Calibri" w:hAnsi="Calibri" w:cs="Calibri"/>
                <w:sz w:val="24"/>
                <w:szCs w:val="24"/>
              </w:rPr>
            </w:pPr>
            <w:r>
              <w:rPr>
                <w:rFonts w:ascii="Calibri" w:hAnsi="Calibri" w:cs="Calibri"/>
                <w:sz w:val="24"/>
                <w:szCs w:val="24"/>
              </w:rPr>
              <w:t>Dana dan SDM</w:t>
            </w:r>
          </w:p>
        </w:tc>
      </w:tr>
      <w:tr w:rsidR="008D48D8" w:rsidRPr="00167CF3" w:rsidTr="00F14C1E">
        <w:tc>
          <w:tcPr>
            <w:tcW w:w="1559" w:type="dxa"/>
          </w:tcPr>
          <w:p w:rsidR="008D48D8" w:rsidRPr="00F82BCA" w:rsidRDefault="008D48D8" w:rsidP="00F14C1E">
            <w:pPr>
              <w:pStyle w:val="ListParagraph"/>
              <w:ind w:left="0"/>
              <w:jc w:val="both"/>
              <w:rPr>
                <w:rFonts w:ascii="Calibri" w:hAnsi="Calibri" w:cs="Calibri"/>
                <w:b/>
                <w:bCs/>
                <w:sz w:val="24"/>
                <w:szCs w:val="24"/>
              </w:rPr>
            </w:pPr>
            <w:r w:rsidRPr="00F82BCA">
              <w:rPr>
                <w:rFonts w:ascii="Calibri" w:hAnsi="Calibri" w:cs="Calibri"/>
                <w:b/>
                <w:bCs/>
                <w:sz w:val="24"/>
                <w:szCs w:val="24"/>
              </w:rPr>
              <w:t>Output</w:t>
            </w:r>
          </w:p>
        </w:tc>
        <w:tc>
          <w:tcPr>
            <w:tcW w:w="6520" w:type="dxa"/>
          </w:tcPr>
          <w:p w:rsidR="008D48D8" w:rsidRPr="008D48D8" w:rsidRDefault="008D48D8" w:rsidP="008D48D8">
            <w:pPr>
              <w:rPr>
                <w:rFonts w:asciiTheme="minorHAnsi" w:hAnsiTheme="minorHAnsi" w:cstheme="minorHAnsi"/>
                <w:sz w:val="24"/>
                <w:szCs w:val="24"/>
              </w:rPr>
            </w:pPr>
            <w:r>
              <w:rPr>
                <w:rFonts w:asciiTheme="minorHAnsi" w:hAnsiTheme="minorHAnsi" w:cstheme="minorHAnsi"/>
                <w:sz w:val="24"/>
                <w:szCs w:val="24"/>
              </w:rPr>
              <w:t>Tersedianya Multimedia pembelajaran berbasis</w:t>
            </w:r>
            <w:r w:rsidRPr="008D48D8">
              <w:rPr>
                <w:rFonts w:asciiTheme="minorHAnsi" w:hAnsiTheme="minorHAnsi" w:cstheme="minorHAnsi"/>
                <w:sz w:val="24"/>
                <w:szCs w:val="24"/>
              </w:rPr>
              <w:t xml:space="preserve"> TIK melalui kegiatan :</w:t>
            </w:r>
          </w:p>
          <w:p w:rsidR="008D48D8" w:rsidRPr="00167CF3" w:rsidRDefault="008D48D8"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 xml:space="preserve">Produksi </w:t>
            </w:r>
            <w:r w:rsidR="007511A7">
              <w:rPr>
                <w:rFonts w:asciiTheme="minorHAnsi" w:hAnsiTheme="minorHAnsi" w:cstheme="minorHAnsi"/>
                <w:sz w:val="24"/>
                <w:szCs w:val="24"/>
              </w:rPr>
              <w:t>Multim</w:t>
            </w:r>
            <w:r>
              <w:rPr>
                <w:rFonts w:asciiTheme="minorHAnsi" w:hAnsiTheme="minorHAnsi" w:cstheme="minorHAnsi"/>
                <w:sz w:val="24"/>
                <w:szCs w:val="24"/>
              </w:rPr>
              <w:t>edia Pembelajaran Berbasis TIK</w:t>
            </w:r>
          </w:p>
          <w:p w:rsidR="008D48D8" w:rsidRDefault="008D48D8"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 xml:space="preserve">Penggandaan </w:t>
            </w:r>
            <w:r w:rsidR="007511A7">
              <w:rPr>
                <w:rFonts w:asciiTheme="minorHAnsi" w:hAnsiTheme="minorHAnsi" w:cstheme="minorHAnsi"/>
                <w:sz w:val="24"/>
                <w:szCs w:val="24"/>
              </w:rPr>
              <w:t>Multim</w:t>
            </w:r>
            <w:r>
              <w:rPr>
                <w:rFonts w:asciiTheme="minorHAnsi" w:hAnsiTheme="minorHAnsi" w:cstheme="minorHAnsi"/>
                <w:sz w:val="24"/>
                <w:szCs w:val="24"/>
              </w:rPr>
              <w:t>edia Pembelajaran Berbasis TIK</w:t>
            </w:r>
          </w:p>
          <w:p w:rsidR="008D48D8" w:rsidRPr="00167CF3" w:rsidRDefault="008D48D8" w:rsidP="00FC76BD">
            <w:pPr>
              <w:pStyle w:val="ListParagraph"/>
              <w:ind w:left="459"/>
              <w:rPr>
                <w:rFonts w:asciiTheme="minorHAnsi" w:hAnsiTheme="minorHAnsi" w:cstheme="minorHAnsi"/>
                <w:sz w:val="24"/>
                <w:szCs w:val="24"/>
              </w:rPr>
            </w:pPr>
          </w:p>
          <w:p w:rsidR="008D48D8" w:rsidRPr="00167CF3" w:rsidRDefault="008D48D8" w:rsidP="008D48D8">
            <w:pPr>
              <w:spacing w:line="360" w:lineRule="auto"/>
              <w:ind w:left="786"/>
              <w:jc w:val="both"/>
              <w:rPr>
                <w:rFonts w:ascii="Calibri" w:hAnsi="Calibri" w:cs="Calibri"/>
              </w:rPr>
            </w:pPr>
          </w:p>
        </w:tc>
      </w:tr>
      <w:tr w:rsidR="00C8759C" w:rsidRPr="00167CF3" w:rsidTr="00F14C1E">
        <w:tc>
          <w:tcPr>
            <w:tcW w:w="1559" w:type="dxa"/>
          </w:tcPr>
          <w:p w:rsidR="00C8759C" w:rsidRDefault="00C8759C" w:rsidP="00F14C1E">
            <w:pPr>
              <w:pStyle w:val="ListParagraph"/>
              <w:ind w:left="0"/>
              <w:jc w:val="both"/>
              <w:rPr>
                <w:rFonts w:ascii="Calibri" w:hAnsi="Calibri" w:cs="Calibri"/>
                <w:b/>
                <w:bCs/>
                <w:sz w:val="24"/>
                <w:szCs w:val="24"/>
              </w:rPr>
            </w:pPr>
            <w:r>
              <w:rPr>
                <w:rFonts w:ascii="Calibri" w:hAnsi="Calibri" w:cs="Calibri"/>
                <w:b/>
                <w:bCs/>
                <w:sz w:val="24"/>
                <w:szCs w:val="24"/>
              </w:rPr>
              <w:t>Volume</w:t>
            </w:r>
          </w:p>
          <w:p w:rsidR="00C8759C" w:rsidRPr="00F82BCA" w:rsidRDefault="00C8759C" w:rsidP="00F14C1E">
            <w:pPr>
              <w:pStyle w:val="ListParagraph"/>
              <w:ind w:left="0"/>
              <w:jc w:val="both"/>
              <w:rPr>
                <w:rFonts w:ascii="Calibri" w:hAnsi="Calibri" w:cs="Calibri"/>
                <w:b/>
                <w:bCs/>
                <w:sz w:val="24"/>
                <w:szCs w:val="24"/>
              </w:rPr>
            </w:pPr>
            <w:r>
              <w:rPr>
                <w:rFonts w:ascii="Calibri" w:hAnsi="Calibri" w:cs="Calibri"/>
                <w:b/>
                <w:bCs/>
                <w:sz w:val="24"/>
                <w:szCs w:val="24"/>
              </w:rPr>
              <w:t>(Sasaran)</w:t>
            </w:r>
          </w:p>
        </w:tc>
        <w:tc>
          <w:tcPr>
            <w:tcW w:w="6520" w:type="dxa"/>
          </w:tcPr>
          <w:p w:rsidR="00C8759C" w:rsidRPr="00C8759C" w:rsidRDefault="00C8759C" w:rsidP="00F14C1E">
            <w:pPr>
              <w:rPr>
                <w:rFonts w:asciiTheme="minorHAnsi" w:hAnsiTheme="minorHAnsi" w:cstheme="minorHAnsi"/>
                <w:sz w:val="24"/>
                <w:szCs w:val="24"/>
              </w:rPr>
            </w:pPr>
            <w:r>
              <w:rPr>
                <w:rFonts w:asciiTheme="minorHAnsi" w:hAnsiTheme="minorHAnsi" w:cstheme="minorHAnsi"/>
                <w:sz w:val="24"/>
                <w:szCs w:val="24"/>
              </w:rPr>
              <w:t>165 Sekolah</w:t>
            </w:r>
          </w:p>
        </w:tc>
      </w:tr>
      <w:tr w:rsidR="008D48D8" w:rsidRPr="00167CF3" w:rsidTr="00F14C1E">
        <w:tc>
          <w:tcPr>
            <w:tcW w:w="1559" w:type="dxa"/>
          </w:tcPr>
          <w:p w:rsidR="008D48D8" w:rsidRPr="00F82BCA" w:rsidRDefault="008D48D8" w:rsidP="00F14C1E">
            <w:pPr>
              <w:pStyle w:val="ListParagraph"/>
              <w:ind w:left="0"/>
              <w:jc w:val="both"/>
              <w:rPr>
                <w:rFonts w:ascii="Calibri" w:hAnsi="Calibri" w:cs="Calibri"/>
                <w:b/>
                <w:bCs/>
                <w:sz w:val="24"/>
                <w:szCs w:val="24"/>
              </w:rPr>
            </w:pPr>
            <w:r w:rsidRPr="00F82BCA">
              <w:rPr>
                <w:rFonts w:ascii="Calibri" w:hAnsi="Calibri" w:cs="Calibri"/>
                <w:b/>
                <w:bCs/>
                <w:sz w:val="24"/>
                <w:szCs w:val="24"/>
              </w:rPr>
              <w:t>Outcome</w:t>
            </w:r>
          </w:p>
        </w:tc>
        <w:tc>
          <w:tcPr>
            <w:tcW w:w="6520" w:type="dxa"/>
          </w:tcPr>
          <w:p w:rsidR="008D48D8" w:rsidRPr="00167CF3" w:rsidRDefault="007511A7"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 xml:space="preserve">Tersedianya Multimedia Pembelajaran Berbasis </w:t>
            </w:r>
            <w:r w:rsidR="008D48D8" w:rsidRPr="00167CF3">
              <w:rPr>
                <w:rFonts w:asciiTheme="minorHAnsi" w:hAnsiTheme="minorHAnsi" w:cstheme="minorHAnsi"/>
                <w:sz w:val="24"/>
                <w:szCs w:val="24"/>
              </w:rPr>
              <w:t>TIK</w:t>
            </w:r>
          </w:p>
          <w:p w:rsidR="008D48D8" w:rsidRPr="00167CF3" w:rsidRDefault="007511A7"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Tersedianya Penggandaan Multimedia pembelajaran</w:t>
            </w:r>
          </w:p>
          <w:p w:rsidR="008D48D8" w:rsidRPr="00167CF3" w:rsidRDefault="008D48D8" w:rsidP="007511A7">
            <w:pPr>
              <w:pStyle w:val="ListParagraph"/>
              <w:ind w:left="459"/>
              <w:rPr>
                <w:rFonts w:ascii="Calibri" w:hAnsi="Calibri" w:cs="Calibri"/>
              </w:rPr>
            </w:pPr>
          </w:p>
        </w:tc>
      </w:tr>
      <w:tr w:rsidR="008D48D8" w:rsidRPr="00F55FD6" w:rsidTr="00F14C1E">
        <w:tc>
          <w:tcPr>
            <w:tcW w:w="1559" w:type="dxa"/>
          </w:tcPr>
          <w:p w:rsidR="008D48D8" w:rsidRPr="00F82BCA" w:rsidRDefault="008D48D8" w:rsidP="00F14C1E">
            <w:pPr>
              <w:pStyle w:val="ListParagraph"/>
              <w:ind w:left="0"/>
              <w:jc w:val="both"/>
              <w:rPr>
                <w:rFonts w:ascii="Calibri" w:hAnsi="Calibri" w:cs="Calibri"/>
                <w:b/>
                <w:bCs/>
                <w:sz w:val="24"/>
                <w:szCs w:val="24"/>
              </w:rPr>
            </w:pPr>
            <w:r w:rsidRPr="00F82BCA">
              <w:rPr>
                <w:rFonts w:ascii="Calibri" w:hAnsi="Calibri" w:cs="Calibri"/>
                <w:b/>
                <w:bCs/>
                <w:sz w:val="24"/>
                <w:szCs w:val="24"/>
              </w:rPr>
              <w:t>Benefit</w:t>
            </w:r>
          </w:p>
        </w:tc>
        <w:tc>
          <w:tcPr>
            <w:tcW w:w="6520" w:type="dxa"/>
          </w:tcPr>
          <w:p w:rsidR="008D48D8" w:rsidRPr="00167CF3" w:rsidRDefault="008D48D8" w:rsidP="00FC76BD">
            <w:pPr>
              <w:pStyle w:val="ListParagraph"/>
              <w:numPr>
                <w:ilvl w:val="0"/>
                <w:numId w:val="11"/>
              </w:numPr>
              <w:ind w:left="459" w:hanging="425"/>
              <w:rPr>
                <w:rFonts w:asciiTheme="minorHAnsi" w:hAnsiTheme="minorHAnsi" w:cstheme="minorHAnsi"/>
                <w:sz w:val="24"/>
                <w:szCs w:val="24"/>
              </w:rPr>
            </w:pPr>
            <w:r w:rsidRPr="00167CF3">
              <w:rPr>
                <w:rFonts w:asciiTheme="minorHAnsi" w:hAnsiTheme="minorHAnsi" w:cstheme="minorHAnsi"/>
                <w:sz w:val="24"/>
                <w:szCs w:val="24"/>
              </w:rPr>
              <w:t xml:space="preserve">Pemanfaatan </w:t>
            </w:r>
            <w:r w:rsidR="007511A7">
              <w:rPr>
                <w:rFonts w:asciiTheme="minorHAnsi" w:hAnsiTheme="minorHAnsi" w:cstheme="minorHAnsi"/>
                <w:sz w:val="24"/>
                <w:szCs w:val="24"/>
              </w:rPr>
              <w:t xml:space="preserve">Multimedia </w:t>
            </w:r>
            <w:r w:rsidRPr="00167CF3">
              <w:rPr>
                <w:rFonts w:asciiTheme="minorHAnsi" w:hAnsiTheme="minorHAnsi" w:cstheme="minorHAnsi"/>
                <w:sz w:val="24"/>
                <w:szCs w:val="24"/>
              </w:rPr>
              <w:t>TIK</w:t>
            </w:r>
            <w:r>
              <w:rPr>
                <w:rFonts w:asciiTheme="minorHAnsi" w:hAnsiTheme="minorHAnsi" w:cstheme="minorHAnsi"/>
                <w:sz w:val="24"/>
                <w:szCs w:val="24"/>
              </w:rPr>
              <w:t xml:space="preserve"> dalam kegiatan Belajar Mengajar </w:t>
            </w:r>
          </w:p>
          <w:p w:rsidR="008D48D8" w:rsidRPr="00167CF3" w:rsidRDefault="007511A7"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Pemerataan Multimedia Pembelajaran di Sekolah</w:t>
            </w:r>
          </w:p>
          <w:p w:rsidR="008D48D8" w:rsidRPr="00167CF3" w:rsidRDefault="008D48D8" w:rsidP="007511A7">
            <w:pPr>
              <w:pStyle w:val="ListParagraph"/>
              <w:ind w:left="459"/>
              <w:rPr>
                <w:rFonts w:asciiTheme="minorHAnsi" w:hAnsiTheme="minorHAnsi" w:cstheme="minorHAnsi"/>
                <w:sz w:val="24"/>
                <w:szCs w:val="24"/>
              </w:rPr>
            </w:pPr>
          </w:p>
          <w:p w:rsidR="008D48D8" w:rsidRPr="00F55FD6" w:rsidRDefault="008D48D8" w:rsidP="00F14C1E">
            <w:pPr>
              <w:pStyle w:val="ListParagraph"/>
              <w:ind w:left="0"/>
              <w:jc w:val="both"/>
              <w:rPr>
                <w:rFonts w:ascii="Calibri" w:hAnsi="Calibri" w:cs="Calibri"/>
                <w:sz w:val="24"/>
                <w:szCs w:val="24"/>
              </w:rPr>
            </w:pPr>
          </w:p>
        </w:tc>
      </w:tr>
      <w:tr w:rsidR="008D48D8" w:rsidRPr="00C566A8" w:rsidTr="00F14C1E">
        <w:tc>
          <w:tcPr>
            <w:tcW w:w="1559" w:type="dxa"/>
          </w:tcPr>
          <w:p w:rsidR="008D48D8" w:rsidRPr="00F82BCA" w:rsidRDefault="008D48D8" w:rsidP="00F14C1E">
            <w:pPr>
              <w:pStyle w:val="ListParagraph"/>
              <w:ind w:left="0"/>
              <w:jc w:val="both"/>
              <w:rPr>
                <w:rFonts w:ascii="Calibri" w:hAnsi="Calibri" w:cs="Calibri"/>
                <w:b/>
                <w:bCs/>
                <w:sz w:val="24"/>
                <w:szCs w:val="24"/>
              </w:rPr>
            </w:pPr>
            <w:r w:rsidRPr="00F82BCA">
              <w:rPr>
                <w:rFonts w:ascii="Calibri" w:hAnsi="Calibri" w:cs="Calibri"/>
                <w:b/>
                <w:bCs/>
                <w:sz w:val="24"/>
                <w:szCs w:val="24"/>
              </w:rPr>
              <w:t>Impact</w:t>
            </w:r>
          </w:p>
        </w:tc>
        <w:tc>
          <w:tcPr>
            <w:tcW w:w="6520" w:type="dxa"/>
          </w:tcPr>
          <w:p w:rsidR="008D48D8" w:rsidRPr="00167CF3" w:rsidRDefault="008D48D8"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 xml:space="preserve">Guru dapat melaksanakan kegiatan Belajar Mengajar </w:t>
            </w:r>
            <w:r w:rsidR="007511A7">
              <w:rPr>
                <w:rFonts w:asciiTheme="minorHAnsi" w:hAnsiTheme="minorHAnsi" w:cstheme="minorHAnsi"/>
                <w:sz w:val="24"/>
                <w:szCs w:val="24"/>
              </w:rPr>
              <w:t xml:space="preserve">menggunakan Multimedia </w:t>
            </w:r>
            <w:r>
              <w:rPr>
                <w:rFonts w:asciiTheme="minorHAnsi" w:hAnsiTheme="minorHAnsi" w:cstheme="minorHAnsi"/>
                <w:sz w:val="24"/>
                <w:szCs w:val="24"/>
              </w:rPr>
              <w:t xml:space="preserve">TIK </w:t>
            </w:r>
          </w:p>
          <w:p w:rsidR="008D48D8" w:rsidRPr="00C566A8" w:rsidRDefault="008D48D8" w:rsidP="00FC76BD">
            <w:pPr>
              <w:pStyle w:val="ListParagraph"/>
              <w:numPr>
                <w:ilvl w:val="0"/>
                <w:numId w:val="11"/>
              </w:numPr>
              <w:ind w:left="459" w:hanging="425"/>
              <w:rPr>
                <w:rFonts w:asciiTheme="minorHAnsi" w:hAnsiTheme="minorHAnsi" w:cstheme="minorHAnsi"/>
                <w:sz w:val="24"/>
                <w:szCs w:val="24"/>
              </w:rPr>
            </w:pPr>
          </w:p>
        </w:tc>
      </w:tr>
    </w:tbl>
    <w:p w:rsidR="00F55FD6" w:rsidRDefault="00F55FD6" w:rsidP="00F82BCA">
      <w:pPr>
        <w:pStyle w:val="ListParagraph"/>
        <w:spacing w:line="360" w:lineRule="auto"/>
        <w:ind w:left="927"/>
        <w:jc w:val="both"/>
        <w:rPr>
          <w:rFonts w:ascii="Calibri" w:hAnsi="Calibri" w:cs="Calibri"/>
          <w:sz w:val="24"/>
          <w:szCs w:val="24"/>
        </w:rPr>
      </w:pPr>
    </w:p>
    <w:p w:rsidR="007511A7" w:rsidRPr="00F55FD6" w:rsidRDefault="007511A7" w:rsidP="00F82BCA">
      <w:pPr>
        <w:pStyle w:val="ListParagraph"/>
        <w:spacing w:line="360" w:lineRule="auto"/>
        <w:ind w:left="927"/>
        <w:jc w:val="both"/>
        <w:rPr>
          <w:rFonts w:ascii="Calibri" w:hAnsi="Calibri" w:cs="Calibri"/>
          <w:sz w:val="24"/>
          <w:szCs w:val="24"/>
        </w:rPr>
      </w:pPr>
    </w:p>
    <w:p w:rsidR="00F55FD6" w:rsidRDefault="00F55FD6" w:rsidP="00FC76BD">
      <w:pPr>
        <w:pStyle w:val="ListParagraph"/>
        <w:numPr>
          <w:ilvl w:val="0"/>
          <w:numId w:val="10"/>
        </w:numPr>
        <w:spacing w:line="360" w:lineRule="auto"/>
        <w:jc w:val="both"/>
        <w:rPr>
          <w:rFonts w:ascii="Calibri" w:hAnsi="Calibri" w:cs="Calibri"/>
          <w:sz w:val="24"/>
          <w:szCs w:val="24"/>
        </w:rPr>
      </w:pPr>
      <w:r w:rsidRPr="00F55FD6">
        <w:rPr>
          <w:rFonts w:ascii="Calibri" w:hAnsi="Calibri" w:cs="Calibri"/>
          <w:sz w:val="24"/>
          <w:szCs w:val="24"/>
        </w:rPr>
        <w:t>Kegiatan Pengembangan SIM Pendidikan</w:t>
      </w:r>
      <w:r w:rsidR="007511A7">
        <w:rPr>
          <w:rFonts w:ascii="Calibri" w:hAnsi="Calibri" w:cs="Calibri"/>
          <w:sz w:val="24"/>
          <w:szCs w:val="24"/>
        </w:rPr>
        <w:t xml:space="preserve"> :</w:t>
      </w:r>
    </w:p>
    <w:tbl>
      <w:tblPr>
        <w:tblStyle w:val="TableGrid"/>
        <w:tblW w:w="8079" w:type="dxa"/>
        <w:tblInd w:w="1101" w:type="dxa"/>
        <w:tblLook w:val="04A0"/>
      </w:tblPr>
      <w:tblGrid>
        <w:gridCol w:w="1559"/>
        <w:gridCol w:w="6520"/>
      </w:tblGrid>
      <w:tr w:rsidR="007511A7" w:rsidRPr="008D48D8" w:rsidTr="00F14C1E">
        <w:tc>
          <w:tcPr>
            <w:tcW w:w="8079" w:type="dxa"/>
            <w:gridSpan w:val="2"/>
            <w:vAlign w:val="center"/>
          </w:tcPr>
          <w:p w:rsidR="007511A7" w:rsidRPr="008D48D8" w:rsidRDefault="007511A7" w:rsidP="00F14C1E">
            <w:pPr>
              <w:pStyle w:val="ListParagraph"/>
              <w:ind w:left="0"/>
              <w:jc w:val="center"/>
              <w:rPr>
                <w:rFonts w:ascii="Calibri" w:hAnsi="Calibri" w:cs="Calibri"/>
                <w:b/>
                <w:bCs/>
                <w:sz w:val="24"/>
                <w:szCs w:val="24"/>
              </w:rPr>
            </w:pPr>
            <w:r w:rsidRPr="008D48D8">
              <w:rPr>
                <w:rFonts w:ascii="Calibri" w:hAnsi="Calibri" w:cs="Calibri"/>
                <w:b/>
                <w:bCs/>
                <w:sz w:val="24"/>
                <w:szCs w:val="24"/>
              </w:rPr>
              <w:t>INDIKAT</w:t>
            </w:r>
            <w:r>
              <w:rPr>
                <w:rFonts w:ascii="Calibri" w:hAnsi="Calibri" w:cs="Calibri"/>
                <w:b/>
                <w:bCs/>
                <w:sz w:val="24"/>
                <w:szCs w:val="24"/>
              </w:rPr>
              <w:t>O</w:t>
            </w:r>
            <w:r w:rsidRPr="008D48D8">
              <w:rPr>
                <w:rFonts w:ascii="Calibri" w:hAnsi="Calibri" w:cs="Calibri"/>
                <w:b/>
                <w:bCs/>
                <w:sz w:val="24"/>
                <w:szCs w:val="24"/>
              </w:rPr>
              <w:t>R KINERJA</w:t>
            </w:r>
          </w:p>
        </w:tc>
      </w:tr>
      <w:tr w:rsidR="007511A7" w:rsidRPr="00F55FD6" w:rsidTr="00F14C1E">
        <w:tc>
          <w:tcPr>
            <w:tcW w:w="1559" w:type="dxa"/>
          </w:tcPr>
          <w:p w:rsidR="007511A7" w:rsidRPr="00F82BCA" w:rsidRDefault="007511A7" w:rsidP="00F14C1E">
            <w:pPr>
              <w:pStyle w:val="ListParagraph"/>
              <w:ind w:left="0"/>
              <w:jc w:val="both"/>
              <w:rPr>
                <w:rFonts w:ascii="Calibri" w:hAnsi="Calibri" w:cs="Calibri"/>
                <w:b/>
                <w:bCs/>
                <w:sz w:val="24"/>
                <w:szCs w:val="24"/>
              </w:rPr>
            </w:pPr>
            <w:r w:rsidRPr="00F82BCA">
              <w:rPr>
                <w:rFonts w:ascii="Calibri" w:hAnsi="Calibri" w:cs="Calibri"/>
                <w:b/>
                <w:bCs/>
                <w:sz w:val="24"/>
                <w:szCs w:val="24"/>
              </w:rPr>
              <w:t>Input</w:t>
            </w:r>
          </w:p>
        </w:tc>
        <w:tc>
          <w:tcPr>
            <w:tcW w:w="6520" w:type="dxa"/>
          </w:tcPr>
          <w:p w:rsidR="007511A7" w:rsidRPr="00F55FD6" w:rsidRDefault="007511A7" w:rsidP="00F14C1E">
            <w:pPr>
              <w:pStyle w:val="ListParagraph"/>
              <w:ind w:left="0"/>
              <w:jc w:val="both"/>
              <w:rPr>
                <w:rFonts w:ascii="Calibri" w:hAnsi="Calibri" w:cs="Calibri"/>
                <w:sz w:val="24"/>
                <w:szCs w:val="24"/>
              </w:rPr>
            </w:pPr>
            <w:r>
              <w:rPr>
                <w:rFonts w:ascii="Calibri" w:hAnsi="Calibri" w:cs="Calibri"/>
                <w:sz w:val="24"/>
                <w:szCs w:val="24"/>
              </w:rPr>
              <w:t>Dana dan SDM</w:t>
            </w:r>
          </w:p>
        </w:tc>
      </w:tr>
      <w:tr w:rsidR="007511A7" w:rsidRPr="00167CF3" w:rsidTr="00F14C1E">
        <w:tc>
          <w:tcPr>
            <w:tcW w:w="1559" w:type="dxa"/>
          </w:tcPr>
          <w:p w:rsidR="007511A7" w:rsidRPr="00F82BCA" w:rsidRDefault="007511A7" w:rsidP="00F14C1E">
            <w:pPr>
              <w:pStyle w:val="ListParagraph"/>
              <w:ind w:left="0"/>
              <w:jc w:val="both"/>
              <w:rPr>
                <w:rFonts w:ascii="Calibri" w:hAnsi="Calibri" w:cs="Calibri"/>
                <w:b/>
                <w:bCs/>
                <w:sz w:val="24"/>
                <w:szCs w:val="24"/>
              </w:rPr>
            </w:pPr>
            <w:r w:rsidRPr="00F82BCA">
              <w:rPr>
                <w:rFonts w:ascii="Calibri" w:hAnsi="Calibri" w:cs="Calibri"/>
                <w:b/>
                <w:bCs/>
                <w:sz w:val="24"/>
                <w:szCs w:val="24"/>
              </w:rPr>
              <w:t>Output</w:t>
            </w:r>
          </w:p>
        </w:tc>
        <w:tc>
          <w:tcPr>
            <w:tcW w:w="6520" w:type="dxa"/>
          </w:tcPr>
          <w:p w:rsidR="007511A7" w:rsidRPr="008D48D8" w:rsidRDefault="007511A7" w:rsidP="007511A7">
            <w:pPr>
              <w:rPr>
                <w:rFonts w:asciiTheme="minorHAnsi" w:hAnsiTheme="minorHAnsi" w:cstheme="minorHAnsi"/>
                <w:sz w:val="24"/>
                <w:szCs w:val="24"/>
              </w:rPr>
            </w:pPr>
            <w:r>
              <w:rPr>
                <w:rFonts w:asciiTheme="minorHAnsi" w:hAnsiTheme="minorHAnsi" w:cstheme="minorHAnsi"/>
                <w:sz w:val="24"/>
                <w:szCs w:val="24"/>
              </w:rPr>
              <w:t xml:space="preserve">Tersedianya </w:t>
            </w:r>
            <w:r>
              <w:rPr>
                <w:rFonts w:asciiTheme="minorHAnsi" w:hAnsiTheme="minorHAnsi" w:cstheme="minorHAnsi"/>
                <w:sz w:val="24"/>
                <w:szCs w:val="24"/>
              </w:rPr>
              <w:t>Sarana dan Prasarana Multimedia, Web dan Jejaring Pendidikan</w:t>
            </w:r>
            <w:r w:rsidRPr="008D48D8">
              <w:rPr>
                <w:rFonts w:asciiTheme="minorHAnsi" w:hAnsiTheme="minorHAnsi" w:cstheme="minorHAnsi"/>
                <w:sz w:val="24"/>
                <w:szCs w:val="24"/>
              </w:rPr>
              <w:t xml:space="preserve"> melalui kegiatan :</w:t>
            </w:r>
          </w:p>
          <w:p w:rsidR="007511A7" w:rsidRDefault="007511A7"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Jaringan Internet Kantor dan Sekolah</w:t>
            </w:r>
          </w:p>
          <w:p w:rsidR="007511A7" w:rsidRPr="00167CF3" w:rsidRDefault="007511A7"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 xml:space="preserve">Sarana dan Prasarana Multimedia  </w:t>
            </w:r>
          </w:p>
          <w:p w:rsidR="007511A7" w:rsidRDefault="007511A7"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Website Dinas Pendidikan</w:t>
            </w:r>
          </w:p>
          <w:p w:rsidR="007511A7" w:rsidRPr="00167CF3" w:rsidRDefault="007511A7" w:rsidP="007511A7">
            <w:pPr>
              <w:spacing w:line="360" w:lineRule="auto"/>
              <w:jc w:val="both"/>
              <w:rPr>
                <w:rFonts w:ascii="Calibri" w:hAnsi="Calibri" w:cs="Calibri"/>
              </w:rPr>
            </w:pPr>
          </w:p>
        </w:tc>
      </w:tr>
      <w:tr w:rsidR="00C8759C" w:rsidRPr="00167CF3" w:rsidTr="00F14C1E">
        <w:tc>
          <w:tcPr>
            <w:tcW w:w="1559" w:type="dxa"/>
          </w:tcPr>
          <w:p w:rsidR="00C8759C" w:rsidRDefault="00C8759C" w:rsidP="00F14C1E">
            <w:pPr>
              <w:pStyle w:val="ListParagraph"/>
              <w:ind w:left="0"/>
              <w:jc w:val="both"/>
              <w:rPr>
                <w:rFonts w:ascii="Calibri" w:hAnsi="Calibri" w:cs="Calibri"/>
                <w:b/>
                <w:bCs/>
                <w:sz w:val="24"/>
                <w:szCs w:val="24"/>
              </w:rPr>
            </w:pPr>
            <w:r>
              <w:rPr>
                <w:rFonts w:ascii="Calibri" w:hAnsi="Calibri" w:cs="Calibri"/>
                <w:b/>
                <w:bCs/>
                <w:sz w:val="24"/>
                <w:szCs w:val="24"/>
              </w:rPr>
              <w:t>Volume</w:t>
            </w:r>
          </w:p>
          <w:p w:rsidR="00C8759C" w:rsidRPr="00F82BCA" w:rsidRDefault="00C8759C" w:rsidP="00F14C1E">
            <w:pPr>
              <w:pStyle w:val="ListParagraph"/>
              <w:ind w:left="0"/>
              <w:jc w:val="both"/>
              <w:rPr>
                <w:rFonts w:ascii="Calibri" w:hAnsi="Calibri" w:cs="Calibri"/>
                <w:b/>
                <w:bCs/>
                <w:sz w:val="24"/>
                <w:szCs w:val="24"/>
              </w:rPr>
            </w:pPr>
            <w:r>
              <w:rPr>
                <w:rFonts w:ascii="Calibri" w:hAnsi="Calibri" w:cs="Calibri"/>
                <w:b/>
                <w:bCs/>
                <w:sz w:val="24"/>
                <w:szCs w:val="24"/>
              </w:rPr>
              <w:t>(Sasaran)</w:t>
            </w:r>
          </w:p>
        </w:tc>
        <w:tc>
          <w:tcPr>
            <w:tcW w:w="6520" w:type="dxa"/>
          </w:tcPr>
          <w:p w:rsidR="00C8759C" w:rsidRDefault="00C8759C" w:rsidP="00F14C1E">
            <w:pPr>
              <w:rPr>
                <w:rFonts w:asciiTheme="minorHAnsi" w:hAnsiTheme="minorHAnsi" w:cstheme="minorHAnsi"/>
                <w:sz w:val="24"/>
                <w:szCs w:val="24"/>
              </w:rPr>
            </w:pPr>
            <w:r>
              <w:rPr>
                <w:rFonts w:asciiTheme="minorHAnsi" w:hAnsiTheme="minorHAnsi" w:cstheme="minorHAnsi"/>
                <w:sz w:val="24"/>
                <w:szCs w:val="24"/>
              </w:rPr>
              <w:t>121 Sekolah Minim Fasilitas</w:t>
            </w:r>
          </w:p>
          <w:p w:rsidR="00C8759C" w:rsidRDefault="00C8759C" w:rsidP="00F14C1E">
            <w:pPr>
              <w:rPr>
                <w:rFonts w:asciiTheme="minorHAnsi" w:hAnsiTheme="minorHAnsi" w:cstheme="minorHAnsi"/>
                <w:sz w:val="24"/>
                <w:szCs w:val="24"/>
              </w:rPr>
            </w:pPr>
            <w:r>
              <w:rPr>
                <w:rFonts w:asciiTheme="minorHAnsi" w:hAnsiTheme="minorHAnsi" w:cstheme="minorHAnsi"/>
                <w:sz w:val="24"/>
                <w:szCs w:val="24"/>
              </w:rPr>
              <w:t>1 Dinas Pendidikan Provinsi Jambi</w:t>
            </w:r>
          </w:p>
          <w:p w:rsidR="00C8759C" w:rsidRPr="00C8759C" w:rsidRDefault="00C8759C" w:rsidP="00F14C1E">
            <w:pPr>
              <w:rPr>
                <w:rFonts w:asciiTheme="minorHAnsi" w:hAnsiTheme="minorHAnsi" w:cstheme="minorHAnsi"/>
                <w:sz w:val="24"/>
                <w:szCs w:val="24"/>
              </w:rPr>
            </w:pPr>
            <w:r>
              <w:rPr>
                <w:rFonts w:asciiTheme="minorHAnsi" w:hAnsiTheme="minorHAnsi" w:cstheme="minorHAnsi"/>
                <w:sz w:val="24"/>
                <w:szCs w:val="24"/>
              </w:rPr>
              <w:t xml:space="preserve">11 Dinas Pendidikan Kab/Kota  </w:t>
            </w:r>
          </w:p>
        </w:tc>
      </w:tr>
      <w:tr w:rsidR="007511A7" w:rsidRPr="00167CF3" w:rsidTr="00F14C1E">
        <w:tc>
          <w:tcPr>
            <w:tcW w:w="1559" w:type="dxa"/>
          </w:tcPr>
          <w:p w:rsidR="007511A7" w:rsidRPr="00F82BCA" w:rsidRDefault="007511A7" w:rsidP="00F14C1E">
            <w:pPr>
              <w:pStyle w:val="ListParagraph"/>
              <w:ind w:left="0"/>
              <w:jc w:val="both"/>
              <w:rPr>
                <w:rFonts w:ascii="Calibri" w:hAnsi="Calibri" w:cs="Calibri"/>
                <w:b/>
                <w:bCs/>
                <w:sz w:val="24"/>
                <w:szCs w:val="24"/>
              </w:rPr>
            </w:pPr>
            <w:r w:rsidRPr="00F82BCA">
              <w:rPr>
                <w:rFonts w:ascii="Calibri" w:hAnsi="Calibri" w:cs="Calibri"/>
                <w:b/>
                <w:bCs/>
                <w:sz w:val="24"/>
                <w:szCs w:val="24"/>
              </w:rPr>
              <w:t>Outcome</w:t>
            </w:r>
          </w:p>
        </w:tc>
        <w:tc>
          <w:tcPr>
            <w:tcW w:w="6520" w:type="dxa"/>
          </w:tcPr>
          <w:p w:rsidR="007511A7" w:rsidRPr="00167CF3" w:rsidRDefault="007511A7"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 xml:space="preserve">Tersedianya </w:t>
            </w:r>
            <w:r>
              <w:rPr>
                <w:rFonts w:asciiTheme="minorHAnsi" w:hAnsiTheme="minorHAnsi" w:cstheme="minorHAnsi"/>
                <w:sz w:val="24"/>
                <w:szCs w:val="24"/>
              </w:rPr>
              <w:t>Jaringan Internet Kantor dan Sekolah</w:t>
            </w:r>
          </w:p>
          <w:p w:rsidR="007511A7" w:rsidRDefault="007511A7"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 xml:space="preserve">Tersedianya </w:t>
            </w:r>
            <w:r>
              <w:rPr>
                <w:rFonts w:asciiTheme="minorHAnsi" w:hAnsiTheme="minorHAnsi" w:cstheme="minorHAnsi"/>
                <w:sz w:val="24"/>
                <w:szCs w:val="24"/>
              </w:rPr>
              <w:t>Sarana dan Prasarana</w:t>
            </w:r>
            <w:r>
              <w:rPr>
                <w:rFonts w:asciiTheme="minorHAnsi" w:hAnsiTheme="minorHAnsi" w:cstheme="minorHAnsi"/>
                <w:sz w:val="24"/>
                <w:szCs w:val="24"/>
              </w:rPr>
              <w:t xml:space="preserve"> Multimedia pembelajaran</w:t>
            </w:r>
          </w:p>
          <w:p w:rsidR="007511A7" w:rsidRPr="00167CF3" w:rsidRDefault="007511A7"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 xml:space="preserve">Tersedianya Website Dinas Pendidikan </w:t>
            </w:r>
          </w:p>
          <w:p w:rsidR="007511A7" w:rsidRPr="00167CF3" w:rsidRDefault="007511A7" w:rsidP="00F14C1E">
            <w:pPr>
              <w:pStyle w:val="ListParagraph"/>
              <w:ind w:left="459"/>
              <w:rPr>
                <w:rFonts w:ascii="Calibri" w:hAnsi="Calibri" w:cs="Calibri"/>
              </w:rPr>
            </w:pPr>
          </w:p>
        </w:tc>
      </w:tr>
      <w:tr w:rsidR="007511A7" w:rsidRPr="00F55FD6" w:rsidTr="00F14C1E">
        <w:tc>
          <w:tcPr>
            <w:tcW w:w="1559" w:type="dxa"/>
          </w:tcPr>
          <w:p w:rsidR="007511A7" w:rsidRPr="00F82BCA" w:rsidRDefault="007511A7" w:rsidP="00F14C1E">
            <w:pPr>
              <w:pStyle w:val="ListParagraph"/>
              <w:ind w:left="0"/>
              <w:jc w:val="both"/>
              <w:rPr>
                <w:rFonts w:ascii="Calibri" w:hAnsi="Calibri" w:cs="Calibri"/>
                <w:b/>
                <w:bCs/>
                <w:sz w:val="24"/>
                <w:szCs w:val="24"/>
              </w:rPr>
            </w:pPr>
            <w:r w:rsidRPr="00F82BCA">
              <w:rPr>
                <w:rFonts w:ascii="Calibri" w:hAnsi="Calibri" w:cs="Calibri"/>
                <w:b/>
                <w:bCs/>
                <w:sz w:val="24"/>
                <w:szCs w:val="24"/>
              </w:rPr>
              <w:t>Benefit</w:t>
            </w:r>
          </w:p>
        </w:tc>
        <w:tc>
          <w:tcPr>
            <w:tcW w:w="6520" w:type="dxa"/>
          </w:tcPr>
          <w:p w:rsidR="007511A7" w:rsidRPr="00167CF3" w:rsidRDefault="007511A7" w:rsidP="00FC76BD">
            <w:pPr>
              <w:pStyle w:val="ListParagraph"/>
              <w:numPr>
                <w:ilvl w:val="0"/>
                <w:numId w:val="11"/>
              </w:numPr>
              <w:ind w:left="459" w:hanging="425"/>
              <w:rPr>
                <w:rFonts w:asciiTheme="minorHAnsi" w:hAnsiTheme="minorHAnsi" w:cstheme="minorHAnsi"/>
                <w:sz w:val="24"/>
                <w:szCs w:val="24"/>
              </w:rPr>
            </w:pPr>
            <w:r w:rsidRPr="00167CF3">
              <w:rPr>
                <w:rFonts w:asciiTheme="minorHAnsi" w:hAnsiTheme="minorHAnsi" w:cstheme="minorHAnsi"/>
                <w:sz w:val="24"/>
                <w:szCs w:val="24"/>
              </w:rPr>
              <w:t xml:space="preserve">Pemanfaatan </w:t>
            </w:r>
            <w:r>
              <w:rPr>
                <w:rFonts w:asciiTheme="minorHAnsi" w:hAnsiTheme="minorHAnsi" w:cstheme="minorHAnsi"/>
                <w:sz w:val="24"/>
                <w:szCs w:val="24"/>
              </w:rPr>
              <w:t xml:space="preserve">Jaringan Internet Kantor dan Sekolah dalam mendukung kegiatan Belajar Mengajar dan Tata Kelola </w:t>
            </w:r>
            <w:r>
              <w:rPr>
                <w:rFonts w:asciiTheme="minorHAnsi" w:hAnsiTheme="minorHAnsi" w:cstheme="minorHAnsi"/>
                <w:sz w:val="24"/>
                <w:szCs w:val="24"/>
              </w:rPr>
              <w:t xml:space="preserve"> </w:t>
            </w:r>
          </w:p>
          <w:p w:rsidR="007511A7" w:rsidRDefault="007511A7"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 xml:space="preserve">Pemerataan </w:t>
            </w:r>
            <w:r>
              <w:rPr>
                <w:rFonts w:asciiTheme="minorHAnsi" w:hAnsiTheme="minorHAnsi" w:cstheme="minorHAnsi"/>
                <w:sz w:val="24"/>
                <w:szCs w:val="24"/>
              </w:rPr>
              <w:t xml:space="preserve">Sarana dan Prasarana </w:t>
            </w:r>
            <w:r>
              <w:rPr>
                <w:rFonts w:asciiTheme="minorHAnsi" w:hAnsiTheme="minorHAnsi" w:cstheme="minorHAnsi"/>
                <w:sz w:val="24"/>
                <w:szCs w:val="24"/>
              </w:rPr>
              <w:t xml:space="preserve">Multimedia </w:t>
            </w:r>
            <w:r>
              <w:rPr>
                <w:rFonts w:asciiTheme="minorHAnsi" w:hAnsiTheme="minorHAnsi" w:cstheme="minorHAnsi"/>
                <w:sz w:val="24"/>
                <w:szCs w:val="24"/>
              </w:rPr>
              <w:lastRenderedPageBreak/>
              <w:t xml:space="preserve">Pembelajaran </w:t>
            </w:r>
          </w:p>
          <w:p w:rsidR="007511A7" w:rsidRPr="00167CF3" w:rsidRDefault="0082264E"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Adanya Media Informasi Dinas Online</w:t>
            </w:r>
            <w:r w:rsidR="00BE14B1">
              <w:rPr>
                <w:rFonts w:asciiTheme="minorHAnsi" w:hAnsiTheme="minorHAnsi" w:cstheme="minorHAnsi"/>
                <w:sz w:val="24"/>
                <w:szCs w:val="24"/>
              </w:rPr>
              <w:t xml:space="preserve"> </w:t>
            </w:r>
            <w:r w:rsidR="007511A7">
              <w:rPr>
                <w:rFonts w:asciiTheme="minorHAnsi" w:hAnsiTheme="minorHAnsi" w:cstheme="minorHAnsi"/>
                <w:sz w:val="24"/>
                <w:szCs w:val="24"/>
              </w:rPr>
              <w:t xml:space="preserve"> </w:t>
            </w:r>
          </w:p>
          <w:p w:rsidR="007511A7" w:rsidRPr="00167CF3" w:rsidRDefault="007511A7" w:rsidP="00F14C1E">
            <w:pPr>
              <w:pStyle w:val="ListParagraph"/>
              <w:ind w:left="459"/>
              <w:rPr>
                <w:rFonts w:asciiTheme="minorHAnsi" w:hAnsiTheme="minorHAnsi" w:cstheme="minorHAnsi"/>
                <w:sz w:val="24"/>
                <w:szCs w:val="24"/>
              </w:rPr>
            </w:pPr>
          </w:p>
          <w:p w:rsidR="007511A7" w:rsidRPr="00F55FD6" w:rsidRDefault="007511A7" w:rsidP="00F14C1E">
            <w:pPr>
              <w:pStyle w:val="ListParagraph"/>
              <w:ind w:left="0"/>
              <w:jc w:val="both"/>
              <w:rPr>
                <w:rFonts w:ascii="Calibri" w:hAnsi="Calibri" w:cs="Calibri"/>
                <w:sz w:val="24"/>
                <w:szCs w:val="24"/>
              </w:rPr>
            </w:pPr>
          </w:p>
        </w:tc>
      </w:tr>
      <w:tr w:rsidR="007511A7" w:rsidRPr="00C566A8" w:rsidTr="00F14C1E">
        <w:tc>
          <w:tcPr>
            <w:tcW w:w="1559" w:type="dxa"/>
          </w:tcPr>
          <w:p w:rsidR="007511A7" w:rsidRPr="00F82BCA" w:rsidRDefault="007511A7" w:rsidP="00F14C1E">
            <w:pPr>
              <w:pStyle w:val="ListParagraph"/>
              <w:ind w:left="0"/>
              <w:jc w:val="both"/>
              <w:rPr>
                <w:rFonts w:ascii="Calibri" w:hAnsi="Calibri" w:cs="Calibri"/>
                <w:b/>
                <w:bCs/>
                <w:sz w:val="24"/>
                <w:szCs w:val="24"/>
              </w:rPr>
            </w:pPr>
            <w:r w:rsidRPr="00F82BCA">
              <w:rPr>
                <w:rFonts w:ascii="Calibri" w:hAnsi="Calibri" w:cs="Calibri"/>
                <w:b/>
                <w:bCs/>
                <w:sz w:val="24"/>
                <w:szCs w:val="24"/>
              </w:rPr>
              <w:lastRenderedPageBreak/>
              <w:t>Impact</w:t>
            </w:r>
          </w:p>
        </w:tc>
        <w:tc>
          <w:tcPr>
            <w:tcW w:w="6520" w:type="dxa"/>
          </w:tcPr>
          <w:p w:rsidR="007511A7" w:rsidRPr="00167CF3" w:rsidRDefault="007511A7"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Guru</w:t>
            </w:r>
            <w:r w:rsidR="00BE14B1">
              <w:rPr>
                <w:rFonts w:asciiTheme="minorHAnsi" w:hAnsiTheme="minorHAnsi" w:cstheme="minorHAnsi"/>
                <w:sz w:val="24"/>
                <w:szCs w:val="24"/>
              </w:rPr>
              <w:t>/Sekolah/Dinas</w:t>
            </w:r>
            <w:r>
              <w:rPr>
                <w:rFonts w:asciiTheme="minorHAnsi" w:hAnsiTheme="minorHAnsi" w:cstheme="minorHAnsi"/>
                <w:sz w:val="24"/>
                <w:szCs w:val="24"/>
              </w:rPr>
              <w:t xml:space="preserve"> dapat </w:t>
            </w:r>
            <w:r w:rsidR="00BE14B1">
              <w:rPr>
                <w:rFonts w:asciiTheme="minorHAnsi" w:hAnsiTheme="minorHAnsi" w:cstheme="minorHAnsi"/>
                <w:sz w:val="24"/>
                <w:szCs w:val="24"/>
              </w:rPr>
              <w:t>memanfaatkan jaringan internet dalam</w:t>
            </w:r>
            <w:r>
              <w:rPr>
                <w:rFonts w:asciiTheme="minorHAnsi" w:hAnsiTheme="minorHAnsi" w:cstheme="minorHAnsi"/>
                <w:sz w:val="24"/>
                <w:szCs w:val="24"/>
              </w:rPr>
              <w:t xml:space="preserve"> kegiatan Belajar Mengajar </w:t>
            </w:r>
            <w:r w:rsidR="00BE14B1">
              <w:rPr>
                <w:rFonts w:asciiTheme="minorHAnsi" w:hAnsiTheme="minorHAnsi" w:cstheme="minorHAnsi"/>
                <w:sz w:val="24"/>
                <w:szCs w:val="24"/>
              </w:rPr>
              <w:t xml:space="preserve">dan manajemen perkantoran </w:t>
            </w:r>
            <w:r>
              <w:rPr>
                <w:rFonts w:asciiTheme="minorHAnsi" w:hAnsiTheme="minorHAnsi" w:cstheme="minorHAnsi"/>
                <w:sz w:val="24"/>
                <w:szCs w:val="24"/>
              </w:rPr>
              <w:t xml:space="preserve"> </w:t>
            </w:r>
          </w:p>
          <w:p w:rsidR="00BE14B1" w:rsidRDefault="00BE14B1"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Guru/Sekolah memiliki Sarana dan Prasarana Multimedia Pembelajaran</w:t>
            </w:r>
          </w:p>
          <w:p w:rsidR="007511A7" w:rsidRPr="00C566A8" w:rsidRDefault="0082264E"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Masyarakat dapat menerima</w:t>
            </w:r>
            <w:r w:rsidR="00BE14B1">
              <w:rPr>
                <w:rFonts w:asciiTheme="minorHAnsi" w:hAnsiTheme="minorHAnsi" w:cstheme="minorHAnsi"/>
                <w:sz w:val="24"/>
                <w:szCs w:val="24"/>
              </w:rPr>
              <w:t xml:space="preserve"> informasi </w:t>
            </w:r>
            <w:r>
              <w:rPr>
                <w:rFonts w:asciiTheme="minorHAnsi" w:hAnsiTheme="minorHAnsi" w:cstheme="minorHAnsi"/>
                <w:sz w:val="24"/>
                <w:szCs w:val="24"/>
              </w:rPr>
              <w:t>Dinas O</w:t>
            </w:r>
            <w:r w:rsidR="00BE14B1">
              <w:rPr>
                <w:rFonts w:asciiTheme="minorHAnsi" w:hAnsiTheme="minorHAnsi" w:cstheme="minorHAnsi"/>
                <w:sz w:val="24"/>
                <w:szCs w:val="24"/>
              </w:rPr>
              <w:t xml:space="preserve">nline </w:t>
            </w:r>
          </w:p>
        </w:tc>
      </w:tr>
    </w:tbl>
    <w:p w:rsidR="00C8759C" w:rsidRDefault="00C8759C" w:rsidP="007511A7">
      <w:pPr>
        <w:pStyle w:val="ListParagraph"/>
        <w:spacing w:line="360" w:lineRule="auto"/>
        <w:ind w:left="927"/>
        <w:jc w:val="both"/>
        <w:rPr>
          <w:rFonts w:ascii="Calibri" w:hAnsi="Calibri" w:cs="Calibri"/>
          <w:sz w:val="24"/>
          <w:szCs w:val="24"/>
        </w:rPr>
      </w:pPr>
    </w:p>
    <w:p w:rsidR="00C8759C" w:rsidRPr="00F55FD6" w:rsidRDefault="00C8759C" w:rsidP="007511A7">
      <w:pPr>
        <w:pStyle w:val="ListParagraph"/>
        <w:spacing w:line="360" w:lineRule="auto"/>
        <w:ind w:left="927"/>
        <w:jc w:val="both"/>
        <w:rPr>
          <w:rFonts w:ascii="Calibri" w:hAnsi="Calibri" w:cs="Calibri"/>
          <w:sz w:val="24"/>
          <w:szCs w:val="24"/>
        </w:rPr>
      </w:pPr>
    </w:p>
    <w:p w:rsidR="00F55FD6" w:rsidRPr="0082264E" w:rsidRDefault="00F55FD6" w:rsidP="00FC76BD">
      <w:pPr>
        <w:pStyle w:val="ListParagraph"/>
        <w:numPr>
          <w:ilvl w:val="0"/>
          <w:numId w:val="10"/>
        </w:numPr>
        <w:spacing w:line="360" w:lineRule="auto"/>
        <w:jc w:val="both"/>
        <w:rPr>
          <w:rFonts w:ascii="Calibri" w:hAnsi="Calibri" w:cs="Calibri"/>
          <w:b/>
          <w:bCs/>
          <w:sz w:val="24"/>
          <w:szCs w:val="24"/>
        </w:rPr>
      </w:pPr>
      <w:r w:rsidRPr="0082264E">
        <w:rPr>
          <w:rFonts w:ascii="Calibri" w:hAnsi="Calibri" w:cs="Calibri"/>
          <w:b/>
          <w:bCs/>
          <w:sz w:val="24"/>
          <w:szCs w:val="24"/>
        </w:rPr>
        <w:t>Kegiatan Publ</w:t>
      </w:r>
      <w:r w:rsidR="0082264E" w:rsidRPr="0082264E">
        <w:rPr>
          <w:rFonts w:ascii="Calibri" w:hAnsi="Calibri" w:cs="Calibri"/>
          <w:b/>
          <w:bCs/>
          <w:sz w:val="24"/>
          <w:szCs w:val="24"/>
        </w:rPr>
        <w:t>ic Relation dan Infokom :</w:t>
      </w:r>
    </w:p>
    <w:tbl>
      <w:tblPr>
        <w:tblStyle w:val="TableGrid"/>
        <w:tblW w:w="8079" w:type="dxa"/>
        <w:tblInd w:w="1101" w:type="dxa"/>
        <w:tblLook w:val="04A0"/>
      </w:tblPr>
      <w:tblGrid>
        <w:gridCol w:w="1559"/>
        <w:gridCol w:w="6520"/>
      </w:tblGrid>
      <w:tr w:rsidR="0082264E" w:rsidRPr="008D48D8" w:rsidTr="00F14C1E">
        <w:tc>
          <w:tcPr>
            <w:tcW w:w="8079" w:type="dxa"/>
            <w:gridSpan w:val="2"/>
            <w:vAlign w:val="center"/>
          </w:tcPr>
          <w:p w:rsidR="0082264E" w:rsidRPr="008D48D8" w:rsidRDefault="0082264E" w:rsidP="00F14C1E">
            <w:pPr>
              <w:pStyle w:val="ListParagraph"/>
              <w:ind w:left="0"/>
              <w:jc w:val="center"/>
              <w:rPr>
                <w:rFonts w:ascii="Calibri" w:hAnsi="Calibri" w:cs="Calibri"/>
                <w:b/>
                <w:bCs/>
                <w:sz w:val="24"/>
                <w:szCs w:val="24"/>
              </w:rPr>
            </w:pPr>
            <w:r w:rsidRPr="008D48D8">
              <w:rPr>
                <w:rFonts w:ascii="Calibri" w:hAnsi="Calibri" w:cs="Calibri"/>
                <w:b/>
                <w:bCs/>
                <w:sz w:val="24"/>
                <w:szCs w:val="24"/>
              </w:rPr>
              <w:t>INDIKAT</w:t>
            </w:r>
            <w:r>
              <w:rPr>
                <w:rFonts w:ascii="Calibri" w:hAnsi="Calibri" w:cs="Calibri"/>
                <w:b/>
                <w:bCs/>
                <w:sz w:val="24"/>
                <w:szCs w:val="24"/>
              </w:rPr>
              <w:t>O</w:t>
            </w:r>
            <w:r w:rsidRPr="008D48D8">
              <w:rPr>
                <w:rFonts w:ascii="Calibri" w:hAnsi="Calibri" w:cs="Calibri"/>
                <w:b/>
                <w:bCs/>
                <w:sz w:val="24"/>
                <w:szCs w:val="24"/>
              </w:rPr>
              <w:t>R KINERJA</w:t>
            </w:r>
          </w:p>
        </w:tc>
      </w:tr>
      <w:tr w:rsidR="0082264E" w:rsidRPr="00F55FD6" w:rsidTr="00F14C1E">
        <w:tc>
          <w:tcPr>
            <w:tcW w:w="1559" w:type="dxa"/>
          </w:tcPr>
          <w:p w:rsidR="0082264E" w:rsidRPr="00F82BCA" w:rsidRDefault="0082264E" w:rsidP="00F14C1E">
            <w:pPr>
              <w:pStyle w:val="ListParagraph"/>
              <w:ind w:left="0"/>
              <w:jc w:val="both"/>
              <w:rPr>
                <w:rFonts w:ascii="Calibri" w:hAnsi="Calibri" w:cs="Calibri"/>
                <w:b/>
                <w:bCs/>
                <w:sz w:val="24"/>
                <w:szCs w:val="24"/>
              </w:rPr>
            </w:pPr>
            <w:r w:rsidRPr="00F82BCA">
              <w:rPr>
                <w:rFonts w:ascii="Calibri" w:hAnsi="Calibri" w:cs="Calibri"/>
                <w:b/>
                <w:bCs/>
                <w:sz w:val="24"/>
                <w:szCs w:val="24"/>
              </w:rPr>
              <w:t>Input</w:t>
            </w:r>
          </w:p>
        </w:tc>
        <w:tc>
          <w:tcPr>
            <w:tcW w:w="6520" w:type="dxa"/>
          </w:tcPr>
          <w:p w:rsidR="0082264E" w:rsidRPr="00F55FD6" w:rsidRDefault="0082264E" w:rsidP="00F14C1E">
            <w:pPr>
              <w:pStyle w:val="ListParagraph"/>
              <w:ind w:left="0"/>
              <w:jc w:val="both"/>
              <w:rPr>
                <w:rFonts w:ascii="Calibri" w:hAnsi="Calibri" w:cs="Calibri"/>
                <w:sz w:val="24"/>
                <w:szCs w:val="24"/>
              </w:rPr>
            </w:pPr>
            <w:r>
              <w:rPr>
                <w:rFonts w:ascii="Calibri" w:hAnsi="Calibri" w:cs="Calibri"/>
                <w:sz w:val="24"/>
                <w:szCs w:val="24"/>
              </w:rPr>
              <w:t>Dana dan SDM</w:t>
            </w:r>
          </w:p>
        </w:tc>
      </w:tr>
      <w:tr w:rsidR="0082264E" w:rsidRPr="00167CF3" w:rsidTr="00F14C1E">
        <w:tc>
          <w:tcPr>
            <w:tcW w:w="1559" w:type="dxa"/>
          </w:tcPr>
          <w:p w:rsidR="0082264E" w:rsidRPr="00F82BCA" w:rsidRDefault="0082264E" w:rsidP="00F14C1E">
            <w:pPr>
              <w:pStyle w:val="ListParagraph"/>
              <w:ind w:left="0"/>
              <w:jc w:val="both"/>
              <w:rPr>
                <w:rFonts w:ascii="Calibri" w:hAnsi="Calibri" w:cs="Calibri"/>
                <w:b/>
                <w:bCs/>
                <w:sz w:val="24"/>
                <w:szCs w:val="24"/>
              </w:rPr>
            </w:pPr>
            <w:r w:rsidRPr="00F82BCA">
              <w:rPr>
                <w:rFonts w:ascii="Calibri" w:hAnsi="Calibri" w:cs="Calibri"/>
                <w:b/>
                <w:bCs/>
                <w:sz w:val="24"/>
                <w:szCs w:val="24"/>
              </w:rPr>
              <w:t>Output</w:t>
            </w:r>
          </w:p>
        </w:tc>
        <w:tc>
          <w:tcPr>
            <w:tcW w:w="6520" w:type="dxa"/>
          </w:tcPr>
          <w:p w:rsidR="0082264E" w:rsidRPr="008D48D8" w:rsidRDefault="0082264E" w:rsidP="0082264E">
            <w:pPr>
              <w:rPr>
                <w:rFonts w:asciiTheme="minorHAnsi" w:hAnsiTheme="minorHAnsi" w:cstheme="minorHAnsi"/>
                <w:sz w:val="24"/>
                <w:szCs w:val="24"/>
              </w:rPr>
            </w:pPr>
            <w:r>
              <w:rPr>
                <w:rFonts w:asciiTheme="minorHAnsi" w:hAnsiTheme="minorHAnsi" w:cstheme="minorHAnsi"/>
                <w:sz w:val="24"/>
                <w:szCs w:val="24"/>
              </w:rPr>
              <w:t xml:space="preserve">Tersedianya </w:t>
            </w:r>
            <w:r>
              <w:rPr>
                <w:rFonts w:asciiTheme="minorHAnsi" w:hAnsiTheme="minorHAnsi" w:cstheme="minorHAnsi"/>
                <w:sz w:val="24"/>
                <w:szCs w:val="24"/>
              </w:rPr>
              <w:t xml:space="preserve">Informasi dan Dokumentasi </w:t>
            </w:r>
            <w:r>
              <w:rPr>
                <w:rFonts w:asciiTheme="minorHAnsi" w:hAnsiTheme="minorHAnsi" w:cstheme="minorHAnsi"/>
                <w:sz w:val="24"/>
                <w:szCs w:val="24"/>
              </w:rPr>
              <w:t>Pendidikan</w:t>
            </w:r>
            <w:r w:rsidRPr="008D48D8">
              <w:rPr>
                <w:rFonts w:asciiTheme="minorHAnsi" w:hAnsiTheme="minorHAnsi" w:cstheme="minorHAnsi"/>
                <w:sz w:val="24"/>
                <w:szCs w:val="24"/>
              </w:rPr>
              <w:t xml:space="preserve"> melalui kegiatan :</w:t>
            </w:r>
          </w:p>
          <w:p w:rsidR="0082264E" w:rsidRDefault="0082264E"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Publikasi Kegiatan Dinas Pendidikan</w:t>
            </w:r>
          </w:p>
          <w:p w:rsidR="0082264E" w:rsidRDefault="0082264E"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 xml:space="preserve">Penyediaan Informasi Pendidikan </w:t>
            </w:r>
          </w:p>
          <w:p w:rsidR="0082264E" w:rsidRPr="00167CF3" w:rsidRDefault="0082264E"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Penyediaan Data Pendidikan</w:t>
            </w:r>
            <w:r>
              <w:rPr>
                <w:rFonts w:asciiTheme="minorHAnsi" w:hAnsiTheme="minorHAnsi" w:cstheme="minorHAnsi"/>
                <w:sz w:val="24"/>
                <w:szCs w:val="24"/>
              </w:rPr>
              <w:t xml:space="preserve">  </w:t>
            </w:r>
          </w:p>
          <w:p w:rsidR="0082264E" w:rsidRDefault="0082264E"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Dokumentasi kegiatan Pendidikan</w:t>
            </w:r>
          </w:p>
          <w:p w:rsidR="0082264E" w:rsidRDefault="0082264E"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 xml:space="preserve">Penelitian dan Pengembangan kegiatan Pendidikan </w:t>
            </w:r>
          </w:p>
          <w:p w:rsidR="0082264E" w:rsidRPr="00167CF3" w:rsidRDefault="0082264E" w:rsidP="00F14C1E">
            <w:pPr>
              <w:spacing w:line="360" w:lineRule="auto"/>
              <w:jc w:val="both"/>
              <w:rPr>
                <w:rFonts w:ascii="Calibri" w:hAnsi="Calibri" w:cs="Calibri"/>
              </w:rPr>
            </w:pPr>
          </w:p>
        </w:tc>
      </w:tr>
      <w:tr w:rsidR="00C8759C" w:rsidRPr="00167CF3" w:rsidTr="00F14C1E">
        <w:tc>
          <w:tcPr>
            <w:tcW w:w="1559" w:type="dxa"/>
          </w:tcPr>
          <w:p w:rsidR="00C8759C" w:rsidRDefault="00C8759C" w:rsidP="00F14C1E">
            <w:pPr>
              <w:pStyle w:val="ListParagraph"/>
              <w:ind w:left="0"/>
              <w:jc w:val="both"/>
              <w:rPr>
                <w:rFonts w:ascii="Calibri" w:hAnsi="Calibri" w:cs="Calibri"/>
                <w:b/>
                <w:bCs/>
                <w:sz w:val="24"/>
                <w:szCs w:val="24"/>
              </w:rPr>
            </w:pPr>
            <w:r>
              <w:rPr>
                <w:rFonts w:ascii="Calibri" w:hAnsi="Calibri" w:cs="Calibri"/>
                <w:b/>
                <w:bCs/>
                <w:sz w:val="24"/>
                <w:szCs w:val="24"/>
              </w:rPr>
              <w:t>Volume</w:t>
            </w:r>
          </w:p>
          <w:p w:rsidR="00C8759C" w:rsidRPr="00F82BCA" w:rsidRDefault="00C8759C" w:rsidP="00F14C1E">
            <w:pPr>
              <w:pStyle w:val="ListParagraph"/>
              <w:ind w:left="0"/>
              <w:jc w:val="both"/>
              <w:rPr>
                <w:rFonts w:ascii="Calibri" w:hAnsi="Calibri" w:cs="Calibri"/>
                <w:b/>
                <w:bCs/>
                <w:sz w:val="24"/>
                <w:szCs w:val="24"/>
              </w:rPr>
            </w:pPr>
            <w:r>
              <w:rPr>
                <w:rFonts w:ascii="Calibri" w:hAnsi="Calibri" w:cs="Calibri"/>
                <w:b/>
                <w:bCs/>
                <w:sz w:val="24"/>
                <w:szCs w:val="24"/>
              </w:rPr>
              <w:t>(Sasaran)</w:t>
            </w:r>
          </w:p>
        </w:tc>
        <w:tc>
          <w:tcPr>
            <w:tcW w:w="6520" w:type="dxa"/>
          </w:tcPr>
          <w:p w:rsidR="00C8759C" w:rsidRDefault="00C8759C" w:rsidP="00F14C1E">
            <w:pPr>
              <w:rPr>
                <w:rFonts w:asciiTheme="minorHAnsi" w:hAnsiTheme="minorHAnsi" w:cstheme="minorHAnsi"/>
                <w:sz w:val="24"/>
                <w:szCs w:val="24"/>
              </w:rPr>
            </w:pPr>
            <w:r>
              <w:rPr>
                <w:rFonts w:asciiTheme="minorHAnsi" w:hAnsiTheme="minorHAnsi" w:cstheme="minorHAnsi"/>
                <w:sz w:val="24"/>
                <w:szCs w:val="24"/>
              </w:rPr>
              <w:t>G</w:t>
            </w:r>
            <w:r w:rsidRPr="00C8759C">
              <w:rPr>
                <w:rFonts w:asciiTheme="minorHAnsi" w:hAnsiTheme="minorHAnsi" w:cstheme="minorHAnsi"/>
                <w:sz w:val="24"/>
                <w:szCs w:val="24"/>
              </w:rPr>
              <w:t>uru/Sekolah/Operator/Dinas Kab/Kota</w:t>
            </w:r>
          </w:p>
          <w:p w:rsidR="00C8759C" w:rsidRPr="00C8759C" w:rsidRDefault="00C8759C" w:rsidP="00F14C1E">
            <w:pPr>
              <w:rPr>
                <w:rFonts w:asciiTheme="minorHAnsi" w:hAnsiTheme="minorHAnsi" w:cstheme="minorHAnsi"/>
                <w:sz w:val="24"/>
                <w:szCs w:val="24"/>
              </w:rPr>
            </w:pPr>
            <w:r>
              <w:rPr>
                <w:rFonts w:asciiTheme="minorHAnsi" w:hAnsiTheme="minorHAnsi" w:cstheme="minorHAnsi"/>
                <w:sz w:val="24"/>
                <w:szCs w:val="24"/>
              </w:rPr>
              <w:t xml:space="preserve">Masyarakat </w:t>
            </w:r>
          </w:p>
        </w:tc>
      </w:tr>
      <w:tr w:rsidR="0082264E" w:rsidRPr="00167CF3" w:rsidTr="00F14C1E">
        <w:tc>
          <w:tcPr>
            <w:tcW w:w="1559" w:type="dxa"/>
          </w:tcPr>
          <w:p w:rsidR="0082264E" w:rsidRPr="00F82BCA" w:rsidRDefault="0082264E" w:rsidP="00F14C1E">
            <w:pPr>
              <w:pStyle w:val="ListParagraph"/>
              <w:ind w:left="0"/>
              <w:jc w:val="both"/>
              <w:rPr>
                <w:rFonts w:ascii="Calibri" w:hAnsi="Calibri" w:cs="Calibri"/>
                <w:b/>
                <w:bCs/>
                <w:sz w:val="24"/>
                <w:szCs w:val="24"/>
              </w:rPr>
            </w:pPr>
            <w:r w:rsidRPr="00F82BCA">
              <w:rPr>
                <w:rFonts w:ascii="Calibri" w:hAnsi="Calibri" w:cs="Calibri"/>
                <w:b/>
                <w:bCs/>
                <w:sz w:val="24"/>
                <w:szCs w:val="24"/>
              </w:rPr>
              <w:t>Outcome</w:t>
            </w:r>
          </w:p>
        </w:tc>
        <w:tc>
          <w:tcPr>
            <w:tcW w:w="6520" w:type="dxa"/>
          </w:tcPr>
          <w:p w:rsidR="0082264E" w:rsidRPr="00167CF3" w:rsidRDefault="0082264E"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 xml:space="preserve">Tersedianya </w:t>
            </w:r>
            <w:r>
              <w:rPr>
                <w:rFonts w:asciiTheme="minorHAnsi" w:hAnsiTheme="minorHAnsi" w:cstheme="minorHAnsi"/>
                <w:sz w:val="24"/>
                <w:szCs w:val="24"/>
              </w:rPr>
              <w:t>Publikasi kegiatan Dinas Pendidikan</w:t>
            </w:r>
          </w:p>
          <w:p w:rsidR="0082264E" w:rsidRDefault="0082264E"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 xml:space="preserve">Tersedianya </w:t>
            </w:r>
            <w:r>
              <w:rPr>
                <w:rFonts w:asciiTheme="minorHAnsi" w:hAnsiTheme="minorHAnsi" w:cstheme="minorHAnsi"/>
                <w:sz w:val="24"/>
                <w:szCs w:val="24"/>
              </w:rPr>
              <w:t>Informasi Pendidikan</w:t>
            </w:r>
          </w:p>
          <w:p w:rsidR="0082264E" w:rsidRDefault="0082264E"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 xml:space="preserve">Tersedianya </w:t>
            </w:r>
            <w:r>
              <w:rPr>
                <w:rFonts w:asciiTheme="minorHAnsi" w:hAnsiTheme="minorHAnsi" w:cstheme="minorHAnsi"/>
                <w:sz w:val="24"/>
                <w:szCs w:val="24"/>
              </w:rPr>
              <w:t>Data Pendidikan</w:t>
            </w:r>
          </w:p>
          <w:p w:rsidR="0082264E" w:rsidRDefault="0082264E"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 xml:space="preserve">Tersedianya Dokumentasi kegiatan Pendidikan </w:t>
            </w:r>
          </w:p>
          <w:p w:rsidR="0082264E" w:rsidRPr="00167CF3" w:rsidRDefault="0082264E"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 xml:space="preserve">Tersedianya Penelitian dan Pengembangan Pendidikan </w:t>
            </w:r>
            <w:r>
              <w:rPr>
                <w:rFonts w:asciiTheme="minorHAnsi" w:hAnsiTheme="minorHAnsi" w:cstheme="minorHAnsi"/>
                <w:sz w:val="24"/>
                <w:szCs w:val="24"/>
              </w:rPr>
              <w:t xml:space="preserve"> </w:t>
            </w:r>
          </w:p>
          <w:p w:rsidR="0082264E" w:rsidRPr="00167CF3" w:rsidRDefault="0082264E" w:rsidP="00F14C1E">
            <w:pPr>
              <w:pStyle w:val="ListParagraph"/>
              <w:ind w:left="459"/>
              <w:rPr>
                <w:rFonts w:ascii="Calibri" w:hAnsi="Calibri" w:cs="Calibri"/>
              </w:rPr>
            </w:pPr>
          </w:p>
        </w:tc>
      </w:tr>
      <w:tr w:rsidR="0082264E" w:rsidRPr="00F55FD6" w:rsidTr="00F14C1E">
        <w:tc>
          <w:tcPr>
            <w:tcW w:w="1559" w:type="dxa"/>
          </w:tcPr>
          <w:p w:rsidR="0082264E" w:rsidRPr="00F82BCA" w:rsidRDefault="0082264E" w:rsidP="00F14C1E">
            <w:pPr>
              <w:pStyle w:val="ListParagraph"/>
              <w:ind w:left="0"/>
              <w:jc w:val="both"/>
              <w:rPr>
                <w:rFonts w:ascii="Calibri" w:hAnsi="Calibri" w:cs="Calibri"/>
                <w:b/>
                <w:bCs/>
                <w:sz w:val="24"/>
                <w:szCs w:val="24"/>
              </w:rPr>
            </w:pPr>
            <w:r w:rsidRPr="00F82BCA">
              <w:rPr>
                <w:rFonts w:ascii="Calibri" w:hAnsi="Calibri" w:cs="Calibri"/>
                <w:b/>
                <w:bCs/>
                <w:sz w:val="24"/>
                <w:szCs w:val="24"/>
              </w:rPr>
              <w:t>Benefit</w:t>
            </w:r>
          </w:p>
        </w:tc>
        <w:tc>
          <w:tcPr>
            <w:tcW w:w="6520" w:type="dxa"/>
          </w:tcPr>
          <w:p w:rsidR="0082264E" w:rsidRPr="00167CF3" w:rsidRDefault="0082264E"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Tersebarnya informasi Pembangunan Pendidikan</w:t>
            </w:r>
            <w:r>
              <w:rPr>
                <w:rFonts w:asciiTheme="minorHAnsi" w:hAnsiTheme="minorHAnsi" w:cstheme="minorHAnsi"/>
                <w:sz w:val="24"/>
                <w:szCs w:val="24"/>
              </w:rPr>
              <w:t xml:space="preserve">  </w:t>
            </w:r>
          </w:p>
          <w:p w:rsidR="0082264E" w:rsidRDefault="0082264E"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Adanya Data Pendidikan</w:t>
            </w:r>
          </w:p>
          <w:p w:rsidR="0082264E" w:rsidRDefault="0082264E"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 xml:space="preserve">Adanya </w:t>
            </w:r>
            <w:r>
              <w:rPr>
                <w:rFonts w:asciiTheme="minorHAnsi" w:hAnsiTheme="minorHAnsi" w:cstheme="minorHAnsi"/>
                <w:sz w:val="24"/>
                <w:szCs w:val="24"/>
              </w:rPr>
              <w:t>Dokumentasi kegiatan Pendidikan</w:t>
            </w:r>
          </w:p>
          <w:p w:rsidR="0082264E" w:rsidRPr="00167CF3" w:rsidRDefault="0082264E"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 xml:space="preserve">Adanya Data hasil Penelitian dan Pengembangan Pendidikan </w:t>
            </w:r>
            <w:r>
              <w:rPr>
                <w:rFonts w:asciiTheme="minorHAnsi" w:hAnsiTheme="minorHAnsi" w:cstheme="minorHAnsi"/>
                <w:sz w:val="24"/>
                <w:szCs w:val="24"/>
              </w:rPr>
              <w:t xml:space="preserve"> </w:t>
            </w:r>
          </w:p>
          <w:p w:rsidR="0082264E" w:rsidRPr="00F55FD6" w:rsidRDefault="0082264E" w:rsidP="00F14C1E">
            <w:pPr>
              <w:pStyle w:val="ListParagraph"/>
              <w:ind w:left="0"/>
              <w:jc w:val="both"/>
              <w:rPr>
                <w:rFonts w:ascii="Calibri" w:hAnsi="Calibri" w:cs="Calibri"/>
                <w:sz w:val="24"/>
                <w:szCs w:val="24"/>
              </w:rPr>
            </w:pPr>
          </w:p>
        </w:tc>
      </w:tr>
      <w:tr w:rsidR="0082264E" w:rsidRPr="00C566A8" w:rsidTr="00F14C1E">
        <w:tc>
          <w:tcPr>
            <w:tcW w:w="1559" w:type="dxa"/>
          </w:tcPr>
          <w:p w:rsidR="0082264E" w:rsidRPr="00F82BCA" w:rsidRDefault="0082264E" w:rsidP="00F14C1E">
            <w:pPr>
              <w:pStyle w:val="ListParagraph"/>
              <w:ind w:left="0"/>
              <w:jc w:val="both"/>
              <w:rPr>
                <w:rFonts w:ascii="Calibri" w:hAnsi="Calibri" w:cs="Calibri"/>
                <w:b/>
                <w:bCs/>
                <w:sz w:val="24"/>
                <w:szCs w:val="24"/>
              </w:rPr>
            </w:pPr>
            <w:r w:rsidRPr="00F82BCA">
              <w:rPr>
                <w:rFonts w:ascii="Calibri" w:hAnsi="Calibri" w:cs="Calibri"/>
                <w:b/>
                <w:bCs/>
                <w:sz w:val="24"/>
                <w:szCs w:val="24"/>
              </w:rPr>
              <w:t>Impact</w:t>
            </w:r>
          </w:p>
        </w:tc>
        <w:tc>
          <w:tcPr>
            <w:tcW w:w="6520" w:type="dxa"/>
          </w:tcPr>
          <w:p w:rsidR="0082264E" w:rsidRPr="00167CF3" w:rsidRDefault="0082264E"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Masyarakat</w:t>
            </w:r>
            <w:r>
              <w:rPr>
                <w:rFonts w:asciiTheme="minorHAnsi" w:hAnsiTheme="minorHAnsi" w:cstheme="minorHAnsi"/>
                <w:sz w:val="24"/>
                <w:szCs w:val="24"/>
              </w:rPr>
              <w:t xml:space="preserve"> dapat </w:t>
            </w:r>
            <w:r>
              <w:rPr>
                <w:rFonts w:asciiTheme="minorHAnsi" w:hAnsiTheme="minorHAnsi" w:cstheme="minorHAnsi"/>
                <w:sz w:val="24"/>
                <w:szCs w:val="24"/>
              </w:rPr>
              <w:t>mengetahui informasi pembangunan pendidikan</w:t>
            </w:r>
            <w:r>
              <w:rPr>
                <w:rFonts w:asciiTheme="minorHAnsi" w:hAnsiTheme="minorHAnsi" w:cstheme="minorHAnsi"/>
                <w:sz w:val="24"/>
                <w:szCs w:val="24"/>
              </w:rPr>
              <w:t xml:space="preserve"> </w:t>
            </w:r>
          </w:p>
          <w:p w:rsidR="0082264E" w:rsidRDefault="0082264E"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Adanya dukungan Data untuk mengambil kebijakan pendidikan</w:t>
            </w:r>
          </w:p>
          <w:p w:rsidR="0082264E" w:rsidRPr="00C566A8" w:rsidRDefault="0082264E" w:rsidP="00FC76BD">
            <w:pPr>
              <w:pStyle w:val="ListParagraph"/>
              <w:numPr>
                <w:ilvl w:val="0"/>
                <w:numId w:val="11"/>
              </w:numPr>
              <w:ind w:left="459" w:hanging="425"/>
              <w:rPr>
                <w:rFonts w:asciiTheme="minorHAnsi" w:hAnsiTheme="minorHAnsi" w:cstheme="minorHAnsi"/>
                <w:sz w:val="24"/>
                <w:szCs w:val="24"/>
              </w:rPr>
            </w:pPr>
            <w:r>
              <w:rPr>
                <w:rFonts w:asciiTheme="minorHAnsi" w:hAnsiTheme="minorHAnsi" w:cstheme="minorHAnsi"/>
                <w:sz w:val="24"/>
                <w:szCs w:val="24"/>
              </w:rPr>
              <w:t>Terdokumentasinya kegiatan Pendidikan</w:t>
            </w:r>
            <w:r>
              <w:rPr>
                <w:rFonts w:asciiTheme="minorHAnsi" w:hAnsiTheme="minorHAnsi" w:cstheme="minorHAnsi"/>
                <w:sz w:val="24"/>
                <w:szCs w:val="24"/>
              </w:rPr>
              <w:t xml:space="preserve"> </w:t>
            </w:r>
          </w:p>
        </w:tc>
      </w:tr>
    </w:tbl>
    <w:p w:rsidR="002B4513" w:rsidRDefault="002B4513" w:rsidP="002B4513">
      <w:pPr>
        <w:spacing w:line="360" w:lineRule="auto"/>
        <w:jc w:val="both"/>
        <w:rPr>
          <w:rFonts w:ascii="Calibri" w:hAnsi="Calibri" w:cs="Calibri"/>
          <w:b/>
          <w:sz w:val="24"/>
          <w:szCs w:val="24"/>
        </w:rPr>
      </w:pPr>
    </w:p>
    <w:p w:rsidR="00FC76BD" w:rsidRPr="00F55FD6" w:rsidRDefault="00FC76BD" w:rsidP="002B4513">
      <w:pPr>
        <w:spacing w:line="360" w:lineRule="auto"/>
        <w:jc w:val="both"/>
        <w:rPr>
          <w:rFonts w:ascii="Calibri" w:hAnsi="Calibri" w:cs="Calibri"/>
          <w:b/>
          <w:sz w:val="24"/>
          <w:szCs w:val="24"/>
        </w:rPr>
      </w:pPr>
    </w:p>
    <w:p w:rsidR="0082264E" w:rsidRPr="00F55FD6" w:rsidRDefault="0082264E" w:rsidP="00FC76BD">
      <w:pPr>
        <w:numPr>
          <w:ilvl w:val="0"/>
          <w:numId w:val="1"/>
        </w:numPr>
        <w:spacing w:after="0" w:line="360" w:lineRule="auto"/>
        <w:ind w:left="567" w:hanging="567"/>
        <w:jc w:val="both"/>
        <w:rPr>
          <w:rFonts w:ascii="Calibri" w:hAnsi="Calibri" w:cs="Calibri"/>
          <w:b/>
          <w:bCs/>
          <w:sz w:val="24"/>
          <w:szCs w:val="24"/>
        </w:rPr>
      </w:pPr>
      <w:r>
        <w:rPr>
          <w:rFonts w:ascii="Calibri" w:hAnsi="Calibri" w:cs="Calibri"/>
          <w:b/>
          <w:bCs/>
          <w:sz w:val="24"/>
          <w:szCs w:val="24"/>
        </w:rPr>
        <w:lastRenderedPageBreak/>
        <w:t>PELAKSANAAN</w:t>
      </w:r>
      <w:r w:rsidRPr="00F55FD6">
        <w:rPr>
          <w:rFonts w:ascii="Calibri" w:hAnsi="Calibri" w:cs="Calibri"/>
          <w:b/>
          <w:bCs/>
          <w:sz w:val="24"/>
          <w:szCs w:val="24"/>
        </w:rPr>
        <w:t xml:space="preserve"> KEGIATAN</w:t>
      </w:r>
    </w:p>
    <w:p w:rsidR="002B4513" w:rsidRPr="00F55FD6" w:rsidRDefault="002B4513" w:rsidP="00FC76BD">
      <w:pPr>
        <w:numPr>
          <w:ilvl w:val="0"/>
          <w:numId w:val="6"/>
        </w:numPr>
        <w:spacing w:after="0" w:line="360" w:lineRule="auto"/>
        <w:ind w:left="993" w:hanging="426"/>
        <w:jc w:val="both"/>
        <w:rPr>
          <w:rFonts w:ascii="Calibri" w:hAnsi="Calibri" w:cs="Calibri"/>
          <w:sz w:val="24"/>
          <w:szCs w:val="24"/>
          <w:lang w:val="sv-SE"/>
        </w:rPr>
      </w:pPr>
      <w:r w:rsidRPr="00F55FD6">
        <w:rPr>
          <w:rFonts w:ascii="Calibri" w:hAnsi="Calibri" w:cs="Calibri"/>
          <w:sz w:val="24"/>
          <w:szCs w:val="24"/>
        </w:rPr>
        <w:t>LOKASI/TEMPAT PELAKSANAAN</w:t>
      </w:r>
    </w:p>
    <w:p w:rsidR="002B4513" w:rsidRPr="00F55FD6" w:rsidRDefault="002B4513" w:rsidP="0082264E">
      <w:pPr>
        <w:spacing w:line="360" w:lineRule="auto"/>
        <w:ind w:left="993"/>
        <w:jc w:val="both"/>
        <w:rPr>
          <w:rFonts w:ascii="Calibri" w:hAnsi="Calibri" w:cs="Calibri"/>
          <w:sz w:val="24"/>
          <w:szCs w:val="24"/>
        </w:rPr>
      </w:pPr>
      <w:r w:rsidRPr="00F55FD6">
        <w:rPr>
          <w:rFonts w:ascii="Calibri" w:hAnsi="Calibri" w:cs="Calibri"/>
          <w:sz w:val="24"/>
          <w:szCs w:val="24"/>
        </w:rPr>
        <w:t xml:space="preserve">Adapun tempat/lokasi  kegiatan </w:t>
      </w:r>
      <w:r w:rsidR="0082264E">
        <w:rPr>
          <w:rFonts w:ascii="Calibri" w:hAnsi="Calibri" w:cs="Calibri"/>
          <w:sz w:val="24"/>
          <w:szCs w:val="24"/>
        </w:rPr>
        <w:t xml:space="preserve">Balai Teknologi Informasi dan Komunikasi Pendidikan </w:t>
      </w:r>
      <w:r w:rsidRPr="00F55FD6">
        <w:rPr>
          <w:rFonts w:ascii="Calibri" w:hAnsi="Calibri" w:cs="Calibri"/>
          <w:sz w:val="24"/>
          <w:szCs w:val="24"/>
        </w:rPr>
        <w:t>adalah dalam Provinsi Jambi dan Dinas Pendidikan Provinsi Jambi Serta di Pustekkom Kementrian Pendidikan dan Kebudayaan RI.</w:t>
      </w:r>
    </w:p>
    <w:p w:rsidR="002B4513" w:rsidRPr="00F55FD6" w:rsidRDefault="002B4513" w:rsidP="00FC76BD">
      <w:pPr>
        <w:numPr>
          <w:ilvl w:val="0"/>
          <w:numId w:val="6"/>
        </w:numPr>
        <w:spacing w:after="0" w:line="360" w:lineRule="auto"/>
        <w:ind w:left="993" w:hanging="426"/>
        <w:jc w:val="both"/>
        <w:rPr>
          <w:rFonts w:ascii="Calibri" w:hAnsi="Calibri" w:cs="Calibri"/>
          <w:sz w:val="24"/>
          <w:szCs w:val="24"/>
        </w:rPr>
      </w:pPr>
      <w:r w:rsidRPr="00F55FD6">
        <w:rPr>
          <w:rFonts w:ascii="Calibri" w:hAnsi="Calibri" w:cs="Calibri"/>
          <w:sz w:val="24"/>
          <w:szCs w:val="24"/>
        </w:rPr>
        <w:t>ANGGARAN</w:t>
      </w:r>
    </w:p>
    <w:p w:rsidR="002B4513" w:rsidRPr="00F55FD6" w:rsidRDefault="002B4513" w:rsidP="0082264E">
      <w:pPr>
        <w:spacing w:line="360" w:lineRule="auto"/>
        <w:ind w:left="993"/>
        <w:jc w:val="both"/>
        <w:rPr>
          <w:rFonts w:ascii="Calibri" w:hAnsi="Calibri" w:cs="Calibri"/>
          <w:sz w:val="24"/>
          <w:szCs w:val="24"/>
        </w:rPr>
      </w:pPr>
      <w:r w:rsidRPr="00F55FD6">
        <w:rPr>
          <w:rFonts w:ascii="Calibri" w:hAnsi="Calibri" w:cs="Calibri"/>
          <w:sz w:val="24"/>
          <w:szCs w:val="24"/>
        </w:rPr>
        <w:t xml:space="preserve">Adapun anggaran kegiatan </w:t>
      </w:r>
      <w:r w:rsidR="0082264E">
        <w:rPr>
          <w:rFonts w:ascii="Calibri" w:hAnsi="Calibri" w:cs="Calibri"/>
          <w:sz w:val="24"/>
          <w:szCs w:val="24"/>
        </w:rPr>
        <w:t xml:space="preserve">pada Balai Teknologi Informasi dan Komunikasi Pendidikan </w:t>
      </w:r>
      <w:r w:rsidRPr="00F55FD6">
        <w:rPr>
          <w:rFonts w:ascii="Calibri" w:hAnsi="Calibri" w:cs="Calibri"/>
          <w:sz w:val="24"/>
          <w:szCs w:val="24"/>
        </w:rPr>
        <w:t>dibebankan pada APBD Tahun Anggaran 201</w:t>
      </w:r>
      <w:r w:rsidR="0082264E">
        <w:rPr>
          <w:rFonts w:ascii="Calibri" w:hAnsi="Calibri" w:cs="Calibri"/>
          <w:sz w:val="24"/>
          <w:szCs w:val="24"/>
        </w:rPr>
        <w:t>5</w:t>
      </w:r>
      <w:r w:rsidRPr="00F55FD6">
        <w:rPr>
          <w:rFonts w:ascii="Calibri" w:hAnsi="Calibri" w:cs="Calibri"/>
          <w:sz w:val="24"/>
          <w:szCs w:val="24"/>
        </w:rPr>
        <w:t xml:space="preserve">. </w:t>
      </w:r>
    </w:p>
    <w:p w:rsidR="002B4513" w:rsidRDefault="002B4513" w:rsidP="002B4513">
      <w:pPr>
        <w:spacing w:line="360" w:lineRule="auto"/>
        <w:ind w:left="426"/>
        <w:jc w:val="both"/>
        <w:rPr>
          <w:rFonts w:ascii="Calibri" w:hAnsi="Calibri" w:cs="Calibri"/>
          <w:sz w:val="24"/>
          <w:szCs w:val="24"/>
        </w:rPr>
      </w:pPr>
    </w:p>
    <w:p w:rsidR="0082264E" w:rsidRPr="00F55FD6" w:rsidRDefault="0082264E" w:rsidP="00FC76BD">
      <w:pPr>
        <w:numPr>
          <w:ilvl w:val="0"/>
          <w:numId w:val="1"/>
        </w:numPr>
        <w:spacing w:after="0" w:line="360" w:lineRule="auto"/>
        <w:ind w:left="567" w:hanging="567"/>
        <w:jc w:val="both"/>
        <w:rPr>
          <w:rFonts w:ascii="Calibri" w:hAnsi="Calibri" w:cs="Calibri"/>
          <w:b/>
          <w:bCs/>
          <w:sz w:val="24"/>
          <w:szCs w:val="24"/>
        </w:rPr>
      </w:pPr>
      <w:r>
        <w:rPr>
          <w:rFonts w:ascii="Calibri" w:hAnsi="Calibri" w:cs="Calibri"/>
          <w:b/>
          <w:bCs/>
          <w:sz w:val="24"/>
          <w:szCs w:val="24"/>
        </w:rPr>
        <w:t>PENUTUP</w:t>
      </w:r>
    </w:p>
    <w:p w:rsidR="002B4513" w:rsidRPr="00F55FD6" w:rsidRDefault="002B4513" w:rsidP="0082264E">
      <w:pPr>
        <w:spacing w:line="360" w:lineRule="auto"/>
        <w:ind w:left="567"/>
        <w:jc w:val="both"/>
        <w:rPr>
          <w:rFonts w:ascii="Calibri" w:hAnsi="Calibri" w:cs="Calibri"/>
          <w:sz w:val="24"/>
          <w:szCs w:val="24"/>
        </w:rPr>
      </w:pPr>
      <w:r w:rsidRPr="00F55FD6">
        <w:rPr>
          <w:rFonts w:ascii="Calibri" w:hAnsi="Calibri" w:cs="Calibri"/>
          <w:sz w:val="24"/>
          <w:szCs w:val="24"/>
          <w:lang w:val="fi-FI"/>
        </w:rPr>
        <w:t xml:space="preserve">Pelaksanaan kegiatan pada </w:t>
      </w:r>
      <w:r w:rsidR="0082264E">
        <w:rPr>
          <w:rFonts w:ascii="Calibri" w:hAnsi="Calibri" w:cs="Calibri"/>
          <w:sz w:val="24"/>
          <w:szCs w:val="24"/>
        </w:rPr>
        <w:t xml:space="preserve">Balai Teknologi Informasi dan Komunikasi Pendidikan </w:t>
      </w:r>
      <w:r w:rsidRPr="00F55FD6">
        <w:rPr>
          <w:rFonts w:ascii="Calibri" w:hAnsi="Calibri" w:cs="Calibri"/>
          <w:sz w:val="24"/>
          <w:szCs w:val="24"/>
          <w:lang w:val="fi-FI"/>
        </w:rPr>
        <w:t xml:space="preserve">diharapkan dapat </w:t>
      </w:r>
      <w:r w:rsidR="00C8759C">
        <w:rPr>
          <w:rFonts w:ascii="Calibri" w:hAnsi="Calibri" w:cs="Calibri"/>
          <w:sz w:val="24"/>
          <w:szCs w:val="24"/>
        </w:rPr>
        <w:t xml:space="preserve">membantu </w:t>
      </w:r>
      <w:r w:rsidRPr="00F55FD6">
        <w:rPr>
          <w:rFonts w:ascii="Calibri" w:hAnsi="Calibri" w:cs="Calibri"/>
          <w:sz w:val="24"/>
          <w:szCs w:val="24"/>
          <w:lang w:val="fi-FI"/>
        </w:rPr>
        <w:t xml:space="preserve">menyelesaikan program-program yang </w:t>
      </w:r>
      <w:r w:rsidRPr="00F55FD6">
        <w:rPr>
          <w:rFonts w:ascii="Calibri" w:hAnsi="Calibri" w:cs="Calibri"/>
          <w:sz w:val="24"/>
          <w:szCs w:val="24"/>
        </w:rPr>
        <w:t xml:space="preserve">telah </w:t>
      </w:r>
      <w:r w:rsidRPr="00F55FD6">
        <w:rPr>
          <w:rFonts w:ascii="Calibri" w:hAnsi="Calibri" w:cs="Calibri"/>
          <w:sz w:val="24"/>
          <w:szCs w:val="24"/>
          <w:lang w:val="fi-FI"/>
        </w:rPr>
        <w:t xml:space="preserve">direncanakan </w:t>
      </w:r>
      <w:r w:rsidR="00C8759C">
        <w:rPr>
          <w:rFonts w:ascii="Calibri" w:hAnsi="Calibri" w:cs="Calibri"/>
          <w:sz w:val="24"/>
          <w:szCs w:val="24"/>
        </w:rPr>
        <w:t xml:space="preserve">Dinas Pendidikan Provinsi Jambi dalam mendukung tercapainya Jambi Emas 2015 </w:t>
      </w:r>
      <w:r w:rsidRPr="00F55FD6">
        <w:rPr>
          <w:rFonts w:ascii="Calibri" w:hAnsi="Calibri" w:cs="Calibri"/>
          <w:sz w:val="24"/>
          <w:szCs w:val="24"/>
          <w:lang w:val="fi-FI"/>
        </w:rPr>
        <w:t>dan dapat membawa perubahan kearah yang lebih baik</w:t>
      </w:r>
      <w:r w:rsidRPr="00F55FD6">
        <w:rPr>
          <w:rFonts w:ascii="Calibri" w:hAnsi="Calibri" w:cs="Calibri"/>
          <w:sz w:val="24"/>
          <w:szCs w:val="24"/>
        </w:rPr>
        <w:t>.</w:t>
      </w:r>
    </w:p>
    <w:p w:rsidR="002B4513" w:rsidRPr="00F55FD6" w:rsidRDefault="002B4513" w:rsidP="002B4513">
      <w:pPr>
        <w:spacing w:line="360" w:lineRule="auto"/>
        <w:ind w:left="426"/>
        <w:jc w:val="both"/>
        <w:rPr>
          <w:rFonts w:ascii="Calibri" w:hAnsi="Calibri" w:cs="Calibri"/>
          <w:sz w:val="24"/>
          <w:szCs w:val="24"/>
        </w:rPr>
      </w:pPr>
    </w:p>
    <w:p w:rsidR="002B4513" w:rsidRPr="00F55FD6" w:rsidRDefault="002B4513" w:rsidP="00C8759C">
      <w:pPr>
        <w:spacing w:line="360" w:lineRule="auto"/>
        <w:ind w:left="426"/>
        <w:jc w:val="both"/>
        <w:rPr>
          <w:rFonts w:ascii="Calibri" w:hAnsi="Calibri" w:cs="Calibri"/>
          <w:sz w:val="24"/>
          <w:szCs w:val="24"/>
        </w:rPr>
      </w:pPr>
      <w:r w:rsidRPr="00F55FD6">
        <w:rPr>
          <w:rFonts w:ascii="Calibri" w:hAnsi="Calibri" w:cs="Calibri"/>
          <w:sz w:val="24"/>
          <w:szCs w:val="24"/>
        </w:rPr>
        <w:t xml:space="preserve">Demikianlah semoga dengan adanya laporan ini dapat bermanfaat dan semakin meningkatkan </w:t>
      </w:r>
      <w:r w:rsidR="00C8759C">
        <w:rPr>
          <w:rFonts w:ascii="Calibri" w:hAnsi="Calibri" w:cs="Calibri"/>
          <w:sz w:val="24"/>
          <w:szCs w:val="24"/>
        </w:rPr>
        <w:t>kualitas kinerja BTIKP</w:t>
      </w:r>
      <w:r w:rsidRPr="00F55FD6">
        <w:rPr>
          <w:rFonts w:ascii="Calibri" w:hAnsi="Calibri" w:cs="Calibri"/>
          <w:sz w:val="24"/>
          <w:szCs w:val="24"/>
        </w:rPr>
        <w:t xml:space="preserve"> yang lebih sempurna lagi</w:t>
      </w:r>
      <w:r w:rsidR="00C8759C">
        <w:rPr>
          <w:rFonts w:ascii="Calibri" w:hAnsi="Calibri" w:cs="Calibri"/>
          <w:sz w:val="24"/>
          <w:szCs w:val="24"/>
        </w:rPr>
        <w:t>,</w:t>
      </w:r>
      <w:r w:rsidRPr="00F55FD6">
        <w:rPr>
          <w:rFonts w:ascii="Calibri" w:hAnsi="Calibri" w:cs="Calibri"/>
          <w:sz w:val="24"/>
          <w:szCs w:val="24"/>
        </w:rPr>
        <w:t xml:space="preserve"> terima kasih.</w:t>
      </w:r>
    </w:p>
    <w:p w:rsidR="002B4513" w:rsidRPr="00F55FD6" w:rsidRDefault="002B4513" w:rsidP="002B4513">
      <w:pPr>
        <w:spacing w:line="360" w:lineRule="auto"/>
        <w:ind w:left="1440"/>
        <w:jc w:val="both"/>
        <w:rPr>
          <w:rFonts w:ascii="Calibri" w:hAnsi="Calibri" w:cs="Calibri"/>
          <w:sz w:val="24"/>
          <w:szCs w:val="24"/>
        </w:rPr>
      </w:pPr>
    </w:p>
    <w:p w:rsidR="002B4513" w:rsidRPr="00F55FD6" w:rsidRDefault="002B4513" w:rsidP="002B4513">
      <w:pPr>
        <w:ind w:left="360"/>
        <w:jc w:val="both"/>
        <w:rPr>
          <w:rFonts w:ascii="Calibri" w:hAnsi="Calibri" w:cs="Calibri"/>
          <w:sz w:val="24"/>
          <w:szCs w:val="24"/>
        </w:rPr>
      </w:pPr>
    </w:p>
    <w:p w:rsidR="002B4513" w:rsidRPr="00F55FD6" w:rsidRDefault="002B4513" w:rsidP="00C8759C">
      <w:pPr>
        <w:ind w:left="360"/>
        <w:jc w:val="both"/>
        <w:rPr>
          <w:rFonts w:ascii="Calibri" w:hAnsi="Calibri" w:cs="Calibri"/>
          <w:sz w:val="24"/>
          <w:szCs w:val="24"/>
        </w:rPr>
      </w:pPr>
      <w:r w:rsidRPr="00F55FD6">
        <w:rPr>
          <w:rFonts w:ascii="Calibri" w:hAnsi="Calibri" w:cs="Calibri"/>
          <w:sz w:val="24"/>
          <w:szCs w:val="24"/>
        </w:rPr>
        <w:tab/>
      </w:r>
      <w:r w:rsidRPr="00F55FD6">
        <w:rPr>
          <w:rFonts w:ascii="Calibri" w:hAnsi="Calibri" w:cs="Calibri"/>
          <w:sz w:val="24"/>
          <w:szCs w:val="24"/>
        </w:rPr>
        <w:tab/>
      </w:r>
      <w:r w:rsidRPr="00F55FD6">
        <w:rPr>
          <w:rFonts w:ascii="Calibri" w:hAnsi="Calibri" w:cs="Calibri"/>
          <w:sz w:val="24"/>
          <w:szCs w:val="24"/>
        </w:rPr>
        <w:tab/>
      </w:r>
      <w:r w:rsidRPr="00F55FD6">
        <w:rPr>
          <w:rFonts w:ascii="Calibri" w:hAnsi="Calibri" w:cs="Calibri"/>
          <w:sz w:val="24"/>
          <w:szCs w:val="24"/>
        </w:rPr>
        <w:tab/>
      </w:r>
      <w:r w:rsidRPr="00F55FD6">
        <w:rPr>
          <w:rFonts w:ascii="Calibri" w:hAnsi="Calibri" w:cs="Calibri"/>
          <w:sz w:val="24"/>
          <w:szCs w:val="24"/>
        </w:rPr>
        <w:tab/>
      </w:r>
      <w:r w:rsidRPr="00F55FD6">
        <w:rPr>
          <w:rFonts w:ascii="Calibri" w:hAnsi="Calibri" w:cs="Calibri"/>
          <w:sz w:val="24"/>
          <w:szCs w:val="24"/>
        </w:rPr>
        <w:tab/>
      </w:r>
      <w:r w:rsidRPr="00F55FD6">
        <w:rPr>
          <w:rFonts w:ascii="Calibri" w:hAnsi="Calibri" w:cs="Calibri"/>
          <w:sz w:val="24"/>
          <w:szCs w:val="24"/>
        </w:rPr>
        <w:tab/>
        <w:t xml:space="preserve">Jambi,       </w:t>
      </w:r>
      <w:r w:rsidR="00C8759C">
        <w:rPr>
          <w:rFonts w:ascii="Calibri" w:hAnsi="Calibri" w:cs="Calibri"/>
          <w:sz w:val="24"/>
          <w:szCs w:val="24"/>
        </w:rPr>
        <w:t>April</w:t>
      </w:r>
      <w:r w:rsidRPr="00F55FD6">
        <w:rPr>
          <w:rFonts w:ascii="Calibri" w:hAnsi="Calibri" w:cs="Calibri"/>
          <w:sz w:val="24"/>
          <w:szCs w:val="24"/>
        </w:rPr>
        <w:t xml:space="preserve"> 2014</w:t>
      </w:r>
    </w:p>
    <w:p w:rsidR="002B4513" w:rsidRPr="00F55FD6" w:rsidRDefault="002B4513" w:rsidP="00C8759C">
      <w:pPr>
        <w:ind w:left="360"/>
        <w:jc w:val="both"/>
        <w:rPr>
          <w:rFonts w:ascii="Calibri" w:hAnsi="Calibri" w:cs="Calibri"/>
          <w:sz w:val="24"/>
          <w:szCs w:val="24"/>
        </w:rPr>
      </w:pPr>
      <w:r w:rsidRPr="00F55FD6">
        <w:rPr>
          <w:rFonts w:ascii="Calibri" w:hAnsi="Calibri" w:cs="Calibri"/>
          <w:sz w:val="24"/>
          <w:szCs w:val="24"/>
        </w:rPr>
        <w:tab/>
      </w:r>
      <w:r w:rsidRPr="00F55FD6">
        <w:rPr>
          <w:rFonts w:ascii="Calibri" w:hAnsi="Calibri" w:cs="Calibri"/>
          <w:sz w:val="24"/>
          <w:szCs w:val="24"/>
        </w:rPr>
        <w:tab/>
      </w:r>
      <w:r w:rsidRPr="00F55FD6">
        <w:rPr>
          <w:rFonts w:ascii="Calibri" w:hAnsi="Calibri" w:cs="Calibri"/>
          <w:sz w:val="24"/>
          <w:szCs w:val="24"/>
        </w:rPr>
        <w:tab/>
      </w:r>
      <w:r w:rsidRPr="00F55FD6">
        <w:rPr>
          <w:rFonts w:ascii="Calibri" w:hAnsi="Calibri" w:cs="Calibri"/>
          <w:sz w:val="24"/>
          <w:szCs w:val="24"/>
        </w:rPr>
        <w:tab/>
      </w:r>
      <w:r w:rsidRPr="00F55FD6">
        <w:rPr>
          <w:rFonts w:ascii="Calibri" w:hAnsi="Calibri" w:cs="Calibri"/>
          <w:sz w:val="24"/>
          <w:szCs w:val="24"/>
        </w:rPr>
        <w:tab/>
      </w:r>
      <w:r w:rsidRPr="00F55FD6">
        <w:rPr>
          <w:rFonts w:ascii="Calibri" w:hAnsi="Calibri" w:cs="Calibri"/>
          <w:sz w:val="24"/>
          <w:szCs w:val="24"/>
        </w:rPr>
        <w:tab/>
      </w:r>
      <w:r w:rsidRPr="00F55FD6">
        <w:rPr>
          <w:rFonts w:ascii="Calibri" w:hAnsi="Calibri" w:cs="Calibri"/>
          <w:sz w:val="24"/>
          <w:szCs w:val="24"/>
        </w:rPr>
        <w:tab/>
        <w:t>Kepala BTIKP</w:t>
      </w:r>
    </w:p>
    <w:p w:rsidR="002B4513" w:rsidRPr="00F55FD6" w:rsidRDefault="002B4513" w:rsidP="002B4513">
      <w:pPr>
        <w:ind w:left="360"/>
        <w:jc w:val="both"/>
        <w:rPr>
          <w:rFonts w:ascii="Calibri" w:hAnsi="Calibri" w:cs="Calibri"/>
          <w:sz w:val="24"/>
          <w:szCs w:val="24"/>
        </w:rPr>
      </w:pPr>
    </w:p>
    <w:p w:rsidR="002B4513" w:rsidRPr="00F55FD6" w:rsidRDefault="002B4513" w:rsidP="002B4513">
      <w:pPr>
        <w:ind w:left="360"/>
        <w:jc w:val="both"/>
        <w:rPr>
          <w:rFonts w:ascii="Calibri" w:hAnsi="Calibri" w:cs="Calibri"/>
          <w:sz w:val="24"/>
          <w:szCs w:val="24"/>
        </w:rPr>
      </w:pPr>
    </w:p>
    <w:p w:rsidR="002B4513" w:rsidRPr="00F55FD6" w:rsidRDefault="002B4513" w:rsidP="002B4513">
      <w:pPr>
        <w:jc w:val="both"/>
        <w:rPr>
          <w:rFonts w:ascii="Calibri" w:hAnsi="Calibri" w:cs="Calibri"/>
          <w:b/>
          <w:sz w:val="24"/>
          <w:szCs w:val="24"/>
        </w:rPr>
      </w:pPr>
      <w:r w:rsidRPr="00F55FD6">
        <w:rPr>
          <w:rFonts w:ascii="Calibri" w:hAnsi="Calibri" w:cs="Calibri"/>
          <w:sz w:val="24"/>
          <w:szCs w:val="24"/>
        </w:rPr>
        <w:tab/>
      </w:r>
      <w:r w:rsidRPr="00F55FD6">
        <w:rPr>
          <w:rFonts w:ascii="Calibri" w:hAnsi="Calibri" w:cs="Calibri"/>
          <w:sz w:val="24"/>
          <w:szCs w:val="24"/>
        </w:rPr>
        <w:tab/>
      </w:r>
      <w:r w:rsidRPr="00F55FD6">
        <w:rPr>
          <w:rFonts w:ascii="Calibri" w:hAnsi="Calibri" w:cs="Calibri"/>
          <w:sz w:val="24"/>
          <w:szCs w:val="24"/>
        </w:rPr>
        <w:tab/>
      </w:r>
      <w:r w:rsidRPr="00F55FD6">
        <w:rPr>
          <w:rFonts w:ascii="Calibri" w:hAnsi="Calibri" w:cs="Calibri"/>
          <w:sz w:val="24"/>
          <w:szCs w:val="24"/>
        </w:rPr>
        <w:tab/>
      </w:r>
      <w:r w:rsidRPr="00F55FD6">
        <w:rPr>
          <w:rFonts w:ascii="Calibri" w:hAnsi="Calibri" w:cs="Calibri"/>
          <w:sz w:val="24"/>
          <w:szCs w:val="24"/>
        </w:rPr>
        <w:tab/>
      </w:r>
      <w:r w:rsidRPr="00F55FD6">
        <w:rPr>
          <w:rFonts w:ascii="Calibri" w:hAnsi="Calibri" w:cs="Calibri"/>
          <w:sz w:val="24"/>
          <w:szCs w:val="24"/>
        </w:rPr>
        <w:tab/>
      </w:r>
      <w:r w:rsidRPr="00F55FD6">
        <w:rPr>
          <w:rFonts w:ascii="Calibri" w:hAnsi="Calibri" w:cs="Calibri"/>
          <w:sz w:val="24"/>
          <w:szCs w:val="24"/>
        </w:rPr>
        <w:tab/>
      </w:r>
      <w:r w:rsidRPr="00F55FD6">
        <w:rPr>
          <w:rFonts w:ascii="Calibri" w:hAnsi="Calibri" w:cs="Calibri"/>
          <w:b/>
          <w:sz w:val="24"/>
          <w:szCs w:val="24"/>
        </w:rPr>
        <w:t>Azwan. S.Sos. ME</w:t>
      </w:r>
    </w:p>
    <w:p w:rsidR="002B4513" w:rsidRPr="00F55FD6" w:rsidRDefault="002B4513" w:rsidP="002B4513">
      <w:pPr>
        <w:ind w:left="360"/>
        <w:jc w:val="both"/>
        <w:rPr>
          <w:rFonts w:ascii="Calibri" w:hAnsi="Calibri" w:cs="Calibri"/>
          <w:sz w:val="24"/>
          <w:szCs w:val="24"/>
        </w:rPr>
      </w:pPr>
      <w:r w:rsidRPr="00F55FD6">
        <w:rPr>
          <w:rFonts w:ascii="Calibri" w:hAnsi="Calibri" w:cs="Calibri"/>
          <w:sz w:val="24"/>
          <w:szCs w:val="24"/>
        </w:rPr>
        <w:tab/>
      </w:r>
      <w:r w:rsidRPr="00F55FD6">
        <w:rPr>
          <w:rFonts w:ascii="Calibri" w:hAnsi="Calibri" w:cs="Calibri"/>
          <w:sz w:val="24"/>
          <w:szCs w:val="24"/>
        </w:rPr>
        <w:tab/>
      </w:r>
      <w:r w:rsidRPr="00F55FD6">
        <w:rPr>
          <w:rFonts w:ascii="Calibri" w:hAnsi="Calibri" w:cs="Calibri"/>
          <w:sz w:val="24"/>
          <w:szCs w:val="24"/>
        </w:rPr>
        <w:tab/>
      </w:r>
      <w:r w:rsidRPr="00F55FD6">
        <w:rPr>
          <w:rFonts w:ascii="Calibri" w:hAnsi="Calibri" w:cs="Calibri"/>
          <w:sz w:val="24"/>
          <w:szCs w:val="24"/>
        </w:rPr>
        <w:tab/>
      </w:r>
      <w:r w:rsidRPr="00F55FD6">
        <w:rPr>
          <w:rFonts w:ascii="Calibri" w:hAnsi="Calibri" w:cs="Calibri"/>
          <w:sz w:val="24"/>
          <w:szCs w:val="24"/>
        </w:rPr>
        <w:tab/>
      </w:r>
      <w:r w:rsidRPr="00F55FD6">
        <w:rPr>
          <w:rFonts w:ascii="Calibri" w:hAnsi="Calibri" w:cs="Calibri"/>
          <w:sz w:val="24"/>
          <w:szCs w:val="24"/>
        </w:rPr>
        <w:tab/>
      </w:r>
      <w:r w:rsidRPr="00F55FD6">
        <w:rPr>
          <w:rFonts w:ascii="Calibri" w:hAnsi="Calibri" w:cs="Calibri"/>
          <w:sz w:val="24"/>
          <w:szCs w:val="24"/>
        </w:rPr>
        <w:tab/>
        <w:t>NIP. 19670107 198810 1 002</w:t>
      </w:r>
    </w:p>
    <w:p w:rsidR="002B4513" w:rsidRPr="00F55FD6" w:rsidRDefault="002B4513" w:rsidP="002B4513">
      <w:pPr>
        <w:ind w:left="360"/>
        <w:jc w:val="both"/>
        <w:rPr>
          <w:rFonts w:ascii="Calibri" w:hAnsi="Calibri" w:cs="Calibri"/>
          <w:sz w:val="24"/>
          <w:szCs w:val="24"/>
        </w:rPr>
      </w:pPr>
    </w:p>
    <w:p w:rsidR="002B4513" w:rsidRPr="00F55FD6" w:rsidRDefault="002B4513" w:rsidP="002B4513">
      <w:pPr>
        <w:spacing w:after="0" w:line="240" w:lineRule="auto"/>
        <w:rPr>
          <w:sz w:val="24"/>
          <w:szCs w:val="24"/>
        </w:rPr>
      </w:pPr>
    </w:p>
    <w:sectPr w:rsidR="002B4513" w:rsidRPr="00F55FD6" w:rsidSect="003348AE">
      <w:footerReference w:type="default" r:id="rId7"/>
      <w:pgSz w:w="11907" w:h="16840"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759C" w:rsidRDefault="00C8759C" w:rsidP="00C8759C">
      <w:pPr>
        <w:spacing w:after="0" w:line="240" w:lineRule="auto"/>
      </w:pPr>
      <w:r>
        <w:separator/>
      </w:r>
    </w:p>
  </w:endnote>
  <w:endnote w:type="continuationSeparator" w:id="1">
    <w:p w:rsidR="00C8759C" w:rsidRDefault="00C8759C" w:rsidP="00C875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83562"/>
      <w:docPartObj>
        <w:docPartGallery w:val="Page Numbers (Bottom of Page)"/>
        <w:docPartUnique/>
      </w:docPartObj>
    </w:sdtPr>
    <w:sdtContent>
      <w:p w:rsidR="00C8759C" w:rsidRDefault="00C8759C">
        <w:pPr>
          <w:pStyle w:val="Footer"/>
          <w:jc w:val="right"/>
        </w:pPr>
        <w:fldSimple w:instr=" PAGE   \* MERGEFORMAT ">
          <w:r w:rsidR="00FC76BD">
            <w:rPr>
              <w:noProof/>
            </w:rPr>
            <w:t>7</w:t>
          </w:r>
        </w:fldSimple>
      </w:p>
    </w:sdtContent>
  </w:sdt>
  <w:p w:rsidR="00C8759C" w:rsidRDefault="00C875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759C" w:rsidRDefault="00C8759C" w:rsidP="00C8759C">
      <w:pPr>
        <w:spacing w:after="0" w:line="240" w:lineRule="auto"/>
      </w:pPr>
      <w:r>
        <w:separator/>
      </w:r>
    </w:p>
  </w:footnote>
  <w:footnote w:type="continuationSeparator" w:id="1">
    <w:p w:rsidR="00C8759C" w:rsidRDefault="00C8759C" w:rsidP="00C875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33BF1"/>
    <w:multiLevelType w:val="hybridMultilevel"/>
    <w:tmpl w:val="C184996A"/>
    <w:lvl w:ilvl="0" w:tplc="F38CD73C">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194101B8"/>
    <w:multiLevelType w:val="hybridMultilevel"/>
    <w:tmpl w:val="1444BB10"/>
    <w:lvl w:ilvl="0" w:tplc="353E159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nsid w:val="1E2520E8"/>
    <w:multiLevelType w:val="hybridMultilevel"/>
    <w:tmpl w:val="4F106BE4"/>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2F603252"/>
    <w:multiLevelType w:val="hybridMultilevel"/>
    <w:tmpl w:val="39BC5840"/>
    <w:lvl w:ilvl="0" w:tplc="A7DC1D6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22450ED"/>
    <w:multiLevelType w:val="hybridMultilevel"/>
    <w:tmpl w:val="EFF88B70"/>
    <w:lvl w:ilvl="0" w:tplc="6D642D9A">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nsid w:val="4C8A040A"/>
    <w:multiLevelType w:val="hybridMultilevel"/>
    <w:tmpl w:val="62DC318C"/>
    <w:lvl w:ilvl="0" w:tplc="A78C166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4E875BB8"/>
    <w:multiLevelType w:val="hybridMultilevel"/>
    <w:tmpl w:val="74C2C2E0"/>
    <w:lvl w:ilvl="0" w:tplc="F20098B2">
      <w:start w:val="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
    <w:nsid w:val="557376AB"/>
    <w:multiLevelType w:val="hybridMultilevel"/>
    <w:tmpl w:val="4C92FC12"/>
    <w:lvl w:ilvl="0" w:tplc="D518882C">
      <w:start w:val="1"/>
      <w:numFmt w:val="upperLetter"/>
      <w:lvlText w:val="%1."/>
      <w:lvlJc w:val="left"/>
      <w:pPr>
        <w:ind w:left="1080" w:hanging="360"/>
      </w:pPr>
      <w:rPr>
        <w:rFonts w:ascii="Arial" w:eastAsia="Times New Roman" w:hAnsi="Arial" w:cs="Arial"/>
      </w:rPr>
    </w:lvl>
    <w:lvl w:ilvl="1" w:tplc="04210019" w:tentative="1">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67AD3731"/>
    <w:multiLevelType w:val="hybridMultilevel"/>
    <w:tmpl w:val="29F4FA7A"/>
    <w:lvl w:ilvl="0" w:tplc="353E159A">
      <w:start w:val="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nsid w:val="6FD21375"/>
    <w:multiLevelType w:val="hybridMultilevel"/>
    <w:tmpl w:val="97229F68"/>
    <w:lvl w:ilvl="0" w:tplc="BBB23F6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nsid w:val="7855232C"/>
    <w:multiLevelType w:val="hybridMultilevel"/>
    <w:tmpl w:val="02F4AFF8"/>
    <w:lvl w:ilvl="0" w:tplc="22AEF45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nsid w:val="793543AB"/>
    <w:multiLevelType w:val="hybridMultilevel"/>
    <w:tmpl w:val="36560B1C"/>
    <w:lvl w:ilvl="0" w:tplc="F5766B7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7F1756A8"/>
    <w:multiLevelType w:val="hybridMultilevel"/>
    <w:tmpl w:val="5E0ED07C"/>
    <w:lvl w:ilvl="0" w:tplc="5A503CD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7"/>
  </w:num>
  <w:num w:numId="2">
    <w:abstractNumId w:val="0"/>
  </w:num>
  <w:num w:numId="3">
    <w:abstractNumId w:val="6"/>
  </w:num>
  <w:num w:numId="4">
    <w:abstractNumId w:val="5"/>
  </w:num>
  <w:num w:numId="5">
    <w:abstractNumId w:val="3"/>
  </w:num>
  <w:num w:numId="6">
    <w:abstractNumId w:val="11"/>
  </w:num>
  <w:num w:numId="7">
    <w:abstractNumId w:val="12"/>
  </w:num>
  <w:num w:numId="8">
    <w:abstractNumId w:val="4"/>
  </w:num>
  <w:num w:numId="9">
    <w:abstractNumId w:val="9"/>
  </w:num>
  <w:num w:numId="10">
    <w:abstractNumId w:val="10"/>
  </w:num>
  <w:num w:numId="11">
    <w:abstractNumId w:val="2"/>
  </w:num>
  <w:num w:numId="12">
    <w:abstractNumId w:val="1"/>
  </w:num>
  <w:num w:numId="13">
    <w:abstractNumId w:val="8"/>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2B4513"/>
    <w:rsid w:val="00167CF3"/>
    <w:rsid w:val="002B4513"/>
    <w:rsid w:val="003348AE"/>
    <w:rsid w:val="005F5279"/>
    <w:rsid w:val="007511A7"/>
    <w:rsid w:val="0082264E"/>
    <w:rsid w:val="008D48D8"/>
    <w:rsid w:val="00BE14B1"/>
    <w:rsid w:val="00C566A8"/>
    <w:rsid w:val="00C8759C"/>
    <w:rsid w:val="00DA2674"/>
    <w:rsid w:val="00F55FD6"/>
    <w:rsid w:val="00F82BCA"/>
    <w:rsid w:val="00FC76BD"/>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6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513"/>
    <w:pPr>
      <w:ind w:left="720"/>
      <w:contextualSpacing/>
    </w:pPr>
  </w:style>
  <w:style w:type="paragraph" w:styleId="NormalWeb">
    <w:name w:val="Normal (Web)"/>
    <w:basedOn w:val="Normal"/>
    <w:uiPriority w:val="99"/>
    <w:rsid w:val="002B451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semiHidden/>
    <w:rsid w:val="002B4513"/>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semiHidden/>
    <w:rsid w:val="002B4513"/>
    <w:rPr>
      <w:rFonts w:ascii="Tahoma" w:eastAsia="Times New Roman" w:hAnsi="Tahoma" w:cs="Tahoma"/>
      <w:sz w:val="16"/>
      <w:szCs w:val="16"/>
      <w:lang w:val="en-US"/>
    </w:rPr>
  </w:style>
  <w:style w:type="table" w:styleId="TableGrid">
    <w:name w:val="Table Grid"/>
    <w:basedOn w:val="TableNormal"/>
    <w:rsid w:val="002B4513"/>
    <w:pPr>
      <w:spacing w:after="0" w:line="240" w:lineRule="auto"/>
    </w:pPr>
    <w:rPr>
      <w:rFonts w:ascii="Times New Roman" w:eastAsia="Times New Roman" w:hAnsi="Times New Roman" w:cs="Times New Roman"/>
      <w:sz w:val="20"/>
      <w:szCs w:val="20"/>
      <w:lang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3348AE"/>
    <w:pPr>
      <w:autoSpaceDE w:val="0"/>
      <w:autoSpaceDN w:val="0"/>
      <w:adjustRightInd w:val="0"/>
      <w:spacing w:after="0" w:line="240" w:lineRule="auto"/>
    </w:pPr>
    <w:rPr>
      <w:rFonts w:ascii="Bookman Old Style" w:hAnsi="Bookman Old Style" w:cs="Bookman Old Style"/>
      <w:color w:val="000000"/>
      <w:sz w:val="24"/>
      <w:szCs w:val="24"/>
    </w:rPr>
  </w:style>
  <w:style w:type="paragraph" w:styleId="Header">
    <w:name w:val="header"/>
    <w:basedOn w:val="Normal"/>
    <w:link w:val="HeaderChar"/>
    <w:uiPriority w:val="99"/>
    <w:semiHidden/>
    <w:unhideWhenUsed/>
    <w:rsid w:val="00C8759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8759C"/>
  </w:style>
  <w:style w:type="paragraph" w:styleId="Footer">
    <w:name w:val="footer"/>
    <w:basedOn w:val="Normal"/>
    <w:link w:val="FooterChar"/>
    <w:uiPriority w:val="99"/>
    <w:unhideWhenUsed/>
    <w:rsid w:val="00C875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59C"/>
  </w:style>
  <w:style w:type="character" w:customStyle="1" w:styleId="apple-style-span">
    <w:name w:val="apple-style-span"/>
    <w:basedOn w:val="DefaultParagraphFont"/>
    <w:rsid w:val="00C8759C"/>
  </w:style>
  <w:style w:type="character" w:customStyle="1" w:styleId="apple-converted-space">
    <w:name w:val="apple-converted-space"/>
    <w:basedOn w:val="DefaultParagraphFont"/>
    <w:rsid w:val="00C8759C"/>
  </w:style>
  <w:style w:type="character" w:styleId="Hyperlink">
    <w:name w:val="Hyperlink"/>
    <w:basedOn w:val="DefaultParagraphFont"/>
    <w:uiPriority w:val="99"/>
    <w:semiHidden/>
    <w:unhideWhenUsed/>
    <w:rsid w:val="00C8759C"/>
    <w:rPr>
      <w:color w:val="0000FF"/>
      <w:u w:val="single"/>
    </w:rPr>
  </w:style>
  <w:style w:type="character" w:styleId="Strong">
    <w:name w:val="Strong"/>
    <w:basedOn w:val="DefaultParagraphFont"/>
    <w:uiPriority w:val="22"/>
    <w:qFormat/>
    <w:rsid w:val="00C8759C"/>
    <w:rPr>
      <w:b/>
      <w:bCs/>
    </w:rPr>
  </w:style>
</w:styles>
</file>

<file path=word/webSettings.xml><?xml version="1.0" encoding="utf-8"?>
<w:webSettings xmlns:r="http://schemas.openxmlformats.org/officeDocument/2006/relationships" xmlns:w="http://schemas.openxmlformats.org/wordprocessingml/2006/main">
  <w:divs>
    <w:div w:id="392430319">
      <w:bodyDiv w:val="1"/>
      <w:marLeft w:val="0"/>
      <w:marRight w:val="0"/>
      <w:marTop w:val="0"/>
      <w:marBottom w:val="0"/>
      <w:divBdr>
        <w:top w:val="none" w:sz="0" w:space="0" w:color="auto"/>
        <w:left w:val="none" w:sz="0" w:space="0" w:color="auto"/>
        <w:bottom w:val="none" w:sz="0" w:space="0" w:color="auto"/>
        <w:right w:val="none" w:sz="0" w:space="0" w:color="auto"/>
      </w:divBdr>
    </w:div>
    <w:div w:id="520241946">
      <w:bodyDiv w:val="1"/>
      <w:marLeft w:val="0"/>
      <w:marRight w:val="0"/>
      <w:marTop w:val="0"/>
      <w:marBottom w:val="0"/>
      <w:divBdr>
        <w:top w:val="none" w:sz="0" w:space="0" w:color="auto"/>
        <w:left w:val="none" w:sz="0" w:space="0" w:color="auto"/>
        <w:bottom w:val="none" w:sz="0" w:space="0" w:color="auto"/>
        <w:right w:val="none" w:sz="0" w:space="0" w:color="auto"/>
      </w:divBdr>
    </w:div>
    <w:div w:id="100678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Windows 7</cp:lastModifiedBy>
  <cp:revision>1</cp:revision>
  <cp:lastPrinted>2014-04-02T06:58:00Z</cp:lastPrinted>
  <dcterms:created xsi:type="dcterms:W3CDTF">2014-04-02T04:47:00Z</dcterms:created>
  <dcterms:modified xsi:type="dcterms:W3CDTF">2014-04-02T07:00:00Z</dcterms:modified>
</cp:coreProperties>
</file>