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000000"/>
          <w:sz w:val="50"/>
        </w:rPr>
        <w:t>PLM低代码平台启停SOP</w:t>
      </w:r>
    </w:p>
    <w:p>
      <w:r>
        <w:rPr>
          <w:rFonts w:ascii="Microsoft YaHei" w:hAnsi="Microsoft YaHei" w:eastAsia="Microsoft YaHei"/>
          <w:color w:val="000000"/>
          <w:sz w:val="21"/>
        </w:rPr>
        <w:t>版本：1.0</w:t>
      </w:r>
    </w:p>
    <w:p>
      <w:r>
        <w:rPr>
          <w:rFonts w:ascii="Microsoft YaHei" w:hAnsi="Microsoft YaHei" w:eastAsia="Microsoft YaHei"/>
          <w:color w:val="000000"/>
          <w:sz w:val="21"/>
        </w:rPr>
        <w:t>日期：2026-09-05</w:t>
      </w:r>
    </w:p>
    <w:p>
      <w:r>
        <w:rPr>
          <w:rFonts w:ascii="Microsoft YaHei" w:hAnsi="Microsoft YaHei" w:eastAsia="Microsoft YaHei"/>
          <w:color w:val="000000"/>
          <w:sz w:val="21"/>
        </w:rPr>
        <w:t>适用范围：</w:t>
      </w:r>
      <w:r>
        <w:rPr>
          <w:rFonts w:ascii="Consolas" w:hAnsi="Consolas" w:eastAsia="Consolas"/>
          <w:color w:val="1F4E79"/>
          <w:sz w:val="19"/>
        </w:rPr>
        <w:t>D:\PLMLowCode</w:t>
      </w:r>
      <w:r>
        <w:rPr>
          <w:rFonts w:ascii="Microsoft YaHei" w:hAnsi="Microsoft YaHei" w:eastAsia="Microsoft YaHei"/>
          <w:color w:val="000000"/>
          <w:sz w:val="21"/>
        </w:rPr>
        <w:t xml:space="preserve"> 编辑器服务器及其 PostgreSQL 数据库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6"/>
        </w:rPr>
        <w:t>1 目的和结论</w:t>
      </w:r>
    </w:p>
    <w:p>
      <w:r>
        <w:rPr>
          <w:rFonts w:ascii="Microsoft YaHei" w:hAnsi="Microsoft YaHei" w:eastAsia="Microsoft YaHei"/>
          <w:color w:val="000000"/>
          <w:sz w:val="21"/>
        </w:rPr>
        <w:t>本SOP用于指导运维或开发人员安全启动、验证和停止PLM低代码平台。生产运行只需PostgreSQL和Spring Boot，访问</w:t>
      </w:r>
      <w:r>
        <w:rPr>
          <w:rFonts w:ascii="Consolas" w:hAnsi="Consolas" w:eastAsia="Consolas"/>
          <w:color w:val="1F4E79"/>
          <w:sz w:val="19"/>
        </w:rPr>
        <w:t>http://服务器地址:8080/</w:t>
      </w:r>
      <w:r>
        <w:rPr>
          <w:rFonts w:ascii="Microsoft YaHei" w:hAnsi="Microsoft YaHei" w:eastAsia="Microsoft YaHei"/>
          <w:color w:val="000000"/>
          <w:sz w:val="21"/>
        </w:rPr>
        <w:t>；Vite 5173仅用于开发调试。PLM 3DEXPERIENCE服务器的Tomcat、3DSpace及Dashboard平台不由本SOP启停。</w:t>
      </w:r>
    </w:p>
    <w:p>
      <w:r>
        <w:rPr>
          <w:rFonts w:ascii="Microsoft YaHei" w:hAnsi="Microsoft YaHei" w:eastAsia="Microsoft YaHei"/>
          <w:color w:val="000000"/>
          <w:sz w:val="21"/>
        </w:rPr>
        <w:t>启动顺序：PostgreSQL → Spring Boot → 按需启动Vite。</w:t>
      </w:r>
    </w:p>
    <w:p>
      <w:r>
        <w:rPr>
          <w:rFonts w:ascii="Microsoft YaHei" w:hAnsi="Microsoft YaHei" w:eastAsia="Microsoft YaHei"/>
          <w:color w:val="000000"/>
          <w:sz w:val="21"/>
        </w:rPr>
        <w:t>停止顺序：Vite → Spring Boot → 按维护需要停止PostgreSQL。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6"/>
        </w:rPr>
        <w:t>2 角色和安全要求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操作人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按步骤执行、记录时间和结果，不显示或复制数据库密码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复核人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生产环境复核目标服务器、端口、进程命令行和业务可用性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PLM管理员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处理3DEXPERIENCE、3DSpace、JPO、Widget及PLM侧发布，不在本SOP内操作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000000"/>
          <w:sz w:val="21"/>
        </w:rPr>
        <w:t>禁止直接批量结束所有</w:t>
      </w:r>
      <w:r>
        <w:rPr>
          <w:rFonts w:ascii="Consolas" w:hAnsi="Consolas" w:eastAsia="Consolas"/>
          <w:color w:val="1F4E79"/>
          <w:sz w:val="19"/>
        </w:rPr>
        <w:t>java.exe</w:t>
      </w:r>
      <w:r>
        <w:rPr>
          <w:rFonts w:ascii="Microsoft YaHei" w:hAnsi="Microsoft YaHei" w:eastAsia="Microsoft YaHei"/>
          <w:color w:val="000000"/>
          <w:sz w:val="21"/>
        </w:rPr>
        <w:t>、</w:t>
      </w:r>
      <w:r>
        <w:rPr>
          <w:rFonts w:ascii="Consolas" w:hAnsi="Consolas" w:eastAsia="Consolas"/>
          <w:color w:val="1F4E79"/>
          <w:sz w:val="19"/>
        </w:rPr>
        <w:t>node.exe</w:t>
      </w:r>
      <w:r>
        <w:rPr>
          <w:rFonts w:ascii="Microsoft YaHei" w:hAnsi="Microsoft YaHei" w:eastAsia="Microsoft YaHei"/>
          <w:color w:val="000000"/>
          <w:sz w:val="21"/>
        </w:rPr>
        <w:t>或</w:t>
      </w:r>
      <w:r>
        <w:rPr>
          <w:rFonts w:ascii="Consolas" w:hAnsi="Consolas" w:eastAsia="Consolas"/>
          <w:color w:val="1F4E79"/>
          <w:sz w:val="19"/>
        </w:rPr>
        <w:t>pwsh.exe</w:t>
      </w:r>
      <w:r>
        <w:rPr>
          <w:rFonts w:ascii="Microsoft YaHei" w:hAnsi="Microsoft YaHei" w:eastAsia="Microsoft YaHei"/>
          <w:color w:val="000000"/>
          <w:sz w:val="21"/>
        </w:rPr>
        <w:t>。停止进程前必须同时确认端口、PID和命令行均属于</w:t>
      </w:r>
      <w:r>
        <w:rPr>
          <w:rFonts w:ascii="Consolas" w:hAnsi="Consolas" w:eastAsia="Consolas"/>
          <w:color w:val="1F4E79"/>
          <w:sz w:val="19"/>
        </w:rPr>
        <w:t>D:\PLMLowCode</w:t>
      </w:r>
      <w:r>
        <w:rPr>
          <w:rFonts w:ascii="Microsoft YaHei" w:hAnsi="Microsoft YaHei" w:eastAsia="Microsoft YaHei"/>
          <w:color w:val="000000"/>
          <w:sz w:val="21"/>
        </w:rPr>
        <w:t>。禁止把数据库密码写进命令历史、日志、截图或Git仓库。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6"/>
        </w:rPr>
        <w:t>3 服务清单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cantSplit/>
          <w:tblHeader w:val="true"/>
        </w:trPr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当前约定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是否生产必需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成功判据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PostgreSQL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Windows服务</w:t>
            </w:r>
            <w:r>
              <w:rPr>
                <w:rFonts w:ascii="Consolas" w:hAnsi="Consolas" w:eastAsia="Consolas"/>
                <w:color w:val="1F4E79"/>
                <w:sz w:val="19"/>
              </w:rPr>
              <w:t>postgresql-x64-17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是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服务状态为Running，数据库连接正常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Spring Boot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默认端口8080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是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Consolas" w:hAnsi="Consolas" w:eastAsia="Consolas"/>
                <w:color w:val="1F4E79"/>
                <w:sz w:val="19"/>
              </w:rPr>
              <w:t>/api/pages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t>返回HTTP 200，首页可访问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React Vite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默认端口5173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否，仅开发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开发页面可访问，</w:t>
            </w:r>
            <w:r>
              <w:rPr>
                <w:rFonts w:ascii="Consolas" w:hAnsi="Consolas" w:eastAsia="Consolas"/>
                <w:color w:val="1F4E79"/>
                <w:sz w:val="19"/>
              </w:rPr>
              <w:t>/api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t>代理到8080</w:t>
            </w:r>
          </w:p>
        </w:tc>
      </w:tr>
      <w:tr>
        <w:trPr>
          <w:cantSplit/>
        </w:trPr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3DEXPERIENCE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独立PLM服务器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由PLM环境决定</w:t>
            </w:r>
          </w:p>
        </w:tc>
        <w:tc>
          <w:tcPr>
            <w:tcW w:type="dxa" w:w="2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由PLM管理员按平台SOP确认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000000"/>
          <w:sz w:val="21"/>
        </w:rPr>
        <w:t>如果服务器上的PostgreSQL服务名或端口与上表不同，先更新本SOP中的参数再操作，不要凭名称猜测。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6"/>
        </w:rPr>
        <w:t>4 启动前检查</w:t>
      </w:r>
    </w:p>
    <w:p>
      <w:r>
        <w:rPr>
          <w:rFonts w:ascii="Microsoft YaHei" w:hAnsi="Microsoft YaHei" w:eastAsia="Microsoft YaHei"/>
          <w:color w:val="000000"/>
          <w:sz w:val="21"/>
        </w:rPr>
        <w:t>以普通PowerShell执行只读检查；启动或停止Windows服务时使用管理员PowerShell。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$ProjectRoot = 'D:\PLMLowCode'</w:t>
        <w:br/>
        <w:t>Test-Path -LiteralPath "$ProjectRoot\app\scripts\start-backend.ps1"</w:t>
        <w:br/>
        <w:t>Test-Path -LiteralPath "$ProjectRoot\app\scripts\start-frontend.ps1"</w:t>
        <w:br/>
        <w:t>Test-Path -LiteralPath "$ProjectRoot\app\plm-lowcode-platform.jar"</w:t>
        <w:br/>
        <w:t>java -version</w:t>
        <w:br/>
        <w:t>mvn -version</w:t>
        <w:br/>
        <w:t>node -v</w:t>
        <w:br/>
        <w:t>pnpm -v</w:t>
        <w:br/>
        <w:t>Get-Service -Name 'postgresql-x64-17'</w:t>
      </w:r>
    </w:p>
    <w:p>
      <w:r>
        <w:rPr>
          <w:rFonts w:ascii="Microsoft YaHei" w:hAnsi="Microsoft YaHei" w:eastAsia="Microsoft YaHei"/>
          <w:color w:val="000000"/>
          <w:sz w:val="21"/>
        </w:rPr>
        <w:t>开发启动至少要求前两个脚本存在；生产JAR方式还要求JAR存在。Java必须兼容17。随后检查三个Machine级数据库变量是否已配置，只返回True或False，不打印值：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'PLM_LOWCODE_DB_URL','PLM_LOWCODE_DB_USERNAME','PLM_LOWCODE_DB_PASSWORD' |</w:t>
        <w:br/>
        <w:t xml:space="preserve">  ForEach-Object {</w:t>
        <w:br/>
        <w:t xml:space="preserve">    [PSCustomObject]@{</w:t>
        <w:br/>
        <w:t xml:space="preserve">      Name = $_</w:t>
        <w:br/>
        <w:t xml:space="preserve">      Configured = -not [string]::IsNullOrWhiteSpace(</w:t>
        <w:br/>
        <w:t xml:space="preserve">        [Environment]::GetEnvironmentVariable($_, 'Machine'))</w:t>
        <w:br/>
        <w:t xml:space="preserve">    }</w:t>
        <w:br/>
        <w:t xml:space="preserve">  }</w:t>
      </w:r>
    </w:p>
    <w:p>
      <w:r>
        <w:rPr>
          <w:rFonts w:ascii="Microsoft YaHei" w:hAnsi="Microsoft YaHei" w:eastAsia="Microsoft YaHei"/>
          <w:color w:val="000000"/>
          <w:sz w:val="21"/>
        </w:rPr>
        <w:t>三项必须全部为True。再检查端口占用：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Get-NetTCPConnection -State Listen -ErrorAction SilentlyContinue |</w:t>
        <w:br/>
        <w:t xml:space="preserve">  Where-Object LocalPort -in 8080,5173 |</w:t>
        <w:br/>
        <w:t xml:space="preserve">  Select-Object LocalAddress,LocalPort,OwningProcess</w:t>
      </w:r>
    </w:p>
    <w:p>
      <w:r>
        <w:rPr>
          <w:rFonts w:ascii="Microsoft YaHei" w:hAnsi="Microsoft YaHei" w:eastAsia="Microsoft YaHei"/>
          <w:color w:val="000000"/>
          <w:sz w:val="21"/>
        </w:rPr>
        <w:t>计划启动的端口应为空；若已占用，先按第8节识别进程。若确认平台已经运行，则转到第7节健康检查，不重复启动。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6"/>
        </w:rPr>
        <w:t>5 开发环境启动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  <w:sz w:val="23"/>
        </w:rPr>
        <w:t>5.1 启动PostgreSQL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Start-Service -Name 'postgresql-x64-17'</w:t>
        <w:br/>
        <w:t>Get-Service -Name 'postgresql-x64-17'</w:t>
      </w:r>
    </w:p>
    <w:p>
      <w:r>
        <w:rPr>
          <w:rFonts w:ascii="Microsoft YaHei" w:hAnsi="Microsoft YaHei" w:eastAsia="Microsoft YaHei"/>
          <w:color w:val="000000"/>
          <w:sz w:val="21"/>
        </w:rPr>
        <w:t>成功判据：状态为Running。失败时记录完整错误，不要修改数据库数据目录或重新初始化数据库。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  <w:sz w:val="23"/>
        </w:rPr>
        <w:t>5.2 启动Spring Boot</w:t>
      </w:r>
    </w:p>
    <w:p>
      <w:r>
        <w:rPr>
          <w:rFonts w:ascii="Microsoft YaHei" w:hAnsi="Microsoft YaHei" w:eastAsia="Microsoft YaHei"/>
          <w:color w:val="000000"/>
          <w:sz w:val="21"/>
        </w:rPr>
        <w:t>打开新的PowerShell窗口，执行：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&amp; 'D:\PLMLowCode\app\scripts\start-backend.ps1'</w:t>
      </w:r>
    </w:p>
    <w:p>
      <w:r>
        <w:rPr>
          <w:rFonts w:ascii="Microsoft YaHei" w:hAnsi="Microsoft YaHei" w:eastAsia="Microsoft YaHei"/>
          <w:color w:val="000000"/>
          <w:sz w:val="21"/>
        </w:rPr>
        <w:t>该窗口必须保持打开。脚本从Machine级环境变量读取数据库连接信息，并在</w:t>
      </w:r>
      <w:r>
        <w:rPr>
          <w:rFonts w:ascii="Consolas" w:hAnsi="Consolas" w:eastAsia="Consolas"/>
          <w:color w:val="1F4E79"/>
          <w:sz w:val="19"/>
        </w:rPr>
        <w:t>app\backend</w:t>
      </w:r>
      <w:r>
        <w:rPr>
          <w:rFonts w:ascii="Microsoft YaHei" w:hAnsi="Microsoft YaHei" w:eastAsia="Microsoft YaHei"/>
          <w:color w:val="000000"/>
          <w:sz w:val="21"/>
        </w:rPr>
        <w:t>执行</w:t>
      </w:r>
      <w:r>
        <w:rPr>
          <w:rFonts w:ascii="Consolas" w:hAnsi="Consolas" w:eastAsia="Consolas"/>
          <w:color w:val="1F4E79"/>
          <w:sz w:val="19"/>
        </w:rPr>
        <w:t>mvn spring-boot:run</w:t>
      </w:r>
      <w:r>
        <w:rPr>
          <w:rFonts w:ascii="Microsoft YaHei" w:hAnsi="Microsoft YaHei" w:eastAsia="Microsoft YaHei"/>
          <w:color w:val="000000"/>
          <w:sz w:val="21"/>
        </w:rPr>
        <w:t>。看到Spring Boot启动完成且无Flyway、数据库连接或端口冲突异常后，另开窗口验证：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(Invoke-WebRequest 'http://127.0.0.1:8080/api/pages' -UseBasicParsing).StatusCode</w:t>
      </w:r>
    </w:p>
    <w:p>
      <w:r>
        <w:rPr>
          <w:rFonts w:ascii="Microsoft YaHei" w:hAnsi="Microsoft YaHei" w:eastAsia="Microsoft YaHei"/>
          <w:color w:val="000000"/>
          <w:sz w:val="21"/>
        </w:rPr>
        <w:t>成功判据：返回200。页面列表可以为空；HTTP 200才是本步骤判据。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  <w:sz w:val="23"/>
        </w:rPr>
        <w:t>5.3 按需启动Vite</w:t>
      </w:r>
    </w:p>
    <w:p>
      <w:r>
        <w:rPr>
          <w:rFonts w:ascii="Microsoft YaHei" w:hAnsi="Microsoft YaHei" w:eastAsia="Microsoft YaHei"/>
          <w:color w:val="000000"/>
          <w:sz w:val="21"/>
        </w:rPr>
        <w:t>仅在修改前端源码时执行。打开第三个PowerShell窗口：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&amp; 'D:\PLMLowCode\app\scripts\start-frontend.ps1'</w:t>
      </w:r>
    </w:p>
    <w:p>
      <w:r>
        <w:rPr>
          <w:rFonts w:ascii="Microsoft YaHei" w:hAnsi="Microsoft YaHei" w:eastAsia="Microsoft YaHei"/>
          <w:color w:val="000000"/>
          <w:sz w:val="21"/>
        </w:rPr>
        <w:t>访问</w:t>
      </w:r>
      <w:r>
        <w:rPr>
          <w:rFonts w:ascii="Consolas" w:hAnsi="Consolas" w:eastAsia="Consolas"/>
          <w:color w:val="1F4E79"/>
          <w:sz w:val="19"/>
        </w:rPr>
        <w:t>http://127.0.0.1:5173/</w:t>
      </w:r>
      <w:r>
        <w:rPr>
          <w:rFonts w:ascii="Microsoft YaHei" w:hAnsi="Microsoft YaHei" w:eastAsia="Microsoft YaHei"/>
          <w:color w:val="000000"/>
          <w:sz w:val="21"/>
        </w:rPr>
        <w:t>。成功判据：设计器显示，浏览器访问页面管理时没有API连接错误。若只做内部使用或生产演示，不需要启动Vite，直接访问8080。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6"/>
        </w:rPr>
        <w:t>6 生产或内部使用启动</w:t>
      </w:r>
    </w:p>
    <w:p>
      <w:r>
        <w:rPr>
          <w:rFonts w:ascii="Microsoft YaHei" w:hAnsi="Microsoft YaHei" w:eastAsia="Microsoft YaHei"/>
          <w:color w:val="000000"/>
          <w:sz w:val="21"/>
        </w:rPr>
        <w:t>首次部署或前端代码更新后，在维护窗口构建：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&amp; 'D:\PLMLowCode\app\scripts\build.ps1'</w:t>
      </w:r>
    </w:p>
    <w:p>
      <w:r>
        <w:rPr>
          <w:rFonts w:ascii="Microsoft YaHei" w:hAnsi="Microsoft YaHei" w:eastAsia="Microsoft YaHei"/>
          <w:color w:val="000000"/>
          <w:sz w:val="21"/>
        </w:rPr>
        <w:t>成功判据：生成</w:t>
      </w:r>
      <w:r>
        <w:rPr>
          <w:rFonts w:ascii="Consolas" w:hAnsi="Consolas" w:eastAsia="Consolas"/>
          <w:color w:val="1F4E79"/>
          <w:sz w:val="19"/>
        </w:rPr>
        <w:t>D:\PLMLowCode\app\plm-lowcode-platform.jar</w:t>
      </w:r>
      <w:r>
        <w:rPr>
          <w:rFonts w:ascii="Microsoft YaHei" w:hAnsi="Microsoft YaHei" w:eastAsia="Microsoft YaHei"/>
          <w:color w:val="000000"/>
          <w:sz w:val="21"/>
        </w:rPr>
        <w:t>且构建无失败。生产启动前先启动PostgreSQL，然后在专用PowerShell窗口执行：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$env:PLM_LOWCODE_DB_URL = [Environment]::GetEnvironmentVariable('PLM_LOWCODE_DB_URL', 'Machine')</w:t>
        <w:br/>
        <w:t>$env:PLM_LOWCODE_DB_USERNAME = [Environment]::GetEnvironmentVariable('PLM_LOWCODE_DB_USERNAME', 'Machine')</w:t>
        <w:br/>
        <w:t>$env:PLM_LOWCODE_DB_PASSWORD = [Environment]::GetEnvironmentVariable('PLM_LOWCODE_DB_PASSWORD', 'Machine')</w:t>
        <w:br/>
        <w:t>java -jar 'D:\PLMLowCode\app\plm-lowcode-platform.jar'</w:t>
      </w:r>
    </w:p>
    <w:p>
      <w:r>
        <w:rPr>
          <w:rFonts w:ascii="Microsoft YaHei" w:hAnsi="Microsoft YaHei" w:eastAsia="Microsoft YaHei"/>
          <w:color w:val="000000"/>
          <w:sz w:val="21"/>
        </w:rPr>
        <w:t>保持窗口打开并访问</w:t>
      </w:r>
      <w:r>
        <w:rPr>
          <w:rFonts w:ascii="Consolas" w:hAnsi="Consolas" w:eastAsia="Consolas"/>
          <w:color w:val="1F4E79"/>
          <w:sz w:val="19"/>
        </w:rPr>
        <w:t>http://服务器地址:8080/</w:t>
      </w:r>
      <w:r>
        <w:rPr>
          <w:rFonts w:ascii="Microsoft YaHei" w:hAnsi="Microsoft YaHei" w:eastAsia="Microsoft YaHei"/>
          <w:color w:val="000000"/>
          <w:sz w:val="21"/>
        </w:rPr>
        <w:t>。正式无人值守运行前，应把同一条JAR命令配置为受控的Windows服务或任务；在尚未配置服务包装器时，不把手工窗口启动当作永久部署。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6"/>
        </w:rPr>
        <w:t>7 启动后健康检查</w:t>
      </w:r>
    </w:p>
    <w:p>
      <w:r>
        <w:rPr>
          <w:rFonts w:ascii="Microsoft YaHei" w:hAnsi="Microsoft YaHei" w:eastAsia="Microsoft YaHei"/>
          <w:color w:val="000000"/>
          <w:sz w:val="21"/>
        </w:rPr>
        <w:t>按顺序执行：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Get-Service -Name 'postgresql-x64-17'</w:t>
        <w:br/>
        <w:t>Get-NetTCPConnection -State Listen -LocalPort 8080 -ErrorAction Stop |</w:t>
        <w:br/>
        <w:t xml:space="preserve">  Select-Object LocalAddress,LocalPort,OwningProcess</w:t>
        <w:br/>
        <w:t>(Invoke-WebRequest 'http://127.0.0.1:8080/api/pages' -UseBasicParsing).StatusCode</w:t>
      </w:r>
    </w:p>
    <w:p>
      <w:r>
        <w:rPr>
          <w:rFonts w:ascii="Microsoft YaHei" w:hAnsi="Microsoft YaHei" w:eastAsia="Microsoft YaHei"/>
          <w:color w:val="000000"/>
          <w:sz w:val="21"/>
        </w:rPr>
        <w:t>开发模式再检查5173。人工验证应包括：首页正常打开；进入页面管理能读取页面列表；打开一个页面能切换设计和预览；不得为健康检查新增、修改、删除或发布业务页面。</w:t>
      </w:r>
    </w:p>
    <w:p>
      <w:r>
        <w:rPr>
          <w:rFonts w:ascii="Microsoft YaHei" w:hAnsi="Microsoft YaHei" w:eastAsia="Microsoft YaHei"/>
          <w:color w:val="000000"/>
          <w:sz w:val="21"/>
        </w:rPr>
        <w:t>任一必需检查失败，启动结果记为失败。不要因为首页静态文件能打开就忽略API或数据库错误。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6"/>
        </w:rPr>
        <w:t>8 安全停止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  <w:sz w:val="23"/>
        </w:rPr>
        <w:t>8.1 正常停止Vite</w:t>
      </w:r>
    </w:p>
    <w:p>
      <w:r>
        <w:rPr>
          <w:rFonts w:ascii="Microsoft YaHei" w:hAnsi="Microsoft YaHei" w:eastAsia="Microsoft YaHei"/>
          <w:color w:val="000000"/>
          <w:sz w:val="21"/>
        </w:rPr>
        <w:t>如果运行了Vite，在对应PowerShell窗口按</w:t>
      </w:r>
      <w:r>
        <w:rPr>
          <w:rFonts w:ascii="Consolas" w:hAnsi="Consolas" w:eastAsia="Consolas"/>
          <w:color w:val="1F4E79"/>
          <w:sz w:val="19"/>
        </w:rPr>
        <w:t>Ctrl+C</w:t>
      </w:r>
      <w:r>
        <w:rPr>
          <w:rFonts w:ascii="Microsoft YaHei" w:hAnsi="Microsoft YaHei" w:eastAsia="Microsoft YaHei"/>
          <w:color w:val="000000"/>
          <w:sz w:val="21"/>
        </w:rPr>
        <w:t>并确认结束。检查5173不再监听：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Get-NetTCPConnection -State Listen -LocalPort 5173 -ErrorAction SilentlyContinue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  <w:sz w:val="23"/>
        </w:rPr>
        <w:t>8.2 正常停止Spring Boot</w:t>
      </w:r>
    </w:p>
    <w:p>
      <w:r>
        <w:rPr>
          <w:rFonts w:ascii="Microsoft YaHei" w:hAnsi="Microsoft YaHei" w:eastAsia="Microsoft YaHei"/>
          <w:color w:val="000000"/>
          <w:sz w:val="21"/>
        </w:rPr>
        <w:t>在运行</w:t>
      </w:r>
      <w:r>
        <w:rPr>
          <w:rFonts w:ascii="Consolas" w:hAnsi="Consolas" w:eastAsia="Consolas"/>
          <w:color w:val="1F4E79"/>
          <w:sz w:val="19"/>
        </w:rPr>
        <w:t>mvn spring-boot:run</w:t>
      </w:r>
      <w:r>
        <w:rPr>
          <w:rFonts w:ascii="Microsoft YaHei" w:hAnsi="Microsoft YaHei" w:eastAsia="Microsoft YaHei"/>
          <w:color w:val="000000"/>
          <w:sz w:val="21"/>
        </w:rPr>
        <w:t>或</w:t>
      </w:r>
      <w:r>
        <w:rPr>
          <w:rFonts w:ascii="Consolas" w:hAnsi="Consolas" w:eastAsia="Consolas"/>
          <w:color w:val="1F4E79"/>
          <w:sz w:val="19"/>
        </w:rPr>
        <w:t>java -jar</w:t>
      </w:r>
      <w:r>
        <w:rPr>
          <w:rFonts w:ascii="Microsoft YaHei" w:hAnsi="Microsoft YaHei" w:eastAsia="Microsoft YaHei"/>
          <w:color w:val="000000"/>
          <w:sz w:val="21"/>
        </w:rPr>
        <w:t>的窗口按</w:t>
      </w:r>
      <w:r>
        <w:rPr>
          <w:rFonts w:ascii="Consolas" w:hAnsi="Consolas" w:eastAsia="Consolas"/>
          <w:color w:val="1F4E79"/>
          <w:sz w:val="19"/>
        </w:rPr>
        <w:t>Ctrl+C</w:t>
      </w:r>
      <w:r>
        <w:rPr>
          <w:rFonts w:ascii="Microsoft YaHei" w:hAnsi="Microsoft YaHei" w:eastAsia="Microsoft YaHei"/>
          <w:color w:val="000000"/>
          <w:sz w:val="21"/>
        </w:rPr>
        <w:t>，等待进程退出，再检查：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Get-NetTCPConnection -State Listen -LocalPort 8080 -ErrorAction SilentlyContinue</w:t>
      </w:r>
    </w:p>
    <w:p>
      <w:r>
        <w:rPr>
          <w:rFonts w:ascii="Microsoft YaHei" w:hAnsi="Microsoft YaHei" w:eastAsia="Microsoft YaHei"/>
          <w:color w:val="000000"/>
          <w:sz w:val="21"/>
        </w:rPr>
        <w:t>正常结果：无输出。若窗口已丢失，先识别PID及命令行：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$Connection = Get-NetTCPConnection -State Listen -LocalPort 8080 -ErrorAction Stop</w:t>
        <w:br/>
        <w:t>$Process = Get-CimInstance Win32_Process -Filter "ProcessId=$($Connection.OwningProcess)"</w:t>
        <w:br/>
        <w:t>$Process | Select-Object ProcessId,Name,CommandLine</w:t>
      </w:r>
    </w:p>
    <w:p>
      <w:r>
        <w:rPr>
          <w:rFonts w:ascii="Microsoft YaHei" w:hAnsi="Microsoft YaHei" w:eastAsia="Microsoft YaHei"/>
          <w:color w:val="000000"/>
          <w:sz w:val="21"/>
        </w:rPr>
        <w:t>只有命令行明确属于</w:t>
      </w:r>
      <w:r>
        <w:rPr>
          <w:rFonts w:ascii="Consolas" w:hAnsi="Consolas" w:eastAsia="Consolas"/>
          <w:color w:val="1F4E79"/>
          <w:sz w:val="19"/>
        </w:rPr>
        <w:t>D:\PLMLowCode</w:t>
      </w:r>
      <w:r>
        <w:rPr>
          <w:rFonts w:ascii="Microsoft YaHei" w:hAnsi="Microsoft YaHei" w:eastAsia="Microsoft YaHei"/>
          <w:color w:val="000000"/>
          <w:sz w:val="21"/>
        </w:rPr>
        <w:t>或本平台JAR时，才执行：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Stop-Process -Id $Process.ProcessId</w:t>
        <w:br/>
        <w:t>Wait-Process -Id $Process.ProcessId -Timeout 30 -ErrorAction SilentlyContinue</w:t>
      </w:r>
    </w:p>
    <w:p>
      <w:r>
        <w:rPr>
          <w:rFonts w:ascii="Microsoft YaHei" w:hAnsi="Microsoft YaHei" w:eastAsia="Microsoft YaHei"/>
          <w:color w:val="000000"/>
          <w:sz w:val="21"/>
        </w:rPr>
        <w:t>若30秒后仍未退出，保留日志并升级处理；不要直接使用</w:t>
      </w:r>
      <w:r>
        <w:rPr>
          <w:rFonts w:ascii="Consolas" w:hAnsi="Consolas" w:eastAsia="Consolas"/>
          <w:color w:val="1F4E79"/>
          <w:sz w:val="19"/>
        </w:rPr>
        <w:t>Stop-Process -Force</w:t>
      </w:r>
      <w:r>
        <w:rPr>
          <w:rFonts w:ascii="Microsoft YaHei" w:hAnsi="Microsoft YaHei" w:eastAsia="Microsoft YaHei"/>
          <w:color w:val="000000"/>
          <w:sz w:val="21"/>
        </w:rPr>
        <w:t>，除非已确认普通停止无效且已评估未完成请求。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  <w:sz w:val="23"/>
        </w:rPr>
        <w:t>8.3 按维护需要停止PostgreSQL</w:t>
      </w:r>
    </w:p>
    <w:p>
      <w:r>
        <w:rPr>
          <w:rFonts w:ascii="Microsoft YaHei" w:hAnsi="Microsoft YaHei" w:eastAsia="Microsoft YaHei"/>
          <w:color w:val="000000"/>
          <w:sz w:val="21"/>
        </w:rPr>
        <w:t>日常停止编辑器通常不需要停止数据库。只有维护窗口、整机下线，且确认没有其他系统共用该PostgreSQL实例时执行：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Stop-Service -Name 'postgresql-x64-17'</w:t>
        <w:br/>
        <w:t>Get-Service -Name 'postgresql-x64-17'</w:t>
      </w:r>
    </w:p>
    <w:p>
      <w:r>
        <w:rPr>
          <w:rFonts w:ascii="Microsoft YaHei" w:hAnsi="Microsoft YaHei" w:eastAsia="Microsoft YaHei"/>
          <w:color w:val="000000"/>
          <w:sz w:val="21"/>
        </w:rPr>
        <w:t>成功判据：状态为Stopped。严禁在Spring Boot仍监听8080时先停数据库。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6"/>
        </w:rPr>
        <w:t>9 异常处理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  <w:sz w:val="23"/>
        </w:rPr>
        <w:t>9.1 8080或5173端口被占用</w:t>
      </w:r>
    </w:p>
    <w:p>
      <w:pPr>
        <w:keepLines/>
        <w:spacing w:before="80" w:after="160"/>
        <w:ind w:left="227" w:right="227"/>
        <w:shd w:fill="F3F4F6"/>
      </w:pPr>
      <w:r>
        <w:rPr>
          <w:rFonts w:ascii="Consolas" w:hAnsi="Consolas" w:eastAsia="Consolas"/>
          <w:color w:val="202124"/>
          <w:sz w:val="16"/>
        </w:rPr>
        <w:t>$Port = 8080</w:t>
        <w:br/>
        <w:t>$Connection = Get-NetTCPConnection -State Listen -LocalPort $Port -ErrorAction Stop</w:t>
        <w:br/>
        <w:t>Get-CimInstance Win32_Process -Filter "ProcessId=$($Connection.OwningProcess)" |</w:t>
        <w:br/>
        <w:t xml:space="preserve">  Select-Object ProcessId,Name,CommandLine</w:t>
      </w:r>
    </w:p>
    <w:p>
      <w:r>
        <w:rPr>
          <w:rFonts w:ascii="Microsoft YaHei" w:hAnsi="Microsoft YaHei" w:eastAsia="Microsoft YaHei"/>
          <w:color w:val="000000"/>
          <w:sz w:val="21"/>
        </w:rPr>
        <w:t>若为本平台已启动进程，执行健康检查；若为其他应用，不停止对方进程，协调修改端口。后端可临时通过</w:t>
      </w:r>
      <w:r>
        <w:rPr>
          <w:rFonts w:ascii="Consolas" w:hAnsi="Consolas" w:eastAsia="Consolas"/>
          <w:color w:val="1F4E79"/>
          <w:sz w:val="19"/>
        </w:rPr>
        <w:t>SERVER_PORT</w:t>
      </w:r>
      <w:r>
        <w:rPr>
          <w:rFonts w:ascii="Microsoft YaHei" w:hAnsi="Microsoft YaHei" w:eastAsia="Microsoft YaHei"/>
          <w:color w:val="000000"/>
          <w:sz w:val="21"/>
        </w:rPr>
        <w:t>调整，但Vite代理默认指向8080，两端必须同步配置后再使用。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  <w:sz w:val="23"/>
        </w:rPr>
        <w:t>9.2 数据库服务未运行或连接失败</w:t>
      </w:r>
    </w:p>
    <w:p>
      <w:r>
        <w:rPr>
          <w:rFonts w:ascii="Microsoft YaHei" w:hAnsi="Microsoft YaHei" w:eastAsia="Microsoft YaHei"/>
          <w:color w:val="000000"/>
          <w:sz w:val="21"/>
        </w:rPr>
        <w:t>先检查服务状态和三个环境变量是否存在。环境变量在进程启动时读取，修改Machine变量后必须重启后端进程。不要在排障输出中显示密码。Flyway失败时停止启动，保存异常堆栈，禁止手工改写已执行迁移记录。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  <w:sz w:val="23"/>
        </w:rPr>
        <w:t>9.3 页面打开但API报错</w:t>
      </w:r>
    </w:p>
    <w:p>
      <w:r>
        <w:rPr>
          <w:rFonts w:ascii="Microsoft YaHei" w:hAnsi="Microsoft YaHei" w:eastAsia="Microsoft YaHei"/>
          <w:color w:val="000000"/>
          <w:sz w:val="21"/>
        </w:rPr>
        <w:t>直接请求</w:t>
      </w:r>
      <w:r>
        <w:rPr>
          <w:rFonts w:ascii="Consolas" w:hAnsi="Consolas" w:eastAsia="Consolas"/>
          <w:color w:val="1F4E79"/>
          <w:sz w:val="19"/>
        </w:rPr>
        <w:t>/api/pages</w:t>
      </w:r>
      <w:r>
        <w:rPr>
          <w:rFonts w:ascii="Microsoft YaHei" w:hAnsi="Microsoft YaHei" w:eastAsia="Microsoft YaHei"/>
          <w:color w:val="000000"/>
          <w:sz w:val="21"/>
        </w:rPr>
        <w:t>并检查HTTP状态；确认浏览器访问的是8080生产入口还是5173开发入口。5173依赖Vite代理到8080，所以后端未启动时编辑器会显示API错误。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  <w:sz w:val="23"/>
        </w:rPr>
        <w:t>9.4 停止后端后端口仍被占用</w:t>
      </w:r>
    </w:p>
    <w:p>
      <w:r>
        <w:rPr>
          <w:rFonts w:ascii="Microsoft YaHei" w:hAnsi="Microsoft YaHei" w:eastAsia="Microsoft YaHei"/>
          <w:color w:val="000000"/>
          <w:sz w:val="21"/>
        </w:rPr>
        <w:t>重新读取PID，防止PID变化。核对命令行后再停止，不复用旧PID。若为Windows服务或计划任务自动拉起，应先在对应服务管理中停止并禁用本次自动重启，而不是循环杀进程。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6"/>
        </w:rPr>
        <w:t>10 重启流程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21"/>
        </w:rPr>
        <w:t>通知正在使用设计器的人员保存页面并退出。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21"/>
        </w:rPr>
        <w:t>按第8节停止Vite和Spring Boot。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21"/>
        </w:rPr>
        <w:t>仅在数据库维护时停止PostgreSQL。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21"/>
        </w:rPr>
        <w:t>确认8080和5173无旧监听。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21"/>
        </w:rPr>
        <w:t>按第5节或第6节启动。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21"/>
        </w:rPr>
        <w:t>按第7节完成自动和人工健康检查。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21"/>
        </w:rPr>
        <w:t>记录启停时间、操作人、原因、版本、PID、检查结果和异常。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6"/>
        </w:rPr>
        <w:t>11 操作记录模板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记录内容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环境和服务器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操作类型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启动／停止／重启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日期时间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操作人和复核人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版本或Git提交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PostgreSQL结果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Spring Boot PID及8080结果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Vite PID及5173结果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不适用／通过／失败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Consolas" w:hAnsi="Consolas" w:eastAsia="Consolas"/>
                <w:color w:val="1F4E79"/>
                <w:sz w:val="19"/>
              </w:rPr>
              <w:t>/api/pages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t>结果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人工页面检查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异常及处理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before="40"/>
            </w:pP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6"/>
        </w:rPr>
        <w:t>12 PLM服务器边界</w:t>
      </w:r>
    </w:p>
    <w:p>
      <w:r>
        <w:rPr>
          <w:rFonts w:ascii="Microsoft YaHei" w:hAnsi="Microsoft YaHei" w:eastAsia="Microsoft YaHei"/>
          <w:color w:val="000000"/>
          <w:sz w:val="21"/>
        </w:rPr>
        <w:t>编辑器启停不会自动启停3DEXPERIENCE，也不会自动发布或撤回JSON、JSP、JPO、Spinner或Widget。PLM侧运行页面已经部署后，编辑器服务器停止通常不影响静态页面包的运行；如果未来PLM Runtime改为实时请求编辑器API，应另行更新依赖关系和停机顺序。</w:t>
      </w:r>
    </w:p>
    <w:p>
      <w:r>
        <w:rPr>
          <w:rFonts w:ascii="Microsoft YaHei" w:hAnsi="Microsoft YaHei" w:eastAsia="Microsoft YaHei"/>
          <w:color w:val="000000"/>
          <w:sz w:val="21"/>
        </w:rPr>
        <w:t>PLM服务器启停、Tomcat集群、反向代理、3DSpace会话、缓存清理和JPO部署必须遵循甲方及达索平台SOP。本手册不得作为直接停止PLM生产服务的授权。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6"/>
        </w:rPr>
        <w:t>13 最终检查清单</w:t>
      </w:r>
    </w:p>
    <w:p>
      <w:r>
        <w:rPr>
          <w:rFonts w:ascii="Microsoft YaHei" w:hAnsi="Microsoft YaHei" w:eastAsia="Microsoft YaHei"/>
          <w:color w:val="000000"/>
          <w:sz w:val="21"/>
        </w:rPr>
        <w:t>启动完成：PostgreSQL为Running；8080监听；</w:t>
      </w:r>
      <w:r>
        <w:rPr>
          <w:rFonts w:ascii="Consolas" w:hAnsi="Consolas" w:eastAsia="Consolas"/>
          <w:color w:val="1F4E79"/>
          <w:sz w:val="19"/>
        </w:rPr>
        <w:t>/api/pages</w:t>
      </w:r>
      <w:r>
        <w:rPr>
          <w:rFonts w:ascii="Microsoft YaHei" w:hAnsi="Microsoft YaHei" w:eastAsia="Microsoft YaHei"/>
          <w:color w:val="000000"/>
          <w:sz w:val="21"/>
        </w:rPr>
        <w:t>为200；页面可读；开发模式下5173可用。</w:t>
      </w:r>
    </w:p>
    <w:p>
      <w:r>
        <w:rPr>
          <w:rFonts w:ascii="Microsoft YaHei" w:hAnsi="Microsoft YaHei" w:eastAsia="Microsoft YaHei"/>
          <w:color w:val="000000"/>
          <w:sz w:val="21"/>
        </w:rPr>
        <w:t>停止完成：5173无监听；8080无监听；按计划决定PostgreSQL是否保持Running；无误停其他Java或Node进程；操作记录完整。</w:t>
      </w:r>
    </w:p>
    <w:sectPr w:rsidR="00FC693F" w:rsidRPr="0006063C" w:rsidSect="00034616">
      <w:footerReference w:type="default" r:id="rId9"/>
      <w:pgSz w:w="12240" w:h="15840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PLM低代码平台启停SOP</dc:title>
  <dc:subject>PLM低代码编辑器服务器启动停止和健康检查操作手册</dc:subject>
  <dc:creator>PLM低代码平台项目组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