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5D667A" w14:textId="77777777" w:rsidR="000E7270" w:rsidRDefault="00C25C44">
      <w:pPr>
        <w:pStyle w:val="Title"/>
        <w:keepNext w:val="0"/>
        <w:keepLines w:val="0"/>
        <w:spacing w:after="0"/>
        <w:contextualSpacing w:val="0"/>
        <w:rPr>
          <w:sz w:val="48"/>
          <w:szCs w:val="48"/>
        </w:rPr>
      </w:pPr>
      <w:bookmarkStart w:id="0" w:name="_gc2pz7m8v7e" w:colFirst="0" w:colLast="0"/>
      <w:bookmarkEnd w:id="0"/>
      <w:r>
        <w:rPr>
          <w:noProof/>
        </w:rPr>
        <w:drawing>
          <wp:anchor distT="0" distB="0" distL="0" distR="0" simplePos="0" relativeHeight="251658240" behindDoc="0" locked="0" layoutInCell="1" hidden="0" allowOverlap="1" wp14:anchorId="3FC3616D" wp14:editId="457D6D30">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l="24000" r="25600"/>
                    <a:stretch>
                      <a:fillRect/>
                    </a:stretch>
                  </pic:blipFill>
                  <pic:spPr>
                    <a:xfrm>
                      <a:off x="0" y="0"/>
                      <a:ext cx="1800225" cy="1895475"/>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77D29510" wp14:editId="64AD83B7">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8"/>
                    <a:srcRect/>
                    <a:stretch>
                      <a:fillRect/>
                    </a:stretch>
                  </pic:blipFill>
                  <pic:spPr>
                    <a:xfrm>
                      <a:off x="0" y="0"/>
                      <a:ext cx="1141200" cy="1584000"/>
                    </a:xfrm>
                    <a:prstGeom prst="rect">
                      <a:avLst/>
                    </a:prstGeom>
                    <a:ln/>
                  </pic:spPr>
                </pic:pic>
              </a:graphicData>
            </a:graphic>
          </wp:anchor>
        </w:drawing>
      </w:r>
    </w:p>
    <w:p w14:paraId="0931230D" w14:textId="77777777" w:rsidR="000E7270" w:rsidRDefault="000E7270">
      <w:pPr>
        <w:pStyle w:val="Title"/>
        <w:keepNext w:val="0"/>
        <w:keepLines w:val="0"/>
        <w:spacing w:after="0"/>
        <w:ind w:left="720"/>
        <w:contextualSpacing w:val="0"/>
        <w:jc w:val="right"/>
        <w:rPr>
          <w:color w:val="B7B7B7"/>
          <w:sz w:val="48"/>
          <w:szCs w:val="48"/>
        </w:rPr>
      </w:pPr>
      <w:bookmarkStart w:id="1" w:name="_26sbew8fa0gp" w:colFirst="0" w:colLast="0"/>
      <w:bookmarkEnd w:id="1"/>
    </w:p>
    <w:p w14:paraId="3D1A5D33" w14:textId="77777777" w:rsidR="000E7270" w:rsidRDefault="000E7270">
      <w:pPr>
        <w:pStyle w:val="Title"/>
        <w:contextualSpacing w:val="0"/>
        <w:jc w:val="right"/>
        <w:rPr>
          <w:sz w:val="48"/>
          <w:szCs w:val="48"/>
        </w:rPr>
      </w:pPr>
      <w:bookmarkStart w:id="2" w:name="_1v0rwb789wl3" w:colFirst="0" w:colLast="0"/>
      <w:bookmarkEnd w:id="2"/>
    </w:p>
    <w:p w14:paraId="37763F33" w14:textId="77777777" w:rsidR="000E7270" w:rsidRDefault="000E7270">
      <w:pPr>
        <w:pStyle w:val="Title"/>
        <w:contextualSpacing w:val="0"/>
        <w:rPr>
          <w:sz w:val="48"/>
          <w:szCs w:val="48"/>
        </w:rPr>
      </w:pPr>
      <w:bookmarkStart w:id="3" w:name="_2468oyeg0eef" w:colFirst="0" w:colLast="0"/>
      <w:bookmarkEnd w:id="3"/>
    </w:p>
    <w:p w14:paraId="4E6360EB" w14:textId="77777777" w:rsidR="000E7270" w:rsidRDefault="000E7270"/>
    <w:p w14:paraId="5589E598" w14:textId="77777777" w:rsidR="000E7270" w:rsidRDefault="000E7270"/>
    <w:p w14:paraId="2639EA56" w14:textId="77777777" w:rsidR="000E7270" w:rsidRDefault="00C25C44">
      <w:pPr>
        <w:pStyle w:val="Title"/>
        <w:contextualSpacing w:val="0"/>
        <w:jc w:val="right"/>
      </w:pPr>
      <w:bookmarkStart w:id="4" w:name="_ug35toubx59n" w:colFirst="0" w:colLast="0"/>
      <w:bookmarkEnd w:id="4"/>
      <w:r>
        <w:rPr>
          <w:sz w:val="48"/>
          <w:szCs w:val="48"/>
        </w:rPr>
        <w:t>Safety Plan Lane Assistance</w:t>
      </w:r>
    </w:p>
    <w:p w14:paraId="16DFB139" w14:textId="77777777" w:rsidR="000E7270" w:rsidRDefault="00C25C44">
      <w:pPr>
        <w:jc w:val="right"/>
        <w:rPr>
          <w:b/>
          <w:color w:val="B7B7B7"/>
        </w:rPr>
      </w:pPr>
      <w:r>
        <w:rPr>
          <w:b/>
        </w:rPr>
        <w:t xml:space="preserve">Document Version: </w:t>
      </w:r>
      <w:r>
        <w:rPr>
          <w:b/>
          <w:color w:val="B7B7B7"/>
        </w:rPr>
        <w:t>[Version]</w:t>
      </w:r>
    </w:p>
    <w:p w14:paraId="1E9E923A" w14:textId="77777777" w:rsidR="000E7270" w:rsidRDefault="00C25C44">
      <w:pPr>
        <w:jc w:val="right"/>
        <w:rPr>
          <w:b/>
          <w:color w:val="999999"/>
        </w:rPr>
      </w:pPr>
      <w:r>
        <w:rPr>
          <w:b/>
          <w:color w:val="999999"/>
        </w:rPr>
        <w:t>Template Version 1.0, Released on 2017-06-21</w:t>
      </w:r>
    </w:p>
    <w:p w14:paraId="445C8F97" w14:textId="77777777" w:rsidR="000E7270" w:rsidRDefault="000E7270"/>
    <w:p w14:paraId="2DFD6980" w14:textId="77777777" w:rsidR="000E7270" w:rsidRDefault="00C25C44">
      <w:pPr>
        <w:pStyle w:val="Title"/>
        <w:contextualSpacing w:val="0"/>
        <w:jc w:val="right"/>
        <w:rPr>
          <w:sz w:val="48"/>
          <w:szCs w:val="48"/>
        </w:rPr>
      </w:pPr>
      <w:bookmarkStart w:id="5" w:name="_ryo483hmgvs6" w:colFirst="0" w:colLast="0"/>
      <w:bookmarkEnd w:id="5"/>
      <w:r>
        <w:rPr>
          <w:noProof/>
        </w:rPr>
        <w:drawing>
          <wp:inline distT="0" distB="0" distL="0" distR="0" wp14:anchorId="6FA2FBE3" wp14:editId="5AA62FB2">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6DC51E93" w14:textId="77777777" w:rsidR="000E7270" w:rsidRDefault="000E7270"/>
    <w:p w14:paraId="3E32EDC1" w14:textId="77777777" w:rsidR="000E7270" w:rsidRDefault="000E7270"/>
    <w:p w14:paraId="42D7E4CC" w14:textId="77777777" w:rsidR="000E7270" w:rsidRDefault="000E7270">
      <w:pPr>
        <w:ind w:left="720"/>
        <w:jc w:val="right"/>
      </w:pPr>
    </w:p>
    <w:p w14:paraId="6F713E39" w14:textId="77777777" w:rsidR="000E7270" w:rsidRDefault="000E7270">
      <w:pPr>
        <w:ind w:left="720"/>
        <w:jc w:val="right"/>
      </w:pPr>
    </w:p>
    <w:p w14:paraId="666D01EC" w14:textId="77777777" w:rsidR="000E7270" w:rsidRDefault="000E7270">
      <w:pPr>
        <w:ind w:left="720"/>
        <w:jc w:val="right"/>
      </w:pPr>
    </w:p>
    <w:p w14:paraId="7EEFA641" w14:textId="77777777" w:rsidR="000E7270" w:rsidRDefault="000E7270">
      <w:pPr>
        <w:ind w:left="720"/>
        <w:jc w:val="right"/>
      </w:pPr>
    </w:p>
    <w:p w14:paraId="4AC9FE8E" w14:textId="77777777" w:rsidR="000E7270" w:rsidRDefault="000E7270">
      <w:pPr>
        <w:ind w:left="720"/>
        <w:jc w:val="right"/>
      </w:pPr>
    </w:p>
    <w:p w14:paraId="423759A3" w14:textId="77777777" w:rsidR="000E7270" w:rsidRDefault="00C25C44">
      <w:pPr>
        <w:pStyle w:val="Heading1"/>
        <w:widowControl w:val="0"/>
        <w:spacing w:before="480" w:after="180" w:line="240" w:lineRule="auto"/>
        <w:contextualSpacing w:val="0"/>
      </w:pPr>
      <w:bookmarkStart w:id="6" w:name="_Toc11779754"/>
      <w:r>
        <w:lastRenderedPageBreak/>
        <w:t>Document history</w:t>
      </w:r>
      <w:bookmarkEnd w:id="6"/>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0E7270" w14:paraId="6B08956C"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4A30AA21" w14:textId="77777777" w:rsidR="000E7270" w:rsidRDefault="00C25C44">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47FB9578" w14:textId="77777777" w:rsidR="000E7270" w:rsidRDefault="00C25C44">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19A20280" w14:textId="77777777" w:rsidR="000E7270" w:rsidRDefault="00C25C44">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77469D2C" w14:textId="77777777" w:rsidR="000E7270" w:rsidRDefault="00C25C44">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0E7270" w14:paraId="332F6513" w14:textId="77777777">
        <w:tc>
          <w:tcPr>
            <w:tcW w:w="1470" w:type="dxa"/>
          </w:tcPr>
          <w:p w14:paraId="43593490" w14:textId="03D5691B" w:rsidR="000E7270" w:rsidRDefault="00D06B27">
            <w:pPr>
              <w:widowControl w:val="0"/>
              <w:contextualSpacing w:val="0"/>
              <w:rPr>
                <w:rFonts w:ascii="Calibri" w:eastAsia="Calibri" w:hAnsi="Calibri" w:cs="Calibri"/>
                <w:sz w:val="22"/>
                <w:szCs w:val="22"/>
              </w:rPr>
            </w:pPr>
            <w:r>
              <w:rPr>
                <w:rFonts w:ascii="Calibri" w:eastAsia="Calibri" w:hAnsi="Calibri" w:cs="Calibri"/>
                <w:sz w:val="22"/>
                <w:szCs w:val="22"/>
              </w:rPr>
              <w:t>6/17/2019</w:t>
            </w:r>
          </w:p>
        </w:tc>
        <w:tc>
          <w:tcPr>
            <w:tcW w:w="1275" w:type="dxa"/>
          </w:tcPr>
          <w:p w14:paraId="50425A8B" w14:textId="2D035919" w:rsidR="000E7270" w:rsidRDefault="00D06B27">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14:paraId="1C98655C" w14:textId="2499C575" w:rsidR="000E7270" w:rsidRDefault="00D06B27">
            <w:pPr>
              <w:widowControl w:val="0"/>
              <w:contextualSpacing w:val="0"/>
              <w:rPr>
                <w:rFonts w:ascii="Calibri" w:eastAsia="Calibri" w:hAnsi="Calibri" w:cs="Calibri"/>
                <w:sz w:val="22"/>
                <w:szCs w:val="22"/>
              </w:rPr>
            </w:pPr>
            <w:r>
              <w:rPr>
                <w:rFonts w:ascii="Calibri" w:eastAsia="Calibri" w:hAnsi="Calibri" w:cs="Calibri"/>
                <w:sz w:val="22"/>
                <w:szCs w:val="22"/>
              </w:rPr>
              <w:t>Bob Li</w:t>
            </w:r>
          </w:p>
        </w:tc>
        <w:tc>
          <w:tcPr>
            <w:tcW w:w="4785" w:type="dxa"/>
          </w:tcPr>
          <w:p w14:paraId="1D752C40" w14:textId="5AC298C8" w:rsidR="000E7270" w:rsidRDefault="00D06B27">
            <w:pPr>
              <w:widowControl w:val="0"/>
              <w:contextualSpacing w:val="0"/>
              <w:rPr>
                <w:rFonts w:ascii="Calibri" w:eastAsia="Calibri" w:hAnsi="Calibri" w:cs="Calibri"/>
                <w:sz w:val="22"/>
                <w:szCs w:val="22"/>
              </w:rPr>
            </w:pPr>
            <w:r>
              <w:rPr>
                <w:rFonts w:ascii="Calibri" w:eastAsia="Calibri" w:hAnsi="Calibri" w:cs="Calibri"/>
                <w:sz w:val="22"/>
                <w:szCs w:val="22"/>
              </w:rPr>
              <w:t>Initial Version</w:t>
            </w:r>
          </w:p>
        </w:tc>
      </w:tr>
      <w:tr w:rsidR="000E7270" w14:paraId="4E44E04F" w14:textId="77777777">
        <w:tc>
          <w:tcPr>
            <w:tcW w:w="1470" w:type="dxa"/>
          </w:tcPr>
          <w:p w14:paraId="3C454ADE" w14:textId="77777777" w:rsidR="000E7270" w:rsidRDefault="000E7270">
            <w:pPr>
              <w:widowControl w:val="0"/>
              <w:contextualSpacing w:val="0"/>
              <w:rPr>
                <w:rFonts w:ascii="Calibri" w:eastAsia="Calibri" w:hAnsi="Calibri" w:cs="Calibri"/>
                <w:sz w:val="22"/>
                <w:szCs w:val="22"/>
              </w:rPr>
            </w:pPr>
          </w:p>
        </w:tc>
        <w:tc>
          <w:tcPr>
            <w:tcW w:w="1275" w:type="dxa"/>
          </w:tcPr>
          <w:p w14:paraId="4955ECA2" w14:textId="77777777" w:rsidR="000E7270" w:rsidRDefault="000E7270">
            <w:pPr>
              <w:widowControl w:val="0"/>
              <w:contextualSpacing w:val="0"/>
              <w:rPr>
                <w:rFonts w:ascii="Calibri" w:eastAsia="Calibri" w:hAnsi="Calibri" w:cs="Calibri"/>
                <w:sz w:val="22"/>
                <w:szCs w:val="22"/>
              </w:rPr>
            </w:pPr>
          </w:p>
        </w:tc>
        <w:tc>
          <w:tcPr>
            <w:tcW w:w="2100" w:type="dxa"/>
          </w:tcPr>
          <w:p w14:paraId="0063CF5C" w14:textId="77777777" w:rsidR="000E7270" w:rsidRDefault="000E7270">
            <w:pPr>
              <w:widowControl w:val="0"/>
              <w:contextualSpacing w:val="0"/>
              <w:rPr>
                <w:rFonts w:ascii="Calibri" w:eastAsia="Calibri" w:hAnsi="Calibri" w:cs="Calibri"/>
                <w:sz w:val="22"/>
                <w:szCs w:val="22"/>
              </w:rPr>
            </w:pPr>
          </w:p>
        </w:tc>
        <w:tc>
          <w:tcPr>
            <w:tcW w:w="4785" w:type="dxa"/>
          </w:tcPr>
          <w:p w14:paraId="10169AFF" w14:textId="77777777" w:rsidR="000E7270" w:rsidRDefault="000E7270">
            <w:pPr>
              <w:widowControl w:val="0"/>
              <w:contextualSpacing w:val="0"/>
              <w:rPr>
                <w:rFonts w:ascii="Calibri" w:eastAsia="Calibri" w:hAnsi="Calibri" w:cs="Calibri"/>
                <w:sz w:val="22"/>
                <w:szCs w:val="22"/>
              </w:rPr>
            </w:pPr>
          </w:p>
        </w:tc>
      </w:tr>
      <w:tr w:rsidR="000E7270" w14:paraId="0BA20FAC" w14:textId="77777777">
        <w:tc>
          <w:tcPr>
            <w:tcW w:w="1470" w:type="dxa"/>
          </w:tcPr>
          <w:p w14:paraId="435E1D55" w14:textId="77777777" w:rsidR="000E7270" w:rsidRDefault="000E7270">
            <w:pPr>
              <w:widowControl w:val="0"/>
              <w:contextualSpacing w:val="0"/>
              <w:rPr>
                <w:rFonts w:ascii="Calibri" w:eastAsia="Calibri" w:hAnsi="Calibri" w:cs="Calibri"/>
                <w:sz w:val="22"/>
                <w:szCs w:val="22"/>
              </w:rPr>
            </w:pPr>
          </w:p>
        </w:tc>
        <w:tc>
          <w:tcPr>
            <w:tcW w:w="1275" w:type="dxa"/>
          </w:tcPr>
          <w:p w14:paraId="0C9821BF" w14:textId="77777777" w:rsidR="000E7270" w:rsidRDefault="000E7270">
            <w:pPr>
              <w:widowControl w:val="0"/>
              <w:contextualSpacing w:val="0"/>
              <w:rPr>
                <w:rFonts w:ascii="Calibri" w:eastAsia="Calibri" w:hAnsi="Calibri" w:cs="Calibri"/>
                <w:sz w:val="22"/>
                <w:szCs w:val="22"/>
              </w:rPr>
            </w:pPr>
          </w:p>
        </w:tc>
        <w:tc>
          <w:tcPr>
            <w:tcW w:w="2100" w:type="dxa"/>
          </w:tcPr>
          <w:p w14:paraId="43534406" w14:textId="77777777" w:rsidR="000E7270" w:rsidRDefault="000E7270">
            <w:pPr>
              <w:widowControl w:val="0"/>
              <w:contextualSpacing w:val="0"/>
              <w:rPr>
                <w:rFonts w:ascii="Calibri" w:eastAsia="Calibri" w:hAnsi="Calibri" w:cs="Calibri"/>
                <w:sz w:val="22"/>
                <w:szCs w:val="22"/>
              </w:rPr>
            </w:pPr>
          </w:p>
        </w:tc>
        <w:tc>
          <w:tcPr>
            <w:tcW w:w="4785" w:type="dxa"/>
          </w:tcPr>
          <w:p w14:paraId="6C657763" w14:textId="77777777" w:rsidR="000E7270" w:rsidRDefault="000E7270">
            <w:pPr>
              <w:widowControl w:val="0"/>
              <w:contextualSpacing w:val="0"/>
              <w:rPr>
                <w:rFonts w:ascii="Calibri" w:eastAsia="Calibri" w:hAnsi="Calibri" w:cs="Calibri"/>
                <w:sz w:val="22"/>
                <w:szCs w:val="22"/>
              </w:rPr>
            </w:pPr>
          </w:p>
        </w:tc>
      </w:tr>
      <w:tr w:rsidR="000E7270" w14:paraId="1BDF0B0E" w14:textId="77777777">
        <w:tc>
          <w:tcPr>
            <w:tcW w:w="1470" w:type="dxa"/>
          </w:tcPr>
          <w:p w14:paraId="633FF2F4" w14:textId="77777777" w:rsidR="000E7270" w:rsidRDefault="000E7270">
            <w:pPr>
              <w:widowControl w:val="0"/>
              <w:contextualSpacing w:val="0"/>
              <w:rPr>
                <w:rFonts w:ascii="Calibri" w:eastAsia="Calibri" w:hAnsi="Calibri" w:cs="Calibri"/>
                <w:sz w:val="22"/>
                <w:szCs w:val="22"/>
              </w:rPr>
            </w:pPr>
          </w:p>
        </w:tc>
        <w:tc>
          <w:tcPr>
            <w:tcW w:w="1275" w:type="dxa"/>
          </w:tcPr>
          <w:p w14:paraId="275860B2" w14:textId="77777777" w:rsidR="000E7270" w:rsidRDefault="000E7270">
            <w:pPr>
              <w:widowControl w:val="0"/>
              <w:contextualSpacing w:val="0"/>
              <w:rPr>
                <w:rFonts w:ascii="Calibri" w:eastAsia="Calibri" w:hAnsi="Calibri" w:cs="Calibri"/>
                <w:sz w:val="22"/>
                <w:szCs w:val="22"/>
              </w:rPr>
            </w:pPr>
          </w:p>
        </w:tc>
        <w:tc>
          <w:tcPr>
            <w:tcW w:w="2100" w:type="dxa"/>
          </w:tcPr>
          <w:p w14:paraId="04824F47" w14:textId="77777777" w:rsidR="000E7270" w:rsidRDefault="000E7270">
            <w:pPr>
              <w:widowControl w:val="0"/>
              <w:contextualSpacing w:val="0"/>
              <w:rPr>
                <w:rFonts w:ascii="Calibri" w:eastAsia="Calibri" w:hAnsi="Calibri" w:cs="Calibri"/>
                <w:sz w:val="22"/>
                <w:szCs w:val="22"/>
              </w:rPr>
            </w:pPr>
          </w:p>
        </w:tc>
        <w:tc>
          <w:tcPr>
            <w:tcW w:w="4785" w:type="dxa"/>
          </w:tcPr>
          <w:p w14:paraId="16281CA1" w14:textId="77777777" w:rsidR="000E7270" w:rsidRDefault="000E7270">
            <w:pPr>
              <w:widowControl w:val="0"/>
              <w:contextualSpacing w:val="0"/>
              <w:rPr>
                <w:rFonts w:ascii="Calibri" w:eastAsia="Calibri" w:hAnsi="Calibri" w:cs="Calibri"/>
                <w:sz w:val="22"/>
                <w:szCs w:val="22"/>
              </w:rPr>
            </w:pPr>
          </w:p>
        </w:tc>
      </w:tr>
      <w:tr w:rsidR="000E7270" w14:paraId="7AC8FED3" w14:textId="77777777">
        <w:tc>
          <w:tcPr>
            <w:tcW w:w="1470" w:type="dxa"/>
          </w:tcPr>
          <w:p w14:paraId="56B7E543" w14:textId="77777777" w:rsidR="000E7270" w:rsidRDefault="000E7270">
            <w:pPr>
              <w:widowControl w:val="0"/>
              <w:contextualSpacing w:val="0"/>
              <w:rPr>
                <w:rFonts w:ascii="Calibri" w:eastAsia="Calibri" w:hAnsi="Calibri" w:cs="Calibri"/>
                <w:sz w:val="22"/>
                <w:szCs w:val="22"/>
              </w:rPr>
            </w:pPr>
          </w:p>
        </w:tc>
        <w:tc>
          <w:tcPr>
            <w:tcW w:w="1275" w:type="dxa"/>
          </w:tcPr>
          <w:p w14:paraId="67E318A0" w14:textId="77777777" w:rsidR="000E7270" w:rsidRDefault="000E7270">
            <w:pPr>
              <w:widowControl w:val="0"/>
              <w:contextualSpacing w:val="0"/>
              <w:rPr>
                <w:rFonts w:ascii="Calibri" w:eastAsia="Calibri" w:hAnsi="Calibri" w:cs="Calibri"/>
                <w:sz w:val="22"/>
                <w:szCs w:val="22"/>
              </w:rPr>
            </w:pPr>
            <w:bookmarkStart w:id="7" w:name="_2s8eyo1" w:colFirst="0" w:colLast="0"/>
            <w:bookmarkEnd w:id="7"/>
          </w:p>
        </w:tc>
        <w:tc>
          <w:tcPr>
            <w:tcW w:w="2100" w:type="dxa"/>
          </w:tcPr>
          <w:p w14:paraId="0E349170" w14:textId="77777777" w:rsidR="000E7270" w:rsidRDefault="000E7270">
            <w:pPr>
              <w:widowControl w:val="0"/>
              <w:contextualSpacing w:val="0"/>
              <w:rPr>
                <w:rFonts w:ascii="Calibri" w:eastAsia="Calibri" w:hAnsi="Calibri" w:cs="Calibri"/>
                <w:sz w:val="22"/>
                <w:szCs w:val="22"/>
              </w:rPr>
            </w:pPr>
          </w:p>
        </w:tc>
        <w:tc>
          <w:tcPr>
            <w:tcW w:w="4785" w:type="dxa"/>
          </w:tcPr>
          <w:p w14:paraId="11BC2AF7" w14:textId="77777777" w:rsidR="000E7270" w:rsidRDefault="000E7270">
            <w:pPr>
              <w:widowControl w:val="0"/>
              <w:contextualSpacing w:val="0"/>
              <w:rPr>
                <w:rFonts w:ascii="Calibri" w:eastAsia="Calibri" w:hAnsi="Calibri" w:cs="Calibri"/>
                <w:sz w:val="22"/>
                <w:szCs w:val="22"/>
              </w:rPr>
            </w:pPr>
          </w:p>
        </w:tc>
      </w:tr>
    </w:tbl>
    <w:p w14:paraId="0BE4CE3B" w14:textId="77777777" w:rsidR="000E7270" w:rsidRDefault="00C25C44">
      <w:pPr>
        <w:pStyle w:val="Heading1"/>
        <w:widowControl w:val="0"/>
        <w:spacing w:before="480" w:after="180" w:line="240" w:lineRule="auto"/>
        <w:contextualSpacing w:val="0"/>
        <w:rPr>
          <w:b/>
          <w:color w:val="B7B7B7"/>
        </w:rPr>
      </w:pPr>
      <w:bookmarkStart w:id="8" w:name="_Toc11779755"/>
      <w:r>
        <w:t>Table of Contents</w:t>
      </w:r>
      <w:bookmarkEnd w:id="8"/>
    </w:p>
    <w:p w14:paraId="53319888" w14:textId="77777777" w:rsidR="000E7270" w:rsidRDefault="000E7270">
      <w:pPr>
        <w:rPr>
          <w:b/>
          <w:color w:val="B7B7B7"/>
        </w:rPr>
      </w:pPr>
    </w:p>
    <w:sdt>
      <w:sdtPr>
        <w:id w:val="134234170"/>
        <w:docPartObj>
          <w:docPartGallery w:val="Table of Contents"/>
          <w:docPartUnique/>
        </w:docPartObj>
      </w:sdtPr>
      <w:sdtEndPr/>
      <w:sdtContent>
        <w:p w14:paraId="74A89890" w14:textId="0810AE02" w:rsidR="0083051A" w:rsidRDefault="00C25C44">
          <w:pPr>
            <w:pStyle w:val="TOC1"/>
            <w:tabs>
              <w:tab w:val="right" w:leader="dot" w:pos="9350"/>
            </w:tabs>
            <w:rPr>
              <w:noProof/>
            </w:rPr>
          </w:pPr>
          <w:r>
            <w:fldChar w:fldCharType="begin"/>
          </w:r>
          <w:r>
            <w:instrText xml:space="preserve"> TOC \h \u \z \n </w:instrText>
          </w:r>
          <w:r>
            <w:fldChar w:fldCharType="separate"/>
          </w:r>
          <w:hyperlink w:anchor="_Toc11779754" w:history="1">
            <w:r w:rsidR="0083051A" w:rsidRPr="0044682E">
              <w:rPr>
                <w:rStyle w:val="Hyperlink"/>
                <w:noProof/>
              </w:rPr>
              <w:t>Document history</w:t>
            </w:r>
          </w:hyperlink>
        </w:p>
        <w:p w14:paraId="02F1BA76" w14:textId="5317692D" w:rsidR="0083051A" w:rsidRDefault="00242FB7">
          <w:pPr>
            <w:pStyle w:val="TOC1"/>
            <w:tabs>
              <w:tab w:val="right" w:leader="dot" w:pos="9350"/>
            </w:tabs>
            <w:rPr>
              <w:noProof/>
            </w:rPr>
          </w:pPr>
          <w:hyperlink w:anchor="_Toc11779755" w:history="1">
            <w:r w:rsidR="0083051A" w:rsidRPr="0044682E">
              <w:rPr>
                <w:rStyle w:val="Hyperlink"/>
                <w:noProof/>
              </w:rPr>
              <w:t>Table of Contents</w:t>
            </w:r>
          </w:hyperlink>
        </w:p>
        <w:p w14:paraId="0E8AF4F2" w14:textId="37639AB5" w:rsidR="0083051A" w:rsidRDefault="00242FB7">
          <w:pPr>
            <w:pStyle w:val="TOC1"/>
            <w:tabs>
              <w:tab w:val="right" w:leader="dot" w:pos="9350"/>
            </w:tabs>
            <w:rPr>
              <w:noProof/>
            </w:rPr>
          </w:pPr>
          <w:hyperlink w:anchor="_Toc11779756" w:history="1">
            <w:r w:rsidR="0083051A" w:rsidRPr="0044682E">
              <w:rPr>
                <w:rStyle w:val="Hyperlink"/>
                <w:noProof/>
              </w:rPr>
              <w:t>Introduction</w:t>
            </w:r>
          </w:hyperlink>
        </w:p>
        <w:p w14:paraId="03E3A49D" w14:textId="5231C726" w:rsidR="0083051A" w:rsidRDefault="00242FB7">
          <w:pPr>
            <w:pStyle w:val="TOC2"/>
            <w:tabs>
              <w:tab w:val="right" w:leader="dot" w:pos="9350"/>
            </w:tabs>
            <w:rPr>
              <w:noProof/>
            </w:rPr>
          </w:pPr>
          <w:hyperlink w:anchor="_Toc11779757" w:history="1">
            <w:r w:rsidR="0083051A" w:rsidRPr="0044682E">
              <w:rPr>
                <w:rStyle w:val="Hyperlink"/>
                <w:noProof/>
              </w:rPr>
              <w:t>Purpose of the Safety Plan</w:t>
            </w:r>
          </w:hyperlink>
        </w:p>
        <w:p w14:paraId="4F2EC418" w14:textId="7755B4A4" w:rsidR="0083051A" w:rsidRDefault="00242FB7">
          <w:pPr>
            <w:pStyle w:val="TOC2"/>
            <w:tabs>
              <w:tab w:val="right" w:leader="dot" w:pos="9350"/>
            </w:tabs>
            <w:rPr>
              <w:noProof/>
            </w:rPr>
          </w:pPr>
          <w:hyperlink w:anchor="_Toc11779758" w:history="1">
            <w:r w:rsidR="0083051A" w:rsidRPr="0044682E">
              <w:rPr>
                <w:rStyle w:val="Hyperlink"/>
                <w:noProof/>
              </w:rPr>
              <w:t>Scope of the Project</w:t>
            </w:r>
          </w:hyperlink>
        </w:p>
        <w:p w14:paraId="5025BB3D" w14:textId="5121D632" w:rsidR="0083051A" w:rsidRDefault="00242FB7">
          <w:pPr>
            <w:pStyle w:val="TOC2"/>
            <w:tabs>
              <w:tab w:val="right" w:leader="dot" w:pos="9350"/>
            </w:tabs>
            <w:rPr>
              <w:noProof/>
            </w:rPr>
          </w:pPr>
          <w:hyperlink w:anchor="_Toc11779759" w:history="1">
            <w:r w:rsidR="0083051A" w:rsidRPr="0044682E">
              <w:rPr>
                <w:rStyle w:val="Hyperlink"/>
                <w:noProof/>
              </w:rPr>
              <w:t>Deliverables of the Project</w:t>
            </w:r>
          </w:hyperlink>
        </w:p>
        <w:p w14:paraId="528CE9ED" w14:textId="5179FA3B" w:rsidR="0083051A" w:rsidRDefault="00242FB7">
          <w:pPr>
            <w:pStyle w:val="TOC1"/>
            <w:tabs>
              <w:tab w:val="right" w:leader="dot" w:pos="9350"/>
            </w:tabs>
            <w:rPr>
              <w:noProof/>
            </w:rPr>
          </w:pPr>
          <w:hyperlink w:anchor="_Toc11779760" w:history="1">
            <w:r w:rsidR="0083051A" w:rsidRPr="0044682E">
              <w:rPr>
                <w:rStyle w:val="Hyperlink"/>
                <w:noProof/>
              </w:rPr>
              <w:t>Item Definition</w:t>
            </w:r>
          </w:hyperlink>
        </w:p>
        <w:p w14:paraId="02F70FFA" w14:textId="35F7CD37" w:rsidR="0083051A" w:rsidRDefault="00242FB7">
          <w:pPr>
            <w:pStyle w:val="TOC1"/>
            <w:tabs>
              <w:tab w:val="right" w:leader="dot" w:pos="9350"/>
            </w:tabs>
            <w:rPr>
              <w:noProof/>
            </w:rPr>
          </w:pPr>
          <w:hyperlink w:anchor="_Toc11779761" w:history="1">
            <w:r w:rsidR="0083051A" w:rsidRPr="0044682E">
              <w:rPr>
                <w:rStyle w:val="Hyperlink"/>
                <w:noProof/>
              </w:rPr>
              <w:t>Goals and Measures</w:t>
            </w:r>
          </w:hyperlink>
        </w:p>
        <w:p w14:paraId="5B2CAC5B" w14:textId="579040D0" w:rsidR="0083051A" w:rsidRDefault="00242FB7">
          <w:pPr>
            <w:pStyle w:val="TOC2"/>
            <w:tabs>
              <w:tab w:val="right" w:leader="dot" w:pos="9350"/>
            </w:tabs>
            <w:rPr>
              <w:noProof/>
            </w:rPr>
          </w:pPr>
          <w:hyperlink w:anchor="_Toc11779762" w:history="1">
            <w:r w:rsidR="0083051A" w:rsidRPr="0044682E">
              <w:rPr>
                <w:rStyle w:val="Hyperlink"/>
                <w:noProof/>
              </w:rPr>
              <w:t>Goals</w:t>
            </w:r>
          </w:hyperlink>
        </w:p>
        <w:p w14:paraId="5BDD044A" w14:textId="064864D4" w:rsidR="0083051A" w:rsidRDefault="00242FB7">
          <w:pPr>
            <w:pStyle w:val="TOC2"/>
            <w:tabs>
              <w:tab w:val="right" w:leader="dot" w:pos="9350"/>
            </w:tabs>
            <w:rPr>
              <w:noProof/>
            </w:rPr>
          </w:pPr>
          <w:hyperlink w:anchor="_Toc11779763" w:history="1">
            <w:r w:rsidR="0083051A" w:rsidRPr="0044682E">
              <w:rPr>
                <w:rStyle w:val="Hyperlink"/>
                <w:noProof/>
              </w:rPr>
              <w:t>Measures</w:t>
            </w:r>
          </w:hyperlink>
        </w:p>
        <w:p w14:paraId="48FA6492" w14:textId="1300B595" w:rsidR="0083051A" w:rsidRDefault="00242FB7">
          <w:pPr>
            <w:pStyle w:val="TOC1"/>
            <w:tabs>
              <w:tab w:val="right" w:leader="dot" w:pos="9350"/>
            </w:tabs>
            <w:rPr>
              <w:noProof/>
            </w:rPr>
          </w:pPr>
          <w:hyperlink w:anchor="_Toc11779764" w:history="1">
            <w:r w:rsidR="0083051A" w:rsidRPr="0044682E">
              <w:rPr>
                <w:rStyle w:val="Hyperlink"/>
                <w:noProof/>
              </w:rPr>
              <w:t>Safety Culture</w:t>
            </w:r>
          </w:hyperlink>
        </w:p>
        <w:p w14:paraId="48F11F23" w14:textId="28FC529E" w:rsidR="0083051A" w:rsidRDefault="00242FB7">
          <w:pPr>
            <w:pStyle w:val="TOC1"/>
            <w:tabs>
              <w:tab w:val="right" w:leader="dot" w:pos="9350"/>
            </w:tabs>
            <w:rPr>
              <w:noProof/>
            </w:rPr>
          </w:pPr>
          <w:hyperlink w:anchor="_Toc11779765" w:history="1">
            <w:r w:rsidR="0083051A" w:rsidRPr="0044682E">
              <w:rPr>
                <w:rStyle w:val="Hyperlink"/>
                <w:noProof/>
              </w:rPr>
              <w:t>Safety Lifecycle Tailoring</w:t>
            </w:r>
          </w:hyperlink>
        </w:p>
        <w:p w14:paraId="65446358" w14:textId="03DE12F2" w:rsidR="0083051A" w:rsidRDefault="00242FB7">
          <w:pPr>
            <w:pStyle w:val="TOC1"/>
            <w:tabs>
              <w:tab w:val="right" w:leader="dot" w:pos="9350"/>
            </w:tabs>
            <w:rPr>
              <w:noProof/>
            </w:rPr>
          </w:pPr>
          <w:hyperlink w:anchor="_Toc11779766" w:history="1">
            <w:r w:rsidR="0083051A" w:rsidRPr="0044682E">
              <w:rPr>
                <w:rStyle w:val="Hyperlink"/>
                <w:noProof/>
              </w:rPr>
              <w:t>Roles</w:t>
            </w:r>
          </w:hyperlink>
        </w:p>
        <w:p w14:paraId="0BA41AD0" w14:textId="2AF0AE1B" w:rsidR="0083051A" w:rsidRDefault="00242FB7">
          <w:pPr>
            <w:pStyle w:val="TOC1"/>
            <w:tabs>
              <w:tab w:val="right" w:leader="dot" w:pos="9350"/>
            </w:tabs>
            <w:rPr>
              <w:noProof/>
            </w:rPr>
          </w:pPr>
          <w:hyperlink w:anchor="_Toc11779767" w:history="1">
            <w:r w:rsidR="0083051A" w:rsidRPr="0044682E">
              <w:rPr>
                <w:rStyle w:val="Hyperlink"/>
                <w:noProof/>
              </w:rPr>
              <w:t>Development Interface Agreement</w:t>
            </w:r>
          </w:hyperlink>
        </w:p>
        <w:p w14:paraId="31A549FF" w14:textId="293D1D6E" w:rsidR="0083051A" w:rsidRDefault="00242FB7">
          <w:pPr>
            <w:pStyle w:val="TOC1"/>
            <w:tabs>
              <w:tab w:val="right" w:leader="dot" w:pos="9350"/>
            </w:tabs>
            <w:rPr>
              <w:noProof/>
            </w:rPr>
          </w:pPr>
          <w:hyperlink w:anchor="_Toc11779768" w:history="1">
            <w:r w:rsidR="0083051A" w:rsidRPr="0044682E">
              <w:rPr>
                <w:rStyle w:val="Hyperlink"/>
                <w:noProof/>
              </w:rPr>
              <w:t>Confirmation Measures</w:t>
            </w:r>
          </w:hyperlink>
        </w:p>
        <w:p w14:paraId="1ABEB719" w14:textId="038DDECA" w:rsidR="000E7270" w:rsidRDefault="00C25C44">
          <w:pPr>
            <w:spacing w:before="200" w:after="80" w:line="240" w:lineRule="auto"/>
            <w:rPr>
              <w:color w:val="1155CC"/>
              <w:u w:val="single"/>
            </w:rPr>
          </w:pPr>
          <w:r>
            <w:fldChar w:fldCharType="end"/>
          </w:r>
        </w:p>
      </w:sdtContent>
    </w:sdt>
    <w:p w14:paraId="2182EA90" w14:textId="77777777" w:rsidR="000E7270" w:rsidRDefault="000E7270">
      <w:pPr>
        <w:rPr>
          <w:b/>
          <w:color w:val="B7B7B7"/>
        </w:rPr>
      </w:pPr>
    </w:p>
    <w:p w14:paraId="366D5DCC" w14:textId="77777777" w:rsidR="000E7270" w:rsidRDefault="000E7270">
      <w:pPr>
        <w:rPr>
          <w:b/>
          <w:color w:val="B7B7B7"/>
        </w:rPr>
      </w:pPr>
    </w:p>
    <w:p w14:paraId="1CB41987" w14:textId="77777777" w:rsidR="000E7270" w:rsidRDefault="00C25C44">
      <w:pPr>
        <w:rPr>
          <w:b/>
          <w:color w:val="B7B7B7"/>
        </w:rPr>
      </w:pPr>
      <w:r>
        <w:br w:type="page"/>
      </w:r>
    </w:p>
    <w:p w14:paraId="44440F48" w14:textId="77777777" w:rsidR="000E7270" w:rsidRDefault="000E7270">
      <w:pPr>
        <w:rPr>
          <w:b/>
          <w:color w:val="B7B7B7"/>
        </w:rPr>
      </w:pPr>
    </w:p>
    <w:p w14:paraId="020B22B0" w14:textId="77777777" w:rsidR="000E7270" w:rsidRDefault="00C25C44">
      <w:pPr>
        <w:pStyle w:val="Heading1"/>
        <w:widowControl w:val="0"/>
        <w:spacing w:before="480" w:after="180" w:line="240" w:lineRule="auto"/>
        <w:contextualSpacing w:val="0"/>
      </w:pPr>
      <w:bookmarkStart w:id="9" w:name="_Toc11779756"/>
      <w:r>
        <w:t>Introduction</w:t>
      </w:r>
      <w:bookmarkEnd w:id="9"/>
    </w:p>
    <w:p w14:paraId="003E7223" w14:textId="77777777" w:rsidR="000E7270" w:rsidRDefault="000E7270"/>
    <w:p w14:paraId="76AD6508" w14:textId="77777777" w:rsidR="000E7270" w:rsidRDefault="00C25C44">
      <w:pPr>
        <w:pStyle w:val="Heading2"/>
        <w:contextualSpacing w:val="0"/>
      </w:pPr>
      <w:bookmarkStart w:id="10" w:name="_Toc11779757"/>
      <w:r>
        <w:t>Purpose of the Safety Plan</w:t>
      </w:r>
      <w:bookmarkEnd w:id="10"/>
    </w:p>
    <w:p w14:paraId="16782D46" w14:textId="6E80CE56" w:rsidR="000E7270" w:rsidRDefault="002D772B">
      <w:r w:rsidRPr="002D772B">
        <w:t>The Safety Plan</w:t>
      </w:r>
      <w:r>
        <w:t xml:space="preserve"> </w:t>
      </w:r>
      <w:r w:rsidRPr="002D772B">
        <w:t>is a key document in</w:t>
      </w:r>
      <w:r>
        <w:t xml:space="preserve"> </w:t>
      </w:r>
      <w:r w:rsidR="00425959" w:rsidRPr="00425959">
        <w:t>ISO 26262 development project. It specifies how functional safety will be ensured throughout the entire development project and in production.</w:t>
      </w:r>
      <w:r w:rsidR="00425959">
        <w:t xml:space="preserve"> </w:t>
      </w:r>
      <w:r w:rsidR="00425959" w:rsidRPr="00425959">
        <w:t>The Safety Plan must identify the various roles and responsibilities as they apply to the development process. The Safety plan lists the various techniques and measures that will be implemented as part of the development project to ensure that the targeted ASIL is achieved.</w:t>
      </w:r>
    </w:p>
    <w:p w14:paraId="6737571F" w14:textId="50ACED20" w:rsidR="00425959" w:rsidRDefault="00A12B65">
      <w:r>
        <w:t>This Safety Plan will focus on the Lane Assistance system and define below contents:</w:t>
      </w:r>
    </w:p>
    <w:p w14:paraId="0610E1A3" w14:textId="34892005" w:rsidR="00A12B65" w:rsidRDefault="00A12B65" w:rsidP="00A12B65">
      <w:pPr>
        <w:pStyle w:val="ListParagraph"/>
        <w:numPr>
          <w:ilvl w:val="0"/>
          <w:numId w:val="4"/>
        </w:numPr>
      </w:pPr>
      <w:r>
        <w:t>Item Definition</w:t>
      </w:r>
    </w:p>
    <w:p w14:paraId="0B9E3C6E" w14:textId="12B8E3C1" w:rsidR="00A12B65" w:rsidRDefault="00A12B65" w:rsidP="00A12B65">
      <w:pPr>
        <w:pStyle w:val="ListParagraph"/>
        <w:numPr>
          <w:ilvl w:val="0"/>
          <w:numId w:val="4"/>
        </w:numPr>
      </w:pPr>
      <w:r>
        <w:t>Goals and Measures</w:t>
      </w:r>
    </w:p>
    <w:p w14:paraId="5A0627AC" w14:textId="37FFBF7D" w:rsidR="00A12B65" w:rsidRDefault="00A12B65" w:rsidP="00A12B65">
      <w:pPr>
        <w:pStyle w:val="ListParagraph"/>
        <w:numPr>
          <w:ilvl w:val="0"/>
          <w:numId w:val="4"/>
        </w:numPr>
      </w:pPr>
      <w:r>
        <w:t>Safety Culture</w:t>
      </w:r>
    </w:p>
    <w:p w14:paraId="6961F088" w14:textId="2C49CE2A" w:rsidR="00A12B65" w:rsidRDefault="00A12B65" w:rsidP="00A12B65">
      <w:pPr>
        <w:pStyle w:val="ListParagraph"/>
        <w:numPr>
          <w:ilvl w:val="0"/>
          <w:numId w:val="4"/>
        </w:numPr>
      </w:pPr>
      <w:r>
        <w:t>Safety Lifecycle</w:t>
      </w:r>
    </w:p>
    <w:p w14:paraId="2676F375" w14:textId="6F2E4DEE" w:rsidR="00A12B65" w:rsidRDefault="00A12B65" w:rsidP="00A12B65">
      <w:pPr>
        <w:pStyle w:val="ListParagraph"/>
        <w:numPr>
          <w:ilvl w:val="0"/>
          <w:numId w:val="4"/>
        </w:numPr>
      </w:pPr>
      <w:r>
        <w:t>Roles</w:t>
      </w:r>
    </w:p>
    <w:p w14:paraId="5E70974C" w14:textId="07512316" w:rsidR="00A12B65" w:rsidRDefault="00A12B65" w:rsidP="00A12B65">
      <w:pPr>
        <w:pStyle w:val="ListParagraph"/>
        <w:numPr>
          <w:ilvl w:val="0"/>
          <w:numId w:val="4"/>
        </w:numPr>
      </w:pPr>
      <w:r>
        <w:t>DIA</w:t>
      </w:r>
    </w:p>
    <w:p w14:paraId="4EBBC06F" w14:textId="2CC6F733" w:rsidR="00A12B65" w:rsidRDefault="00A12B65" w:rsidP="00A12B65">
      <w:pPr>
        <w:pStyle w:val="ListParagraph"/>
        <w:numPr>
          <w:ilvl w:val="0"/>
          <w:numId w:val="4"/>
        </w:numPr>
      </w:pPr>
      <w:r>
        <w:t>Confirmation Measures</w:t>
      </w:r>
    </w:p>
    <w:p w14:paraId="1B6D8304" w14:textId="77777777" w:rsidR="000E7270" w:rsidRDefault="00C25C44">
      <w:pPr>
        <w:pStyle w:val="Heading2"/>
        <w:contextualSpacing w:val="0"/>
      </w:pPr>
      <w:bookmarkStart w:id="11" w:name="_Toc11779758"/>
      <w:r>
        <w:t>Scope of the Project</w:t>
      </w:r>
      <w:bookmarkEnd w:id="11"/>
    </w:p>
    <w:p w14:paraId="4DD95A7A" w14:textId="77777777" w:rsidR="000E7270" w:rsidRDefault="00C25C44">
      <w:r>
        <w:t>For the lane assistance project, the following safety lifecycle phases are in scope:</w:t>
      </w:r>
    </w:p>
    <w:p w14:paraId="2670D729" w14:textId="77777777" w:rsidR="000E7270" w:rsidRDefault="000E7270">
      <w:pPr>
        <w:ind w:firstLine="720"/>
      </w:pPr>
    </w:p>
    <w:p w14:paraId="51FAF564" w14:textId="77777777" w:rsidR="000E7270" w:rsidRDefault="00C25C44">
      <w:pPr>
        <w:ind w:firstLine="720"/>
      </w:pPr>
      <w:r>
        <w:t>Concept phase</w:t>
      </w:r>
    </w:p>
    <w:p w14:paraId="23A4F1B2" w14:textId="77777777" w:rsidR="000E7270" w:rsidRDefault="00C25C44">
      <w:pPr>
        <w:ind w:firstLine="720"/>
      </w:pPr>
      <w:r>
        <w:t>Product Development at the System Level</w:t>
      </w:r>
    </w:p>
    <w:p w14:paraId="09D8F084" w14:textId="77777777" w:rsidR="000E7270" w:rsidRDefault="00C25C44">
      <w:pPr>
        <w:ind w:firstLine="720"/>
      </w:pPr>
      <w:r>
        <w:t>Product Development at the Software Level</w:t>
      </w:r>
    </w:p>
    <w:p w14:paraId="628FA9EE" w14:textId="77777777" w:rsidR="000E7270" w:rsidRDefault="000E7270"/>
    <w:p w14:paraId="3C76EF38" w14:textId="77777777" w:rsidR="000E7270" w:rsidRDefault="00C25C44">
      <w:r>
        <w:t>The following phases are out of scope:</w:t>
      </w:r>
    </w:p>
    <w:p w14:paraId="39C4166E" w14:textId="77777777" w:rsidR="000E7270" w:rsidRDefault="000E7270"/>
    <w:p w14:paraId="329D40B2" w14:textId="77777777" w:rsidR="000E7270" w:rsidRDefault="00C25C44">
      <w:pPr>
        <w:ind w:firstLine="720"/>
      </w:pPr>
      <w:r>
        <w:t>Product Development at the Hardware Level</w:t>
      </w:r>
    </w:p>
    <w:p w14:paraId="55C7B21F" w14:textId="77777777" w:rsidR="000E7270" w:rsidRDefault="00C25C44">
      <w:pPr>
        <w:ind w:firstLine="720"/>
      </w:pPr>
      <w:r>
        <w:t>Production and Operation</w:t>
      </w:r>
    </w:p>
    <w:p w14:paraId="690937B6" w14:textId="77777777" w:rsidR="000E7270" w:rsidRDefault="000E7270"/>
    <w:p w14:paraId="21AB22E7" w14:textId="77777777" w:rsidR="000E7270" w:rsidRDefault="00C25C44">
      <w:pPr>
        <w:pStyle w:val="Heading2"/>
        <w:contextualSpacing w:val="0"/>
      </w:pPr>
      <w:bookmarkStart w:id="12" w:name="_Toc11779759"/>
      <w:r>
        <w:t>Deliverables of the Project</w:t>
      </w:r>
      <w:bookmarkEnd w:id="12"/>
    </w:p>
    <w:p w14:paraId="3D1C5FE1" w14:textId="77777777" w:rsidR="000E7270" w:rsidRDefault="00C25C44">
      <w:r>
        <w:t>The deliverables of the project are:</w:t>
      </w:r>
    </w:p>
    <w:p w14:paraId="049710D6" w14:textId="77777777" w:rsidR="000E7270" w:rsidRDefault="000E7270"/>
    <w:p w14:paraId="326D89E8" w14:textId="77777777" w:rsidR="000E7270" w:rsidRDefault="00C25C44">
      <w:r>
        <w:tab/>
        <w:t>Safety Plan</w:t>
      </w:r>
    </w:p>
    <w:p w14:paraId="2F504A8C" w14:textId="77777777" w:rsidR="000E7270" w:rsidRDefault="00C25C44">
      <w:r>
        <w:tab/>
        <w:t>Hazard Analysis and Risk Assessment</w:t>
      </w:r>
    </w:p>
    <w:p w14:paraId="3648985A" w14:textId="77777777" w:rsidR="000E7270" w:rsidRDefault="00C25C44">
      <w:r>
        <w:tab/>
        <w:t>Functional Safety Concept</w:t>
      </w:r>
    </w:p>
    <w:p w14:paraId="1A099714" w14:textId="77777777" w:rsidR="000E7270" w:rsidRDefault="00C25C44">
      <w:r>
        <w:lastRenderedPageBreak/>
        <w:tab/>
        <w:t>Technical Safety Concept</w:t>
      </w:r>
    </w:p>
    <w:p w14:paraId="7CF5A0B2" w14:textId="77777777" w:rsidR="000E7270" w:rsidRDefault="00C25C44">
      <w:r>
        <w:tab/>
        <w:t>Software Safety Requirements and Architecture</w:t>
      </w:r>
    </w:p>
    <w:p w14:paraId="7622C2F9" w14:textId="77777777" w:rsidR="000E7270" w:rsidRDefault="000E7270"/>
    <w:p w14:paraId="2E9EC378" w14:textId="77777777" w:rsidR="000E7270" w:rsidRDefault="000E7270"/>
    <w:p w14:paraId="1BBD938F" w14:textId="77777777" w:rsidR="000E7270" w:rsidRDefault="00C25C44">
      <w:pPr>
        <w:pStyle w:val="Heading1"/>
        <w:contextualSpacing w:val="0"/>
      </w:pPr>
      <w:bookmarkStart w:id="13" w:name="_Toc11779760"/>
      <w:r>
        <w:t>Item Definition</w:t>
      </w:r>
      <w:bookmarkEnd w:id="13"/>
    </w:p>
    <w:p w14:paraId="52D29AEE" w14:textId="77777777" w:rsidR="000E7270" w:rsidRDefault="000E7270"/>
    <w:p w14:paraId="38AEBE9C" w14:textId="02631D47" w:rsidR="002A6E92" w:rsidRDefault="002A6E92">
      <w:r>
        <w:t xml:space="preserve">The Lane Assistance System is used to </w:t>
      </w:r>
      <w:proofErr w:type="gramStart"/>
      <w:r>
        <w:t>provide assistance to</w:t>
      </w:r>
      <w:proofErr w:type="gramEnd"/>
      <w:r>
        <w:t xml:space="preserve"> driver </w:t>
      </w:r>
      <w:r w:rsidR="00A86BB2">
        <w:t>and</w:t>
      </w:r>
      <w:r>
        <w:t xml:space="preserve"> help the driver keep driving in the lance center and alert driver when the vehicle is out of the lane.</w:t>
      </w:r>
    </w:p>
    <w:p w14:paraId="0E67BE0A" w14:textId="15715AA2" w:rsidR="00D8009F" w:rsidRDefault="008010D4">
      <w:r w:rsidRPr="008010D4">
        <w:t>The L</w:t>
      </w:r>
      <w:r>
        <w:t>ane Assistance System has two main functions:</w:t>
      </w:r>
    </w:p>
    <w:p w14:paraId="18D439DC" w14:textId="138AC51C" w:rsidR="008010D4" w:rsidRDefault="008010D4" w:rsidP="008010D4">
      <w:pPr>
        <w:pStyle w:val="ListParagraph"/>
        <w:numPr>
          <w:ilvl w:val="0"/>
          <w:numId w:val="5"/>
        </w:numPr>
      </w:pPr>
      <w:r>
        <w:t>Lane Departure Warning – Functionality that vibrates the steering wheel when the driver drifts away from center by mistake</w:t>
      </w:r>
    </w:p>
    <w:p w14:paraId="79A0CEFE" w14:textId="0D61658F" w:rsidR="008010D4" w:rsidRDefault="008010D4" w:rsidP="008010D4">
      <w:pPr>
        <w:pStyle w:val="ListParagraph"/>
        <w:numPr>
          <w:ilvl w:val="0"/>
          <w:numId w:val="5"/>
        </w:numPr>
      </w:pPr>
      <w:r>
        <w:t>Lane Keeping Assistance – Functionality that turns the steering wheel back towards the center of the lane if the driver starts to drift away from center</w:t>
      </w:r>
    </w:p>
    <w:p w14:paraId="6C81DE30" w14:textId="1A6B9A12" w:rsidR="002A6E92" w:rsidRDefault="002A6E92" w:rsidP="002A6E92">
      <w:r>
        <w:t>The Lane Assistance System contains below three subsystems:</w:t>
      </w:r>
    </w:p>
    <w:p w14:paraId="2D026AE6" w14:textId="400815E7" w:rsidR="002A6E92" w:rsidRDefault="002A6E92" w:rsidP="002A6E92">
      <w:pPr>
        <w:pStyle w:val="ListParagraph"/>
        <w:numPr>
          <w:ilvl w:val="0"/>
          <w:numId w:val="6"/>
        </w:numPr>
      </w:pPr>
      <w:r>
        <w:t>Camera Subsystem – Responsible for detecting lane lines and determining when the vehicle</w:t>
      </w:r>
      <w:r w:rsidR="00563A12">
        <w:t xml:space="preserve"> leaves the lane by mistake;</w:t>
      </w:r>
    </w:p>
    <w:p w14:paraId="113D1E88" w14:textId="7E48C2F9" w:rsidR="00563A12" w:rsidRDefault="00563A12" w:rsidP="002A6E92">
      <w:pPr>
        <w:pStyle w:val="ListParagraph"/>
        <w:numPr>
          <w:ilvl w:val="0"/>
          <w:numId w:val="6"/>
        </w:numPr>
      </w:pPr>
      <w:r>
        <w:t xml:space="preserve">Electronic Power Steering System – Actuator to provide </w:t>
      </w:r>
      <w:r w:rsidR="00A86BB2">
        <w:t>steering torque to keep the vehicle in lane; Actuator to provide vibration torque to warn driver;</w:t>
      </w:r>
    </w:p>
    <w:p w14:paraId="486CBFF2" w14:textId="0D1FA592" w:rsidR="00A86BB2" w:rsidRDefault="00A86BB2" w:rsidP="002A6E92">
      <w:pPr>
        <w:pStyle w:val="ListParagraph"/>
        <w:numPr>
          <w:ilvl w:val="0"/>
          <w:numId w:val="6"/>
        </w:numPr>
      </w:pPr>
      <w:r>
        <w:t>Car Display System – Display the information to the customer</w:t>
      </w:r>
    </w:p>
    <w:p w14:paraId="121F9B66" w14:textId="73D7546E" w:rsidR="000F5708" w:rsidRPr="008010D4" w:rsidRDefault="000F5708" w:rsidP="000F5708">
      <w:r>
        <w:t>The steering wheel has interface with Electronic Power Steering System but not below to the Lane Assistance system.</w:t>
      </w:r>
    </w:p>
    <w:p w14:paraId="2C6CF354" w14:textId="493349C4" w:rsidR="000E7270" w:rsidRDefault="00D8009F">
      <w:pPr>
        <w:rPr>
          <w:b/>
          <w:color w:val="B7B7B7"/>
        </w:rPr>
      </w:pPr>
      <w:r>
        <w:rPr>
          <w:noProof/>
        </w:rPr>
        <w:drawing>
          <wp:inline distT="0" distB="0" distL="0" distR="0" wp14:anchorId="20D8D32B" wp14:editId="0562707C">
            <wp:extent cx="5943600" cy="3343275"/>
            <wp:effectExtent l="0" t="0" r="0" b="9525"/>
            <wp:docPr id="4" name="Picture 4" descr="https://d17h27t6h515a5.cloudfront.net/topher/2017/July/5976aa23_02-advanced-driver-assistance-system-architecture-02-1/02-advanced-driver-assistance-system-architecture-0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17h27t6h515a5.cloudfront.net/topher/2017/July/5976aa23_02-advanced-driver-assistance-system-architecture-02-1/02-advanced-driver-assistance-system-architecture-02-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6ABF970F" w14:textId="77777777" w:rsidR="000E7270" w:rsidRDefault="000E7270">
      <w:pPr>
        <w:rPr>
          <w:b/>
          <w:color w:val="B7B7B7"/>
        </w:rPr>
      </w:pPr>
    </w:p>
    <w:p w14:paraId="53130778" w14:textId="77777777" w:rsidR="000E7270" w:rsidRDefault="000E7270">
      <w:pPr>
        <w:rPr>
          <w:b/>
          <w:color w:val="B7B7B7"/>
        </w:rPr>
      </w:pPr>
    </w:p>
    <w:p w14:paraId="459BB050" w14:textId="77777777" w:rsidR="000E7270" w:rsidRDefault="00C25C44">
      <w:pPr>
        <w:pStyle w:val="Heading1"/>
        <w:contextualSpacing w:val="0"/>
      </w:pPr>
      <w:bookmarkStart w:id="14" w:name="_Toc11779761"/>
      <w:r>
        <w:lastRenderedPageBreak/>
        <w:t>Goals and Measures</w:t>
      </w:r>
      <w:bookmarkEnd w:id="14"/>
    </w:p>
    <w:p w14:paraId="00C7D119" w14:textId="77777777" w:rsidR="000E7270" w:rsidRDefault="00C25C44">
      <w:pPr>
        <w:pStyle w:val="Heading2"/>
        <w:contextualSpacing w:val="0"/>
      </w:pPr>
      <w:bookmarkStart w:id="15" w:name="_Toc11779762"/>
      <w:r>
        <w:t>Goals</w:t>
      </w:r>
      <w:bookmarkEnd w:id="15"/>
    </w:p>
    <w:p w14:paraId="58B0FCB7" w14:textId="559038CD" w:rsidR="005757F5" w:rsidRDefault="005757F5">
      <w:r w:rsidRPr="005757F5">
        <w:t xml:space="preserve">The </w:t>
      </w:r>
      <w:r>
        <w:t>project goals are:</w:t>
      </w:r>
    </w:p>
    <w:p w14:paraId="18DFF1CF" w14:textId="74115591" w:rsidR="005757F5" w:rsidRDefault="005757F5" w:rsidP="005757F5">
      <w:pPr>
        <w:pStyle w:val="ListParagraph"/>
        <w:numPr>
          <w:ilvl w:val="0"/>
          <w:numId w:val="7"/>
        </w:numPr>
      </w:pPr>
      <w:r>
        <w:t xml:space="preserve">Achieve functional safety </w:t>
      </w:r>
      <w:r w:rsidR="005F4B0D">
        <w:t>compliance for Lane Assistance System;</w:t>
      </w:r>
    </w:p>
    <w:p w14:paraId="580C9C2D" w14:textId="27A73E84" w:rsidR="005F4B0D" w:rsidRDefault="005F4B0D" w:rsidP="005757F5">
      <w:pPr>
        <w:pStyle w:val="ListParagraph"/>
        <w:numPr>
          <w:ilvl w:val="0"/>
          <w:numId w:val="7"/>
        </w:numPr>
      </w:pPr>
      <w:r>
        <w:t>Provide HARA analysis and derive safety goal;</w:t>
      </w:r>
    </w:p>
    <w:p w14:paraId="561623E5" w14:textId="495F47E9" w:rsidR="005F4B0D" w:rsidRDefault="005F4B0D" w:rsidP="005757F5">
      <w:pPr>
        <w:pStyle w:val="ListParagraph"/>
        <w:numPr>
          <w:ilvl w:val="0"/>
          <w:numId w:val="7"/>
        </w:numPr>
      </w:pPr>
      <w:r>
        <w:t>Derive FSR and Finish the FSC;</w:t>
      </w:r>
    </w:p>
    <w:p w14:paraId="67568537" w14:textId="0F5EBCFB" w:rsidR="005F4B0D" w:rsidRDefault="005F4B0D" w:rsidP="005757F5">
      <w:pPr>
        <w:pStyle w:val="ListParagraph"/>
        <w:numPr>
          <w:ilvl w:val="0"/>
          <w:numId w:val="7"/>
        </w:numPr>
      </w:pPr>
      <w:r>
        <w:t>Derive TSR and Finish the TSC;</w:t>
      </w:r>
    </w:p>
    <w:p w14:paraId="4084B593" w14:textId="276772EB" w:rsidR="005F4B0D" w:rsidRDefault="005F4B0D" w:rsidP="005757F5">
      <w:pPr>
        <w:pStyle w:val="ListParagraph"/>
        <w:numPr>
          <w:ilvl w:val="0"/>
          <w:numId w:val="7"/>
        </w:numPr>
      </w:pPr>
      <w:r>
        <w:t>Define HIS;</w:t>
      </w:r>
    </w:p>
    <w:p w14:paraId="46B05C90" w14:textId="35094FCD" w:rsidR="005F4B0D" w:rsidRDefault="005F4B0D" w:rsidP="005757F5">
      <w:pPr>
        <w:pStyle w:val="ListParagraph"/>
        <w:numPr>
          <w:ilvl w:val="0"/>
          <w:numId w:val="7"/>
        </w:numPr>
      </w:pPr>
      <w:r>
        <w:t>Derive HSR and SSR</w:t>
      </w:r>
    </w:p>
    <w:p w14:paraId="72683D30" w14:textId="77777777" w:rsidR="000E7270" w:rsidRDefault="00C25C44">
      <w:pPr>
        <w:pStyle w:val="Heading2"/>
        <w:contextualSpacing w:val="0"/>
      </w:pPr>
      <w:bookmarkStart w:id="16" w:name="_Toc11779763"/>
      <w:r>
        <w:t>Measures</w:t>
      </w:r>
      <w:bookmarkEnd w:id="16"/>
    </w:p>
    <w:p w14:paraId="728138D2" w14:textId="77777777" w:rsidR="000E7270" w:rsidRDefault="000E7270"/>
    <w:tbl>
      <w:tblPr>
        <w:tblStyle w:val="a0"/>
        <w:tblW w:w="88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1710"/>
        <w:gridCol w:w="3405"/>
      </w:tblGrid>
      <w:tr w:rsidR="000E7270" w14:paraId="7849ACBE" w14:textId="77777777">
        <w:tc>
          <w:tcPr>
            <w:tcW w:w="3750" w:type="dxa"/>
            <w:shd w:val="clear" w:color="auto" w:fill="CCCCCC"/>
            <w:tcMar>
              <w:top w:w="100" w:type="dxa"/>
              <w:left w:w="100" w:type="dxa"/>
              <w:bottom w:w="100" w:type="dxa"/>
              <w:right w:w="100" w:type="dxa"/>
            </w:tcMar>
          </w:tcPr>
          <w:p w14:paraId="626DBA9C" w14:textId="77777777" w:rsidR="000E7270" w:rsidRDefault="00C25C44">
            <w:pPr>
              <w:widowControl w:val="0"/>
              <w:spacing w:line="240" w:lineRule="auto"/>
            </w:pPr>
            <w:r>
              <w:t>Measures and Activities</w:t>
            </w:r>
          </w:p>
        </w:tc>
        <w:tc>
          <w:tcPr>
            <w:tcW w:w="1710" w:type="dxa"/>
            <w:shd w:val="clear" w:color="auto" w:fill="CCCCCC"/>
            <w:tcMar>
              <w:top w:w="100" w:type="dxa"/>
              <w:left w:w="100" w:type="dxa"/>
              <w:bottom w:w="100" w:type="dxa"/>
              <w:right w:w="100" w:type="dxa"/>
            </w:tcMar>
          </w:tcPr>
          <w:p w14:paraId="269CE949" w14:textId="77777777" w:rsidR="000E7270" w:rsidRDefault="00C25C44">
            <w:pPr>
              <w:widowControl w:val="0"/>
              <w:spacing w:line="240" w:lineRule="auto"/>
            </w:pPr>
            <w:r>
              <w:t>Responsibility</w:t>
            </w:r>
          </w:p>
        </w:tc>
        <w:tc>
          <w:tcPr>
            <w:tcW w:w="3405" w:type="dxa"/>
            <w:shd w:val="clear" w:color="auto" w:fill="CCCCCC"/>
            <w:tcMar>
              <w:top w:w="100" w:type="dxa"/>
              <w:left w:w="100" w:type="dxa"/>
              <w:bottom w:w="100" w:type="dxa"/>
              <w:right w:w="100" w:type="dxa"/>
            </w:tcMar>
          </w:tcPr>
          <w:p w14:paraId="6CAE5D99" w14:textId="77777777" w:rsidR="000E7270" w:rsidRDefault="00C25C44">
            <w:pPr>
              <w:widowControl w:val="0"/>
              <w:spacing w:line="240" w:lineRule="auto"/>
            </w:pPr>
            <w:r>
              <w:t>Timeline</w:t>
            </w:r>
          </w:p>
        </w:tc>
      </w:tr>
      <w:tr w:rsidR="000E7270" w14:paraId="0C0F6672" w14:textId="77777777">
        <w:trPr>
          <w:trHeight w:val="420"/>
        </w:trPr>
        <w:tc>
          <w:tcPr>
            <w:tcW w:w="3750" w:type="dxa"/>
            <w:tcMar>
              <w:top w:w="100" w:type="dxa"/>
              <w:left w:w="100" w:type="dxa"/>
              <w:bottom w:w="100" w:type="dxa"/>
              <w:right w:w="100" w:type="dxa"/>
            </w:tcMar>
          </w:tcPr>
          <w:p w14:paraId="3D74E019" w14:textId="77777777" w:rsidR="000E7270" w:rsidRDefault="00C25C44">
            <w:pPr>
              <w:widowControl w:val="0"/>
              <w:spacing w:line="240" w:lineRule="auto"/>
            </w:pPr>
            <w:r>
              <w:t>Follow safety processes</w:t>
            </w:r>
          </w:p>
        </w:tc>
        <w:tc>
          <w:tcPr>
            <w:tcW w:w="1710" w:type="dxa"/>
            <w:tcMar>
              <w:top w:w="100" w:type="dxa"/>
              <w:left w:w="100" w:type="dxa"/>
              <w:bottom w:w="100" w:type="dxa"/>
              <w:right w:w="100" w:type="dxa"/>
            </w:tcMar>
          </w:tcPr>
          <w:p w14:paraId="47C5E849" w14:textId="49F7658F" w:rsidR="000E7270" w:rsidRDefault="00EE0340">
            <w:pPr>
              <w:widowControl w:val="0"/>
              <w:spacing w:line="240" w:lineRule="auto"/>
            </w:pPr>
            <w:r>
              <w:t>All Team Members</w:t>
            </w:r>
          </w:p>
        </w:tc>
        <w:tc>
          <w:tcPr>
            <w:tcW w:w="3405" w:type="dxa"/>
            <w:tcMar>
              <w:top w:w="100" w:type="dxa"/>
              <w:left w:w="100" w:type="dxa"/>
              <w:bottom w:w="100" w:type="dxa"/>
              <w:right w:w="100" w:type="dxa"/>
            </w:tcMar>
          </w:tcPr>
          <w:p w14:paraId="0E6D241F" w14:textId="77777777" w:rsidR="000E7270" w:rsidRDefault="00C25C44">
            <w:pPr>
              <w:widowControl w:val="0"/>
              <w:spacing w:line="240" w:lineRule="auto"/>
            </w:pPr>
            <w:r>
              <w:t>Constantly</w:t>
            </w:r>
          </w:p>
        </w:tc>
      </w:tr>
      <w:tr w:rsidR="000E7270" w14:paraId="2F057501" w14:textId="77777777">
        <w:trPr>
          <w:trHeight w:val="420"/>
        </w:trPr>
        <w:tc>
          <w:tcPr>
            <w:tcW w:w="3750" w:type="dxa"/>
            <w:tcMar>
              <w:top w:w="100" w:type="dxa"/>
              <w:left w:w="100" w:type="dxa"/>
              <w:bottom w:w="100" w:type="dxa"/>
              <w:right w:w="100" w:type="dxa"/>
            </w:tcMar>
          </w:tcPr>
          <w:p w14:paraId="45D9EB32" w14:textId="77777777" w:rsidR="000E7270" w:rsidRDefault="00C25C44">
            <w:pPr>
              <w:widowControl w:val="0"/>
              <w:spacing w:before="60" w:after="60"/>
            </w:pPr>
            <w:r>
              <w:t>Create and sustain a safety culture</w:t>
            </w:r>
          </w:p>
        </w:tc>
        <w:tc>
          <w:tcPr>
            <w:tcW w:w="1710" w:type="dxa"/>
            <w:tcMar>
              <w:top w:w="100" w:type="dxa"/>
              <w:left w:w="100" w:type="dxa"/>
              <w:bottom w:w="100" w:type="dxa"/>
              <w:right w:w="100" w:type="dxa"/>
            </w:tcMar>
          </w:tcPr>
          <w:p w14:paraId="5420B774" w14:textId="42E166C3" w:rsidR="000E7270" w:rsidRDefault="00F557EC">
            <w:pPr>
              <w:widowControl w:val="0"/>
              <w:spacing w:line="240" w:lineRule="auto"/>
            </w:pPr>
            <w:r>
              <w:t>Safety Manager</w:t>
            </w:r>
            <w:bookmarkStart w:id="17" w:name="_GoBack"/>
            <w:bookmarkEnd w:id="17"/>
          </w:p>
        </w:tc>
        <w:tc>
          <w:tcPr>
            <w:tcW w:w="3405" w:type="dxa"/>
            <w:tcMar>
              <w:top w:w="100" w:type="dxa"/>
              <w:left w:w="100" w:type="dxa"/>
              <w:bottom w:w="100" w:type="dxa"/>
              <w:right w:w="100" w:type="dxa"/>
            </w:tcMar>
          </w:tcPr>
          <w:p w14:paraId="062AB243" w14:textId="77777777" w:rsidR="000E7270" w:rsidRDefault="00C25C44">
            <w:pPr>
              <w:widowControl w:val="0"/>
              <w:spacing w:line="240" w:lineRule="auto"/>
            </w:pPr>
            <w:r>
              <w:t>Constantly</w:t>
            </w:r>
          </w:p>
        </w:tc>
      </w:tr>
      <w:tr w:rsidR="000E7270" w14:paraId="39BA1824" w14:textId="77777777">
        <w:trPr>
          <w:trHeight w:val="420"/>
        </w:trPr>
        <w:tc>
          <w:tcPr>
            <w:tcW w:w="3750" w:type="dxa"/>
            <w:tcMar>
              <w:top w:w="100" w:type="dxa"/>
              <w:left w:w="100" w:type="dxa"/>
              <w:bottom w:w="100" w:type="dxa"/>
              <w:right w:w="100" w:type="dxa"/>
            </w:tcMar>
          </w:tcPr>
          <w:p w14:paraId="7F6677D5" w14:textId="77777777" w:rsidR="000E7270" w:rsidRDefault="00C25C44">
            <w:pPr>
              <w:widowControl w:val="0"/>
              <w:spacing w:line="240" w:lineRule="auto"/>
            </w:pPr>
            <w:r>
              <w:t>Coordinate and document the planned safety activities</w:t>
            </w:r>
          </w:p>
        </w:tc>
        <w:tc>
          <w:tcPr>
            <w:tcW w:w="1710" w:type="dxa"/>
            <w:tcMar>
              <w:top w:w="100" w:type="dxa"/>
              <w:left w:w="100" w:type="dxa"/>
              <w:bottom w:w="100" w:type="dxa"/>
              <w:right w:w="100" w:type="dxa"/>
            </w:tcMar>
          </w:tcPr>
          <w:p w14:paraId="191029BB" w14:textId="63966C60" w:rsidR="000E7270" w:rsidRDefault="00EE0340">
            <w:pPr>
              <w:widowControl w:val="0"/>
              <w:spacing w:line="240" w:lineRule="auto"/>
            </w:pPr>
            <w:r>
              <w:t>Safety Manager</w:t>
            </w:r>
          </w:p>
        </w:tc>
        <w:tc>
          <w:tcPr>
            <w:tcW w:w="3405" w:type="dxa"/>
            <w:tcMar>
              <w:top w:w="100" w:type="dxa"/>
              <w:left w:w="100" w:type="dxa"/>
              <w:bottom w:w="100" w:type="dxa"/>
              <w:right w:w="100" w:type="dxa"/>
            </w:tcMar>
          </w:tcPr>
          <w:p w14:paraId="1C1DAE72" w14:textId="77777777" w:rsidR="000E7270" w:rsidRDefault="00C25C44">
            <w:pPr>
              <w:widowControl w:val="0"/>
              <w:spacing w:line="240" w:lineRule="auto"/>
            </w:pPr>
            <w:r>
              <w:t>Constantly</w:t>
            </w:r>
          </w:p>
        </w:tc>
      </w:tr>
      <w:tr w:rsidR="000E7270" w14:paraId="7EF6A630" w14:textId="77777777">
        <w:trPr>
          <w:trHeight w:val="420"/>
        </w:trPr>
        <w:tc>
          <w:tcPr>
            <w:tcW w:w="3750" w:type="dxa"/>
            <w:tcMar>
              <w:top w:w="100" w:type="dxa"/>
              <w:left w:w="100" w:type="dxa"/>
              <w:bottom w:w="100" w:type="dxa"/>
              <w:right w:w="100" w:type="dxa"/>
            </w:tcMar>
          </w:tcPr>
          <w:p w14:paraId="333CF6EB" w14:textId="77777777" w:rsidR="000E7270" w:rsidRDefault="00C25C44">
            <w:pPr>
              <w:widowControl w:val="0"/>
              <w:spacing w:before="60" w:after="60"/>
            </w:pPr>
            <w:r>
              <w:t>Allocate resources with adequate functional safety competency</w:t>
            </w:r>
          </w:p>
        </w:tc>
        <w:tc>
          <w:tcPr>
            <w:tcW w:w="1710" w:type="dxa"/>
            <w:tcMar>
              <w:top w:w="100" w:type="dxa"/>
              <w:left w:w="100" w:type="dxa"/>
              <w:bottom w:w="100" w:type="dxa"/>
              <w:right w:w="100" w:type="dxa"/>
            </w:tcMar>
          </w:tcPr>
          <w:p w14:paraId="44D9670B" w14:textId="1BC2D5EE" w:rsidR="000E7270" w:rsidRDefault="00EE0340">
            <w:pPr>
              <w:widowControl w:val="0"/>
              <w:spacing w:line="240" w:lineRule="auto"/>
            </w:pPr>
            <w:r>
              <w:t>Project Manager</w:t>
            </w:r>
          </w:p>
        </w:tc>
        <w:tc>
          <w:tcPr>
            <w:tcW w:w="3405" w:type="dxa"/>
            <w:tcMar>
              <w:top w:w="100" w:type="dxa"/>
              <w:left w:w="100" w:type="dxa"/>
              <w:bottom w:w="100" w:type="dxa"/>
              <w:right w:w="100" w:type="dxa"/>
            </w:tcMar>
          </w:tcPr>
          <w:p w14:paraId="6352EA62" w14:textId="77777777" w:rsidR="000E7270" w:rsidRDefault="00C25C44">
            <w:pPr>
              <w:widowControl w:val="0"/>
              <w:spacing w:line="240" w:lineRule="auto"/>
            </w:pPr>
            <w:r>
              <w:t>Within 2 weeks of start of project</w:t>
            </w:r>
          </w:p>
        </w:tc>
      </w:tr>
      <w:tr w:rsidR="000E7270" w14:paraId="64E95D92" w14:textId="77777777">
        <w:trPr>
          <w:trHeight w:val="420"/>
        </w:trPr>
        <w:tc>
          <w:tcPr>
            <w:tcW w:w="3750" w:type="dxa"/>
            <w:tcMar>
              <w:top w:w="100" w:type="dxa"/>
              <w:left w:w="100" w:type="dxa"/>
              <w:bottom w:w="100" w:type="dxa"/>
              <w:right w:w="100" w:type="dxa"/>
            </w:tcMar>
          </w:tcPr>
          <w:p w14:paraId="5752718D" w14:textId="77777777" w:rsidR="000E7270" w:rsidRDefault="00C25C44">
            <w:pPr>
              <w:widowControl w:val="0"/>
              <w:spacing w:line="240" w:lineRule="auto"/>
            </w:pPr>
            <w:r>
              <w:t>Tailor the safety lifecycle</w:t>
            </w:r>
          </w:p>
        </w:tc>
        <w:tc>
          <w:tcPr>
            <w:tcW w:w="1710" w:type="dxa"/>
            <w:tcMar>
              <w:top w:w="100" w:type="dxa"/>
              <w:left w:w="100" w:type="dxa"/>
              <w:bottom w:w="100" w:type="dxa"/>
              <w:right w:w="100" w:type="dxa"/>
            </w:tcMar>
          </w:tcPr>
          <w:p w14:paraId="10DB20A4" w14:textId="411FE802" w:rsidR="000E7270" w:rsidRDefault="00EE0340">
            <w:pPr>
              <w:widowControl w:val="0"/>
              <w:spacing w:line="240" w:lineRule="auto"/>
            </w:pPr>
            <w:r>
              <w:t>Safety Manager</w:t>
            </w:r>
          </w:p>
        </w:tc>
        <w:tc>
          <w:tcPr>
            <w:tcW w:w="3405" w:type="dxa"/>
            <w:tcMar>
              <w:top w:w="100" w:type="dxa"/>
              <w:left w:w="100" w:type="dxa"/>
              <w:bottom w:w="100" w:type="dxa"/>
              <w:right w:w="100" w:type="dxa"/>
            </w:tcMar>
          </w:tcPr>
          <w:p w14:paraId="417FF511" w14:textId="77777777" w:rsidR="000E7270" w:rsidRDefault="00C25C44">
            <w:pPr>
              <w:widowControl w:val="0"/>
              <w:spacing w:line="240" w:lineRule="auto"/>
            </w:pPr>
            <w:r>
              <w:t>Within 4 weeks of start of project</w:t>
            </w:r>
          </w:p>
        </w:tc>
      </w:tr>
      <w:tr w:rsidR="000E7270" w14:paraId="6AAA0478" w14:textId="77777777">
        <w:trPr>
          <w:trHeight w:val="420"/>
        </w:trPr>
        <w:tc>
          <w:tcPr>
            <w:tcW w:w="3750" w:type="dxa"/>
            <w:tcMar>
              <w:top w:w="100" w:type="dxa"/>
              <w:left w:w="100" w:type="dxa"/>
              <w:bottom w:w="100" w:type="dxa"/>
              <w:right w:w="100" w:type="dxa"/>
            </w:tcMar>
          </w:tcPr>
          <w:p w14:paraId="67B7A66B" w14:textId="77777777" w:rsidR="000E7270" w:rsidRDefault="00C25C44">
            <w:pPr>
              <w:widowControl w:val="0"/>
              <w:spacing w:line="240" w:lineRule="auto"/>
            </w:pPr>
            <w:r>
              <w:t>Plan the safety activities of the safety lifecycle</w:t>
            </w:r>
          </w:p>
        </w:tc>
        <w:tc>
          <w:tcPr>
            <w:tcW w:w="1710" w:type="dxa"/>
            <w:tcMar>
              <w:top w:w="100" w:type="dxa"/>
              <w:left w:w="100" w:type="dxa"/>
              <w:bottom w:w="100" w:type="dxa"/>
              <w:right w:w="100" w:type="dxa"/>
            </w:tcMar>
          </w:tcPr>
          <w:p w14:paraId="0B7844CB" w14:textId="4D1053BD" w:rsidR="000E7270" w:rsidRDefault="00EE0340">
            <w:pPr>
              <w:widowControl w:val="0"/>
              <w:spacing w:line="240" w:lineRule="auto"/>
            </w:pPr>
            <w:r>
              <w:t>Safety Manager</w:t>
            </w:r>
          </w:p>
        </w:tc>
        <w:tc>
          <w:tcPr>
            <w:tcW w:w="3405" w:type="dxa"/>
            <w:tcMar>
              <w:top w:w="100" w:type="dxa"/>
              <w:left w:w="100" w:type="dxa"/>
              <w:bottom w:w="100" w:type="dxa"/>
              <w:right w:w="100" w:type="dxa"/>
            </w:tcMar>
          </w:tcPr>
          <w:p w14:paraId="1FF3E522" w14:textId="77777777" w:rsidR="000E7270" w:rsidRDefault="00C25C44">
            <w:pPr>
              <w:widowControl w:val="0"/>
              <w:spacing w:line="240" w:lineRule="auto"/>
            </w:pPr>
            <w:r>
              <w:t>Within 4 weeks of start of project</w:t>
            </w:r>
          </w:p>
        </w:tc>
      </w:tr>
      <w:tr w:rsidR="000E7270" w14:paraId="226AD36A" w14:textId="77777777">
        <w:trPr>
          <w:trHeight w:val="420"/>
        </w:trPr>
        <w:tc>
          <w:tcPr>
            <w:tcW w:w="3750" w:type="dxa"/>
            <w:tcMar>
              <w:top w:w="100" w:type="dxa"/>
              <w:left w:w="100" w:type="dxa"/>
              <w:bottom w:w="100" w:type="dxa"/>
              <w:right w:w="100" w:type="dxa"/>
            </w:tcMar>
          </w:tcPr>
          <w:p w14:paraId="177A5580" w14:textId="77777777" w:rsidR="000E7270" w:rsidRDefault="00C25C44">
            <w:pPr>
              <w:widowControl w:val="0"/>
              <w:spacing w:line="240" w:lineRule="auto"/>
            </w:pPr>
            <w:r>
              <w:t>Perform regular functional safety audits</w:t>
            </w:r>
          </w:p>
        </w:tc>
        <w:tc>
          <w:tcPr>
            <w:tcW w:w="1710" w:type="dxa"/>
            <w:tcMar>
              <w:top w:w="100" w:type="dxa"/>
              <w:left w:w="100" w:type="dxa"/>
              <w:bottom w:w="100" w:type="dxa"/>
              <w:right w:w="100" w:type="dxa"/>
            </w:tcMar>
          </w:tcPr>
          <w:p w14:paraId="4B2EC42D" w14:textId="309A919F" w:rsidR="000E7270" w:rsidRDefault="00EE0340">
            <w:pPr>
              <w:widowControl w:val="0"/>
              <w:spacing w:line="240" w:lineRule="auto"/>
            </w:pPr>
            <w:r>
              <w:t>Safety Auditor</w:t>
            </w:r>
          </w:p>
        </w:tc>
        <w:tc>
          <w:tcPr>
            <w:tcW w:w="3405" w:type="dxa"/>
            <w:tcMar>
              <w:top w:w="100" w:type="dxa"/>
              <w:left w:w="100" w:type="dxa"/>
              <w:bottom w:w="100" w:type="dxa"/>
              <w:right w:w="100" w:type="dxa"/>
            </w:tcMar>
          </w:tcPr>
          <w:p w14:paraId="5C28C06C" w14:textId="77777777" w:rsidR="000E7270" w:rsidRDefault="00C25C44">
            <w:pPr>
              <w:widowControl w:val="0"/>
              <w:spacing w:line="240" w:lineRule="auto"/>
            </w:pPr>
            <w:r>
              <w:t>Once every 2 months</w:t>
            </w:r>
          </w:p>
        </w:tc>
      </w:tr>
      <w:tr w:rsidR="000E7270" w14:paraId="37001501" w14:textId="77777777">
        <w:trPr>
          <w:trHeight w:val="420"/>
        </w:trPr>
        <w:tc>
          <w:tcPr>
            <w:tcW w:w="3750" w:type="dxa"/>
            <w:tcMar>
              <w:top w:w="100" w:type="dxa"/>
              <w:left w:w="100" w:type="dxa"/>
              <w:bottom w:w="100" w:type="dxa"/>
              <w:right w:w="100" w:type="dxa"/>
            </w:tcMar>
          </w:tcPr>
          <w:p w14:paraId="773D5DB9" w14:textId="77777777" w:rsidR="000E7270" w:rsidRDefault="00C25C44">
            <w:pPr>
              <w:widowControl w:val="0"/>
              <w:spacing w:before="60" w:after="60"/>
            </w:pPr>
            <w:r>
              <w:t xml:space="preserve">Perform functional safety pre-assessment prior to audit by external functional safety assessor </w:t>
            </w:r>
          </w:p>
        </w:tc>
        <w:tc>
          <w:tcPr>
            <w:tcW w:w="1710" w:type="dxa"/>
            <w:tcMar>
              <w:top w:w="100" w:type="dxa"/>
              <w:left w:w="100" w:type="dxa"/>
              <w:bottom w:w="100" w:type="dxa"/>
              <w:right w:w="100" w:type="dxa"/>
            </w:tcMar>
          </w:tcPr>
          <w:p w14:paraId="084188B5" w14:textId="03FBC49E" w:rsidR="000E7270" w:rsidRDefault="00EE0340">
            <w:pPr>
              <w:widowControl w:val="0"/>
              <w:spacing w:line="240" w:lineRule="auto"/>
            </w:pPr>
            <w:r>
              <w:t>Safety Manager</w:t>
            </w:r>
          </w:p>
        </w:tc>
        <w:tc>
          <w:tcPr>
            <w:tcW w:w="3405" w:type="dxa"/>
            <w:tcMar>
              <w:top w:w="100" w:type="dxa"/>
              <w:left w:w="100" w:type="dxa"/>
              <w:bottom w:w="100" w:type="dxa"/>
              <w:right w:w="100" w:type="dxa"/>
            </w:tcMar>
          </w:tcPr>
          <w:p w14:paraId="55263D07" w14:textId="77777777" w:rsidR="000E7270" w:rsidRDefault="00C25C44">
            <w:pPr>
              <w:widowControl w:val="0"/>
              <w:spacing w:line="240" w:lineRule="auto"/>
            </w:pPr>
            <w:r>
              <w:t>3 months prior to main assessment</w:t>
            </w:r>
          </w:p>
        </w:tc>
      </w:tr>
      <w:tr w:rsidR="000E7270" w14:paraId="4BF06461" w14:textId="77777777">
        <w:trPr>
          <w:trHeight w:val="420"/>
        </w:trPr>
        <w:tc>
          <w:tcPr>
            <w:tcW w:w="3750" w:type="dxa"/>
            <w:tcMar>
              <w:top w:w="100" w:type="dxa"/>
              <w:left w:w="100" w:type="dxa"/>
              <w:bottom w:w="100" w:type="dxa"/>
              <w:right w:w="100" w:type="dxa"/>
            </w:tcMar>
          </w:tcPr>
          <w:p w14:paraId="19328A94" w14:textId="77777777" w:rsidR="000E7270" w:rsidRDefault="00C25C44">
            <w:pPr>
              <w:widowControl w:val="0"/>
              <w:spacing w:before="60" w:after="60"/>
            </w:pPr>
            <w:r>
              <w:t>Perform functional safety assessment</w:t>
            </w:r>
          </w:p>
        </w:tc>
        <w:tc>
          <w:tcPr>
            <w:tcW w:w="1710" w:type="dxa"/>
            <w:tcMar>
              <w:top w:w="100" w:type="dxa"/>
              <w:left w:w="100" w:type="dxa"/>
              <w:bottom w:w="100" w:type="dxa"/>
              <w:right w:w="100" w:type="dxa"/>
            </w:tcMar>
          </w:tcPr>
          <w:p w14:paraId="42FB009E" w14:textId="3955E299" w:rsidR="000E7270" w:rsidRDefault="00EE0340">
            <w:pPr>
              <w:widowControl w:val="0"/>
              <w:spacing w:line="240" w:lineRule="auto"/>
            </w:pPr>
            <w:r>
              <w:t>Safety Assessor</w:t>
            </w:r>
          </w:p>
        </w:tc>
        <w:tc>
          <w:tcPr>
            <w:tcW w:w="3405" w:type="dxa"/>
            <w:tcMar>
              <w:top w:w="100" w:type="dxa"/>
              <w:left w:w="100" w:type="dxa"/>
              <w:bottom w:w="100" w:type="dxa"/>
              <w:right w:w="100" w:type="dxa"/>
            </w:tcMar>
          </w:tcPr>
          <w:p w14:paraId="325397B9" w14:textId="77777777" w:rsidR="000E7270" w:rsidRDefault="00C25C44">
            <w:pPr>
              <w:widowControl w:val="0"/>
              <w:spacing w:line="240" w:lineRule="auto"/>
            </w:pPr>
            <w:r>
              <w:t>Conclusion of functional safety activities</w:t>
            </w:r>
          </w:p>
        </w:tc>
      </w:tr>
    </w:tbl>
    <w:p w14:paraId="6047C4B6" w14:textId="77777777" w:rsidR="000E7270" w:rsidRDefault="000E7270"/>
    <w:p w14:paraId="3C527467" w14:textId="77777777" w:rsidR="000E7270" w:rsidRDefault="00C25C44">
      <w:pPr>
        <w:pStyle w:val="Heading1"/>
        <w:contextualSpacing w:val="0"/>
      </w:pPr>
      <w:bookmarkStart w:id="18" w:name="_Toc11779764"/>
      <w:r>
        <w:lastRenderedPageBreak/>
        <w:t>Safety Culture</w:t>
      </w:r>
      <w:bookmarkEnd w:id="18"/>
    </w:p>
    <w:p w14:paraId="267EB392" w14:textId="766859A0" w:rsidR="000E7270" w:rsidRDefault="006B0197">
      <w:r>
        <w:t xml:space="preserve">The function safety requires the organization to </w:t>
      </w:r>
      <w:r w:rsidRPr="006B0197">
        <w:t>create, foster, and sustain a safety culture that supports and encourages the effective achievement of functional safety.</w:t>
      </w:r>
      <w:r>
        <w:t xml:space="preserve"> The organization will fail the functionality if the safety culture is bad. A good safety culture shall have below characteristics:</w:t>
      </w:r>
    </w:p>
    <w:p w14:paraId="27E58BD0" w14:textId="54D9F55C" w:rsidR="006B0197" w:rsidRDefault="006B0197" w:rsidP="006B0197">
      <w:pPr>
        <w:pStyle w:val="ListParagraph"/>
        <w:numPr>
          <w:ilvl w:val="0"/>
          <w:numId w:val="10"/>
        </w:numPr>
      </w:pPr>
      <w:r w:rsidRPr="006B0197">
        <w:t>The process assures that accountability for decisions related to functional safety is traceable</w:t>
      </w:r>
      <w:r>
        <w:t>;</w:t>
      </w:r>
    </w:p>
    <w:p w14:paraId="48A6ACCD" w14:textId="0EF9D33E" w:rsidR="006B0197" w:rsidRDefault="006B0197" w:rsidP="006B0197">
      <w:pPr>
        <w:pStyle w:val="ListParagraph"/>
        <w:numPr>
          <w:ilvl w:val="0"/>
          <w:numId w:val="10"/>
        </w:numPr>
      </w:pPr>
      <w:r w:rsidRPr="006B0197">
        <w:t>Safety is the highest priority</w:t>
      </w:r>
      <w:r>
        <w:t>;</w:t>
      </w:r>
    </w:p>
    <w:p w14:paraId="21299B1C" w14:textId="533B074C" w:rsidR="006B0197" w:rsidRDefault="006B0197" w:rsidP="006B0197">
      <w:pPr>
        <w:pStyle w:val="ListParagraph"/>
        <w:numPr>
          <w:ilvl w:val="0"/>
          <w:numId w:val="10"/>
        </w:numPr>
      </w:pPr>
      <w:r w:rsidRPr="006B0197">
        <w:t>The reward system supports and motivates the effective achievement of functional safety</w:t>
      </w:r>
      <w:r>
        <w:t>;</w:t>
      </w:r>
    </w:p>
    <w:p w14:paraId="1A93C647" w14:textId="5F780DF2" w:rsidR="006B0197" w:rsidRDefault="006B0197" w:rsidP="006B0197">
      <w:pPr>
        <w:pStyle w:val="ListParagraph"/>
        <w:numPr>
          <w:ilvl w:val="0"/>
          <w:numId w:val="10"/>
        </w:numPr>
      </w:pPr>
      <w:r w:rsidRPr="006B0197">
        <w:t>The reward system penalizes those who take shortcuts that jeopardize safety or quality</w:t>
      </w:r>
      <w:r w:rsidR="00925850">
        <w:t>;</w:t>
      </w:r>
    </w:p>
    <w:p w14:paraId="1BBBD87B" w14:textId="7A15E5FB" w:rsidR="00925850" w:rsidRDefault="00925850" w:rsidP="006B0197">
      <w:pPr>
        <w:pStyle w:val="ListParagraph"/>
        <w:numPr>
          <w:ilvl w:val="0"/>
          <w:numId w:val="10"/>
        </w:numPr>
      </w:pPr>
      <w:r w:rsidRPr="00925850">
        <w:t>The process provides adequate checks and balances</w:t>
      </w:r>
      <w:r>
        <w:t>;</w:t>
      </w:r>
    </w:p>
    <w:p w14:paraId="3524CB17" w14:textId="6C7ABB0F" w:rsidR="00925850" w:rsidRDefault="00925850" w:rsidP="006B0197">
      <w:pPr>
        <w:pStyle w:val="ListParagraph"/>
        <w:numPr>
          <w:ilvl w:val="0"/>
          <w:numId w:val="10"/>
        </w:numPr>
      </w:pPr>
      <w:r w:rsidRPr="00925850">
        <w:t>Proactive attitude towards safety</w:t>
      </w:r>
      <w:r>
        <w:t>;</w:t>
      </w:r>
    </w:p>
    <w:p w14:paraId="3B671135" w14:textId="4939B5AA" w:rsidR="00925850" w:rsidRDefault="00925850" w:rsidP="006B0197">
      <w:pPr>
        <w:pStyle w:val="ListParagraph"/>
        <w:numPr>
          <w:ilvl w:val="0"/>
          <w:numId w:val="10"/>
        </w:numPr>
      </w:pPr>
      <w:r w:rsidRPr="00925850">
        <w:t>The required resources are allocated</w:t>
      </w:r>
      <w:r>
        <w:t>;</w:t>
      </w:r>
    </w:p>
    <w:p w14:paraId="45FB1306" w14:textId="6EB3588A" w:rsidR="00925850" w:rsidRDefault="00925850" w:rsidP="006B0197">
      <w:pPr>
        <w:pStyle w:val="ListParagraph"/>
        <w:numPr>
          <w:ilvl w:val="0"/>
          <w:numId w:val="10"/>
        </w:numPr>
      </w:pPr>
      <w:r w:rsidRPr="00925850">
        <w:t>Continuous improvement is integral to all processes</w:t>
      </w:r>
      <w:r>
        <w:t>;</w:t>
      </w:r>
    </w:p>
    <w:p w14:paraId="7158A369" w14:textId="7DB391F5" w:rsidR="00925850" w:rsidRPr="006B0197" w:rsidRDefault="00925850" w:rsidP="006B0197">
      <w:pPr>
        <w:pStyle w:val="ListParagraph"/>
        <w:numPr>
          <w:ilvl w:val="0"/>
          <w:numId w:val="10"/>
        </w:numPr>
      </w:pPr>
      <w:r w:rsidRPr="00925850">
        <w:t>A defined, traceable and controlled process is followed at all levels</w:t>
      </w:r>
    </w:p>
    <w:p w14:paraId="65BBA52E" w14:textId="77777777" w:rsidR="000E7270" w:rsidRDefault="00C25C44">
      <w:pPr>
        <w:pStyle w:val="Heading1"/>
        <w:contextualSpacing w:val="0"/>
      </w:pPr>
      <w:bookmarkStart w:id="19" w:name="_Toc11779765"/>
      <w:r>
        <w:t>Safety Lifecycle Tailoring</w:t>
      </w:r>
      <w:bookmarkEnd w:id="19"/>
    </w:p>
    <w:p w14:paraId="24B1D47B" w14:textId="56E4A4EF" w:rsidR="00440CBB" w:rsidRDefault="006C6C03">
      <w:r w:rsidRPr="006C6C03">
        <w:t xml:space="preserve">For the Lane </w:t>
      </w:r>
      <w:r>
        <w:t>Assistance project, below phases are in the scope of the safety lifecycle:</w:t>
      </w:r>
    </w:p>
    <w:p w14:paraId="1C983C58" w14:textId="5D60FEA5" w:rsidR="006C6C03" w:rsidRDefault="006C6C03" w:rsidP="006C6C03">
      <w:pPr>
        <w:pStyle w:val="ListParagraph"/>
        <w:numPr>
          <w:ilvl w:val="0"/>
          <w:numId w:val="8"/>
        </w:numPr>
      </w:pPr>
      <w:r>
        <w:t>Concept phase;</w:t>
      </w:r>
    </w:p>
    <w:p w14:paraId="6D15D6B5" w14:textId="21CC04BE" w:rsidR="006C6C03" w:rsidRDefault="006C6C03" w:rsidP="006C6C03">
      <w:pPr>
        <w:pStyle w:val="ListParagraph"/>
        <w:numPr>
          <w:ilvl w:val="0"/>
          <w:numId w:val="8"/>
        </w:numPr>
      </w:pPr>
      <w:r>
        <w:t>Product Development at the System Level;</w:t>
      </w:r>
    </w:p>
    <w:p w14:paraId="2ADEA419" w14:textId="66F84390" w:rsidR="006C6C03" w:rsidRDefault="006C6C03" w:rsidP="006C6C03">
      <w:pPr>
        <w:pStyle w:val="ListParagraph"/>
        <w:numPr>
          <w:ilvl w:val="0"/>
          <w:numId w:val="8"/>
        </w:numPr>
      </w:pPr>
      <w:r>
        <w:t>Product Development at the Software Leve;</w:t>
      </w:r>
    </w:p>
    <w:p w14:paraId="5D44E66B" w14:textId="2F92A112" w:rsidR="006C6C03" w:rsidRDefault="006C6C03" w:rsidP="006C6C03">
      <w:r>
        <w:t>The below phases are out of the scope:</w:t>
      </w:r>
    </w:p>
    <w:p w14:paraId="273A0735" w14:textId="73389387" w:rsidR="006C6C03" w:rsidRDefault="006C6C03" w:rsidP="006C6C03">
      <w:pPr>
        <w:pStyle w:val="ListParagraph"/>
        <w:numPr>
          <w:ilvl w:val="0"/>
          <w:numId w:val="9"/>
        </w:numPr>
      </w:pPr>
      <w:r>
        <w:t>Product Development at the Hardware Level;</w:t>
      </w:r>
    </w:p>
    <w:p w14:paraId="5C80A850" w14:textId="2B586786" w:rsidR="006C6C03" w:rsidRPr="006C6C03" w:rsidRDefault="006C6C03" w:rsidP="006C6C03">
      <w:pPr>
        <w:pStyle w:val="ListParagraph"/>
        <w:numPr>
          <w:ilvl w:val="0"/>
          <w:numId w:val="9"/>
        </w:numPr>
      </w:pPr>
      <w:r>
        <w:t>Production and Operation</w:t>
      </w:r>
    </w:p>
    <w:p w14:paraId="139CE811" w14:textId="77777777" w:rsidR="000E7270" w:rsidRDefault="00C25C44">
      <w:pPr>
        <w:pStyle w:val="Heading1"/>
        <w:contextualSpacing w:val="0"/>
      </w:pPr>
      <w:bookmarkStart w:id="20" w:name="_Toc11779766"/>
      <w:r>
        <w:t>Roles</w:t>
      </w:r>
      <w:bookmarkEnd w:id="20"/>
    </w:p>
    <w:p w14:paraId="07F2BE5D" w14:textId="77777777" w:rsidR="000E7270" w:rsidRDefault="000E7270">
      <w:pPr>
        <w:rPr>
          <w:b/>
          <w:color w:val="B7B7B7"/>
        </w:rPr>
      </w:pPr>
    </w:p>
    <w:tbl>
      <w:tblPr>
        <w:tblStyle w:val="a1"/>
        <w:tblW w:w="72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gridCol w:w="2025"/>
      </w:tblGrid>
      <w:tr w:rsidR="000E7270" w14:paraId="6BD9135B" w14:textId="77777777">
        <w:tc>
          <w:tcPr>
            <w:tcW w:w="5220" w:type="dxa"/>
            <w:shd w:val="clear" w:color="auto" w:fill="C0C0C0"/>
          </w:tcPr>
          <w:p w14:paraId="067DAD76" w14:textId="77777777" w:rsidR="000E7270" w:rsidRDefault="00C25C44">
            <w:pPr>
              <w:widowControl w:val="0"/>
              <w:contextualSpacing w:val="0"/>
              <w:jc w:val="center"/>
              <w:rPr>
                <w:i/>
              </w:rPr>
            </w:pPr>
            <w:r>
              <w:t>Role</w:t>
            </w:r>
          </w:p>
        </w:tc>
        <w:tc>
          <w:tcPr>
            <w:tcW w:w="2025" w:type="dxa"/>
            <w:shd w:val="clear" w:color="auto" w:fill="C0C0C0"/>
          </w:tcPr>
          <w:p w14:paraId="1E7439C6" w14:textId="77777777" w:rsidR="000E7270" w:rsidRDefault="00C25C44">
            <w:pPr>
              <w:widowControl w:val="0"/>
              <w:contextualSpacing w:val="0"/>
              <w:jc w:val="center"/>
            </w:pPr>
            <w:r>
              <w:t>Org</w:t>
            </w:r>
          </w:p>
        </w:tc>
      </w:tr>
      <w:tr w:rsidR="000E7270" w14:paraId="0CE77ECC" w14:textId="77777777">
        <w:tc>
          <w:tcPr>
            <w:tcW w:w="5220" w:type="dxa"/>
          </w:tcPr>
          <w:p w14:paraId="01C86D45" w14:textId="77777777" w:rsidR="000E7270" w:rsidRDefault="00C25C44">
            <w:pPr>
              <w:widowControl w:val="0"/>
              <w:contextualSpacing w:val="0"/>
            </w:pPr>
            <w:r>
              <w:t xml:space="preserve">Functional </w:t>
            </w:r>
            <w:proofErr w:type="gramStart"/>
            <w:r>
              <w:t>Safety  Manager</w:t>
            </w:r>
            <w:proofErr w:type="gramEnd"/>
            <w:r>
              <w:t>- Item Level</w:t>
            </w:r>
          </w:p>
        </w:tc>
        <w:tc>
          <w:tcPr>
            <w:tcW w:w="2025" w:type="dxa"/>
          </w:tcPr>
          <w:p w14:paraId="01149011" w14:textId="77777777" w:rsidR="000E7270" w:rsidRDefault="00C25C44">
            <w:pPr>
              <w:widowControl w:val="0"/>
              <w:contextualSpacing w:val="0"/>
            </w:pPr>
            <w:r>
              <w:t>OEM</w:t>
            </w:r>
          </w:p>
        </w:tc>
      </w:tr>
      <w:tr w:rsidR="000E7270" w14:paraId="09538BEC" w14:textId="77777777">
        <w:tc>
          <w:tcPr>
            <w:tcW w:w="5220" w:type="dxa"/>
          </w:tcPr>
          <w:p w14:paraId="27F81F70" w14:textId="77777777" w:rsidR="000E7270" w:rsidRDefault="00C25C44">
            <w:pPr>
              <w:widowControl w:val="0"/>
              <w:contextualSpacing w:val="0"/>
            </w:pPr>
            <w:r>
              <w:t xml:space="preserve">Functional </w:t>
            </w:r>
            <w:proofErr w:type="gramStart"/>
            <w:r>
              <w:t>Safety  Engineer</w:t>
            </w:r>
            <w:proofErr w:type="gramEnd"/>
            <w:r>
              <w:t>- Item Level</w:t>
            </w:r>
          </w:p>
        </w:tc>
        <w:tc>
          <w:tcPr>
            <w:tcW w:w="2025" w:type="dxa"/>
          </w:tcPr>
          <w:p w14:paraId="74DACF67" w14:textId="77777777" w:rsidR="000E7270" w:rsidRDefault="00C25C44">
            <w:pPr>
              <w:widowControl w:val="0"/>
              <w:contextualSpacing w:val="0"/>
            </w:pPr>
            <w:r>
              <w:t>OEM</w:t>
            </w:r>
          </w:p>
        </w:tc>
      </w:tr>
      <w:tr w:rsidR="000E7270" w14:paraId="7195B344" w14:textId="77777777">
        <w:tc>
          <w:tcPr>
            <w:tcW w:w="5220" w:type="dxa"/>
          </w:tcPr>
          <w:p w14:paraId="652B869E" w14:textId="77777777" w:rsidR="000E7270" w:rsidRDefault="00C25C44">
            <w:pPr>
              <w:widowControl w:val="0"/>
              <w:contextualSpacing w:val="0"/>
            </w:pPr>
            <w:r>
              <w:t>Project Manager - Item Level</w:t>
            </w:r>
          </w:p>
        </w:tc>
        <w:tc>
          <w:tcPr>
            <w:tcW w:w="2025" w:type="dxa"/>
          </w:tcPr>
          <w:p w14:paraId="51D849D8" w14:textId="77777777" w:rsidR="000E7270" w:rsidRDefault="00C25C44">
            <w:pPr>
              <w:widowControl w:val="0"/>
              <w:contextualSpacing w:val="0"/>
            </w:pPr>
            <w:r>
              <w:t>OEM</w:t>
            </w:r>
          </w:p>
        </w:tc>
      </w:tr>
      <w:tr w:rsidR="000E7270" w14:paraId="0C2AAAFA" w14:textId="77777777">
        <w:tc>
          <w:tcPr>
            <w:tcW w:w="5220" w:type="dxa"/>
          </w:tcPr>
          <w:p w14:paraId="170B22B4" w14:textId="77777777" w:rsidR="000E7270" w:rsidRDefault="00C25C44">
            <w:pPr>
              <w:widowControl w:val="0"/>
              <w:contextualSpacing w:val="0"/>
            </w:pPr>
            <w:r>
              <w:t xml:space="preserve">Functional </w:t>
            </w:r>
            <w:proofErr w:type="gramStart"/>
            <w:r>
              <w:t>Safety  Manager</w:t>
            </w:r>
            <w:proofErr w:type="gramEnd"/>
            <w:r>
              <w:t>- Component Level</w:t>
            </w:r>
          </w:p>
        </w:tc>
        <w:tc>
          <w:tcPr>
            <w:tcW w:w="2025" w:type="dxa"/>
          </w:tcPr>
          <w:p w14:paraId="213F158E" w14:textId="77777777" w:rsidR="000E7270" w:rsidRDefault="00C25C44">
            <w:pPr>
              <w:widowControl w:val="0"/>
              <w:contextualSpacing w:val="0"/>
            </w:pPr>
            <w:r>
              <w:t>Tier-1</w:t>
            </w:r>
          </w:p>
        </w:tc>
      </w:tr>
      <w:tr w:rsidR="000E7270" w14:paraId="4E712043" w14:textId="77777777">
        <w:tc>
          <w:tcPr>
            <w:tcW w:w="5220" w:type="dxa"/>
          </w:tcPr>
          <w:p w14:paraId="5BEDE9BF" w14:textId="77777777" w:rsidR="000E7270" w:rsidRDefault="00C25C44">
            <w:pPr>
              <w:widowControl w:val="0"/>
              <w:contextualSpacing w:val="0"/>
            </w:pPr>
            <w:r>
              <w:t xml:space="preserve">Functional </w:t>
            </w:r>
            <w:proofErr w:type="gramStart"/>
            <w:r>
              <w:t>Safety  Engineer</w:t>
            </w:r>
            <w:proofErr w:type="gramEnd"/>
            <w:r>
              <w:t>- Component Level</w:t>
            </w:r>
          </w:p>
        </w:tc>
        <w:tc>
          <w:tcPr>
            <w:tcW w:w="2025" w:type="dxa"/>
          </w:tcPr>
          <w:p w14:paraId="512D35AD" w14:textId="77777777" w:rsidR="000E7270" w:rsidRDefault="00C25C44">
            <w:pPr>
              <w:widowControl w:val="0"/>
              <w:contextualSpacing w:val="0"/>
            </w:pPr>
            <w:r>
              <w:t>Tier-1</w:t>
            </w:r>
          </w:p>
        </w:tc>
      </w:tr>
      <w:tr w:rsidR="000E7270" w14:paraId="7C3AA48B" w14:textId="77777777">
        <w:tc>
          <w:tcPr>
            <w:tcW w:w="5220" w:type="dxa"/>
          </w:tcPr>
          <w:p w14:paraId="64EF9230" w14:textId="77777777" w:rsidR="000E7270" w:rsidRDefault="00C25C44">
            <w:pPr>
              <w:widowControl w:val="0"/>
              <w:contextualSpacing w:val="0"/>
            </w:pPr>
            <w:r>
              <w:t>Functional Safety Auditor</w:t>
            </w:r>
          </w:p>
        </w:tc>
        <w:tc>
          <w:tcPr>
            <w:tcW w:w="2025" w:type="dxa"/>
          </w:tcPr>
          <w:p w14:paraId="55C83233" w14:textId="77777777" w:rsidR="000E7270" w:rsidRDefault="00C25C44">
            <w:pPr>
              <w:widowControl w:val="0"/>
              <w:contextualSpacing w:val="0"/>
            </w:pPr>
            <w:r>
              <w:t>OEM or external</w:t>
            </w:r>
          </w:p>
        </w:tc>
      </w:tr>
      <w:tr w:rsidR="000E7270" w14:paraId="1C24DB0B" w14:textId="77777777">
        <w:tc>
          <w:tcPr>
            <w:tcW w:w="5220" w:type="dxa"/>
          </w:tcPr>
          <w:p w14:paraId="70C7566A" w14:textId="77777777" w:rsidR="000E7270" w:rsidRDefault="00C25C44">
            <w:pPr>
              <w:widowControl w:val="0"/>
              <w:contextualSpacing w:val="0"/>
            </w:pPr>
            <w:r>
              <w:lastRenderedPageBreak/>
              <w:t>Functional Safety Assessor</w:t>
            </w:r>
          </w:p>
        </w:tc>
        <w:tc>
          <w:tcPr>
            <w:tcW w:w="2025" w:type="dxa"/>
          </w:tcPr>
          <w:p w14:paraId="2A4B0C55" w14:textId="77777777" w:rsidR="000E7270" w:rsidRDefault="00C25C44">
            <w:pPr>
              <w:widowControl w:val="0"/>
              <w:contextualSpacing w:val="0"/>
            </w:pPr>
            <w:r>
              <w:t>OEM or external</w:t>
            </w:r>
          </w:p>
        </w:tc>
      </w:tr>
    </w:tbl>
    <w:p w14:paraId="4CF3F762" w14:textId="77777777" w:rsidR="000E7270" w:rsidRDefault="000E7270"/>
    <w:p w14:paraId="466641E5" w14:textId="77777777" w:rsidR="000E7270" w:rsidRDefault="00C25C44">
      <w:pPr>
        <w:pStyle w:val="Heading1"/>
        <w:contextualSpacing w:val="0"/>
      </w:pPr>
      <w:bookmarkStart w:id="21" w:name="_Toc11779767"/>
      <w:r>
        <w:t>Development Interface Agreement</w:t>
      </w:r>
      <w:bookmarkEnd w:id="21"/>
    </w:p>
    <w:p w14:paraId="5BFAB91E" w14:textId="77777777" w:rsidR="000E7270" w:rsidRDefault="000E7270"/>
    <w:p w14:paraId="02B621FA" w14:textId="23C80D59" w:rsidR="00F02334" w:rsidRPr="00A62A20" w:rsidRDefault="00F02334" w:rsidP="00F02334">
      <w:r w:rsidRPr="00A62A20">
        <w:t>A DIA (development interface agreement) defines the roles and responsibilities between companies involved in developing a product. All involved parties need to agree on the contents of the DIA before the project begins.</w:t>
      </w:r>
    </w:p>
    <w:p w14:paraId="3C0DA25D" w14:textId="4CB4D397" w:rsidR="000E7270" w:rsidRPr="00A62A20" w:rsidRDefault="00F02334" w:rsidP="00F02334">
      <w:r w:rsidRPr="00A62A20">
        <w:t>The DIA also specifies what evidence and work products each party will provide to prove that work was done according to the agreement.</w:t>
      </w:r>
    </w:p>
    <w:p w14:paraId="502633E7" w14:textId="77777777" w:rsidR="00F02334" w:rsidRPr="00F02334" w:rsidRDefault="00F02334" w:rsidP="00F02334">
      <w:pPr>
        <w:rPr>
          <w:b/>
          <w:color w:val="B7B7B7"/>
          <w:lang w:val="en-US"/>
        </w:rPr>
      </w:pPr>
    </w:p>
    <w:p w14:paraId="721AAFAF" w14:textId="635BDFE9" w:rsidR="000E7270" w:rsidRPr="00A62A20" w:rsidRDefault="00F02334">
      <w:r w:rsidRPr="00A62A20">
        <w:t>Activities and processes performed by OEM:</w:t>
      </w:r>
    </w:p>
    <w:p w14:paraId="56A9C9A8" w14:textId="59AF3229" w:rsidR="00F02334" w:rsidRPr="00A62A20" w:rsidRDefault="00F02334" w:rsidP="00A62A20">
      <w:pPr>
        <w:pStyle w:val="ListParagraph"/>
        <w:numPr>
          <w:ilvl w:val="0"/>
          <w:numId w:val="8"/>
        </w:numPr>
      </w:pPr>
      <w:r w:rsidRPr="00A62A20">
        <w:t>Appointment of safety manager;</w:t>
      </w:r>
    </w:p>
    <w:p w14:paraId="31243E77" w14:textId="4C119716" w:rsidR="00F02334" w:rsidRPr="00A62A20" w:rsidRDefault="00F02334" w:rsidP="00A62A20">
      <w:pPr>
        <w:pStyle w:val="ListParagraph"/>
        <w:numPr>
          <w:ilvl w:val="0"/>
          <w:numId w:val="8"/>
        </w:numPr>
      </w:pPr>
      <w:r w:rsidRPr="00A62A20">
        <w:t>Do item definition;</w:t>
      </w:r>
    </w:p>
    <w:p w14:paraId="59DE0E18" w14:textId="5F4D1F6F" w:rsidR="00F02334" w:rsidRPr="00A62A20" w:rsidRDefault="00F02334" w:rsidP="00A62A20">
      <w:pPr>
        <w:pStyle w:val="ListParagraph"/>
        <w:numPr>
          <w:ilvl w:val="0"/>
          <w:numId w:val="8"/>
        </w:numPr>
      </w:pPr>
      <w:r w:rsidRPr="00A62A20">
        <w:t>Do HARA and derive safety goal;</w:t>
      </w:r>
    </w:p>
    <w:p w14:paraId="2CBBD80A" w14:textId="4885A03B" w:rsidR="00F02334" w:rsidRPr="00A62A20" w:rsidRDefault="00F02334" w:rsidP="00A62A20">
      <w:pPr>
        <w:pStyle w:val="ListParagraph"/>
        <w:numPr>
          <w:ilvl w:val="0"/>
          <w:numId w:val="8"/>
        </w:numPr>
      </w:pPr>
      <w:r w:rsidRPr="00A62A20">
        <w:t>Lead DIA definition;</w:t>
      </w:r>
    </w:p>
    <w:p w14:paraId="4960E461" w14:textId="530BC88A" w:rsidR="00F02334" w:rsidRPr="00A62A20" w:rsidRDefault="00F02334" w:rsidP="00A62A20">
      <w:pPr>
        <w:pStyle w:val="ListParagraph"/>
        <w:numPr>
          <w:ilvl w:val="0"/>
          <w:numId w:val="8"/>
        </w:numPr>
      </w:pPr>
      <w:r w:rsidRPr="00A62A20">
        <w:t>Do safety audit for tier-1 supplier;</w:t>
      </w:r>
    </w:p>
    <w:p w14:paraId="06193273" w14:textId="1DF2EC1A" w:rsidR="00F02334" w:rsidRPr="00A62A20" w:rsidRDefault="00F02334" w:rsidP="00F02334">
      <w:r w:rsidRPr="00A62A20">
        <w:t>Activities and processes performed by tier-1 supplier:</w:t>
      </w:r>
    </w:p>
    <w:p w14:paraId="0B586BB4" w14:textId="36C73115" w:rsidR="00F02334" w:rsidRPr="00A62A20" w:rsidRDefault="00F02334" w:rsidP="00A62A20">
      <w:pPr>
        <w:pStyle w:val="ListParagraph"/>
        <w:numPr>
          <w:ilvl w:val="0"/>
          <w:numId w:val="8"/>
        </w:numPr>
      </w:pPr>
      <w:r w:rsidRPr="00A62A20">
        <w:t>Appointment of safety manager;</w:t>
      </w:r>
    </w:p>
    <w:p w14:paraId="12B2B492" w14:textId="38DBEA06" w:rsidR="00F02334" w:rsidRPr="00A62A20" w:rsidRDefault="00F02334" w:rsidP="00A62A20">
      <w:pPr>
        <w:pStyle w:val="ListParagraph"/>
        <w:numPr>
          <w:ilvl w:val="0"/>
          <w:numId w:val="8"/>
        </w:numPr>
      </w:pPr>
      <w:r w:rsidRPr="00A62A20">
        <w:t>Realize the subsystem by the safety goal from OEM;</w:t>
      </w:r>
    </w:p>
    <w:p w14:paraId="67ADA9D1" w14:textId="63B72095" w:rsidR="00F02334" w:rsidRPr="00A62A20" w:rsidRDefault="00F02334" w:rsidP="00A62A20">
      <w:pPr>
        <w:pStyle w:val="ListParagraph"/>
        <w:numPr>
          <w:ilvl w:val="0"/>
          <w:numId w:val="8"/>
        </w:numPr>
      </w:pPr>
      <w:r w:rsidRPr="00A62A20">
        <w:t>Work with OEM for DIA;</w:t>
      </w:r>
    </w:p>
    <w:p w14:paraId="0369D637" w14:textId="1940AEDC" w:rsidR="00F02334" w:rsidRPr="00A62A20" w:rsidRDefault="00F02334" w:rsidP="00A62A20">
      <w:pPr>
        <w:pStyle w:val="ListParagraph"/>
        <w:numPr>
          <w:ilvl w:val="0"/>
          <w:numId w:val="8"/>
        </w:numPr>
      </w:pPr>
      <w:r w:rsidRPr="00A62A20">
        <w:t>Do all the design work with safety compliance;</w:t>
      </w:r>
    </w:p>
    <w:p w14:paraId="6180E91D" w14:textId="6006EC4F" w:rsidR="00F02334" w:rsidRPr="00A62A20" w:rsidRDefault="00F02334" w:rsidP="00A62A20">
      <w:pPr>
        <w:pStyle w:val="ListParagraph"/>
        <w:numPr>
          <w:ilvl w:val="0"/>
          <w:numId w:val="8"/>
        </w:numPr>
      </w:pPr>
      <w:r w:rsidRPr="00A62A20">
        <w:t>Deliver safety case to OEM;</w:t>
      </w:r>
    </w:p>
    <w:p w14:paraId="04D2CDFB" w14:textId="4154C09A" w:rsidR="000E7270" w:rsidRPr="00A62A20" w:rsidRDefault="00F02334" w:rsidP="00A62A20">
      <w:pPr>
        <w:pStyle w:val="ListParagraph"/>
        <w:numPr>
          <w:ilvl w:val="0"/>
          <w:numId w:val="8"/>
        </w:numPr>
      </w:pPr>
      <w:r w:rsidRPr="00A62A20">
        <w:t>Support the safety audit;</w:t>
      </w:r>
    </w:p>
    <w:p w14:paraId="728B5444" w14:textId="77777777" w:rsidR="000E7270" w:rsidRDefault="00C25C44">
      <w:pPr>
        <w:pStyle w:val="Heading1"/>
        <w:contextualSpacing w:val="0"/>
      </w:pPr>
      <w:bookmarkStart w:id="22" w:name="_Toc11779768"/>
      <w:r>
        <w:t>Confirmation Measures</w:t>
      </w:r>
      <w:bookmarkEnd w:id="22"/>
    </w:p>
    <w:p w14:paraId="662CB31B" w14:textId="77777777" w:rsidR="000E7270" w:rsidRDefault="000E7270"/>
    <w:p w14:paraId="1FD5882E" w14:textId="4D916B58" w:rsidR="00BB53E2" w:rsidRPr="00BB53E2" w:rsidRDefault="00BB53E2" w:rsidP="00BB53E2">
      <w:pPr>
        <w:rPr>
          <w:b/>
          <w:color w:val="B7B7B7"/>
          <w:lang w:val="en-US"/>
        </w:rPr>
      </w:pPr>
      <w:r w:rsidRPr="00BB53E2">
        <w:t>Confirmation measures serve two purposes:</w:t>
      </w:r>
    </w:p>
    <w:p w14:paraId="5DD60714" w14:textId="77777777" w:rsidR="00BB53E2" w:rsidRPr="00BB53E2" w:rsidRDefault="00BB53E2" w:rsidP="00BB53E2">
      <w:pPr>
        <w:pStyle w:val="ListParagraph"/>
        <w:numPr>
          <w:ilvl w:val="0"/>
          <w:numId w:val="8"/>
        </w:numPr>
      </w:pPr>
      <w:r w:rsidRPr="00BB53E2">
        <w:t>that a functional safety project conforms to ISO 26262, and</w:t>
      </w:r>
    </w:p>
    <w:p w14:paraId="6D7D2A52" w14:textId="5ECFFDA3" w:rsidR="000E7270" w:rsidRDefault="00BB53E2" w:rsidP="00BB53E2">
      <w:pPr>
        <w:pStyle w:val="ListParagraph"/>
        <w:numPr>
          <w:ilvl w:val="0"/>
          <w:numId w:val="8"/>
        </w:numPr>
      </w:pPr>
      <w:r w:rsidRPr="00BB53E2">
        <w:t>that the project really does make the vehicle safer.</w:t>
      </w:r>
    </w:p>
    <w:p w14:paraId="42C864AA" w14:textId="2CB08F97" w:rsidR="00BB53E2" w:rsidRPr="00BB53E2" w:rsidRDefault="00BB53E2" w:rsidP="00BB53E2">
      <w:r w:rsidRPr="00BB53E2">
        <w:t>Confirmation review:</w:t>
      </w:r>
    </w:p>
    <w:p w14:paraId="1CCA9B3C" w14:textId="77777777" w:rsidR="00BB53E2" w:rsidRDefault="00BB53E2" w:rsidP="00BB53E2">
      <w:pPr>
        <w:pStyle w:val="NormalWeb"/>
        <w:shd w:val="clear" w:color="auto" w:fill="FFFFFF"/>
        <w:spacing w:before="0" w:beforeAutospacing="0" w:after="225" w:afterAutospacing="0"/>
        <w:rPr>
          <w:rFonts w:ascii="Helvetica" w:hAnsi="Helvetica" w:cs="Helvetica"/>
          <w:color w:val="4F4F4F"/>
        </w:rPr>
      </w:pPr>
      <w:r>
        <w:rPr>
          <w:rFonts w:ascii="Helvetica" w:hAnsi="Helvetica" w:cs="Helvetica"/>
          <w:color w:val="4F4F4F"/>
        </w:rPr>
        <w:t>Ensures that the project complies with ISO 26262. As the product is designed and developed, an independent person would review the work to make sure ISO 26262 is being followed.</w:t>
      </w:r>
    </w:p>
    <w:p w14:paraId="23B21F98" w14:textId="196424F7" w:rsidR="00BB53E2" w:rsidRPr="00BB53E2" w:rsidRDefault="00BB53E2" w:rsidP="00BB53E2">
      <w:r w:rsidRPr="00BB53E2">
        <w:t>Functional safety audit</w:t>
      </w:r>
      <w:r>
        <w:t>:</w:t>
      </w:r>
    </w:p>
    <w:p w14:paraId="0372D90C" w14:textId="77777777" w:rsidR="00BB53E2" w:rsidRDefault="00BB53E2" w:rsidP="00BB53E2">
      <w:pPr>
        <w:pStyle w:val="NormalWeb"/>
        <w:shd w:val="clear" w:color="auto" w:fill="FFFFFF"/>
        <w:spacing w:before="0" w:beforeAutospacing="0" w:after="225" w:afterAutospacing="0"/>
        <w:rPr>
          <w:rFonts w:ascii="Helvetica" w:hAnsi="Helvetica" w:cs="Helvetica"/>
          <w:color w:val="4F4F4F"/>
        </w:rPr>
      </w:pPr>
      <w:r>
        <w:rPr>
          <w:rFonts w:ascii="Helvetica" w:hAnsi="Helvetica" w:cs="Helvetica"/>
          <w:color w:val="4F4F4F"/>
        </w:rPr>
        <w:t>Checking to make sure that the actual implementation of the project conforms to the safety plan is called a functional safety audit.</w:t>
      </w:r>
    </w:p>
    <w:p w14:paraId="67FD5821" w14:textId="63B90A3C" w:rsidR="00BB53E2" w:rsidRPr="00BB53E2" w:rsidRDefault="00BB53E2" w:rsidP="00BB53E2">
      <w:r w:rsidRPr="00BB53E2">
        <w:t>Functional safety assessment</w:t>
      </w:r>
      <w:r>
        <w:t>:</w:t>
      </w:r>
    </w:p>
    <w:p w14:paraId="7D2AE1B8" w14:textId="77777777" w:rsidR="00BB53E2" w:rsidRDefault="00BB53E2" w:rsidP="00BB53E2">
      <w:pPr>
        <w:pStyle w:val="NormalWeb"/>
        <w:shd w:val="clear" w:color="auto" w:fill="FFFFFF"/>
        <w:spacing w:before="0" w:beforeAutospacing="0" w:after="225" w:afterAutospacing="0"/>
        <w:rPr>
          <w:rFonts w:ascii="Helvetica" w:hAnsi="Helvetica" w:cs="Helvetica"/>
          <w:color w:val="4F4F4F"/>
        </w:rPr>
      </w:pPr>
      <w:r>
        <w:rPr>
          <w:rFonts w:ascii="Helvetica" w:hAnsi="Helvetica" w:cs="Helvetica"/>
          <w:color w:val="4F4F4F"/>
        </w:rPr>
        <w:lastRenderedPageBreak/>
        <w:t xml:space="preserve">Confirming that plans, designs and developed products </w:t>
      </w:r>
      <w:proofErr w:type="gramStart"/>
      <w:r>
        <w:rPr>
          <w:rFonts w:ascii="Helvetica" w:hAnsi="Helvetica" w:cs="Helvetica"/>
          <w:color w:val="4F4F4F"/>
        </w:rPr>
        <w:t>actually achieve</w:t>
      </w:r>
      <w:proofErr w:type="gramEnd"/>
      <w:r>
        <w:rPr>
          <w:rFonts w:ascii="Helvetica" w:hAnsi="Helvetica" w:cs="Helvetica"/>
          <w:color w:val="4F4F4F"/>
        </w:rPr>
        <w:t xml:space="preserve"> functional safety is called a functional safety assessment.</w:t>
      </w:r>
    </w:p>
    <w:p w14:paraId="6C423AEB" w14:textId="77777777" w:rsidR="00BB53E2" w:rsidRPr="00BB53E2" w:rsidRDefault="00BB53E2" w:rsidP="00BB53E2">
      <w:pPr>
        <w:rPr>
          <w:lang w:val="en-US"/>
        </w:rPr>
      </w:pPr>
    </w:p>
    <w:p w14:paraId="75CD6A6C" w14:textId="77777777" w:rsidR="000E7270" w:rsidRDefault="00242FB7">
      <w:r>
        <w:pict w14:anchorId="34809FCC">
          <v:rect id="_x0000_i1025" style="width:0;height:1.5pt" o:hralign="center" o:hrstd="t" o:hr="t" fillcolor="#a0a0a0" stroked="f"/>
        </w:pict>
      </w:r>
    </w:p>
    <w:p w14:paraId="64789AF5" w14:textId="77777777" w:rsidR="000E7270" w:rsidRDefault="00C25C44">
      <w:r>
        <w:t xml:space="preserve">A safety plan could have other sections that we are not including here. For example, a safety plan would probably contain a complete project schedule. </w:t>
      </w:r>
    </w:p>
    <w:p w14:paraId="01DD8E3C" w14:textId="77777777" w:rsidR="000E7270" w:rsidRDefault="000E7270"/>
    <w:p w14:paraId="2BA6567C" w14:textId="77777777" w:rsidR="000E7270" w:rsidRDefault="00C25C44">
      <w:r>
        <w:t>There might also be a "Supporting Process Management" section that would cover "Part 8: Supporting Processes" of the ISO 26262 functional safety standard. This would include descriptions of how the company handles requirements management, change management, configuration management, documentation management, and software tool usage and confidence.</w:t>
      </w:r>
    </w:p>
    <w:p w14:paraId="27509FDA" w14:textId="77777777" w:rsidR="000E7270" w:rsidRDefault="000E7270"/>
    <w:p w14:paraId="5B113FA4" w14:textId="77777777" w:rsidR="000E7270" w:rsidRDefault="00C25C44">
      <w:r>
        <w:t>Similarly, a confirmation measures section would go into more detail about how each confirmation will be carried out.</w:t>
      </w:r>
    </w:p>
    <w:sectPr w:rsidR="000E7270">
      <w:footerReference w:type="default" r:id="rId11"/>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937EE8" w14:textId="77777777" w:rsidR="00242FB7" w:rsidRDefault="00242FB7">
      <w:pPr>
        <w:spacing w:line="240" w:lineRule="auto"/>
      </w:pPr>
      <w:r>
        <w:separator/>
      </w:r>
    </w:p>
  </w:endnote>
  <w:endnote w:type="continuationSeparator" w:id="0">
    <w:p w14:paraId="0422136B" w14:textId="77777777" w:rsidR="00242FB7" w:rsidRDefault="00242F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Helvetica">
    <w:panose1 w:val="020B0504020202020204"/>
    <w:charset w:val="00"/>
    <w:family w:val="swiss"/>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65202B" w14:textId="77777777" w:rsidR="000E7270" w:rsidRDefault="000E72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B72AD9" w14:textId="77777777" w:rsidR="00242FB7" w:rsidRDefault="00242FB7">
      <w:pPr>
        <w:spacing w:line="240" w:lineRule="auto"/>
      </w:pPr>
      <w:r>
        <w:separator/>
      </w:r>
    </w:p>
  </w:footnote>
  <w:footnote w:type="continuationSeparator" w:id="0">
    <w:p w14:paraId="4BBE76CE" w14:textId="77777777" w:rsidR="00242FB7" w:rsidRDefault="00242FB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1165F1"/>
    <w:multiLevelType w:val="hybridMultilevel"/>
    <w:tmpl w:val="46160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4F67EF"/>
    <w:multiLevelType w:val="hybridMultilevel"/>
    <w:tmpl w:val="1BF60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435AA0"/>
    <w:multiLevelType w:val="hybridMultilevel"/>
    <w:tmpl w:val="C6065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BC77F4"/>
    <w:multiLevelType w:val="hybridMultilevel"/>
    <w:tmpl w:val="542EB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0B31E7"/>
    <w:multiLevelType w:val="multilevel"/>
    <w:tmpl w:val="5D62E1E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486C2DA6"/>
    <w:multiLevelType w:val="multilevel"/>
    <w:tmpl w:val="CE24D67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15:restartNumberingAfterBreak="0">
    <w:nsid w:val="4AA978E5"/>
    <w:multiLevelType w:val="hybridMultilevel"/>
    <w:tmpl w:val="8C5E7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3E7EE6"/>
    <w:multiLevelType w:val="multilevel"/>
    <w:tmpl w:val="1F44BEF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50CB33F2"/>
    <w:multiLevelType w:val="hybridMultilevel"/>
    <w:tmpl w:val="0CCC7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276092"/>
    <w:multiLevelType w:val="hybridMultilevel"/>
    <w:tmpl w:val="14C40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4B22D1"/>
    <w:multiLevelType w:val="hybridMultilevel"/>
    <w:tmpl w:val="D6B21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3261B6"/>
    <w:multiLevelType w:val="hybridMultilevel"/>
    <w:tmpl w:val="B1E06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5"/>
  </w:num>
  <w:num w:numId="4">
    <w:abstractNumId w:val="0"/>
  </w:num>
  <w:num w:numId="5">
    <w:abstractNumId w:val="3"/>
  </w:num>
  <w:num w:numId="6">
    <w:abstractNumId w:val="8"/>
  </w:num>
  <w:num w:numId="7">
    <w:abstractNumId w:val="10"/>
  </w:num>
  <w:num w:numId="8">
    <w:abstractNumId w:val="1"/>
  </w:num>
  <w:num w:numId="9">
    <w:abstractNumId w:val="11"/>
  </w:num>
  <w:num w:numId="10">
    <w:abstractNumId w:val="2"/>
  </w:num>
  <w:num w:numId="11">
    <w:abstractNumId w:val="6"/>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0E7270"/>
    <w:rsid w:val="000E7270"/>
    <w:rsid w:val="000F5708"/>
    <w:rsid w:val="00242FB7"/>
    <w:rsid w:val="002A6E92"/>
    <w:rsid w:val="002D41F8"/>
    <w:rsid w:val="002D772B"/>
    <w:rsid w:val="002F2673"/>
    <w:rsid w:val="00377B70"/>
    <w:rsid w:val="003E6C3A"/>
    <w:rsid w:val="00425959"/>
    <w:rsid w:val="00440CBB"/>
    <w:rsid w:val="00457AAF"/>
    <w:rsid w:val="00563A12"/>
    <w:rsid w:val="005757F5"/>
    <w:rsid w:val="005F4B0D"/>
    <w:rsid w:val="006B0197"/>
    <w:rsid w:val="006C6C03"/>
    <w:rsid w:val="008010D4"/>
    <w:rsid w:val="0083051A"/>
    <w:rsid w:val="00925850"/>
    <w:rsid w:val="00A12B65"/>
    <w:rsid w:val="00A520A2"/>
    <w:rsid w:val="00A62A20"/>
    <w:rsid w:val="00A86BB2"/>
    <w:rsid w:val="00BB53E2"/>
    <w:rsid w:val="00C25C44"/>
    <w:rsid w:val="00D06B27"/>
    <w:rsid w:val="00D8009F"/>
    <w:rsid w:val="00EE0340"/>
    <w:rsid w:val="00F02334"/>
    <w:rsid w:val="00F17D2A"/>
    <w:rsid w:val="00F557EC"/>
    <w:rsid w:val="00FB15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CCD32"/>
  <w15:docId w15:val="{EB61FBDC-1A7D-49B7-82CB-E3087DAF7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contextualSpacing/>
      <w:outlineLvl w:val="0"/>
    </w:pPr>
    <w:rPr>
      <w:sz w:val="40"/>
      <w:szCs w:val="40"/>
    </w:rPr>
  </w:style>
  <w:style w:type="paragraph" w:styleId="Heading2">
    <w:name w:val="heading 2"/>
    <w:basedOn w:val="Normal"/>
    <w:next w:val="Normal"/>
    <w:uiPriority w:val="9"/>
    <w:unhideWhenUsed/>
    <w:qFormat/>
    <w:pPr>
      <w:keepNext/>
      <w:keepLines/>
      <w:spacing w:before="360" w:after="120"/>
      <w:contextualSpacing/>
      <w:outlineLvl w:val="1"/>
    </w:pPr>
    <w:rPr>
      <w:sz w:val="32"/>
      <w:szCs w:val="32"/>
    </w:rPr>
  </w:style>
  <w:style w:type="paragraph" w:styleId="Heading3">
    <w:name w:val="heading 3"/>
    <w:basedOn w:val="Normal"/>
    <w:next w:val="Normal"/>
    <w:uiPriority w:val="9"/>
    <w:semiHidden/>
    <w:unhideWhenUsed/>
    <w:qFormat/>
    <w:pPr>
      <w:keepNext/>
      <w:keepLines/>
      <w:spacing w:before="320" w:after="80"/>
      <w:contextualSpacing/>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contextualSpacing/>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contextualSpacing/>
      <w:outlineLvl w:val="4"/>
    </w:pPr>
    <w:rPr>
      <w:color w:val="666666"/>
    </w:rPr>
  </w:style>
  <w:style w:type="paragraph" w:styleId="Heading6">
    <w:name w:val="heading 6"/>
    <w:basedOn w:val="Normal"/>
    <w:next w:val="Normal"/>
    <w:uiPriority w:val="9"/>
    <w:semiHidden/>
    <w:unhideWhenUsed/>
    <w:qFormat/>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contextualSpacing/>
    </w:pPr>
    <w:rPr>
      <w:sz w:val="52"/>
      <w:szCs w:val="52"/>
    </w:rPr>
  </w:style>
  <w:style w:type="paragraph" w:styleId="Subtitle">
    <w:name w:val="Subtitle"/>
    <w:basedOn w:val="Normal"/>
    <w:next w:val="Normal"/>
    <w:uiPriority w:val="11"/>
    <w:qFormat/>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pPr>
      <w:spacing w:before="60" w:after="60"/>
      <w:contextualSpacing/>
    </w:pPr>
    <w:rPr>
      <w:sz w:val="24"/>
      <w:szCs w:val="24"/>
    </w:rPr>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D06B2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6B27"/>
    <w:rPr>
      <w:rFonts w:ascii="Segoe UI" w:hAnsi="Segoe UI" w:cs="Segoe UI"/>
      <w:sz w:val="18"/>
      <w:szCs w:val="18"/>
    </w:rPr>
  </w:style>
  <w:style w:type="paragraph" w:styleId="ListParagraph">
    <w:name w:val="List Paragraph"/>
    <w:basedOn w:val="Normal"/>
    <w:uiPriority w:val="34"/>
    <w:qFormat/>
    <w:rsid w:val="00A12B65"/>
    <w:pPr>
      <w:ind w:left="720"/>
      <w:contextualSpacing/>
    </w:pPr>
  </w:style>
  <w:style w:type="character" w:styleId="Emphasis">
    <w:name w:val="Emphasis"/>
    <w:basedOn w:val="DefaultParagraphFont"/>
    <w:uiPriority w:val="20"/>
    <w:qFormat/>
    <w:rsid w:val="00BB53E2"/>
    <w:rPr>
      <w:i/>
      <w:iCs/>
    </w:rPr>
  </w:style>
  <w:style w:type="paragraph" w:styleId="NormalWeb">
    <w:name w:val="Normal (Web)"/>
    <w:basedOn w:val="Normal"/>
    <w:uiPriority w:val="99"/>
    <w:semiHidden/>
    <w:unhideWhenUsed/>
    <w:rsid w:val="00BB53E2"/>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US"/>
    </w:rPr>
  </w:style>
  <w:style w:type="paragraph" w:styleId="TOC1">
    <w:name w:val="toc 1"/>
    <w:basedOn w:val="Normal"/>
    <w:next w:val="Normal"/>
    <w:autoRedefine/>
    <w:uiPriority w:val="39"/>
    <w:unhideWhenUsed/>
    <w:rsid w:val="0083051A"/>
    <w:pPr>
      <w:spacing w:after="100"/>
    </w:pPr>
  </w:style>
  <w:style w:type="paragraph" w:styleId="TOC2">
    <w:name w:val="toc 2"/>
    <w:basedOn w:val="Normal"/>
    <w:next w:val="Normal"/>
    <w:autoRedefine/>
    <w:uiPriority w:val="39"/>
    <w:unhideWhenUsed/>
    <w:rsid w:val="0083051A"/>
    <w:pPr>
      <w:spacing w:after="100"/>
      <w:ind w:left="220"/>
    </w:pPr>
  </w:style>
  <w:style w:type="character" w:styleId="Hyperlink">
    <w:name w:val="Hyperlink"/>
    <w:basedOn w:val="DefaultParagraphFont"/>
    <w:uiPriority w:val="99"/>
    <w:unhideWhenUsed/>
    <w:rsid w:val="0083051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016807">
      <w:bodyDiv w:val="1"/>
      <w:marLeft w:val="0"/>
      <w:marRight w:val="0"/>
      <w:marTop w:val="0"/>
      <w:marBottom w:val="0"/>
      <w:divBdr>
        <w:top w:val="none" w:sz="0" w:space="0" w:color="auto"/>
        <w:left w:val="none" w:sz="0" w:space="0" w:color="auto"/>
        <w:bottom w:val="none" w:sz="0" w:space="0" w:color="auto"/>
        <w:right w:val="none" w:sz="0" w:space="0" w:color="auto"/>
      </w:divBdr>
    </w:div>
    <w:div w:id="640235555">
      <w:bodyDiv w:val="1"/>
      <w:marLeft w:val="0"/>
      <w:marRight w:val="0"/>
      <w:marTop w:val="0"/>
      <w:marBottom w:val="0"/>
      <w:divBdr>
        <w:top w:val="none" w:sz="0" w:space="0" w:color="auto"/>
        <w:left w:val="none" w:sz="0" w:space="0" w:color="auto"/>
        <w:bottom w:val="none" w:sz="0" w:space="0" w:color="auto"/>
        <w:right w:val="none" w:sz="0" w:space="0" w:color="auto"/>
      </w:divBdr>
    </w:div>
    <w:div w:id="14030655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8</Pages>
  <Words>1204</Words>
  <Characters>6868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Bob Li</cp:lastModifiedBy>
  <cp:revision>22</cp:revision>
  <dcterms:created xsi:type="dcterms:W3CDTF">2019-06-17T10:59:00Z</dcterms:created>
  <dcterms:modified xsi:type="dcterms:W3CDTF">2019-06-20T08:13:00Z</dcterms:modified>
</cp:coreProperties>
</file>