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5F9" w:rsidRDefault="000655F9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datepicker</w:t>
      </w:r>
      <w:r>
        <w:rPr>
          <w:rFonts w:hint="eastAsia"/>
          <w:b/>
          <w:color w:val="FF0000"/>
        </w:rPr>
        <w:t>组件的功能描述</w:t>
      </w:r>
    </w:p>
    <w:p w:rsidR="000655F9" w:rsidRDefault="000655F9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1.</w:t>
      </w:r>
      <w:r w:rsidR="0048732C">
        <w:rPr>
          <w:rFonts w:hint="eastAsia"/>
          <w:b/>
          <w:color w:val="FF0000"/>
        </w:rPr>
        <w:t>支持</w:t>
      </w:r>
      <w:r w:rsidR="0048732C">
        <w:rPr>
          <w:rFonts w:hint="eastAsia"/>
          <w:b/>
          <w:color w:val="FF0000"/>
        </w:rPr>
        <w:t>5</w:t>
      </w:r>
      <w:r w:rsidR="0048732C">
        <w:rPr>
          <w:rFonts w:hint="eastAsia"/>
          <w:b/>
          <w:color w:val="FF0000"/>
        </w:rPr>
        <w:t>种时间选择器</w:t>
      </w:r>
    </w:p>
    <w:p w:rsidR="000B16CF" w:rsidRDefault="000B16CF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2.</w:t>
      </w:r>
      <w:r w:rsidR="00214188">
        <w:rPr>
          <w:rFonts w:hint="eastAsia"/>
          <w:b/>
          <w:color w:val="FF0000"/>
        </w:rPr>
        <w:t>支持</w:t>
      </w:r>
      <w:r w:rsidR="00214188">
        <w:rPr>
          <w:rFonts w:hint="eastAsia"/>
          <w:b/>
          <w:color w:val="FF0000"/>
        </w:rPr>
        <w:t>2</w:t>
      </w:r>
      <w:r w:rsidR="00214188">
        <w:rPr>
          <w:rFonts w:hint="eastAsia"/>
          <w:b/>
          <w:color w:val="FF0000"/>
        </w:rPr>
        <w:t>中展示方式，模块默认展示框</w:t>
      </w:r>
      <w:r w:rsidR="00214188">
        <w:rPr>
          <w:rFonts w:hint="eastAsia"/>
          <w:b/>
          <w:color w:val="FF0000"/>
        </w:rPr>
        <w:t>/</w:t>
      </w:r>
      <w:r w:rsidR="00214188">
        <w:rPr>
          <w:rFonts w:hint="eastAsia"/>
          <w:b/>
          <w:color w:val="FF0000"/>
        </w:rPr>
        <w:t>传统</w:t>
      </w:r>
      <w:r w:rsidR="00214188">
        <w:rPr>
          <w:rFonts w:hint="eastAsia"/>
          <w:b/>
          <w:color w:val="FF0000"/>
        </w:rPr>
        <w:t>input</w:t>
      </w:r>
      <w:r w:rsidR="007E02F4">
        <w:rPr>
          <w:rFonts w:hint="eastAsia"/>
          <w:b/>
          <w:color w:val="FF0000"/>
        </w:rPr>
        <w:t>嵌入</w:t>
      </w:r>
      <w:r w:rsidR="007E02F4">
        <w:rPr>
          <w:rFonts w:hint="eastAsia"/>
          <w:b/>
          <w:color w:val="FF0000"/>
        </w:rPr>
        <w:t>datepicker</w:t>
      </w:r>
      <w:r w:rsidR="007E02F4">
        <w:rPr>
          <w:rFonts w:hint="eastAsia"/>
          <w:b/>
          <w:color w:val="FF0000"/>
        </w:rPr>
        <w:t>组件</w:t>
      </w:r>
    </w:p>
    <w:p w:rsidR="003846C8" w:rsidRDefault="00E97A7B">
      <w:pPr>
        <w:spacing w:line="220" w:lineRule="atLeas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3</w:t>
      </w:r>
      <w:r w:rsidR="003846C8">
        <w:rPr>
          <w:rFonts w:hint="eastAsia"/>
          <w:b/>
          <w:color w:val="FF0000"/>
        </w:rPr>
        <w:t>.</w:t>
      </w:r>
      <w:r w:rsidR="00405707">
        <w:rPr>
          <w:rFonts w:hint="eastAsia"/>
          <w:b/>
          <w:color w:val="FF0000"/>
        </w:rPr>
        <w:t>支持自定义日期格式</w:t>
      </w:r>
    </w:p>
    <w:p w:rsidR="00FF395D" w:rsidRPr="00FF395D" w:rsidRDefault="00FF395D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4.</w:t>
      </w:r>
      <w:r w:rsidR="00977B7C">
        <w:rPr>
          <w:rFonts w:hint="eastAsia"/>
          <w:b/>
          <w:color w:val="FF0000"/>
        </w:rPr>
        <w:t>当选择</w:t>
      </w:r>
      <w:r w:rsidR="00977B7C">
        <w:rPr>
          <w:rFonts w:hint="eastAsia"/>
          <w:b/>
          <w:color w:val="FF0000"/>
        </w:rPr>
        <w:t>'</w:t>
      </w:r>
      <w:r w:rsidR="00977B7C">
        <w:rPr>
          <w:rFonts w:hint="eastAsia"/>
          <w:b/>
          <w:color w:val="FF0000"/>
        </w:rPr>
        <w:t>只有时间</w:t>
      </w:r>
      <w:r w:rsidR="00977B7C">
        <w:rPr>
          <w:rFonts w:hint="eastAsia"/>
          <w:b/>
          <w:color w:val="FF0000"/>
        </w:rPr>
        <w:t>'</w:t>
      </w:r>
      <w:r w:rsidR="00977B7C">
        <w:rPr>
          <w:rFonts w:hint="eastAsia"/>
          <w:b/>
          <w:color w:val="FF0000"/>
        </w:rPr>
        <w:t>类别，支持时分秒的格式选择，例如，可单独选择时间，单独选择时间和分钟，以及可选时间、分钟、秒钟</w:t>
      </w:r>
    </w:p>
    <w:p w:rsidR="004E0CE1" w:rsidRDefault="007646EC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一，文件引入</w:t>
      </w:r>
    </w:p>
    <w:p w:rsidR="004E0CE1" w:rsidRDefault="007646EC" w:rsidP="00D82A00">
      <w:pPr>
        <w:spacing w:line="220" w:lineRule="atLeast"/>
        <w:rPr>
          <w:b/>
        </w:rPr>
      </w:pPr>
      <w:r>
        <w:rPr>
          <w:rFonts w:hint="eastAsia"/>
          <w:b/>
        </w:rPr>
        <w:t>组件样式文件引用：</w:t>
      </w:r>
      <w:r>
        <w:rPr>
          <w:rFonts w:hint="eastAsia"/>
          <w:b/>
        </w:rPr>
        <w:t xml:space="preserve"> </w:t>
      </w:r>
    </w:p>
    <w:p w:rsidR="004E0CE1" w:rsidRDefault="00D82A00">
      <w:pPr>
        <w:spacing w:line="220" w:lineRule="atLeast"/>
        <w:rPr>
          <w:b/>
        </w:rPr>
      </w:pPr>
      <w:r>
        <w:rPr>
          <w:rFonts w:hint="eastAsia"/>
          <w:b/>
        </w:rPr>
        <w:tab/>
        <w:t>1</w:t>
      </w:r>
      <w:r w:rsidR="00CF3FBC">
        <w:rPr>
          <w:rFonts w:hint="eastAsia"/>
          <w:b/>
        </w:rPr>
        <w:t>.</w:t>
      </w:r>
      <w:r w:rsidR="007646EC">
        <w:rPr>
          <w:rFonts w:hint="eastAsia"/>
          <w:b/>
        </w:rPr>
        <w:t>datepicker.css</w:t>
      </w:r>
      <w:r>
        <w:rPr>
          <w:rFonts w:hint="eastAsia"/>
          <w:b/>
        </w:rPr>
        <w:t xml:space="preserve"> (</w:t>
      </w:r>
      <w:r>
        <w:rPr>
          <w:rFonts w:hint="eastAsia"/>
          <w:b/>
        </w:rPr>
        <w:t>默认添加</w:t>
      </w:r>
      <w:r>
        <w:rPr>
          <w:rFonts w:hint="eastAsia"/>
          <w:b/>
        </w:rPr>
        <w:t>base.css  template.css)</w:t>
      </w:r>
    </w:p>
    <w:p w:rsidR="004E0CE1" w:rsidRDefault="007646EC">
      <w:pPr>
        <w:spacing w:line="220" w:lineRule="atLeast"/>
        <w:rPr>
          <w:b/>
        </w:rPr>
      </w:pPr>
      <w:r>
        <w:rPr>
          <w:b/>
        </w:rPr>
        <w:t>J</w:t>
      </w:r>
      <w:r>
        <w:rPr>
          <w:rFonts w:hint="eastAsia"/>
          <w:b/>
        </w:rPr>
        <w:t>s</w:t>
      </w:r>
      <w:r>
        <w:rPr>
          <w:rFonts w:hint="eastAsia"/>
          <w:b/>
        </w:rPr>
        <w:t>文件引用：</w:t>
      </w:r>
    </w:p>
    <w:p w:rsidR="00661013" w:rsidRDefault="00451D33">
      <w:pPr>
        <w:spacing w:line="220" w:lineRule="atLeast"/>
        <w:rPr>
          <w:b/>
        </w:rPr>
      </w:pPr>
      <w:r>
        <w:rPr>
          <w:rFonts w:hint="eastAsia"/>
          <w:b/>
        </w:rPr>
        <w:tab/>
        <w:t>1</w:t>
      </w:r>
      <w:r w:rsidR="007646EC">
        <w:rPr>
          <w:rFonts w:hint="eastAsia"/>
          <w:b/>
        </w:rPr>
        <w:t>.</w:t>
      </w:r>
      <w:r w:rsidR="00661013">
        <w:rPr>
          <w:rFonts w:hint="eastAsia"/>
          <w:b/>
        </w:rPr>
        <w:t>js/</w:t>
      </w:r>
      <w:r w:rsidR="00661013" w:rsidRPr="00661013">
        <w:rPr>
          <w:rFonts w:hint="eastAsia"/>
          <w:b/>
        </w:rPr>
        <w:t xml:space="preserve"> </w:t>
      </w:r>
      <w:r w:rsidR="00661013">
        <w:rPr>
          <w:rFonts w:hint="eastAsia"/>
          <w:b/>
        </w:rPr>
        <w:t>customScrollBar.js</w:t>
      </w:r>
    </w:p>
    <w:p w:rsidR="004E0CE1" w:rsidRDefault="00661013">
      <w:pPr>
        <w:spacing w:line="220" w:lineRule="atLeast"/>
        <w:rPr>
          <w:b/>
        </w:rPr>
      </w:pPr>
      <w:r>
        <w:rPr>
          <w:rFonts w:hint="eastAsia"/>
          <w:b/>
        </w:rPr>
        <w:tab/>
        <w:t>2.</w:t>
      </w:r>
      <w:r w:rsidR="00CF3FBC">
        <w:rPr>
          <w:b/>
        </w:rPr>
        <w:t>js</w:t>
      </w:r>
      <w:r w:rsidR="00CF3FBC">
        <w:rPr>
          <w:rFonts w:hint="eastAsia"/>
          <w:b/>
        </w:rPr>
        <w:t>/</w:t>
      </w:r>
      <w:r w:rsidR="007646EC">
        <w:rPr>
          <w:b/>
        </w:rPr>
        <w:t>datepicker.js</w:t>
      </w:r>
      <w:r w:rsidR="00451D33">
        <w:rPr>
          <w:rFonts w:hint="eastAsia"/>
          <w:b/>
        </w:rPr>
        <w:t xml:space="preserve">   (</w:t>
      </w:r>
      <w:r w:rsidR="00451D33">
        <w:rPr>
          <w:rFonts w:hint="eastAsia"/>
          <w:b/>
        </w:rPr>
        <w:t>默认添加</w:t>
      </w:r>
      <w:r w:rsidR="00672BC3">
        <w:rPr>
          <w:rFonts w:hint="eastAsia"/>
          <w:b/>
        </w:rPr>
        <w:t xml:space="preserve"> </w:t>
      </w:r>
      <w:r w:rsidR="00672BC3">
        <w:rPr>
          <w:b/>
        </w:rPr>
        <w:t>jquery-1.9.1.min.js</w:t>
      </w:r>
      <w:r w:rsidR="00F61182">
        <w:rPr>
          <w:rFonts w:hint="eastAsia"/>
          <w:b/>
        </w:rPr>
        <w:t>,</w:t>
      </w:r>
      <w:r w:rsidR="00451D33">
        <w:rPr>
          <w:rFonts w:hint="eastAsia"/>
          <w:b/>
        </w:rPr>
        <w:t>)</w:t>
      </w:r>
    </w:p>
    <w:p w:rsidR="004E0CE1" w:rsidRDefault="007646EC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二，参数说明</w:t>
      </w:r>
    </w:p>
    <w:p w:rsidR="004E0CE1" w:rsidRDefault="007646EC">
      <w:pPr>
        <w:rPr>
          <w:rFonts w:cs="Tahoma"/>
          <w:b/>
          <w:bCs/>
        </w:rPr>
      </w:pPr>
      <w:r>
        <w:rPr>
          <w:rFonts w:cs="Tahoma"/>
          <w:b/>
          <w:bCs/>
        </w:rPr>
        <w:t>var opt = {</w:t>
      </w:r>
    </w:p>
    <w:p w:rsidR="000D6F81" w:rsidRDefault="000D6F81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>dateType:</w:t>
      </w:r>
      <w:r w:rsidR="009F7981">
        <w:rPr>
          <w:rFonts w:cs="Tahoma" w:hint="eastAsia"/>
          <w:b/>
          <w:bCs/>
        </w:rPr>
        <w:t>''</w:t>
      </w:r>
    </w:p>
    <w:p w:rsidR="004E0CE1" w:rsidRDefault="007646EC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>defaultShowDate:1,//</w:t>
      </w:r>
      <w:r>
        <w:rPr>
          <w:rFonts w:cs="Tahoma" w:hint="eastAsia"/>
          <w:b/>
          <w:bCs/>
        </w:rPr>
        <w:t>是否启用默认展示框</w:t>
      </w:r>
      <w:r>
        <w:rPr>
          <w:rFonts w:cs="Tahoma" w:hint="eastAsia"/>
          <w:b/>
          <w:bCs/>
        </w:rPr>
        <w:t xml:space="preserve">  0 </w:t>
      </w:r>
      <w:r>
        <w:rPr>
          <w:rFonts w:cs="Tahoma" w:hint="eastAsia"/>
          <w:b/>
          <w:bCs/>
        </w:rPr>
        <w:t>表示不启用，</w:t>
      </w:r>
      <w:r>
        <w:rPr>
          <w:rFonts w:cs="Tahoma" w:hint="eastAsia"/>
          <w:b/>
          <w:bCs/>
        </w:rPr>
        <w:t>1</w:t>
      </w:r>
      <w:r>
        <w:rPr>
          <w:rFonts w:cs="Tahoma" w:hint="eastAsia"/>
          <w:b/>
          <w:bCs/>
        </w:rPr>
        <w:t>表示启用（默认）</w:t>
      </w:r>
    </w:p>
    <w:p w:rsidR="0045469D" w:rsidRDefault="0045469D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>initValue:'2013-01-01',</w:t>
      </w:r>
      <w:r w:rsidRPr="0045469D">
        <w:rPr>
          <w:rFonts w:cs="Tahoma" w:hint="eastAsia"/>
          <w:b/>
          <w:bCs/>
        </w:rPr>
        <w:t>//</w:t>
      </w:r>
      <w:r w:rsidRPr="0045469D">
        <w:rPr>
          <w:rFonts w:cs="Tahoma" w:hint="eastAsia"/>
          <w:b/>
          <w:bCs/>
        </w:rPr>
        <w:t>初始值选项</w:t>
      </w:r>
      <w:r w:rsidRPr="0045469D">
        <w:rPr>
          <w:rFonts w:cs="Tahoma" w:hint="eastAsia"/>
          <w:b/>
          <w:bCs/>
        </w:rPr>
        <w:t>[</w:t>
      </w:r>
      <w:r w:rsidRPr="0045469D">
        <w:rPr>
          <w:rFonts w:cs="Tahoma" w:hint="eastAsia"/>
          <w:b/>
          <w:bCs/>
        </w:rPr>
        <w:t>可选</w:t>
      </w:r>
      <w:r w:rsidRPr="0045469D">
        <w:rPr>
          <w:rFonts w:cs="Tahoma" w:hint="eastAsia"/>
          <w:b/>
          <w:bCs/>
        </w:rPr>
        <w:t>]</w:t>
      </w:r>
      <w:r w:rsidRPr="0045469D">
        <w:rPr>
          <w:rFonts w:cs="Tahoma" w:hint="eastAsia"/>
          <w:b/>
          <w:bCs/>
        </w:rPr>
        <w:tab/>
      </w:r>
      <w:r w:rsidRPr="0045469D">
        <w:rPr>
          <w:rFonts w:cs="Tahoma" w:hint="eastAsia"/>
          <w:b/>
          <w:bCs/>
        </w:rPr>
        <w:t>格式必须与</w:t>
      </w:r>
      <w:r w:rsidRPr="0045469D">
        <w:rPr>
          <w:rFonts w:cs="Tahoma" w:hint="eastAsia"/>
          <w:b/>
          <w:bCs/>
        </w:rPr>
        <w:t>dateFormate</w:t>
      </w:r>
      <w:r w:rsidRPr="0045469D">
        <w:rPr>
          <w:rFonts w:cs="Tahoma" w:hint="eastAsia"/>
          <w:b/>
          <w:bCs/>
        </w:rPr>
        <w:t>一致</w:t>
      </w:r>
    </w:p>
    <w:p w:rsidR="008911A6" w:rsidRDefault="004C067A">
      <w:pPr>
        <w:rPr>
          <w:rFonts w:cs="Tahoma"/>
          <w:b/>
          <w:bCs/>
        </w:rPr>
      </w:pPr>
      <w:r w:rsidRPr="004C067A">
        <w:rPr>
          <w:rFonts w:cs="Tahoma"/>
          <w:b/>
          <w:bCs/>
        </w:rPr>
        <w:t>readonly:true</w:t>
      </w:r>
      <w:r w:rsidR="00F97B75">
        <w:rPr>
          <w:rFonts w:cs="Tahoma"/>
          <w:b/>
          <w:bCs/>
        </w:rPr>
        <w:t>,</w:t>
      </w:r>
      <w:r w:rsidR="00F97B75">
        <w:rPr>
          <w:rFonts w:cs="Tahoma"/>
          <w:b/>
          <w:bCs/>
        </w:rPr>
        <w:tab/>
      </w:r>
      <w:r w:rsidRPr="004C067A">
        <w:rPr>
          <w:rFonts w:cs="Tahoma"/>
          <w:b/>
          <w:bCs/>
        </w:rPr>
        <w:t>//</w:t>
      </w:r>
      <w:r w:rsidRPr="004C067A">
        <w:rPr>
          <w:rFonts w:cs="Tahoma"/>
          <w:b/>
          <w:bCs/>
        </w:rPr>
        <w:t>禁止日历选择器的调用元素可输入内容</w:t>
      </w:r>
      <w:r w:rsidRPr="004C067A">
        <w:rPr>
          <w:rFonts w:cs="Tahoma"/>
          <w:b/>
          <w:bCs/>
        </w:rPr>
        <w:t>[</w:t>
      </w:r>
      <w:r w:rsidRPr="004C067A">
        <w:rPr>
          <w:rFonts w:cs="Tahoma"/>
          <w:b/>
          <w:bCs/>
        </w:rPr>
        <w:t>可选</w:t>
      </w:r>
      <w:r w:rsidRPr="004C067A">
        <w:rPr>
          <w:rFonts w:cs="Tahoma"/>
          <w:b/>
          <w:bCs/>
        </w:rPr>
        <w:t xml:space="preserve">]   true </w:t>
      </w:r>
      <w:r w:rsidRPr="004C067A">
        <w:rPr>
          <w:rFonts w:cs="Tahoma"/>
          <w:b/>
          <w:bCs/>
        </w:rPr>
        <w:t>禁止输入</w:t>
      </w:r>
      <w:r w:rsidRPr="004C067A">
        <w:rPr>
          <w:rFonts w:cs="Tahoma"/>
          <w:b/>
          <w:bCs/>
        </w:rPr>
        <w:t>(</w:t>
      </w:r>
      <w:r w:rsidRPr="004C067A">
        <w:rPr>
          <w:rFonts w:cs="Tahoma"/>
          <w:b/>
          <w:bCs/>
        </w:rPr>
        <w:t>默认</w:t>
      </w:r>
      <w:r w:rsidRPr="004C067A">
        <w:rPr>
          <w:rFonts w:cs="Tahoma"/>
          <w:b/>
          <w:bCs/>
        </w:rPr>
        <w:t xml:space="preserve">)  false </w:t>
      </w:r>
      <w:r w:rsidRPr="004C067A">
        <w:rPr>
          <w:rFonts w:cs="Tahoma"/>
          <w:b/>
          <w:bCs/>
        </w:rPr>
        <w:t>不禁止</w:t>
      </w:r>
      <w:r w:rsidRPr="004C067A">
        <w:rPr>
          <w:rFonts w:cs="Tahoma"/>
          <w:b/>
          <w:bCs/>
        </w:rPr>
        <w:tab/>
      </w:r>
    </w:p>
    <w:p w:rsidR="004E0CE1" w:rsidRDefault="00BD788C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 xml:space="preserve">dateFormate:'yyyy/MM/dd </w:t>
      </w:r>
      <w:r w:rsidR="007646EC">
        <w:rPr>
          <w:rFonts w:cs="Tahoma" w:hint="eastAsia"/>
          <w:b/>
          <w:bCs/>
        </w:rPr>
        <w:t>'</w:t>
      </w:r>
      <w:r w:rsidR="009D0A1E">
        <w:rPr>
          <w:rFonts w:cs="Tahoma" w:hint="eastAsia"/>
          <w:b/>
          <w:bCs/>
        </w:rPr>
        <w:t>,</w:t>
      </w:r>
    </w:p>
    <w:p w:rsidR="00631437" w:rsidRDefault="007646EC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>//</w:t>
      </w:r>
      <w:r w:rsidR="00F30761">
        <w:rPr>
          <w:rFonts w:cs="Tahoma" w:hint="eastAsia"/>
          <w:b/>
          <w:bCs/>
        </w:rPr>
        <w:t>[</w:t>
      </w:r>
      <w:r w:rsidR="00F30761" w:rsidRPr="00AF3E08">
        <w:rPr>
          <w:rFonts w:cs="Tahoma" w:hint="eastAsia"/>
          <w:b/>
          <w:bCs/>
          <w:color w:val="FF0000"/>
        </w:rPr>
        <w:t>4.25</w:t>
      </w:r>
      <w:r w:rsidR="00F30761" w:rsidRPr="00AF3E08">
        <w:rPr>
          <w:rFonts w:cs="Tahoma" w:hint="eastAsia"/>
          <w:b/>
          <w:bCs/>
          <w:color w:val="FF0000"/>
        </w:rPr>
        <w:t>更新</w:t>
      </w:r>
      <w:r w:rsidR="00F30761">
        <w:rPr>
          <w:rFonts w:cs="Tahoma" w:hint="eastAsia"/>
          <w:b/>
          <w:bCs/>
        </w:rPr>
        <w:t>]</w:t>
      </w:r>
      <w:r>
        <w:rPr>
          <w:rFonts w:cs="Tahoma" w:hint="eastAsia"/>
          <w:b/>
          <w:bCs/>
        </w:rPr>
        <w:t>日期在展示框中展示的格式</w:t>
      </w:r>
      <w:r w:rsidR="00631437">
        <w:rPr>
          <w:rFonts w:cs="Tahoma" w:hint="eastAsia"/>
          <w:b/>
          <w:bCs/>
        </w:rPr>
        <w:t>如下：</w:t>
      </w:r>
      <w:r w:rsidR="00BD788C">
        <w:rPr>
          <w:rFonts w:cs="Tahoma" w:hint="eastAsia"/>
          <w:b/>
          <w:bCs/>
        </w:rPr>
        <w:t xml:space="preserve">  </w:t>
      </w:r>
    </w:p>
    <w:p w:rsidR="007A24E7" w:rsidRDefault="007A24E7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>//[</w:t>
      </w:r>
      <w:r w:rsidRPr="00BA6BFF">
        <w:rPr>
          <w:rFonts w:cs="Tahoma" w:hint="eastAsia"/>
          <w:b/>
          <w:bCs/>
          <w:color w:val="FF0000"/>
        </w:rPr>
        <w:t>4.27</w:t>
      </w:r>
      <w:r w:rsidRPr="00BA6BFF">
        <w:rPr>
          <w:rFonts w:cs="Tahoma" w:hint="eastAsia"/>
          <w:b/>
          <w:bCs/>
          <w:color w:val="FF0000"/>
        </w:rPr>
        <w:t>更新</w:t>
      </w:r>
      <w:r>
        <w:rPr>
          <w:rFonts w:cs="Tahoma" w:hint="eastAsia"/>
          <w:b/>
          <w:bCs/>
        </w:rPr>
        <w:t>]</w:t>
      </w:r>
      <w:r>
        <w:rPr>
          <w:rFonts w:cs="Tahoma" w:hint="eastAsia"/>
          <w:b/>
          <w:bCs/>
        </w:rPr>
        <w:t>日期的格式可以自定义，更加自由</w:t>
      </w:r>
    </w:p>
    <w:p w:rsidR="004E0CE1" w:rsidRDefault="00BD788C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>'yyyy/MM/dd' (</w:t>
      </w:r>
      <w:r>
        <w:rPr>
          <w:rFonts w:cs="Tahoma" w:hint="eastAsia"/>
          <w:b/>
          <w:bCs/>
        </w:rPr>
        <w:t>默认</w:t>
      </w:r>
      <w:r>
        <w:rPr>
          <w:rFonts w:cs="Tahoma" w:hint="eastAsia"/>
          <w:b/>
          <w:bCs/>
        </w:rPr>
        <w:t>)</w:t>
      </w:r>
      <w:r w:rsidR="00D349E5">
        <w:rPr>
          <w:rFonts w:cs="Tahoma" w:hint="eastAsia"/>
          <w:b/>
          <w:bCs/>
        </w:rPr>
        <w:tab/>
      </w:r>
      <w:r w:rsidR="00D349E5">
        <w:rPr>
          <w:rFonts w:cs="Tahoma" w:hint="eastAsia"/>
          <w:b/>
          <w:bCs/>
        </w:rPr>
        <w:tab/>
      </w:r>
      <w:r w:rsidR="0006744B">
        <w:rPr>
          <w:rFonts w:cs="Tahoma" w:hint="eastAsia"/>
          <w:b/>
          <w:bCs/>
        </w:rPr>
        <w:t>'yyyy-MM-</w:t>
      </w:r>
      <w:r w:rsidR="00C9775A">
        <w:rPr>
          <w:rFonts w:cs="Tahoma" w:hint="eastAsia"/>
          <w:b/>
          <w:bCs/>
        </w:rPr>
        <w:t xml:space="preserve">dd' </w:t>
      </w:r>
      <w:r w:rsidR="00B961F9">
        <w:rPr>
          <w:rFonts w:cs="Tahoma" w:hint="eastAsia"/>
          <w:b/>
          <w:bCs/>
        </w:rPr>
        <w:t xml:space="preserve">  'yyyy/MM/dd hh:mm:ss'</w:t>
      </w:r>
      <w:r w:rsidR="0006744B">
        <w:rPr>
          <w:rFonts w:cs="Tahoma" w:hint="eastAsia"/>
          <w:b/>
          <w:bCs/>
        </w:rPr>
        <w:tab/>
      </w:r>
    </w:p>
    <w:p w:rsidR="009D0A1E" w:rsidRDefault="009D0A1E">
      <w:pPr>
        <w:rPr>
          <w:rFonts w:cs="Tahoma"/>
          <w:b/>
          <w:bCs/>
        </w:rPr>
      </w:pPr>
      <w:r>
        <w:rPr>
          <w:rFonts w:cs="Tahoma"/>
          <w:b/>
          <w:bCs/>
        </w:rPr>
        <w:t>position:'</w:t>
      </w:r>
      <w:r>
        <w:rPr>
          <w:rFonts w:cs="Tahoma" w:hint="eastAsia"/>
          <w:b/>
          <w:bCs/>
        </w:rPr>
        <w:t>fixed</w:t>
      </w:r>
      <w:r>
        <w:rPr>
          <w:rFonts w:cs="Tahoma"/>
          <w:b/>
          <w:bCs/>
        </w:rPr>
        <w:t>'</w:t>
      </w:r>
      <w:r>
        <w:rPr>
          <w:rFonts w:cs="Tahoma" w:hint="eastAsia"/>
          <w:b/>
          <w:bCs/>
        </w:rPr>
        <w:t>/'absolute'</w:t>
      </w:r>
      <w:r w:rsidR="00FB7275">
        <w:rPr>
          <w:rFonts w:cs="Tahoma" w:hint="eastAsia"/>
          <w:b/>
          <w:bCs/>
        </w:rPr>
        <w:tab/>
      </w:r>
      <w:r w:rsidR="00FB7275">
        <w:rPr>
          <w:rFonts w:cs="Tahoma" w:hint="eastAsia"/>
          <w:b/>
          <w:bCs/>
        </w:rPr>
        <w:tab/>
      </w:r>
      <w:r w:rsidR="00FB7275">
        <w:rPr>
          <w:rFonts w:cs="Tahoma" w:hint="eastAsia"/>
          <w:b/>
          <w:bCs/>
        </w:rPr>
        <w:tab/>
        <w:t xml:space="preserve">//6.7  </w:t>
      </w:r>
      <w:r w:rsidR="00FB7275">
        <w:rPr>
          <w:rFonts w:cs="Tahoma" w:hint="eastAsia"/>
          <w:b/>
          <w:bCs/>
        </w:rPr>
        <w:t>新增配置项</w:t>
      </w:r>
    </w:p>
    <w:p w:rsidR="004E0CE1" w:rsidRDefault="007646EC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>}</w:t>
      </w:r>
    </w:p>
    <w:p w:rsidR="006F3B49" w:rsidRPr="002005D1" w:rsidRDefault="006F3B49">
      <w:pPr>
        <w:rPr>
          <w:rFonts w:cs="Tahoma"/>
          <w:b/>
          <w:bCs/>
          <w:color w:val="0000FF"/>
        </w:rPr>
      </w:pPr>
      <w:r w:rsidRPr="002005D1">
        <w:rPr>
          <w:rFonts w:cs="Tahoma" w:hint="eastAsia"/>
          <w:b/>
          <w:bCs/>
          <w:color w:val="0000FF"/>
        </w:rPr>
        <w:t>参数注意</w:t>
      </w:r>
      <w:r w:rsidR="002005D1" w:rsidRPr="002005D1">
        <w:rPr>
          <w:rFonts w:cs="Tahoma" w:hint="eastAsia"/>
          <w:b/>
          <w:bCs/>
          <w:color w:val="0000FF"/>
        </w:rPr>
        <w:t>：</w:t>
      </w:r>
    </w:p>
    <w:p w:rsidR="007F4640" w:rsidRDefault="00D968B0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lastRenderedPageBreak/>
        <w:t>dateType</w:t>
      </w:r>
      <w:r w:rsidR="00E36206">
        <w:rPr>
          <w:rFonts w:cs="Tahoma" w:hint="eastAsia"/>
          <w:b/>
          <w:bCs/>
        </w:rPr>
        <w:t>表示</w:t>
      </w:r>
      <w:r w:rsidR="00E36206" w:rsidRPr="00E36206">
        <w:rPr>
          <w:rFonts w:cs="Tahoma"/>
          <w:b/>
          <w:bCs/>
        </w:rPr>
        <w:t>日历选择器的类型</w:t>
      </w:r>
      <w:r w:rsidR="00DA64A2">
        <w:rPr>
          <w:rFonts w:cs="Tahoma" w:hint="eastAsia"/>
          <w:b/>
          <w:bCs/>
        </w:rPr>
        <w:t>，可选值如下</w:t>
      </w:r>
    </w:p>
    <w:p w:rsidR="00856A2B" w:rsidRDefault="00E36206">
      <w:pPr>
        <w:rPr>
          <w:rFonts w:cs="Tahoma"/>
          <w:b/>
          <w:bCs/>
        </w:rPr>
      </w:pPr>
      <w:r w:rsidRPr="00E36206">
        <w:rPr>
          <w:rFonts w:cs="Tahoma"/>
          <w:b/>
          <w:bCs/>
        </w:rPr>
        <w:t>onlyDate</w:t>
      </w:r>
      <w:r w:rsidRPr="00E36206">
        <w:rPr>
          <w:rFonts w:cs="Tahoma"/>
          <w:b/>
          <w:bCs/>
        </w:rPr>
        <w:t>只有日期</w:t>
      </w:r>
      <w:r w:rsidR="00856A2B">
        <w:rPr>
          <w:rFonts w:cs="Tahoma"/>
          <w:b/>
          <w:bCs/>
        </w:rPr>
        <w:t xml:space="preserve"> </w:t>
      </w:r>
      <w:r w:rsidR="00856A2B">
        <w:rPr>
          <w:rFonts w:cs="Tahoma" w:hint="eastAsia"/>
          <w:b/>
          <w:bCs/>
        </w:rPr>
        <w:t>[</w:t>
      </w:r>
      <w:r w:rsidR="00856A2B">
        <w:rPr>
          <w:rFonts w:cs="Tahoma" w:hint="eastAsia"/>
          <w:b/>
          <w:bCs/>
        </w:rPr>
        <w:t>默认值</w:t>
      </w:r>
      <w:r w:rsidR="00856A2B">
        <w:rPr>
          <w:rFonts w:cs="Tahoma" w:hint="eastAsia"/>
          <w:b/>
          <w:bCs/>
        </w:rPr>
        <w:t>]</w:t>
      </w:r>
    </w:p>
    <w:p w:rsidR="00856A2B" w:rsidRDefault="00E36206">
      <w:pPr>
        <w:rPr>
          <w:rFonts w:cs="Tahoma"/>
          <w:b/>
          <w:bCs/>
        </w:rPr>
      </w:pPr>
      <w:r w:rsidRPr="00E36206">
        <w:rPr>
          <w:rFonts w:cs="Tahoma"/>
          <w:b/>
          <w:bCs/>
        </w:rPr>
        <w:t>onlyTime</w:t>
      </w:r>
      <w:r w:rsidRPr="00E36206">
        <w:rPr>
          <w:rFonts w:cs="Tahoma"/>
          <w:b/>
          <w:bCs/>
        </w:rPr>
        <w:t>只有时间</w:t>
      </w:r>
      <w:r w:rsidRPr="00E36206">
        <w:rPr>
          <w:rFonts w:cs="Tahoma"/>
          <w:b/>
          <w:bCs/>
        </w:rPr>
        <w:t xml:space="preserve">  </w:t>
      </w:r>
    </w:p>
    <w:p w:rsidR="00856A2B" w:rsidRDefault="00E36206">
      <w:pPr>
        <w:rPr>
          <w:rFonts w:cs="Tahoma"/>
          <w:b/>
          <w:bCs/>
        </w:rPr>
      </w:pPr>
      <w:r w:rsidRPr="00E36206">
        <w:rPr>
          <w:rFonts w:cs="Tahoma"/>
          <w:b/>
          <w:bCs/>
        </w:rPr>
        <w:t>dateAndTime</w:t>
      </w:r>
      <w:r w:rsidRPr="00E36206">
        <w:rPr>
          <w:rFonts w:cs="Tahoma"/>
          <w:b/>
          <w:bCs/>
        </w:rPr>
        <w:t>日期</w:t>
      </w:r>
      <w:r w:rsidRPr="00E36206">
        <w:rPr>
          <w:rFonts w:cs="Tahoma"/>
          <w:b/>
          <w:bCs/>
        </w:rPr>
        <w:t>+</w:t>
      </w:r>
      <w:r w:rsidRPr="00E36206">
        <w:rPr>
          <w:rFonts w:cs="Tahoma"/>
          <w:b/>
          <w:bCs/>
        </w:rPr>
        <w:t>时间</w:t>
      </w:r>
      <w:r w:rsidRPr="00E36206">
        <w:rPr>
          <w:rFonts w:cs="Tahoma"/>
          <w:b/>
          <w:bCs/>
        </w:rPr>
        <w:t xml:space="preserve">  </w:t>
      </w:r>
    </w:p>
    <w:p w:rsidR="00856A2B" w:rsidRDefault="00E36206">
      <w:pPr>
        <w:rPr>
          <w:rFonts w:cs="Tahoma"/>
          <w:b/>
          <w:bCs/>
        </w:rPr>
      </w:pPr>
      <w:r w:rsidRPr="00E36206">
        <w:rPr>
          <w:rFonts w:cs="Tahoma"/>
          <w:b/>
          <w:bCs/>
        </w:rPr>
        <w:t>fromToOnlyDate</w:t>
      </w:r>
      <w:r w:rsidRPr="00E36206">
        <w:rPr>
          <w:rFonts w:cs="Tahoma"/>
          <w:b/>
          <w:bCs/>
        </w:rPr>
        <w:t>起止日期</w:t>
      </w:r>
      <w:r w:rsidRPr="00E36206">
        <w:rPr>
          <w:rFonts w:cs="Tahoma"/>
          <w:b/>
          <w:bCs/>
        </w:rPr>
        <w:t>-</w:t>
      </w:r>
      <w:r w:rsidRPr="00E36206">
        <w:rPr>
          <w:rFonts w:cs="Tahoma"/>
          <w:b/>
          <w:bCs/>
        </w:rPr>
        <w:t>结束日期</w:t>
      </w:r>
      <w:r w:rsidRPr="00E36206">
        <w:rPr>
          <w:rFonts w:cs="Tahoma"/>
          <w:b/>
          <w:bCs/>
        </w:rPr>
        <w:t xml:space="preserve">   </w:t>
      </w:r>
    </w:p>
    <w:p w:rsidR="008E0572" w:rsidRDefault="00E36206">
      <w:pPr>
        <w:rPr>
          <w:rFonts w:cs="Tahoma"/>
          <w:b/>
          <w:bCs/>
        </w:rPr>
      </w:pPr>
      <w:r w:rsidRPr="00E36206">
        <w:rPr>
          <w:rFonts w:cs="Tahoma"/>
          <w:b/>
          <w:bCs/>
        </w:rPr>
        <w:t>fromToDateAndTime</w:t>
      </w:r>
      <w:r w:rsidRPr="00E36206">
        <w:rPr>
          <w:rFonts w:cs="Tahoma"/>
          <w:b/>
          <w:bCs/>
        </w:rPr>
        <w:t>起止日期</w:t>
      </w:r>
      <w:r w:rsidRPr="00E36206">
        <w:rPr>
          <w:rFonts w:cs="Tahoma"/>
          <w:b/>
          <w:bCs/>
        </w:rPr>
        <w:t>+</w:t>
      </w:r>
      <w:r w:rsidRPr="00E36206">
        <w:rPr>
          <w:rFonts w:cs="Tahoma"/>
          <w:b/>
          <w:bCs/>
        </w:rPr>
        <w:t>时间</w:t>
      </w:r>
      <w:r w:rsidRPr="00E36206">
        <w:rPr>
          <w:rFonts w:cs="Tahoma"/>
          <w:b/>
          <w:bCs/>
        </w:rPr>
        <w:t>-</w:t>
      </w:r>
      <w:r w:rsidRPr="00E36206">
        <w:rPr>
          <w:rFonts w:cs="Tahoma"/>
          <w:b/>
          <w:bCs/>
        </w:rPr>
        <w:t>结束日期</w:t>
      </w:r>
      <w:r w:rsidRPr="00E36206">
        <w:rPr>
          <w:rFonts w:cs="Tahoma"/>
          <w:b/>
          <w:bCs/>
        </w:rPr>
        <w:t>+</w:t>
      </w:r>
      <w:r w:rsidRPr="00E36206">
        <w:rPr>
          <w:rFonts w:cs="Tahoma"/>
          <w:b/>
          <w:bCs/>
        </w:rPr>
        <w:t>时间</w:t>
      </w:r>
    </w:p>
    <w:p w:rsidR="00765CA7" w:rsidRDefault="00765CA7">
      <w:pPr>
        <w:rPr>
          <w:rFonts w:cs="Tahoma"/>
          <w:b/>
          <w:bCs/>
        </w:rPr>
      </w:pPr>
    </w:p>
    <w:p w:rsidR="00765CA7" w:rsidRPr="00765CA7" w:rsidRDefault="00765CA7">
      <w:pPr>
        <w:rPr>
          <w:rFonts w:cs="Tahoma"/>
          <w:b/>
          <w:bCs/>
        </w:rPr>
      </w:pPr>
    </w:p>
    <w:p w:rsidR="008E0572" w:rsidRDefault="008E0572">
      <w:pPr>
        <w:rPr>
          <w:rFonts w:cs="Tahoma"/>
          <w:b/>
          <w:bCs/>
        </w:rPr>
      </w:pPr>
    </w:p>
    <w:p w:rsidR="004E0CE1" w:rsidRDefault="007646EC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>三，业务层调用者的建议</w:t>
      </w:r>
    </w:p>
    <w:p w:rsidR="004E0CE1" w:rsidRDefault="007646EC">
      <w:pPr>
        <w:numPr>
          <w:ilvl w:val="0"/>
          <w:numId w:val="1"/>
        </w:numPr>
        <w:rPr>
          <w:rFonts w:cs="Tahoma"/>
          <w:b/>
          <w:bCs/>
        </w:rPr>
      </w:pPr>
      <w:r>
        <w:rPr>
          <w:rFonts w:cs="Tahoma" w:hint="eastAsia"/>
          <w:b/>
          <w:bCs/>
        </w:rPr>
        <w:t>defaultShowDate</w:t>
      </w:r>
      <w:r>
        <w:rPr>
          <w:rFonts w:cs="Tahoma" w:hint="eastAsia"/>
          <w:b/>
          <w:bCs/>
        </w:rPr>
        <w:t>表示是否启用默认的展示框</w:t>
      </w:r>
    </w:p>
    <w:p w:rsidR="004E0CE1" w:rsidRDefault="007646EC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>默认展示框</w:t>
      </w:r>
    </w:p>
    <w:p w:rsidR="004E0CE1" w:rsidRDefault="007646EC">
      <w:r>
        <w:rPr>
          <w:noProof/>
        </w:rPr>
        <w:drawing>
          <wp:inline distT="0" distB="0" distL="114300" distR="114300">
            <wp:extent cx="2141855" cy="1029335"/>
            <wp:effectExtent l="0" t="0" r="1079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1855" cy="1029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E0CE1" w:rsidRDefault="007646EC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注意</w:t>
      </w:r>
      <w:r>
        <w:rPr>
          <w:rFonts w:hint="eastAsia"/>
          <w:b/>
          <w:bCs/>
          <w:color w:val="FF0000"/>
        </w:rPr>
        <w:t>:</w:t>
      </w:r>
      <w:r>
        <w:rPr>
          <w:rFonts w:hint="eastAsia"/>
          <w:b/>
          <w:bCs/>
          <w:color w:val="FF0000"/>
        </w:rPr>
        <w:t>如果启用默认展示框，调用元素</w:t>
      </w:r>
      <w:r w:rsidR="009F385A">
        <w:rPr>
          <w:rFonts w:hint="eastAsia"/>
          <w:b/>
          <w:bCs/>
          <w:color w:val="FF0000"/>
        </w:rPr>
        <w:t>会默认</w:t>
      </w:r>
      <w:r>
        <w:rPr>
          <w:rFonts w:hint="eastAsia"/>
          <w:b/>
          <w:bCs/>
          <w:color w:val="FF0000"/>
        </w:rPr>
        <w:t>设成</w:t>
      </w:r>
      <w:r>
        <w:rPr>
          <w:rFonts w:hint="eastAsia"/>
          <w:b/>
          <w:bCs/>
          <w:color w:val="FF0000"/>
        </w:rPr>
        <w:t>display:inline-block</w:t>
      </w:r>
    </w:p>
    <w:p w:rsidR="004E0CE1" w:rsidRDefault="007646EC">
      <w:pPr>
        <w:rPr>
          <w:b/>
          <w:bCs/>
          <w:color w:val="002060"/>
        </w:rPr>
      </w:pPr>
      <w:r w:rsidRPr="00DA70C3">
        <w:rPr>
          <w:rFonts w:hint="eastAsia"/>
          <w:b/>
          <w:bCs/>
          <w:color w:val="002060"/>
        </w:rPr>
        <w:t>2.</w:t>
      </w:r>
      <w:r w:rsidRPr="00DA70C3">
        <w:rPr>
          <w:rFonts w:hint="eastAsia"/>
          <w:b/>
          <w:bCs/>
          <w:color w:val="002060"/>
        </w:rPr>
        <w:t>日历选择器的弹出框自定义样式模板见</w:t>
      </w:r>
      <w:r w:rsidR="009648C2">
        <w:rPr>
          <w:rFonts w:hint="eastAsia"/>
          <w:b/>
          <w:bCs/>
          <w:color w:val="002060"/>
        </w:rPr>
        <w:t>css/</w:t>
      </w:r>
      <w:r w:rsidRPr="00DA70C3">
        <w:rPr>
          <w:rFonts w:hint="eastAsia"/>
          <w:b/>
          <w:bCs/>
          <w:color w:val="002060"/>
        </w:rPr>
        <w:t>costum.css</w:t>
      </w:r>
      <w:bookmarkStart w:id="0" w:name="_GoBack"/>
      <w:bookmarkEnd w:id="0"/>
    </w:p>
    <w:p w:rsidR="009648C2" w:rsidRDefault="009648C2">
      <w:pPr>
        <w:rPr>
          <w:b/>
          <w:bCs/>
          <w:color w:val="FF0000"/>
        </w:rPr>
      </w:pPr>
      <w:r w:rsidRPr="00FB29D4">
        <w:rPr>
          <w:rFonts w:hint="eastAsia"/>
          <w:b/>
          <w:bCs/>
          <w:color w:val="FF0000"/>
        </w:rPr>
        <w:t>注意：</w:t>
      </w:r>
      <w:r w:rsidRPr="00FB29D4">
        <w:rPr>
          <w:rFonts w:hint="eastAsia"/>
          <w:b/>
          <w:bCs/>
          <w:color w:val="FF0000"/>
        </w:rPr>
        <w:t>costum.css</w:t>
      </w:r>
      <w:r w:rsidRPr="00FB29D4">
        <w:rPr>
          <w:rFonts w:hint="eastAsia"/>
          <w:b/>
          <w:bCs/>
          <w:color w:val="FF0000"/>
        </w:rPr>
        <w:t>仅作为自定义样式模板，不需要引入到项目中</w:t>
      </w:r>
    </w:p>
    <w:p w:rsidR="00D72500" w:rsidRDefault="00D72500">
      <w:pPr>
        <w:rPr>
          <w:b/>
          <w:bCs/>
          <w:color w:val="002060"/>
        </w:rPr>
      </w:pPr>
      <w:r w:rsidRPr="00932225">
        <w:rPr>
          <w:rFonts w:hint="eastAsia"/>
          <w:b/>
          <w:bCs/>
          <w:color w:val="002060"/>
        </w:rPr>
        <w:t>3.</w:t>
      </w:r>
      <w:r w:rsidR="00757885" w:rsidRPr="00932225">
        <w:rPr>
          <w:rFonts w:hint="eastAsia"/>
          <w:b/>
          <w:bCs/>
          <w:color w:val="002060"/>
        </w:rPr>
        <w:t>若</w:t>
      </w:r>
      <w:r w:rsidR="00B741A4" w:rsidRPr="00932225">
        <w:rPr>
          <w:rFonts w:hint="eastAsia"/>
          <w:b/>
          <w:bCs/>
          <w:color w:val="002060"/>
        </w:rPr>
        <w:t>开启默认展示框</w:t>
      </w:r>
      <w:r w:rsidR="004C06C5" w:rsidRPr="00932225">
        <w:rPr>
          <w:rFonts w:hint="eastAsia"/>
          <w:b/>
          <w:bCs/>
          <w:color w:val="002060"/>
        </w:rPr>
        <w:t>[defaultShowDate:1]</w:t>
      </w:r>
      <w:r w:rsidRPr="00932225">
        <w:rPr>
          <w:rFonts w:hint="eastAsia"/>
          <w:b/>
          <w:bCs/>
          <w:color w:val="002060"/>
        </w:rPr>
        <w:t>，建议用非</w:t>
      </w:r>
      <w:r w:rsidR="00AA420E" w:rsidRPr="00932225">
        <w:rPr>
          <w:rFonts w:hint="eastAsia"/>
          <w:b/>
          <w:bCs/>
          <w:color w:val="002060"/>
        </w:rPr>
        <w:t>form</w:t>
      </w:r>
      <w:r w:rsidR="00AA420E" w:rsidRPr="00932225">
        <w:rPr>
          <w:rFonts w:hint="eastAsia"/>
          <w:b/>
          <w:bCs/>
          <w:color w:val="002060"/>
        </w:rPr>
        <w:t>表单元素调用，如</w:t>
      </w:r>
      <w:r w:rsidR="00757885" w:rsidRPr="00932225">
        <w:rPr>
          <w:rFonts w:hint="eastAsia"/>
          <w:b/>
          <w:bCs/>
          <w:color w:val="002060"/>
        </w:rPr>
        <w:t>div,span</w:t>
      </w:r>
      <w:r w:rsidR="00757885" w:rsidRPr="00932225">
        <w:rPr>
          <w:rFonts w:hint="eastAsia"/>
          <w:b/>
          <w:bCs/>
          <w:color w:val="002060"/>
        </w:rPr>
        <w:t>等，若</w:t>
      </w:r>
      <w:r w:rsidR="004C06C5" w:rsidRPr="00932225">
        <w:rPr>
          <w:rFonts w:hint="eastAsia"/>
          <w:b/>
          <w:bCs/>
          <w:color w:val="002060"/>
        </w:rPr>
        <w:t>不</w:t>
      </w:r>
      <w:r w:rsidR="005E2A01" w:rsidRPr="00932225">
        <w:rPr>
          <w:rFonts w:hint="eastAsia"/>
          <w:b/>
          <w:bCs/>
          <w:color w:val="002060"/>
        </w:rPr>
        <w:t>开启默认展示框</w:t>
      </w:r>
      <w:r w:rsidR="004C06C5" w:rsidRPr="00932225">
        <w:rPr>
          <w:rFonts w:hint="eastAsia"/>
          <w:b/>
          <w:bCs/>
          <w:color w:val="002060"/>
        </w:rPr>
        <w:t>[defaultShowDate:0]</w:t>
      </w:r>
      <w:r w:rsidR="00B741A4" w:rsidRPr="00932225">
        <w:rPr>
          <w:rFonts w:hint="eastAsia"/>
          <w:b/>
          <w:bCs/>
          <w:color w:val="002060"/>
        </w:rPr>
        <w:t>，</w:t>
      </w:r>
      <w:r w:rsidR="001B1C25" w:rsidRPr="00932225">
        <w:rPr>
          <w:rFonts w:hint="eastAsia"/>
          <w:b/>
          <w:bCs/>
          <w:color w:val="002060"/>
        </w:rPr>
        <w:t>只能用</w:t>
      </w:r>
      <w:r w:rsidR="00461BB3" w:rsidRPr="00932225">
        <w:rPr>
          <w:rFonts w:hint="eastAsia"/>
          <w:b/>
          <w:bCs/>
          <w:color w:val="002060"/>
        </w:rPr>
        <w:t>input</w:t>
      </w:r>
      <w:r w:rsidR="00461BB3" w:rsidRPr="00932225">
        <w:rPr>
          <w:rFonts w:hint="eastAsia"/>
          <w:b/>
          <w:bCs/>
          <w:color w:val="002060"/>
        </w:rPr>
        <w:t>元素来调用</w:t>
      </w:r>
    </w:p>
    <w:p w:rsidR="00540DCA" w:rsidRDefault="00540DCA">
      <w:pPr>
        <w:rPr>
          <w:b/>
          <w:bCs/>
          <w:color w:val="002060"/>
        </w:rPr>
      </w:pPr>
    </w:p>
    <w:p w:rsidR="00540DCA" w:rsidRPr="007E0107" w:rsidRDefault="00540DCA">
      <w:pPr>
        <w:rPr>
          <w:b/>
          <w:bCs/>
          <w:color w:val="FF0000"/>
          <w:sz w:val="28"/>
          <w:szCs w:val="28"/>
        </w:rPr>
      </w:pPr>
      <w:r w:rsidRPr="007E0107">
        <w:rPr>
          <w:rFonts w:hint="eastAsia"/>
          <w:b/>
          <w:bCs/>
          <w:color w:val="FF0000"/>
          <w:sz w:val="28"/>
          <w:szCs w:val="28"/>
        </w:rPr>
        <w:t>更新日志：</w:t>
      </w:r>
    </w:p>
    <w:p w:rsidR="00540DCA" w:rsidRDefault="007E0107">
      <w:pPr>
        <w:rPr>
          <w:b/>
          <w:bCs/>
          <w:color w:val="002060"/>
        </w:rPr>
      </w:pPr>
      <w:r>
        <w:rPr>
          <w:rFonts w:hint="eastAsia"/>
          <w:b/>
          <w:bCs/>
          <w:color w:val="002060"/>
        </w:rPr>
        <w:t xml:space="preserve">6.5 </w:t>
      </w:r>
    </w:p>
    <w:p w:rsidR="00730A28" w:rsidRDefault="007E0107">
      <w:pPr>
        <w:rPr>
          <w:b/>
          <w:bCs/>
          <w:color w:val="002060"/>
        </w:rPr>
      </w:pPr>
      <w:r>
        <w:rPr>
          <w:rFonts w:hint="eastAsia"/>
          <w:b/>
          <w:bCs/>
          <w:color w:val="002060"/>
        </w:rPr>
        <w:t>dateFormate:'hh:mm'</w:t>
      </w:r>
      <w:r w:rsidR="00AB6F41">
        <w:rPr>
          <w:rFonts w:hint="eastAsia"/>
          <w:b/>
          <w:bCs/>
          <w:color w:val="002060"/>
        </w:rPr>
        <w:t xml:space="preserve">      </w:t>
      </w:r>
    </w:p>
    <w:p w:rsidR="007E0107" w:rsidRDefault="00AB6F41">
      <w:pPr>
        <w:rPr>
          <w:b/>
          <w:bCs/>
          <w:color w:val="002060"/>
        </w:rPr>
      </w:pPr>
      <w:r>
        <w:rPr>
          <w:rFonts w:hint="eastAsia"/>
          <w:b/>
          <w:bCs/>
          <w:color w:val="002060"/>
        </w:rPr>
        <w:lastRenderedPageBreak/>
        <w:t>=&gt;dateFormate</w:t>
      </w:r>
      <w:r>
        <w:rPr>
          <w:rFonts w:hint="eastAsia"/>
          <w:b/>
          <w:bCs/>
          <w:color w:val="002060"/>
        </w:rPr>
        <w:t>可设置自定义</w:t>
      </w:r>
      <w:r w:rsidR="0037741D">
        <w:rPr>
          <w:rFonts w:hint="eastAsia"/>
          <w:b/>
          <w:bCs/>
          <w:color w:val="002060"/>
        </w:rPr>
        <w:t>时间格式</w:t>
      </w:r>
      <w:r w:rsidR="00300CE0">
        <w:rPr>
          <w:rFonts w:hint="eastAsia"/>
          <w:b/>
          <w:bCs/>
          <w:color w:val="002060"/>
        </w:rPr>
        <w:t>，</w:t>
      </w:r>
      <w:r w:rsidR="00300CE0">
        <w:rPr>
          <w:rFonts w:hint="eastAsia"/>
          <w:b/>
          <w:bCs/>
          <w:color w:val="002060"/>
        </w:rPr>
        <w:t>eg</w:t>
      </w:r>
      <w:r w:rsidR="00300CE0">
        <w:rPr>
          <w:rFonts w:hint="eastAsia"/>
          <w:b/>
          <w:bCs/>
          <w:color w:val="002060"/>
        </w:rPr>
        <w:t>，</w:t>
      </w:r>
      <w:r w:rsidR="00131AEE">
        <w:rPr>
          <w:rFonts w:hint="eastAsia"/>
          <w:b/>
          <w:bCs/>
          <w:color w:val="002060"/>
        </w:rPr>
        <w:t>格式为</w:t>
      </w:r>
      <w:r w:rsidR="00131AEE">
        <w:rPr>
          <w:rFonts w:hint="eastAsia"/>
          <w:b/>
          <w:bCs/>
          <w:color w:val="002060"/>
        </w:rPr>
        <w:t>'hh:mm'</w:t>
      </w:r>
      <w:r w:rsidR="00131AEE">
        <w:rPr>
          <w:rFonts w:hint="eastAsia"/>
          <w:b/>
          <w:bCs/>
          <w:color w:val="002060"/>
        </w:rPr>
        <w:t>，那么只显示时间和分钟</w:t>
      </w:r>
      <w:r w:rsidR="0074768B">
        <w:rPr>
          <w:rFonts w:hint="eastAsia"/>
          <w:b/>
          <w:bCs/>
          <w:color w:val="002060"/>
        </w:rPr>
        <w:t>，其他同理</w:t>
      </w:r>
    </w:p>
    <w:p w:rsidR="006A24A3" w:rsidRDefault="006A24A3">
      <w:pPr>
        <w:rPr>
          <w:b/>
          <w:bCs/>
          <w:color w:val="002060"/>
        </w:rPr>
      </w:pPr>
    </w:p>
    <w:p w:rsidR="006A24A3" w:rsidRDefault="006A24A3">
      <w:pPr>
        <w:rPr>
          <w:b/>
          <w:bCs/>
          <w:color w:val="002060"/>
        </w:rPr>
      </w:pPr>
    </w:p>
    <w:p w:rsidR="006A24A3" w:rsidRDefault="006A24A3">
      <w:pPr>
        <w:rPr>
          <w:b/>
          <w:bCs/>
          <w:color w:val="002060"/>
        </w:rPr>
      </w:pPr>
      <w:r>
        <w:rPr>
          <w:rFonts w:hint="eastAsia"/>
          <w:b/>
          <w:bCs/>
          <w:color w:val="002060"/>
        </w:rPr>
        <w:t>6.7</w:t>
      </w:r>
    </w:p>
    <w:p w:rsidR="006A24A3" w:rsidRDefault="006532D6">
      <w:pPr>
        <w:rPr>
          <w:b/>
          <w:bCs/>
          <w:color w:val="002060"/>
        </w:rPr>
      </w:pPr>
      <w:r>
        <w:rPr>
          <w:rFonts w:hint="eastAsia"/>
          <w:b/>
          <w:bCs/>
          <w:color w:val="002060"/>
        </w:rPr>
        <w:t>position:'fixed'/'absolute'</w:t>
      </w:r>
      <w:r w:rsidR="00BD7D18">
        <w:rPr>
          <w:rFonts w:hint="eastAsia"/>
          <w:b/>
          <w:bCs/>
          <w:color w:val="002060"/>
        </w:rPr>
        <w:tab/>
      </w:r>
      <w:r>
        <w:rPr>
          <w:rFonts w:hint="eastAsia"/>
          <w:b/>
          <w:bCs/>
          <w:color w:val="002060"/>
        </w:rPr>
        <w:t>//</w:t>
      </w:r>
      <w:r>
        <w:rPr>
          <w:rFonts w:hint="eastAsia"/>
          <w:b/>
          <w:bCs/>
          <w:color w:val="002060"/>
        </w:rPr>
        <w:t>新增配置项，可选值</w:t>
      </w:r>
      <w:r>
        <w:rPr>
          <w:rFonts w:hint="eastAsia"/>
          <w:b/>
          <w:bCs/>
          <w:color w:val="002060"/>
        </w:rPr>
        <w:t>'fixed'</w:t>
      </w:r>
      <w:r>
        <w:rPr>
          <w:rFonts w:hint="eastAsia"/>
          <w:b/>
          <w:bCs/>
          <w:color w:val="002060"/>
        </w:rPr>
        <w:t>或</w:t>
      </w:r>
      <w:r>
        <w:rPr>
          <w:rFonts w:hint="eastAsia"/>
          <w:b/>
          <w:bCs/>
          <w:color w:val="002060"/>
        </w:rPr>
        <w:t>'absolute',</w:t>
      </w:r>
      <w:r>
        <w:rPr>
          <w:rFonts w:hint="eastAsia"/>
          <w:b/>
          <w:bCs/>
          <w:color w:val="002060"/>
        </w:rPr>
        <w:t>默认</w:t>
      </w:r>
      <w:r>
        <w:rPr>
          <w:rFonts w:hint="eastAsia"/>
          <w:b/>
          <w:bCs/>
          <w:color w:val="002060"/>
        </w:rPr>
        <w:t>'absolute'</w:t>
      </w:r>
    </w:p>
    <w:p w:rsidR="006532D6" w:rsidRDefault="006532D6">
      <w:pPr>
        <w:rPr>
          <w:b/>
          <w:bCs/>
          <w:color w:val="002060"/>
        </w:rPr>
      </w:pPr>
      <w:r>
        <w:rPr>
          <w:rFonts w:hint="eastAsia"/>
          <w:b/>
          <w:bCs/>
          <w:color w:val="002060"/>
        </w:rPr>
        <w:t>=&gt;</w:t>
      </w:r>
      <w:r w:rsidR="00BD7D18">
        <w:rPr>
          <w:rFonts w:hint="eastAsia"/>
          <w:b/>
          <w:bCs/>
          <w:color w:val="002060"/>
        </w:rPr>
        <w:t>为了适应调用组件元素的场景，</w:t>
      </w:r>
    </w:p>
    <w:p w:rsidR="00BD7D18" w:rsidRDefault="00BD7D18">
      <w:pPr>
        <w:rPr>
          <w:b/>
          <w:bCs/>
          <w:color w:val="002060"/>
        </w:rPr>
      </w:pPr>
      <w:r>
        <w:rPr>
          <w:rFonts w:hint="eastAsia"/>
          <w:b/>
          <w:bCs/>
          <w:color w:val="002060"/>
        </w:rPr>
        <w:t>例如，</w:t>
      </w:r>
    </w:p>
    <w:p w:rsidR="00BD7D18" w:rsidRPr="00BD7D18" w:rsidRDefault="00BD7D18">
      <w:pPr>
        <w:rPr>
          <w:b/>
          <w:bCs/>
          <w:color w:val="002060"/>
        </w:rPr>
      </w:pPr>
      <w:r>
        <w:rPr>
          <w:rFonts w:hint="eastAsia"/>
          <w:b/>
          <w:bCs/>
          <w:color w:val="002060"/>
        </w:rPr>
        <w:t>调用组件的元素处于固定定位的元素中那么，推荐</w:t>
      </w:r>
      <w:r>
        <w:rPr>
          <w:rFonts w:hint="eastAsia"/>
          <w:b/>
          <w:bCs/>
          <w:color w:val="002060"/>
        </w:rPr>
        <w:t>position</w:t>
      </w:r>
      <w:r>
        <w:rPr>
          <w:rFonts w:hint="eastAsia"/>
          <w:b/>
          <w:bCs/>
          <w:color w:val="002060"/>
        </w:rPr>
        <w:t>：</w:t>
      </w:r>
      <w:r>
        <w:rPr>
          <w:rFonts w:hint="eastAsia"/>
          <w:b/>
          <w:bCs/>
          <w:color w:val="002060"/>
        </w:rPr>
        <w:t>'fixed'</w:t>
      </w:r>
      <w:r>
        <w:rPr>
          <w:rFonts w:hint="eastAsia"/>
          <w:b/>
          <w:bCs/>
          <w:color w:val="002060"/>
        </w:rPr>
        <w:t>；</w:t>
      </w:r>
    </w:p>
    <w:p w:rsidR="006A24A3" w:rsidRDefault="00B51D2E">
      <w:pPr>
        <w:rPr>
          <w:b/>
          <w:bCs/>
          <w:color w:val="002060"/>
        </w:rPr>
      </w:pPr>
      <w:r>
        <w:rPr>
          <w:rFonts w:hint="eastAsia"/>
          <w:b/>
          <w:bCs/>
          <w:color w:val="002060"/>
        </w:rPr>
        <w:t>调用组件的元素处于绝对</w:t>
      </w:r>
      <w:r w:rsidR="00BD7D18">
        <w:rPr>
          <w:rFonts w:hint="eastAsia"/>
          <w:b/>
          <w:bCs/>
          <w:color w:val="002060"/>
        </w:rPr>
        <w:t>定位的元素中那么，推荐</w:t>
      </w:r>
      <w:r w:rsidR="00BD7D18">
        <w:rPr>
          <w:rFonts w:hint="eastAsia"/>
          <w:b/>
          <w:bCs/>
          <w:color w:val="002060"/>
        </w:rPr>
        <w:t>position</w:t>
      </w:r>
      <w:r w:rsidR="00BD7D18">
        <w:rPr>
          <w:rFonts w:hint="eastAsia"/>
          <w:b/>
          <w:bCs/>
          <w:color w:val="002060"/>
        </w:rPr>
        <w:t>：</w:t>
      </w:r>
      <w:r w:rsidR="00BD7D18">
        <w:rPr>
          <w:rFonts w:hint="eastAsia"/>
          <w:b/>
          <w:bCs/>
          <w:color w:val="002060"/>
        </w:rPr>
        <w:t>'</w:t>
      </w:r>
      <w:r w:rsidR="00B2047D">
        <w:rPr>
          <w:rFonts w:hint="eastAsia"/>
          <w:b/>
          <w:bCs/>
          <w:color w:val="002060"/>
        </w:rPr>
        <w:t>absolute</w:t>
      </w:r>
      <w:r w:rsidR="00BD7D18">
        <w:rPr>
          <w:rFonts w:hint="eastAsia"/>
          <w:b/>
          <w:bCs/>
          <w:color w:val="002060"/>
        </w:rPr>
        <w:t>'</w:t>
      </w:r>
      <w:r w:rsidR="00BD7D18">
        <w:rPr>
          <w:rFonts w:hint="eastAsia"/>
          <w:b/>
          <w:bCs/>
          <w:color w:val="002060"/>
        </w:rPr>
        <w:t>；</w:t>
      </w:r>
    </w:p>
    <w:p w:rsidR="006A24A3" w:rsidRDefault="006A24A3">
      <w:pPr>
        <w:rPr>
          <w:b/>
          <w:bCs/>
          <w:color w:val="002060"/>
        </w:rPr>
      </w:pPr>
    </w:p>
    <w:p w:rsidR="006A24A3" w:rsidRPr="006A24A3" w:rsidRDefault="006A24A3">
      <w:pPr>
        <w:rPr>
          <w:b/>
          <w:bCs/>
          <w:color w:val="002060"/>
        </w:rPr>
      </w:pPr>
    </w:p>
    <w:p w:rsidR="006A24A3" w:rsidRPr="00540DCA" w:rsidRDefault="006A24A3">
      <w:pPr>
        <w:rPr>
          <w:b/>
          <w:bCs/>
          <w:color w:val="002060"/>
        </w:rPr>
      </w:pPr>
    </w:p>
    <w:sectPr w:rsidR="006A24A3" w:rsidRPr="00540DCA" w:rsidSect="004E0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22FF" w:rsidRDefault="000322FF" w:rsidP="00DA70C3">
      <w:pPr>
        <w:spacing w:after="0"/>
      </w:pPr>
      <w:r>
        <w:separator/>
      </w:r>
    </w:p>
  </w:endnote>
  <w:endnote w:type="continuationSeparator" w:id="1">
    <w:p w:rsidR="000322FF" w:rsidRDefault="000322FF" w:rsidP="00DA70C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22FF" w:rsidRDefault="000322FF" w:rsidP="00DA70C3">
      <w:pPr>
        <w:spacing w:after="0"/>
      </w:pPr>
      <w:r>
        <w:separator/>
      </w:r>
    </w:p>
  </w:footnote>
  <w:footnote w:type="continuationSeparator" w:id="1">
    <w:p w:rsidR="000322FF" w:rsidRDefault="000322FF" w:rsidP="00DA70C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48459"/>
    <w:multiLevelType w:val="singleLevel"/>
    <w:tmpl w:val="58D48459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4A4A"/>
    <w:rsid w:val="0001548B"/>
    <w:rsid w:val="00021402"/>
    <w:rsid w:val="00021BB4"/>
    <w:rsid w:val="00031A3E"/>
    <w:rsid w:val="000322FF"/>
    <w:rsid w:val="00056D11"/>
    <w:rsid w:val="00064B61"/>
    <w:rsid w:val="000655F9"/>
    <w:rsid w:val="0006744B"/>
    <w:rsid w:val="000B16CF"/>
    <w:rsid w:val="000B2E77"/>
    <w:rsid w:val="000C2405"/>
    <w:rsid w:val="000D6F81"/>
    <w:rsid w:val="000F3CB5"/>
    <w:rsid w:val="00102FC9"/>
    <w:rsid w:val="00106EAC"/>
    <w:rsid w:val="00131AEE"/>
    <w:rsid w:val="001430B9"/>
    <w:rsid w:val="00147F1C"/>
    <w:rsid w:val="00154E28"/>
    <w:rsid w:val="001679E7"/>
    <w:rsid w:val="00172A27"/>
    <w:rsid w:val="0018369A"/>
    <w:rsid w:val="001952E8"/>
    <w:rsid w:val="001953EE"/>
    <w:rsid w:val="001A364B"/>
    <w:rsid w:val="001B1C25"/>
    <w:rsid w:val="001C4BF2"/>
    <w:rsid w:val="001D38AE"/>
    <w:rsid w:val="002005D1"/>
    <w:rsid w:val="00214188"/>
    <w:rsid w:val="0022247A"/>
    <w:rsid w:val="0027450E"/>
    <w:rsid w:val="0027734B"/>
    <w:rsid w:val="002C7BC3"/>
    <w:rsid w:val="002D248C"/>
    <w:rsid w:val="002E5D39"/>
    <w:rsid w:val="002F61C8"/>
    <w:rsid w:val="00300CE0"/>
    <w:rsid w:val="00313971"/>
    <w:rsid w:val="00321EF9"/>
    <w:rsid w:val="00331F9E"/>
    <w:rsid w:val="00342400"/>
    <w:rsid w:val="0037741D"/>
    <w:rsid w:val="003846C8"/>
    <w:rsid w:val="003904E5"/>
    <w:rsid w:val="00405707"/>
    <w:rsid w:val="00451D33"/>
    <w:rsid w:val="0045469D"/>
    <w:rsid w:val="00461BB3"/>
    <w:rsid w:val="00484BF2"/>
    <w:rsid w:val="0048732C"/>
    <w:rsid w:val="00492783"/>
    <w:rsid w:val="004C067A"/>
    <w:rsid w:val="004C06C5"/>
    <w:rsid w:val="004C43D2"/>
    <w:rsid w:val="004E048C"/>
    <w:rsid w:val="004E0CE1"/>
    <w:rsid w:val="004E28E6"/>
    <w:rsid w:val="00500DAC"/>
    <w:rsid w:val="005177FB"/>
    <w:rsid w:val="00530631"/>
    <w:rsid w:val="00540DCA"/>
    <w:rsid w:val="005C338E"/>
    <w:rsid w:val="005C72F7"/>
    <w:rsid w:val="005E2A01"/>
    <w:rsid w:val="006221C1"/>
    <w:rsid w:val="00631437"/>
    <w:rsid w:val="00634284"/>
    <w:rsid w:val="006532D6"/>
    <w:rsid w:val="00661013"/>
    <w:rsid w:val="00672BC3"/>
    <w:rsid w:val="006A24A3"/>
    <w:rsid w:val="006B47D4"/>
    <w:rsid w:val="006C7B44"/>
    <w:rsid w:val="006E444E"/>
    <w:rsid w:val="006F3B49"/>
    <w:rsid w:val="00730A28"/>
    <w:rsid w:val="0073107D"/>
    <w:rsid w:val="0074768B"/>
    <w:rsid w:val="00757357"/>
    <w:rsid w:val="00757885"/>
    <w:rsid w:val="007646EC"/>
    <w:rsid w:val="00765CA7"/>
    <w:rsid w:val="0076645D"/>
    <w:rsid w:val="00770E6E"/>
    <w:rsid w:val="00781CC1"/>
    <w:rsid w:val="007A24E7"/>
    <w:rsid w:val="007C58E3"/>
    <w:rsid w:val="007D0028"/>
    <w:rsid w:val="007D34C9"/>
    <w:rsid w:val="007D4C85"/>
    <w:rsid w:val="007E0107"/>
    <w:rsid w:val="007E02F4"/>
    <w:rsid w:val="007F4640"/>
    <w:rsid w:val="008421B4"/>
    <w:rsid w:val="0085144A"/>
    <w:rsid w:val="008563B2"/>
    <w:rsid w:val="00856A2B"/>
    <w:rsid w:val="008625D8"/>
    <w:rsid w:val="008911A6"/>
    <w:rsid w:val="008E0572"/>
    <w:rsid w:val="008E0A19"/>
    <w:rsid w:val="008F220D"/>
    <w:rsid w:val="008F2AE9"/>
    <w:rsid w:val="009172B5"/>
    <w:rsid w:val="00922DFD"/>
    <w:rsid w:val="00922E1D"/>
    <w:rsid w:val="00932225"/>
    <w:rsid w:val="0095694F"/>
    <w:rsid w:val="009648C2"/>
    <w:rsid w:val="00977B7C"/>
    <w:rsid w:val="009D0A1E"/>
    <w:rsid w:val="009D67FD"/>
    <w:rsid w:val="009F385A"/>
    <w:rsid w:val="009F7981"/>
    <w:rsid w:val="00A0377D"/>
    <w:rsid w:val="00AA420E"/>
    <w:rsid w:val="00AB6F41"/>
    <w:rsid w:val="00AF3E08"/>
    <w:rsid w:val="00B06458"/>
    <w:rsid w:val="00B2047D"/>
    <w:rsid w:val="00B23BF1"/>
    <w:rsid w:val="00B2476B"/>
    <w:rsid w:val="00B378E8"/>
    <w:rsid w:val="00B4371B"/>
    <w:rsid w:val="00B51D2E"/>
    <w:rsid w:val="00B741A4"/>
    <w:rsid w:val="00B961F9"/>
    <w:rsid w:val="00BA1204"/>
    <w:rsid w:val="00BA6BFF"/>
    <w:rsid w:val="00BB5A23"/>
    <w:rsid w:val="00BC1866"/>
    <w:rsid w:val="00BC67F3"/>
    <w:rsid w:val="00BD788C"/>
    <w:rsid w:val="00BD7D18"/>
    <w:rsid w:val="00C35F14"/>
    <w:rsid w:val="00C60A59"/>
    <w:rsid w:val="00C9775A"/>
    <w:rsid w:val="00CD1427"/>
    <w:rsid w:val="00CF3FBC"/>
    <w:rsid w:val="00D349E5"/>
    <w:rsid w:val="00D72500"/>
    <w:rsid w:val="00D82A00"/>
    <w:rsid w:val="00D86515"/>
    <w:rsid w:val="00D968B0"/>
    <w:rsid w:val="00DA64A2"/>
    <w:rsid w:val="00DA70C3"/>
    <w:rsid w:val="00DB6B95"/>
    <w:rsid w:val="00DE12D6"/>
    <w:rsid w:val="00DE7F7F"/>
    <w:rsid w:val="00E002D1"/>
    <w:rsid w:val="00E047B8"/>
    <w:rsid w:val="00E14BA6"/>
    <w:rsid w:val="00E36206"/>
    <w:rsid w:val="00E87188"/>
    <w:rsid w:val="00E87598"/>
    <w:rsid w:val="00E97A7B"/>
    <w:rsid w:val="00EB1D73"/>
    <w:rsid w:val="00ED1C02"/>
    <w:rsid w:val="00F17F0F"/>
    <w:rsid w:val="00F30761"/>
    <w:rsid w:val="00F322C1"/>
    <w:rsid w:val="00F36AF1"/>
    <w:rsid w:val="00F51B8B"/>
    <w:rsid w:val="00F61182"/>
    <w:rsid w:val="00F70FAD"/>
    <w:rsid w:val="00F97B75"/>
    <w:rsid w:val="00FB29D4"/>
    <w:rsid w:val="00FB7275"/>
    <w:rsid w:val="00FF395D"/>
    <w:rsid w:val="00FF3DEC"/>
    <w:rsid w:val="02117B7C"/>
    <w:rsid w:val="0235273B"/>
    <w:rsid w:val="02FD7191"/>
    <w:rsid w:val="048E38B9"/>
    <w:rsid w:val="04AC5CD6"/>
    <w:rsid w:val="05F7384E"/>
    <w:rsid w:val="077723EB"/>
    <w:rsid w:val="08070240"/>
    <w:rsid w:val="09AE38BD"/>
    <w:rsid w:val="0C4851A0"/>
    <w:rsid w:val="0C6B34BE"/>
    <w:rsid w:val="0D8A0F19"/>
    <w:rsid w:val="0DEF3BDD"/>
    <w:rsid w:val="0F063A08"/>
    <w:rsid w:val="0F787620"/>
    <w:rsid w:val="0F964D46"/>
    <w:rsid w:val="11CB0472"/>
    <w:rsid w:val="11E57743"/>
    <w:rsid w:val="126A5A0C"/>
    <w:rsid w:val="12D2437C"/>
    <w:rsid w:val="13365BF7"/>
    <w:rsid w:val="144D1F3A"/>
    <w:rsid w:val="14946C1F"/>
    <w:rsid w:val="14F837C5"/>
    <w:rsid w:val="157C5102"/>
    <w:rsid w:val="16AA5C46"/>
    <w:rsid w:val="17BA0DE5"/>
    <w:rsid w:val="17E80B49"/>
    <w:rsid w:val="18121D18"/>
    <w:rsid w:val="1A5767F7"/>
    <w:rsid w:val="1A9A76BF"/>
    <w:rsid w:val="1B144BC1"/>
    <w:rsid w:val="1D3229DB"/>
    <w:rsid w:val="1D333727"/>
    <w:rsid w:val="1DC62512"/>
    <w:rsid w:val="1FE5335C"/>
    <w:rsid w:val="205B4CF1"/>
    <w:rsid w:val="21284BE6"/>
    <w:rsid w:val="21AD7BCC"/>
    <w:rsid w:val="21C063C7"/>
    <w:rsid w:val="226D513E"/>
    <w:rsid w:val="236D5A75"/>
    <w:rsid w:val="24BA71D0"/>
    <w:rsid w:val="25304F48"/>
    <w:rsid w:val="253C178C"/>
    <w:rsid w:val="261929DE"/>
    <w:rsid w:val="28BD0A96"/>
    <w:rsid w:val="2A9478CA"/>
    <w:rsid w:val="2AA00AA4"/>
    <w:rsid w:val="2C303620"/>
    <w:rsid w:val="2E4A281B"/>
    <w:rsid w:val="30570DC5"/>
    <w:rsid w:val="310D10F8"/>
    <w:rsid w:val="3188127D"/>
    <w:rsid w:val="35656571"/>
    <w:rsid w:val="373361AB"/>
    <w:rsid w:val="39004873"/>
    <w:rsid w:val="39A142BC"/>
    <w:rsid w:val="3A4543E8"/>
    <w:rsid w:val="3BFA4E17"/>
    <w:rsid w:val="3C0C31C9"/>
    <w:rsid w:val="3DA257A0"/>
    <w:rsid w:val="3DE76394"/>
    <w:rsid w:val="3DFF4D44"/>
    <w:rsid w:val="4139695E"/>
    <w:rsid w:val="41641395"/>
    <w:rsid w:val="4909461D"/>
    <w:rsid w:val="495374E2"/>
    <w:rsid w:val="49F20C76"/>
    <w:rsid w:val="4A3E7950"/>
    <w:rsid w:val="4BAA5334"/>
    <w:rsid w:val="4BB03591"/>
    <w:rsid w:val="4C397D31"/>
    <w:rsid w:val="4D293A8D"/>
    <w:rsid w:val="4D330A5B"/>
    <w:rsid w:val="4EB447BE"/>
    <w:rsid w:val="4EDC7642"/>
    <w:rsid w:val="516E2E53"/>
    <w:rsid w:val="518D1A90"/>
    <w:rsid w:val="52642A2C"/>
    <w:rsid w:val="546D7720"/>
    <w:rsid w:val="55115130"/>
    <w:rsid w:val="55FD56AD"/>
    <w:rsid w:val="56537534"/>
    <w:rsid w:val="570B73A9"/>
    <w:rsid w:val="597022C5"/>
    <w:rsid w:val="5A4A713E"/>
    <w:rsid w:val="5C3B5961"/>
    <w:rsid w:val="5E1D6D10"/>
    <w:rsid w:val="5E2A1C94"/>
    <w:rsid w:val="5F0B2F9C"/>
    <w:rsid w:val="60013140"/>
    <w:rsid w:val="6168588E"/>
    <w:rsid w:val="62744A06"/>
    <w:rsid w:val="63BD5153"/>
    <w:rsid w:val="65E95CFC"/>
    <w:rsid w:val="667B01AE"/>
    <w:rsid w:val="66B276F2"/>
    <w:rsid w:val="67F52C19"/>
    <w:rsid w:val="68F55F98"/>
    <w:rsid w:val="691813D2"/>
    <w:rsid w:val="6DE86B50"/>
    <w:rsid w:val="702652CF"/>
    <w:rsid w:val="72F623AD"/>
    <w:rsid w:val="735F2B1A"/>
    <w:rsid w:val="75777950"/>
    <w:rsid w:val="75805E36"/>
    <w:rsid w:val="78671E20"/>
    <w:rsid w:val="79124CF4"/>
    <w:rsid w:val="7A925DA9"/>
    <w:rsid w:val="7B074437"/>
    <w:rsid w:val="7CF904D7"/>
    <w:rsid w:val="7D1A5D84"/>
    <w:rsid w:val="7E577947"/>
    <w:rsid w:val="7FE30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E0CE1"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4E0CE1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qFormat/>
    <w:rsid w:val="004E0CE1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qFormat/>
    <w:rsid w:val="004E0CE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qFormat/>
    <w:rsid w:val="004E0CE1"/>
    <w:rPr>
      <w:rFonts w:ascii="Tahoma" w:eastAsia="微软雅黑" w:hAnsi="Tahoma"/>
      <w:sz w:val="18"/>
      <w:szCs w:val="18"/>
    </w:rPr>
  </w:style>
  <w:style w:type="character" w:customStyle="1" w:styleId="Char0">
    <w:name w:val="页脚 Char"/>
    <w:basedOn w:val="a0"/>
    <w:link w:val="a4"/>
    <w:qFormat/>
    <w:rsid w:val="004E0CE1"/>
    <w:rPr>
      <w:rFonts w:ascii="Tahoma" w:eastAsia="微软雅黑" w:hAnsi="Tahoma"/>
      <w:sz w:val="18"/>
      <w:szCs w:val="18"/>
    </w:rPr>
  </w:style>
  <w:style w:type="character" w:customStyle="1" w:styleId="Char">
    <w:name w:val="批注框文本 Char"/>
    <w:basedOn w:val="a0"/>
    <w:link w:val="a3"/>
    <w:rsid w:val="004E0CE1"/>
    <w:rPr>
      <w:rFonts w:ascii="Tahoma" w:eastAsia="微软雅黑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152</cp:revision>
  <dcterms:created xsi:type="dcterms:W3CDTF">2014-10-29T12:08:00Z</dcterms:created>
  <dcterms:modified xsi:type="dcterms:W3CDTF">2017-06-20T08:10:00Z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