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36879846"/>
        <w:docPartObj>
          <w:docPartGallery w:val="Cover Pages"/>
          <w:docPartUnique/>
        </w:docPartObj>
      </w:sdtPr>
      <w:sdtEndPr>
        <w:rPr>
          <w:rFonts w:eastAsia="楷体"/>
          <w:b/>
          <w:sz w:val="32"/>
          <w:szCs w:val="20"/>
        </w:rPr>
      </w:sdtEndPr>
      <w:sdtContent>
        <w:p w:rsidR="00EE4A63" w:rsidRDefault="009827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81900" cy="1069340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81900" cy="1069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664E" w:rsidRDefault="00AF664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矩形 34" o:spid="_x0000_s1026" style="position:absolute;left:0;text-align:left;margin-left:0;margin-top:0;width:597pt;height:842pt;z-index:-2516316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AF664E" w:rsidRDefault="00AF664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19070" cy="289560"/>
                    <wp:effectExtent l="0" t="0" r="0" b="0"/>
                    <wp:wrapSquare wrapText="bothSides"/>
                    <wp:docPr id="33" name="文本框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907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F664E" w:rsidRDefault="00ED22BC">
                                <w:pPr>
                                  <w:pStyle w:val="ad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64E">
                                      <w:rPr>
                                        <w:color w:val="1F497D" w:themeColor="text2"/>
                                      </w:rPr>
                                      <w:t>Tsai,</w:t>
                                    </w:r>
                                  </w:sdtContent>
                                </w:sdt>
                                <w:r w:rsidR="00AF664E">
                                  <w:rPr>
                                    <w:rFonts w:hint="eastAsia"/>
                                    <w:color w:val="1F497D" w:themeColor="text2"/>
                                  </w:rPr>
                                  <w:t xml:space="preserve"> No 10220513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7" type="#_x0000_t202" style="position:absolute;left:0;text-align:left;margin-left:0;margin-top:0;width:214.1pt;height:22.8pt;z-index:25168588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" filled="f" stroked="f" strokeweight=".5pt">
                    <v:path arrowok="t"/>
                    <v:textbox style="mso-fit-shape-to-text:t">
                      <w:txbxContent>
                        <w:p w:rsidR="00AF664E" w:rsidRDefault="00ED22BC">
                          <w:pPr>
                            <w:pStyle w:val="ad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F664E">
                                <w:rPr>
                                  <w:color w:val="1F497D" w:themeColor="text2"/>
                                </w:rPr>
                                <w:t>Tsai,</w:t>
                              </w:r>
                            </w:sdtContent>
                          </w:sdt>
                          <w:r w:rsidR="00AF664E">
                            <w:rPr>
                              <w:rFonts w:hint="eastAsia"/>
                              <w:color w:val="1F497D" w:themeColor="text2"/>
                            </w:rPr>
                            <w:t xml:space="preserve"> No 10220513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796540" cy="3205480"/>
                    <wp:effectExtent l="0" t="0" r="0" b="0"/>
                    <wp:wrapNone/>
                    <wp:docPr id="35" name="矩形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6540" cy="32054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664E" w:rsidRPr="00E703D2" w:rsidRDefault="00AF664E" w:rsidP="00E703D2">
                                <w:pPr>
                                  <w:jc w:val="center"/>
                                </w:pPr>
                                <w:r w:rsidRPr="00E703D2">
                                  <w:rPr>
                                    <w:color w:val="FFFFFF" w:themeColor="background1"/>
                                  </w:rPr>
                                  <w:t>Specification and operation manual of WK 1J1022, for liquid dielectric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8" style="position:absolute;left:0;text-align:left;margin-left:0;margin-top:0;width:220.2pt;height:252.4pt;z-index:2516817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" fillcolor="#1f497d [3215]" stroked="f" strokeweight="2pt">
                    <v:path arrowok="t"/>
                    <v:textbox inset="14.4pt,14.4pt,14.4pt,28.8pt">
                      <w:txbxContent>
                        <w:p w:rsidR="00AF664E" w:rsidRPr="00E703D2" w:rsidRDefault="00AF664E" w:rsidP="00E703D2">
                          <w:pPr>
                            <w:jc w:val="center"/>
                          </w:pPr>
                          <w:r w:rsidRPr="00E703D2">
                            <w:rPr>
                              <w:color w:val="FFFFFF" w:themeColor="background1"/>
                            </w:rPr>
                            <w:t>Specification and operation manual of WK 1J1022, for liquid dielectric test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999105" cy="7458075"/>
                    <wp:effectExtent l="0" t="0" r="5080" b="1905"/>
                    <wp:wrapNone/>
                    <wp:docPr id="36" name="矩形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999105" cy="7458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0DB6539" id="矩形 36" o:spid="_x0000_s1026" style="position:absolute;left:0;text-align:left;margin-left:0;margin-top:0;width:236.15pt;height:587.25pt;z-index:25168076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" fillcolor="white [3212]" strokecolor="#938953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796540" cy="118745"/>
                    <wp:effectExtent l="0" t="0" r="0" b="0"/>
                    <wp:wrapNone/>
                    <wp:docPr id="37" name="矩形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6540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3C7ACDE" id="矩形 37" o:spid="_x0000_s1026" style="position:absolute;left:0;text-align:left;margin-left:0;margin-top:0;width:220.2pt;height:9.35pt;z-index:2516838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" fillcolor="#4f81bd [3204]" stroked="f" strokeweight="2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19070" cy="1280160"/>
                    <wp:effectExtent l="0" t="0" r="0" b="0"/>
                    <wp:wrapSquare wrapText="bothSides"/>
                    <wp:docPr id="39" name="文本框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9070" cy="1280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4F81BD" w:themeColor="accent1"/>
                                    <w:sz w:val="52"/>
                                    <w:szCs w:val="72"/>
                                  </w:rPr>
                                  <w:alias w:val="标题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64E" w:rsidRDefault="00AF664E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E703D2">
                                      <w:rPr>
                                        <w:rFonts w:asciiTheme="majorHAnsi" w:eastAsiaTheme="majorEastAsia" w:hAnsiTheme="majorHAnsi"/>
                                        <w:color w:val="4F81BD" w:themeColor="accent1"/>
                                        <w:sz w:val="52"/>
                                        <w:szCs w:val="72"/>
                                      </w:rPr>
                                      <w:t>Manual of Liquid Fixture 1022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64E" w:rsidRDefault="00AF664E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E703D2"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1J1022 Operation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39" o:spid="_x0000_s1029" type="#_x0000_t202" style="position:absolute;left:0;text-align:left;margin-left:0;margin-top:0;width:214.1pt;height:100.8pt;z-index:2516828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" filled="f" stroked="f" strokeweight=".5pt">
                    <v:path arrowok="t"/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/>
                              <w:color w:val="4F81BD" w:themeColor="accent1"/>
                              <w:sz w:val="52"/>
                              <w:szCs w:val="72"/>
                            </w:rPr>
                            <w:alias w:val="标题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F664E" w:rsidRDefault="00AF664E">
                              <w:pPr>
                                <w:rPr>
                                  <w:rFonts w:asciiTheme="majorHAnsi" w:eastAsiaTheme="majorEastAsia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E703D2">
                                <w:rPr>
                                  <w:rFonts w:asciiTheme="majorHAnsi" w:eastAsiaTheme="majorEastAsia" w:hAnsiTheme="majorHAnsi"/>
                                  <w:color w:val="4F81BD" w:themeColor="accent1"/>
                                  <w:sz w:val="52"/>
                                  <w:szCs w:val="72"/>
                                </w:rPr>
                                <w:t>Manual of Liquid Fixture 1022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F664E" w:rsidRDefault="00AF664E">
                              <w:pP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 w:rsidRPr="00E703D2"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1J1022 Operation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E4A63" w:rsidRDefault="00EE4A63">
          <w:pPr>
            <w:widowControl/>
            <w:jc w:val="left"/>
            <w:rPr>
              <w:rFonts w:eastAsia="楷体"/>
              <w:b/>
              <w:sz w:val="32"/>
              <w:szCs w:val="20"/>
            </w:rPr>
          </w:pPr>
          <w:r>
            <w:rPr>
              <w:rFonts w:eastAsia="楷体"/>
              <w:b/>
              <w:sz w:val="32"/>
              <w:szCs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74339148"/>
        <w:docPartObj>
          <w:docPartGallery w:val="Table of Contents"/>
          <w:docPartUnique/>
        </w:docPartObj>
      </w:sdtPr>
      <w:sdtEndPr>
        <w:rPr>
          <w:rFonts w:ascii="楷体" w:eastAsia="楷体" w:hAnsi="楷体"/>
        </w:rPr>
      </w:sdtEndPr>
      <w:sdtContent>
        <w:p w:rsidR="00727F72" w:rsidRPr="001730D1" w:rsidRDefault="00564951">
          <w:pPr>
            <w:pStyle w:val="TOC"/>
            <w:rPr>
              <w:rFonts w:ascii="楷体" w:eastAsia="楷体" w:hAnsi="楷体"/>
            </w:rPr>
          </w:pPr>
          <w:r>
            <w:rPr>
              <w:rFonts w:ascii="楷体" w:eastAsiaTheme="minorEastAsia" w:hAnsi="楷体" w:hint="eastAsia"/>
              <w:lang w:val="zh-CN" w:eastAsia="zh-TW"/>
            </w:rPr>
            <w:t>T</w:t>
          </w:r>
          <w:r w:rsidRPr="00564951">
            <w:rPr>
              <w:rFonts w:ascii="楷体" w:eastAsia="楷体" w:hAnsi="楷体"/>
              <w:lang w:val="zh-CN"/>
            </w:rPr>
            <w:t xml:space="preserve">able of </w:t>
          </w:r>
          <w:r>
            <w:rPr>
              <w:rFonts w:ascii="楷体" w:eastAsiaTheme="minorEastAsia" w:hAnsi="楷体" w:hint="eastAsia"/>
              <w:lang w:val="zh-CN" w:eastAsia="zh-TW"/>
            </w:rPr>
            <w:t>c</w:t>
          </w:r>
          <w:r w:rsidRPr="00564951">
            <w:rPr>
              <w:rFonts w:ascii="楷体" w:eastAsia="楷体" w:hAnsi="楷体"/>
              <w:lang w:val="zh-CN"/>
            </w:rPr>
            <w:t>ontents</w:t>
          </w:r>
        </w:p>
        <w:p w:rsidR="00A61AEE" w:rsidRDefault="000E43AB">
          <w:pPr>
            <w:pStyle w:val="21"/>
            <w:tabs>
              <w:tab w:val="right" w:leader="dot" w:pos="8296"/>
            </w:tabs>
            <w:rPr>
              <w:noProof/>
            </w:rPr>
          </w:pPr>
          <w:r w:rsidRPr="00EF2694">
            <w:rPr>
              <w:rFonts w:ascii="楷体" w:eastAsia="楷体" w:hAnsi="楷体"/>
            </w:rPr>
            <w:fldChar w:fldCharType="begin"/>
          </w:r>
          <w:r w:rsidR="00727F72" w:rsidRPr="00EF2694">
            <w:rPr>
              <w:rFonts w:ascii="楷体" w:eastAsia="楷体" w:hAnsi="楷体"/>
            </w:rPr>
            <w:instrText xml:space="preserve"> TOC \o "1-3" \h \z \u </w:instrText>
          </w:r>
          <w:r w:rsidRPr="00EF2694">
            <w:rPr>
              <w:rFonts w:ascii="楷体" w:eastAsia="楷体" w:hAnsi="楷体"/>
            </w:rPr>
            <w:fldChar w:fldCharType="separate"/>
          </w:r>
          <w:hyperlink w:anchor="_Toc456340495" w:history="1">
            <w:r w:rsidR="00A61AEE" w:rsidRPr="009D4CD5">
              <w:rPr>
                <w:rStyle w:val="af"/>
                <w:rFonts w:ascii="楷体" w:eastAsia="楷体" w:hAnsi="楷体"/>
                <w:noProof/>
              </w:rPr>
              <w:t>Wayne Kerr Electronics</w:t>
            </w:r>
            <w:r w:rsidR="00A61AEE" w:rsidRPr="009D4CD5">
              <w:rPr>
                <w:rStyle w:val="af"/>
                <w:rFonts w:ascii="楷体" w:eastAsia="楷体" w:hAnsi="楷体" w:cs="Arial"/>
                <w:noProof/>
              </w:rPr>
              <w:t xml:space="preserve"> Liquid dielectric test operation manual</w:t>
            </w:r>
            <w:r w:rsidR="00A61AEE">
              <w:rPr>
                <w:noProof/>
                <w:webHidden/>
              </w:rPr>
              <w:tab/>
            </w:r>
            <w:r w:rsidR="00A61AEE">
              <w:rPr>
                <w:noProof/>
                <w:webHidden/>
              </w:rPr>
              <w:fldChar w:fldCharType="begin"/>
            </w:r>
            <w:r w:rsidR="00A61AEE">
              <w:rPr>
                <w:noProof/>
                <w:webHidden/>
              </w:rPr>
              <w:instrText xml:space="preserve"> PAGEREF _Toc456340495 \h </w:instrText>
            </w:r>
            <w:r w:rsidR="00A61AEE">
              <w:rPr>
                <w:noProof/>
                <w:webHidden/>
              </w:rPr>
            </w:r>
            <w:r w:rsidR="00A61AEE">
              <w:rPr>
                <w:noProof/>
                <w:webHidden/>
              </w:rPr>
              <w:fldChar w:fldCharType="separate"/>
            </w:r>
            <w:r w:rsidR="00A61AEE">
              <w:rPr>
                <w:noProof/>
                <w:webHidden/>
              </w:rPr>
              <w:t>2</w:t>
            </w:r>
            <w:r w:rsidR="00A61AEE"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496" w:history="1">
            <w:r w:rsidRPr="009D4CD5">
              <w:rPr>
                <w:rStyle w:val="af"/>
                <w:noProof/>
              </w:rPr>
              <w:t>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497" w:history="1">
            <w:r w:rsidRPr="009D4CD5">
              <w:rPr>
                <w:rStyle w:val="af"/>
                <w:noProof/>
              </w:rPr>
              <w:t>2 Definition of dielectric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498" w:history="1">
            <w:r w:rsidRPr="009D4CD5">
              <w:rPr>
                <w:rStyle w:val="af"/>
                <w:noProof/>
              </w:rPr>
              <w:t>3 Dielectric constant measured by parallel 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499" w:history="1">
            <w:r w:rsidRPr="009D4CD5">
              <w:rPr>
                <w:rStyle w:val="af"/>
                <w:noProof/>
              </w:rPr>
              <w:t xml:space="preserve">4 </w:t>
            </w:r>
            <w:r w:rsidRPr="009D4CD5">
              <w:rPr>
                <w:rStyle w:val="af"/>
                <w:noProof/>
                <w:lang w:eastAsia="zh-TW"/>
              </w:rPr>
              <w:t xml:space="preserve">Composition of </w:t>
            </w:r>
            <w:r w:rsidRPr="009D4CD5">
              <w:rPr>
                <w:rStyle w:val="af"/>
                <w:noProof/>
              </w:rPr>
              <w:t>1J1022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0" w:history="1">
            <w:r w:rsidRPr="009D4CD5">
              <w:rPr>
                <w:rStyle w:val="af"/>
                <w:noProof/>
              </w:rPr>
              <w:t xml:space="preserve">5 </w:t>
            </w:r>
            <w:r w:rsidRPr="009D4CD5">
              <w:rPr>
                <w:rStyle w:val="af"/>
                <w:noProof/>
                <w:lang w:eastAsia="zh-TW"/>
              </w:rPr>
              <w:t xml:space="preserve">Combination of </w:t>
            </w:r>
            <w:r w:rsidRPr="009D4CD5">
              <w:rPr>
                <w:rStyle w:val="af"/>
                <w:noProof/>
              </w:rPr>
              <w:t>1J1002+1J1022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1" w:history="1">
            <w:r w:rsidRPr="009D4CD5">
              <w:rPr>
                <w:rStyle w:val="af"/>
                <w:noProof/>
              </w:rPr>
              <w:t xml:space="preserve">6 </w:t>
            </w:r>
            <w:r w:rsidRPr="009D4CD5">
              <w:rPr>
                <w:rStyle w:val="af"/>
                <w:noProof/>
                <w:lang w:eastAsia="zh-TW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2" w:history="1">
            <w:r w:rsidRPr="009D4CD5">
              <w:rPr>
                <w:rStyle w:val="af"/>
                <w:noProof/>
              </w:rPr>
              <w:t xml:space="preserve">7 </w:t>
            </w:r>
            <w:r w:rsidRPr="009D4CD5">
              <w:rPr>
                <w:rStyle w:val="af"/>
                <w:noProof/>
                <w:lang w:eastAsia="zh-TW"/>
              </w:rPr>
              <w:t>Calibration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3" w:history="1">
            <w:r w:rsidRPr="009D4CD5">
              <w:rPr>
                <w:rStyle w:val="af"/>
                <w:noProof/>
              </w:rPr>
              <w:t>8 WK 6500B Relative dielectric constant testing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4" w:history="1">
            <w:r w:rsidRPr="009D4CD5">
              <w:rPr>
                <w:rStyle w:val="af"/>
                <w:noProof/>
              </w:rPr>
              <w:t>9 WKE Liquid Test</w:t>
            </w:r>
            <w:r w:rsidRPr="009D4CD5">
              <w:rPr>
                <w:rStyle w:val="af"/>
                <w:noProof/>
                <w:lang w:eastAsia="zh-TW"/>
              </w:rPr>
              <w:t xml:space="preserve"> </w:t>
            </w:r>
            <w:r w:rsidRPr="009D4CD5">
              <w:rPr>
                <w:rStyle w:val="af"/>
                <w:noProof/>
              </w:rPr>
              <w:t>liquid dielectric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5" w:history="1">
            <w:r w:rsidRPr="009D4CD5">
              <w:rPr>
                <w:rStyle w:val="af"/>
                <w:noProof/>
              </w:rPr>
              <w:t>10 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6" w:history="1">
            <w:r w:rsidRPr="009D4CD5">
              <w:rPr>
                <w:rStyle w:val="af"/>
                <w:noProof/>
              </w:rPr>
              <w:t>11 Related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AEE" w:rsidRDefault="00A61AE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6340507" w:history="1">
            <w:r w:rsidRPr="009D4CD5">
              <w:rPr>
                <w:rStyle w:val="af"/>
                <w:noProof/>
              </w:rPr>
              <w:t>12 Part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F72" w:rsidRPr="00EF2694" w:rsidRDefault="000E43AB">
          <w:pPr>
            <w:rPr>
              <w:rFonts w:ascii="楷体" w:eastAsia="楷体" w:hAnsi="楷体"/>
            </w:rPr>
          </w:pPr>
          <w:r w:rsidRPr="00EF2694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727F72" w:rsidRPr="00CD69EA" w:rsidRDefault="00727F72">
      <w:pPr>
        <w:widowControl/>
        <w:jc w:val="left"/>
        <w:rPr>
          <w:rFonts w:ascii="楷体" w:eastAsia="楷体" w:hAnsi="楷体"/>
          <w:b/>
          <w:sz w:val="32"/>
          <w:szCs w:val="20"/>
        </w:rPr>
        <w:sectPr w:rsidR="00727F72" w:rsidRPr="00CD69EA" w:rsidSect="00727F72">
          <w:head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CD69EA">
        <w:rPr>
          <w:rFonts w:ascii="楷体" w:eastAsia="楷体" w:hAnsi="楷体"/>
          <w:b/>
          <w:sz w:val="32"/>
          <w:szCs w:val="20"/>
        </w:rPr>
        <w:br w:type="page"/>
      </w:r>
      <w:bookmarkStart w:id="6" w:name="_GoBack"/>
      <w:bookmarkEnd w:id="6"/>
    </w:p>
    <w:p w:rsidR="00727F72" w:rsidRDefault="00727F72">
      <w:pPr>
        <w:widowControl/>
        <w:jc w:val="left"/>
        <w:rPr>
          <w:rFonts w:eastAsia="楷体"/>
          <w:b/>
          <w:sz w:val="32"/>
          <w:szCs w:val="20"/>
        </w:rPr>
      </w:pPr>
    </w:p>
    <w:p w:rsidR="00A02F6E" w:rsidRDefault="00A02F6E" w:rsidP="00A02F6E">
      <w:pPr>
        <w:jc w:val="center"/>
        <w:rPr>
          <w:rFonts w:eastAsia="楷体"/>
          <w:b/>
          <w:sz w:val="32"/>
          <w:szCs w:val="20"/>
        </w:rPr>
      </w:pPr>
    </w:p>
    <w:p w:rsidR="00A02F6E" w:rsidRPr="00E703D2" w:rsidRDefault="00A02F6E" w:rsidP="005D590D">
      <w:pPr>
        <w:pStyle w:val="2"/>
        <w:rPr>
          <w:rFonts w:ascii="楷体" w:eastAsia="楷体" w:hAnsi="楷体" w:cs="Arial"/>
          <w:sz w:val="18"/>
        </w:rPr>
      </w:pPr>
      <w:bookmarkStart w:id="7" w:name="_Toc456340495"/>
      <w:r w:rsidRPr="00762B43">
        <w:rPr>
          <w:rFonts w:ascii="楷体" w:eastAsia="楷体" w:hAnsi="楷体"/>
        </w:rPr>
        <w:t>Wayne Kerr Electronics</w:t>
      </w:r>
      <w:r w:rsidR="00E703D2">
        <w:rPr>
          <w:rFonts w:ascii="楷体" w:eastAsia="楷体" w:hAnsi="楷体" w:cs="Arial"/>
        </w:rPr>
        <w:t xml:space="preserve"> </w:t>
      </w:r>
      <w:r w:rsidR="00E703D2" w:rsidRPr="00E703D2">
        <w:rPr>
          <w:rFonts w:ascii="楷体" w:eastAsia="楷体" w:hAnsi="楷体" w:cs="Arial"/>
          <w:sz w:val="28"/>
        </w:rPr>
        <w:t>Liquid dielectric test operation manual</w:t>
      </w:r>
      <w:bookmarkEnd w:id="7"/>
    </w:p>
    <w:p w:rsidR="00A02F6E" w:rsidRDefault="00A02F6E" w:rsidP="00A02F6E">
      <w:pPr>
        <w:rPr>
          <w:rFonts w:ascii="楷体" w:eastAsia="楷体" w:hAnsi="楷体" w:cs="Arial"/>
          <w:b/>
        </w:rPr>
      </w:pPr>
    </w:p>
    <w:p w:rsidR="00A02F6E" w:rsidRPr="005D590D" w:rsidRDefault="00A02F6E" w:rsidP="005D590D">
      <w:pPr>
        <w:pStyle w:val="3"/>
      </w:pPr>
      <w:bookmarkStart w:id="8" w:name="_Toc456340496"/>
      <w:r w:rsidRPr="005D590D">
        <w:rPr>
          <w:rFonts w:hint="eastAsia"/>
        </w:rPr>
        <w:t>1</w:t>
      </w:r>
      <w:r w:rsidR="00E703D2">
        <w:t xml:space="preserve"> Background</w:t>
      </w:r>
      <w:bookmarkEnd w:id="8"/>
      <w:r w:rsidR="0080506A" w:rsidRPr="005D590D">
        <w:tab/>
      </w:r>
    </w:p>
    <w:p w:rsidR="00964416" w:rsidRDefault="00964416" w:rsidP="00A35F4C">
      <w:pPr>
        <w:spacing w:line="360" w:lineRule="auto"/>
        <w:ind w:firstLine="360"/>
      </w:pPr>
      <w:r>
        <w:rPr>
          <w:noProof/>
        </w:rPr>
        <w:t xml:space="preserve">When applying an </w:t>
      </w:r>
      <w:r w:rsidRPr="00DA71CC">
        <w:rPr>
          <w:noProof/>
        </w:rPr>
        <w:t xml:space="preserve">electric field </w:t>
      </w:r>
      <w:r>
        <w:rPr>
          <w:noProof/>
        </w:rPr>
        <w:t xml:space="preserve">to </w:t>
      </w:r>
      <w:r w:rsidRPr="00DA71CC">
        <w:rPr>
          <w:noProof/>
        </w:rPr>
        <w:t>Dielectric material will produce a surface charge to weaken the electr</w:t>
      </w:r>
      <w:r>
        <w:rPr>
          <w:noProof/>
        </w:rPr>
        <w:t>ic field</w:t>
      </w:r>
      <w:r>
        <w:t>. T</w:t>
      </w:r>
      <w:r w:rsidRPr="00DA71CC">
        <w:t xml:space="preserve">he ratio of the electric field in the original media applied electric field (vacuum) and the </w:t>
      </w:r>
      <w:r>
        <w:t xml:space="preserve">electric field in the final </w:t>
      </w:r>
      <w:r w:rsidRPr="00DA71CC">
        <w:t xml:space="preserve">dielectric </w:t>
      </w:r>
      <w:r>
        <w:t xml:space="preserve">media will be the </w:t>
      </w:r>
      <w:r w:rsidRPr="00DA71CC">
        <w:t>dielectric constant</w:t>
      </w:r>
      <w:r>
        <w:t xml:space="preserve">. The most commonly used </w:t>
      </w:r>
      <w:r w:rsidRPr="00DA71CC">
        <w:t xml:space="preserve">dielectric material is an insulator such </w:t>
      </w:r>
      <w:r w:rsidRPr="00DA71CC">
        <w:rPr>
          <w:noProof/>
        </w:rPr>
        <w:t>as</w:t>
      </w:r>
      <w:r w:rsidRPr="00DA71CC">
        <w:t xml:space="preserve"> ceramic, mica, glass, plastic, organic material, etc., but some liquid may also be used as a good dielectric material</w:t>
      </w:r>
      <w:r>
        <w:t xml:space="preserve"> .</w:t>
      </w:r>
    </w:p>
    <w:p w:rsidR="00A02F6E" w:rsidRDefault="00964416" w:rsidP="00A35F4C">
      <w:pPr>
        <w:autoSpaceDE w:val="0"/>
        <w:autoSpaceDN w:val="0"/>
        <w:adjustRightInd w:val="0"/>
        <w:spacing w:line="360" w:lineRule="auto"/>
        <w:ind w:firstLine="360"/>
      </w:pPr>
      <w:r>
        <w:t xml:space="preserve">The </w:t>
      </w:r>
      <w:r w:rsidRPr="007C64AC">
        <w:t>dielectric</w:t>
      </w:r>
      <w:r>
        <w:t>’s p</w:t>
      </w:r>
      <w:r w:rsidRPr="007C64AC">
        <w:t xml:space="preserve">ermittivity of microwave chemistry, geophysics, remote sensing environmental </w:t>
      </w:r>
      <w:r w:rsidRPr="00505C29">
        <w:rPr>
          <w:noProof/>
        </w:rPr>
        <w:t>monitoring</w:t>
      </w:r>
      <w:r>
        <w:rPr>
          <w:noProof/>
        </w:rPr>
        <w:t>,</w:t>
      </w:r>
      <w:r w:rsidRPr="007C64AC">
        <w:t xml:space="preserve"> and food safety </w:t>
      </w:r>
      <w:r>
        <w:t>is</w:t>
      </w:r>
      <w:r w:rsidRPr="007C64AC">
        <w:t xml:space="preserve"> of great significance.</w:t>
      </w:r>
      <w:r>
        <w:t xml:space="preserve"> By calculating gasoline dielectric </w:t>
      </w:r>
      <w:r w:rsidRPr="00505C29">
        <w:rPr>
          <w:noProof/>
        </w:rPr>
        <w:t>constant</w:t>
      </w:r>
      <w:r>
        <w:rPr>
          <w:noProof/>
        </w:rPr>
        <w:t>,</w:t>
      </w:r>
      <w:r>
        <w:t xml:space="preserve"> we can determine the quality of gasoline. </w:t>
      </w:r>
      <w:r w:rsidRPr="007C64AC">
        <w:t xml:space="preserve">In the basement of the oilfield </w:t>
      </w:r>
      <w:r>
        <w:t>d</w:t>
      </w:r>
      <w:r w:rsidRPr="007C64AC">
        <w:t xml:space="preserve">etection, </w:t>
      </w:r>
      <w:r>
        <w:t>t</w:t>
      </w:r>
      <w:r w:rsidRPr="007C64AC">
        <w:t>he dielectric constant can be used to differentiate between hydrocarbon-bearing layers and aquifers</w:t>
      </w:r>
      <w:r>
        <w:t xml:space="preserve">. </w:t>
      </w:r>
      <w:r w:rsidRPr="007C64AC">
        <w:t xml:space="preserve">Further experiments show that changes in the dielectric constant </w:t>
      </w:r>
      <w:r>
        <w:rPr>
          <w:noProof/>
        </w:rPr>
        <w:t>are</w:t>
      </w:r>
      <w:r>
        <w:t xml:space="preserve"> related with</w:t>
      </w:r>
      <w:r w:rsidRPr="007C64AC">
        <w:t xml:space="preserve"> the mileage, lubricating </w:t>
      </w:r>
      <w:r>
        <w:t xml:space="preserve">oil acid value and iron </w:t>
      </w:r>
      <w:r w:rsidRPr="00505C29">
        <w:rPr>
          <w:noProof/>
        </w:rPr>
        <w:t>content</w:t>
      </w:r>
      <w:r>
        <w:rPr>
          <w:noProof/>
        </w:rPr>
        <w:t>.</w:t>
      </w:r>
      <w:r>
        <w:t xml:space="preserve"> So that we can use </w:t>
      </w:r>
      <w:r w:rsidRPr="007C64AC">
        <w:t>dielectric constant</w:t>
      </w:r>
      <w:r>
        <w:t xml:space="preserve"> to evaluate the performance of the engine oil. In food safety, </w:t>
      </w:r>
      <w:r w:rsidRPr="00D403E8">
        <w:t>the dielectric constant can be used to determine the change in cooking oil heated to high temperatures or prolonged storage variations in quality</w:t>
      </w:r>
      <w:r>
        <w:t>.</w:t>
      </w:r>
    </w:p>
    <w:p w:rsidR="00A02F6E" w:rsidRPr="005D590D" w:rsidRDefault="00A02F6E" w:rsidP="005D590D">
      <w:pPr>
        <w:pStyle w:val="3"/>
      </w:pPr>
      <w:bookmarkStart w:id="9" w:name="_Toc456340497"/>
      <w:r w:rsidRPr="005D590D">
        <w:rPr>
          <w:rFonts w:hint="eastAsia"/>
        </w:rPr>
        <w:t>2</w:t>
      </w:r>
      <w:r w:rsidR="00E703D2" w:rsidRPr="00E703D2">
        <w:t xml:space="preserve"> </w:t>
      </w:r>
      <w:r w:rsidR="00E703D2">
        <w:t xml:space="preserve">Definition of </w:t>
      </w:r>
      <w:r w:rsidR="00E703D2" w:rsidRPr="00F01205">
        <w:t>dielectric</w:t>
      </w:r>
      <w:bookmarkEnd w:id="9"/>
    </w:p>
    <w:p w:rsidR="00A02F6E" w:rsidRPr="00A637E2" w:rsidRDefault="00B4385B" w:rsidP="00625E2B">
      <w:pPr>
        <w:autoSpaceDE w:val="0"/>
        <w:autoSpaceDN w:val="0"/>
        <w:adjustRightInd w:val="0"/>
        <w:spacing w:line="360" w:lineRule="auto"/>
        <w:ind w:firstLine="418"/>
        <w:jc w:val="left"/>
        <w:rPr>
          <w:rFonts w:cs="Arial"/>
          <w:sz w:val="20"/>
          <w:szCs w:val="20"/>
          <w:lang w:eastAsia="zh-TW"/>
        </w:rPr>
      </w:pPr>
      <w:r w:rsidRPr="00A637E2">
        <w:rPr>
          <w:rFonts w:eastAsia="楷体" w:cs="Arial"/>
          <w:sz w:val="20"/>
          <w:szCs w:val="20"/>
        </w:rPr>
        <w:t>Dielectric constant</w:t>
      </w:r>
      <w:r w:rsidRPr="00A637E2">
        <w:rPr>
          <w:rFonts w:cs="Arial"/>
          <w:sz w:val="20"/>
          <w:szCs w:val="20"/>
          <w:lang w:eastAsia="zh-TW"/>
        </w:rPr>
        <w:t xml:space="preserve"> </w:t>
      </w:r>
      <w:r w:rsidRPr="00A637E2">
        <w:rPr>
          <w:rFonts w:eastAsia="楷体" w:cs="Arial"/>
          <w:sz w:val="20"/>
          <w:szCs w:val="20"/>
        </w:rPr>
        <w:t>describes the interaction between the material and the electric field.</w:t>
      </w:r>
      <w:r w:rsidRPr="00A637E2">
        <w:rPr>
          <w:rFonts w:cs="Arial"/>
          <w:sz w:val="20"/>
          <w:szCs w:val="20"/>
          <w:lang w:eastAsia="zh-TW"/>
        </w:rPr>
        <w:t xml:space="preserve"> F</w:t>
      </w:r>
      <w:r w:rsidRPr="00A637E2">
        <w:rPr>
          <w:rFonts w:cs="Arial"/>
          <w:sz w:val="20"/>
          <w:szCs w:val="20"/>
          <w:lang w:eastAsia="zh-HK"/>
        </w:rPr>
        <w:t xml:space="preserve">igure 1 showing the primary </w:t>
      </w:r>
      <w:r w:rsidRPr="00A637E2">
        <w:rPr>
          <w:rFonts w:cs="Arial"/>
          <w:sz w:val="20"/>
          <w:szCs w:val="20"/>
          <w:lang w:eastAsia="zh-TW"/>
        </w:rPr>
        <w:t>d</w:t>
      </w:r>
      <w:r w:rsidRPr="00A637E2">
        <w:rPr>
          <w:rFonts w:eastAsia="楷体" w:cs="Arial"/>
          <w:sz w:val="20"/>
          <w:szCs w:val="20"/>
        </w:rPr>
        <w:t>ielectric constant</w:t>
      </w:r>
      <w:r w:rsidRPr="00A637E2">
        <w:rPr>
          <w:rFonts w:cs="Arial"/>
          <w:sz w:val="20"/>
          <w:szCs w:val="20"/>
          <w:lang w:eastAsia="zh-TW"/>
        </w:rPr>
        <w:t xml:space="preserve"> </w:t>
      </w:r>
      <w:r w:rsidRPr="00A637E2">
        <w:rPr>
          <w:rFonts w:cs="Arial"/>
          <w:sz w:val="20"/>
          <w:szCs w:val="20"/>
          <w:lang w:eastAsia="zh-HK"/>
        </w:rPr>
        <w:t xml:space="preserve">calculation formula. </w:t>
      </w:r>
      <w:r w:rsidRPr="00A637E2">
        <w:rPr>
          <w:rFonts w:eastAsia="楷体" w:cs="Arial"/>
          <w:sz w:val="20"/>
          <w:szCs w:val="20"/>
        </w:rPr>
        <w:t>Dielectric constant</w:t>
      </w:r>
      <w:r w:rsidRPr="00A637E2">
        <w:rPr>
          <w:rFonts w:cs="Arial"/>
          <w:sz w:val="20"/>
          <w:szCs w:val="20"/>
          <w:lang w:eastAsia="zh-TW"/>
        </w:rPr>
        <w:t>(K)</w:t>
      </w:r>
      <w:r w:rsidR="008F1D0C" w:rsidRPr="00A637E2">
        <w:rPr>
          <w:rFonts w:cs="Arial"/>
          <w:sz w:val="20"/>
          <w:szCs w:val="20"/>
          <w:lang w:eastAsia="zh-TW"/>
        </w:rPr>
        <w:t xml:space="preserve"> equal to complex relative d</w:t>
      </w:r>
      <w:r w:rsidR="008F1D0C" w:rsidRPr="00A637E2">
        <w:rPr>
          <w:rFonts w:eastAsia="楷体" w:cs="Arial"/>
          <w:sz w:val="20"/>
          <w:szCs w:val="20"/>
        </w:rPr>
        <w:t>ielectric constant</w:t>
      </w:r>
      <w:r w:rsidR="008F1D0C" w:rsidRPr="00A637E2">
        <w:rPr>
          <w:rFonts w:cs="Arial"/>
          <w:sz w:val="20"/>
          <w:szCs w:val="20"/>
          <w:lang w:eastAsia="zh-TW"/>
        </w:rPr>
        <w:t xml:space="preserve"> </w:t>
      </w:r>
      <m:oMath>
        <m:d>
          <m:d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eastAsia="楷体" w:hAnsi="Cambria Math" w:cs="Arial"/>
                    <w:sz w:val="20"/>
                    <w:szCs w:val="20"/>
                  </w:rPr>
                  <m:t>*</m:t>
                </m:r>
              </m:sup>
            </m:sSup>
          </m:e>
        </m:d>
      </m:oMath>
      <w:r w:rsidR="008F1D0C" w:rsidRPr="00A637E2">
        <w:rPr>
          <w:rFonts w:cs="Arial"/>
          <w:sz w:val="20"/>
          <w:szCs w:val="20"/>
          <w:lang w:eastAsia="zh-TW"/>
        </w:rPr>
        <w:t xml:space="preserve"> or </w:t>
      </w:r>
      <w:r w:rsidR="00CD4D63" w:rsidRPr="00A637E2">
        <w:rPr>
          <w:rFonts w:cs="Arial"/>
          <w:sz w:val="20"/>
          <w:szCs w:val="20"/>
          <w:lang w:eastAsia="zh-HK"/>
        </w:rPr>
        <w:t xml:space="preserve">the ratio of the </w:t>
      </w:r>
      <w:r w:rsidR="008F1D0C" w:rsidRPr="00A637E2">
        <w:rPr>
          <w:rFonts w:cs="Arial"/>
          <w:sz w:val="20"/>
          <w:szCs w:val="20"/>
          <w:lang w:eastAsia="zh-TW"/>
        </w:rPr>
        <w:t>complex d</w:t>
      </w:r>
      <w:r w:rsidR="008F1D0C" w:rsidRPr="00A637E2">
        <w:rPr>
          <w:rFonts w:eastAsia="楷体" w:cs="Arial"/>
          <w:sz w:val="20"/>
          <w:szCs w:val="20"/>
        </w:rPr>
        <w:t>ielectric constant</w:t>
      </w:r>
      <w:r w:rsidR="008F1D0C" w:rsidRPr="00A637E2">
        <w:rPr>
          <w:rFonts w:cs="Arial"/>
          <w:sz w:val="20"/>
          <w:szCs w:val="20"/>
          <w:lang w:eastAsia="zh-TW"/>
        </w:rPr>
        <w:t xml:space="preserve"> </w:t>
      </w:r>
      <m:oMath>
        <m:d>
          <m:d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eastAsia="楷体" w:hAnsi="Cambria Math" w:cs="Arial"/>
                    <w:sz w:val="20"/>
                    <w:szCs w:val="20"/>
                  </w:rPr>
                  <m:t>*</m:t>
                </m:r>
              </m:sup>
            </m:sSup>
          </m:e>
        </m:d>
      </m:oMath>
      <w:r w:rsidR="00CD4D63" w:rsidRPr="00A637E2">
        <w:rPr>
          <w:rFonts w:cs="Arial"/>
          <w:sz w:val="20"/>
          <w:szCs w:val="20"/>
          <w:lang w:eastAsia="zh-TW"/>
        </w:rPr>
        <w:t xml:space="preserve"> and the vacuum</w:t>
      </w:r>
      <w:r w:rsidR="00A02F6E" w:rsidRPr="00A637E2">
        <w:rPr>
          <w:rFonts w:eastAsia="楷体" w:cs="Arial"/>
          <w:sz w:val="20"/>
          <w:szCs w:val="20"/>
        </w:rPr>
        <w:t xml:space="preserve"> </w:t>
      </w:r>
      <w:r w:rsidR="00CD4D63" w:rsidRPr="00A637E2">
        <w:rPr>
          <w:rFonts w:cs="Arial"/>
          <w:sz w:val="20"/>
          <w:szCs w:val="20"/>
          <w:lang w:eastAsia="zh-TW"/>
        </w:rPr>
        <w:t>d</w:t>
      </w:r>
      <w:r w:rsidR="00CD4D63" w:rsidRPr="00A637E2">
        <w:rPr>
          <w:rFonts w:eastAsia="楷体" w:cs="Arial"/>
          <w:sz w:val="20"/>
          <w:szCs w:val="20"/>
        </w:rPr>
        <w:t>ielectric constant</w:t>
      </w:r>
      <w:r w:rsidR="00A02F6E" w:rsidRPr="00A637E2">
        <w:rPr>
          <w:rFonts w:eastAsia="楷体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ε</m:t>
            </m:r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0</m:t>
            </m:r>
          </m:e>
        </m:d>
      </m:oMath>
      <w:r w:rsidR="00A02F6E" w:rsidRPr="00A637E2">
        <w:rPr>
          <w:rFonts w:eastAsia="楷体" w:cs="Arial"/>
          <w:sz w:val="20"/>
          <w:szCs w:val="20"/>
        </w:rPr>
        <w:t xml:space="preserve"> </w:t>
      </w:r>
      <w:r w:rsidR="00CD4D63" w:rsidRPr="00A637E2">
        <w:rPr>
          <w:rFonts w:cs="Arial"/>
          <w:sz w:val="20"/>
          <w:szCs w:val="20"/>
          <w:lang w:eastAsia="zh-TW"/>
        </w:rPr>
        <w:t xml:space="preserve">. </w:t>
      </w:r>
      <w:r w:rsidR="00CD4D63" w:rsidRPr="00A637E2">
        <w:rPr>
          <w:rFonts w:eastAsia="楷体" w:cs="Arial"/>
          <w:sz w:val="20"/>
          <w:szCs w:val="20"/>
        </w:rPr>
        <w:t xml:space="preserve">The real part of the complex relative </w:t>
      </w:r>
      <w:r w:rsidR="00CD4D63" w:rsidRPr="00A637E2">
        <w:rPr>
          <w:rFonts w:cs="Arial"/>
          <w:sz w:val="20"/>
          <w:szCs w:val="20"/>
          <w:lang w:eastAsia="zh-TW"/>
        </w:rPr>
        <w:t>d</w:t>
      </w:r>
      <w:r w:rsidR="00CD4D63" w:rsidRPr="00A637E2">
        <w:rPr>
          <w:rFonts w:eastAsia="楷体" w:cs="Arial"/>
          <w:sz w:val="20"/>
          <w:szCs w:val="20"/>
        </w:rPr>
        <w:t>ielectric constant</w:t>
      </w:r>
      <w:r w:rsidR="00CD4D63" w:rsidRPr="00A637E2">
        <w:rPr>
          <w:rFonts w:cs="Arial"/>
          <w:sz w:val="20"/>
          <w:szCs w:val="20"/>
          <w:lang w:eastAsia="zh-TW"/>
        </w:rPr>
        <w:t xml:space="preserve"> </w:t>
      </w:r>
      <m:oMath>
        <m:d>
          <m:d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’</m:t>
                </m:r>
              </m:sup>
            </m:sSup>
          </m:e>
        </m:d>
      </m:oMath>
      <w:r w:rsidR="00A02F6E" w:rsidRPr="00A637E2">
        <w:rPr>
          <w:rFonts w:eastAsia="楷体" w:cs="Arial"/>
          <w:sz w:val="20"/>
          <w:szCs w:val="20"/>
        </w:rPr>
        <w:t xml:space="preserve"> </w:t>
      </w:r>
      <w:r w:rsidR="00CD4D63" w:rsidRPr="00A637E2">
        <w:rPr>
          <w:rFonts w:eastAsia="楷体" w:cs="Arial"/>
          <w:sz w:val="20"/>
          <w:szCs w:val="20"/>
        </w:rPr>
        <w:lastRenderedPageBreak/>
        <w:t>represents</w:t>
      </w:r>
      <w:r w:rsidR="00CD4D63" w:rsidRPr="00A637E2">
        <w:t xml:space="preserve"> the number of energy</w:t>
      </w:r>
      <w:r w:rsidR="00CD4D63" w:rsidRPr="00A637E2">
        <w:rPr>
          <w:szCs w:val="20"/>
        </w:rPr>
        <w:t xml:space="preserve"> </w:t>
      </w:r>
      <w:r w:rsidR="00CD4D63" w:rsidRPr="00A637E2">
        <w:rPr>
          <w:szCs w:val="20"/>
          <w:lang w:eastAsia="zh-TW"/>
        </w:rPr>
        <w:t xml:space="preserve">storage in the material at </w:t>
      </w:r>
      <w:r w:rsidR="00CD4D63" w:rsidRPr="00A637E2">
        <w:rPr>
          <w:rFonts w:eastAsia="楷体" w:cs="Arial"/>
          <w:sz w:val="20"/>
          <w:szCs w:val="20"/>
        </w:rPr>
        <w:t>external electric field</w:t>
      </w:r>
      <w:r w:rsidR="00CD4D63" w:rsidRPr="00A637E2">
        <w:rPr>
          <w:rFonts w:cs="Arial"/>
          <w:sz w:val="20"/>
          <w:szCs w:val="20"/>
          <w:lang w:eastAsia="zh-TW"/>
        </w:rPr>
        <w:t xml:space="preserve">. </w:t>
      </w:r>
      <w:r w:rsidR="00A02F6E" w:rsidRPr="00A637E2">
        <w:rPr>
          <w:rFonts w:eastAsia="楷体" w:cs="Arial"/>
          <w:sz w:val="20"/>
          <w:szCs w:val="20"/>
        </w:rPr>
        <w:t xml:space="preserve"> </w:t>
      </w:r>
      <w:r w:rsidR="00CD4D63" w:rsidRPr="00A637E2">
        <w:rPr>
          <w:rFonts w:eastAsia="楷体" w:cs="Arial"/>
          <w:sz w:val="20"/>
          <w:szCs w:val="20"/>
        </w:rPr>
        <w:t>For most solids and liquids</w:t>
      </w:r>
      <w:r w:rsidR="00CD4D63" w:rsidRPr="00A637E2">
        <w:rPr>
          <w:rFonts w:cs="Arial"/>
          <w:sz w:val="20"/>
          <w:szCs w:val="20"/>
          <w:lang w:eastAsia="zh-TW"/>
        </w:rPr>
        <w:t xml:space="preserve">, </w:t>
      </w:r>
      <m:oMath>
        <m:sSup>
          <m:sSup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ε</m:t>
            </m:r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’</m:t>
            </m:r>
          </m:sup>
        </m:sSup>
      </m:oMath>
      <w:r w:rsidR="00A02F6E" w:rsidRPr="00A637E2">
        <w:rPr>
          <w:rFonts w:eastAsia="楷体" w:cs="Arial"/>
          <w:sz w:val="20"/>
          <w:szCs w:val="20"/>
        </w:rPr>
        <w:t>&gt; 1</w:t>
      </w:r>
      <w:r w:rsidR="00CD4D63" w:rsidRPr="00A637E2">
        <w:rPr>
          <w:rFonts w:cs="Arial"/>
          <w:sz w:val="20"/>
          <w:szCs w:val="20"/>
          <w:lang w:eastAsia="zh-TW"/>
        </w:rPr>
        <w:t>. The imaginary parts</w:t>
      </w:r>
      <w:r w:rsidR="00A637E2">
        <w:rPr>
          <w:rFonts w:cs="Arial" w:hint="eastAsia"/>
          <w:sz w:val="20"/>
          <w:szCs w:val="20"/>
          <w:lang w:eastAsia="zh-TW"/>
        </w:rPr>
        <w:t xml:space="preserve"> </w:t>
      </w:r>
      <w:r w:rsidR="00CD4D63" w:rsidRPr="00A637E2">
        <w:rPr>
          <w:rFonts w:cs="Arial"/>
          <w:sz w:val="20"/>
          <w:szCs w:val="20"/>
          <w:lang w:eastAsia="zh-TW"/>
        </w:rPr>
        <w:t xml:space="preserve">of the complex relative </w:t>
      </w:r>
      <w:r w:rsidR="00993E58" w:rsidRPr="00A637E2">
        <w:rPr>
          <w:rFonts w:cs="Arial"/>
          <w:sz w:val="20"/>
          <w:szCs w:val="20"/>
          <w:lang w:eastAsia="zh-TW"/>
        </w:rPr>
        <w:t>d</w:t>
      </w:r>
      <w:r w:rsidR="00993E58" w:rsidRPr="00A637E2">
        <w:rPr>
          <w:rFonts w:eastAsia="楷体" w:cs="Arial"/>
          <w:sz w:val="20"/>
          <w:szCs w:val="20"/>
        </w:rPr>
        <w:t>ielectric constant</w:t>
      </w:r>
      <w:r w:rsidR="00993E58" w:rsidRPr="00A637E2">
        <w:rPr>
          <w:rFonts w:cs="Arial"/>
          <w:sz w:val="20"/>
          <w:szCs w:val="20"/>
          <w:lang w:eastAsia="zh-TW"/>
        </w:rPr>
        <w:t xml:space="preserve"> </w:t>
      </w:r>
      <m:oMath>
        <m:d>
          <m:d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’’</m:t>
                </m:r>
              </m:sup>
            </m:sSup>
          </m:e>
        </m:d>
      </m:oMath>
      <w:r w:rsidR="00993E58" w:rsidRPr="00A637E2">
        <w:rPr>
          <w:rFonts w:cs="Arial"/>
          <w:sz w:val="20"/>
          <w:szCs w:val="20"/>
          <w:lang w:eastAsia="zh-TW"/>
        </w:rPr>
        <w:t xml:space="preserve"> is called </w:t>
      </w:r>
      <w:r w:rsidR="00993E58" w:rsidRPr="00A637E2">
        <w:rPr>
          <w:rFonts w:cs="Arial"/>
          <w:szCs w:val="24"/>
          <w:lang w:eastAsia="zh-TW"/>
        </w:rPr>
        <w:t>d</w:t>
      </w:r>
      <w:r w:rsidR="00993E58" w:rsidRPr="00A637E2">
        <w:rPr>
          <w:rFonts w:eastAsia="楷体" w:cs="Arial"/>
          <w:szCs w:val="24"/>
        </w:rPr>
        <w:t>issipation factor</w:t>
      </w:r>
      <w:r w:rsidR="00993E58" w:rsidRPr="00A637E2">
        <w:rPr>
          <w:rFonts w:cs="Arial"/>
          <w:szCs w:val="24"/>
          <w:lang w:eastAsia="zh-TW"/>
        </w:rPr>
        <w:t xml:space="preserve"> (D). </w:t>
      </w:r>
      <w:r w:rsidR="00315C97" w:rsidRPr="00A637E2">
        <w:rPr>
          <w:rFonts w:cs="Arial"/>
          <w:szCs w:val="24"/>
          <w:lang w:eastAsia="zh-TW"/>
        </w:rPr>
        <w:t>It indicates that the material stored electrical energy consumed or how much is lost to the external electric field</w:t>
      </w:r>
      <w:r w:rsidR="00315C97" w:rsidRPr="00A637E2">
        <w:rPr>
          <w:rFonts w:cs="Arial"/>
          <w:sz w:val="20"/>
          <w:szCs w:val="20"/>
          <w:lang w:eastAsia="zh-TW"/>
        </w:rPr>
        <w:t xml:space="preserve">, </w:t>
      </w:r>
      <m:oMath>
        <m:d>
          <m:d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Arial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cs="Arial"/>
                    <w:sz w:val="20"/>
                    <w:szCs w:val="20"/>
                  </w:rPr>
                  <m:t>’’</m:t>
                </m:r>
              </m:sup>
            </m:sSup>
          </m:e>
        </m:d>
      </m:oMath>
      <w:r w:rsidR="00A02F6E" w:rsidRPr="00A637E2">
        <w:rPr>
          <w:rFonts w:eastAsia="楷体" w:cs="Arial"/>
          <w:sz w:val="20"/>
          <w:szCs w:val="20"/>
        </w:rPr>
        <w:t xml:space="preserve"> </w:t>
      </w:r>
      <w:r w:rsidR="00315C97" w:rsidRPr="00A637E2">
        <w:rPr>
          <w:rFonts w:cs="Arial"/>
          <w:sz w:val="20"/>
          <w:szCs w:val="20"/>
          <w:lang w:eastAsia="zh-TW"/>
        </w:rPr>
        <w:t xml:space="preserve">always </w:t>
      </w:r>
      <w:r w:rsidR="00A02F6E" w:rsidRPr="00A637E2">
        <w:rPr>
          <w:rFonts w:eastAsia="楷体" w:cs="Arial"/>
          <w:sz w:val="20"/>
          <w:szCs w:val="20"/>
        </w:rPr>
        <w:t xml:space="preserve">&gt; </w:t>
      </w:r>
      <w:proofErr w:type="gramStart"/>
      <w:r w:rsidR="00A02F6E" w:rsidRPr="00A637E2">
        <w:rPr>
          <w:rFonts w:eastAsia="楷体" w:cs="Arial"/>
          <w:sz w:val="20"/>
          <w:szCs w:val="20"/>
        </w:rPr>
        <w:t>0</w:t>
      </w:r>
      <w:r w:rsidR="00A61AEE">
        <w:rPr>
          <w:rFonts w:cs="Arial"/>
          <w:szCs w:val="24"/>
          <w:lang w:eastAsia="zh-TW"/>
        </w:rPr>
        <w:t>,</w:t>
      </w:r>
      <w:r w:rsidR="00315C97" w:rsidRPr="00A637E2">
        <w:rPr>
          <w:rFonts w:cs="Arial"/>
          <w:szCs w:val="24"/>
          <w:lang w:eastAsia="zh-TW"/>
        </w:rPr>
        <w:t>d</w:t>
      </w:r>
      <w:r w:rsidR="00315C97" w:rsidRPr="00A637E2">
        <w:rPr>
          <w:rFonts w:eastAsia="楷体" w:cs="Arial"/>
          <w:szCs w:val="24"/>
        </w:rPr>
        <w:t>issipation</w:t>
      </w:r>
      <w:proofErr w:type="gramEnd"/>
      <w:r w:rsidR="00315C97" w:rsidRPr="00A637E2">
        <w:rPr>
          <w:rFonts w:eastAsia="楷体" w:cs="Arial"/>
          <w:szCs w:val="24"/>
        </w:rPr>
        <w:t xml:space="preserve"> factor</w:t>
      </w:r>
      <w:r w:rsidR="00315C97" w:rsidRPr="00A637E2">
        <w:rPr>
          <w:rFonts w:cs="Arial"/>
          <w:sz w:val="20"/>
          <w:szCs w:val="20"/>
          <w:lang w:eastAsia="zh-TW"/>
        </w:rPr>
        <w:t xml:space="preserve"> includes a dielectric material loss and conductivity effects.</w:t>
      </w:r>
    </w:p>
    <w:p w:rsidR="00F316A5" w:rsidRPr="00A637E2" w:rsidRDefault="00315C97" w:rsidP="00625E2B">
      <w:pPr>
        <w:autoSpaceDE w:val="0"/>
        <w:autoSpaceDN w:val="0"/>
        <w:adjustRightInd w:val="0"/>
        <w:spacing w:line="360" w:lineRule="auto"/>
        <w:ind w:firstLine="418"/>
        <w:jc w:val="left"/>
        <w:rPr>
          <w:rFonts w:eastAsia="楷体" w:cs="Arial"/>
          <w:sz w:val="20"/>
          <w:szCs w:val="20"/>
        </w:rPr>
      </w:pPr>
      <w:r w:rsidRPr="00A637E2">
        <w:rPr>
          <w:rFonts w:cs="Arial"/>
          <w:sz w:val="20"/>
          <w:szCs w:val="20"/>
          <w:lang w:eastAsia="zh-TW"/>
        </w:rPr>
        <w:t>If we use a simple vector (Fig 1</w:t>
      </w:r>
      <w:r w:rsidR="00A02F6E" w:rsidRPr="00A637E2">
        <w:rPr>
          <w:rFonts w:eastAsia="楷体" w:cs="Arial"/>
          <w:sz w:val="20"/>
          <w:szCs w:val="20"/>
        </w:rPr>
        <w:t xml:space="preserve">) </w:t>
      </w:r>
      <w:r w:rsidRPr="00A637E2">
        <w:rPr>
          <w:rFonts w:eastAsia="楷体" w:cs="Arial"/>
          <w:sz w:val="20"/>
          <w:szCs w:val="20"/>
        </w:rPr>
        <w:t xml:space="preserve">represents the complex </w:t>
      </w:r>
      <w:r w:rsidR="00B85A8E" w:rsidRPr="00A637E2">
        <w:rPr>
          <w:rFonts w:eastAsia="楷体" w:cs="Arial"/>
          <w:sz w:val="20"/>
          <w:szCs w:val="20"/>
        </w:rPr>
        <w:t>d</w:t>
      </w:r>
      <w:r w:rsidRPr="00A637E2">
        <w:rPr>
          <w:rFonts w:eastAsia="楷体" w:cs="Arial"/>
          <w:sz w:val="20"/>
          <w:szCs w:val="20"/>
        </w:rPr>
        <w:t>ielectric constant</w:t>
      </w:r>
      <w:r w:rsidRPr="00A637E2">
        <w:rPr>
          <w:rFonts w:cs="Arial"/>
          <w:sz w:val="20"/>
          <w:szCs w:val="20"/>
          <w:lang w:eastAsia="zh-TW"/>
        </w:rPr>
        <w:t xml:space="preserve">. Then the phase of the real and imaginary parts will differ by </w:t>
      </w:r>
      <w:r w:rsidR="00A02F6E" w:rsidRPr="00A637E2">
        <w:rPr>
          <w:rFonts w:eastAsia="楷体" w:cs="Arial"/>
          <w:sz w:val="20"/>
          <w:szCs w:val="20"/>
        </w:rPr>
        <w:t>90°</w:t>
      </w:r>
      <w:r w:rsidRPr="00A637E2">
        <w:rPr>
          <w:rFonts w:cs="Arial"/>
          <w:sz w:val="20"/>
          <w:szCs w:val="20"/>
          <w:lang w:eastAsia="zh-TW"/>
        </w:rPr>
        <w:t xml:space="preserve">. </w:t>
      </w:r>
      <w:r w:rsidRPr="00A637E2">
        <w:rPr>
          <w:rFonts w:eastAsia="楷体" w:cs="Arial"/>
          <w:sz w:val="20"/>
          <w:szCs w:val="20"/>
        </w:rPr>
        <w:t>Its vector and the real axis</w:t>
      </w:r>
      <w:r w:rsidR="00A02F6E" w:rsidRPr="00A637E2">
        <w:rPr>
          <w:rFonts w:eastAsia="楷体" w:cs="Arial"/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eastAsia="楷体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ε</m:t>
            </m:r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楷体" w:cs="Arial"/>
                <w:sz w:val="20"/>
                <w:szCs w:val="20"/>
              </w:rPr>
              <m:t>’</m:t>
            </m:r>
          </m:sup>
        </m:sSup>
      </m:oMath>
      <w:r w:rsidR="00A02F6E" w:rsidRPr="00A637E2">
        <w:rPr>
          <w:rFonts w:eastAsia="楷体" w:cs="Arial"/>
          <w:sz w:val="20"/>
          <w:szCs w:val="20"/>
        </w:rPr>
        <w:t xml:space="preserve">) </w:t>
      </w:r>
      <w:r w:rsidRPr="00A637E2">
        <w:rPr>
          <w:rFonts w:cs="Arial"/>
          <w:sz w:val="20"/>
          <w:szCs w:val="20"/>
          <w:lang w:eastAsia="zh-TW"/>
        </w:rPr>
        <w:t xml:space="preserve">form an angle </w:t>
      </w:r>
      <w:r w:rsidR="00A02F6E" w:rsidRPr="00A637E2">
        <w:rPr>
          <w:rFonts w:eastAsia="楷体" w:cs="Arial"/>
          <w:sz w:val="20"/>
          <w:szCs w:val="20"/>
        </w:rPr>
        <w:t>δ</w:t>
      </w:r>
      <w:r w:rsidRPr="00A637E2">
        <w:rPr>
          <w:rFonts w:cs="Arial"/>
          <w:sz w:val="20"/>
          <w:szCs w:val="20"/>
          <w:lang w:eastAsia="zh-TW"/>
        </w:rPr>
        <w:t xml:space="preserve">. Usually we use </w:t>
      </w:r>
      <w:r w:rsidRPr="00A637E2">
        <w:rPr>
          <w:rFonts w:eastAsia="楷体" w:cs="Arial"/>
          <w:sz w:val="20"/>
          <w:szCs w:val="20"/>
        </w:rPr>
        <w:t>this tangent of that angle</w:t>
      </w:r>
      <w:r w:rsidRPr="00A637E2">
        <w:rPr>
          <w:rFonts w:cs="Arial"/>
          <w:sz w:val="20"/>
          <w:szCs w:val="20"/>
          <w:lang w:eastAsia="zh-TW"/>
        </w:rPr>
        <w:t xml:space="preserve"> (</w:t>
      </w:r>
      <w:r w:rsidR="00A02F6E" w:rsidRPr="00A637E2">
        <w:rPr>
          <w:rFonts w:eastAsia="楷体" w:cs="Arial"/>
          <w:sz w:val="20"/>
          <w:szCs w:val="20"/>
        </w:rPr>
        <w:t>tan</w:t>
      </w:r>
      <w:r w:rsidR="00A637E2">
        <w:rPr>
          <w:rFonts w:cs="Arial" w:hint="eastAsia"/>
          <w:sz w:val="20"/>
          <w:szCs w:val="20"/>
          <w:lang w:eastAsia="zh-TW"/>
        </w:rPr>
        <w:t xml:space="preserve"> </w:t>
      </w:r>
      <w:r w:rsidR="00A02F6E" w:rsidRPr="00A637E2">
        <w:rPr>
          <w:rFonts w:eastAsia="楷体" w:cs="Arial"/>
          <w:sz w:val="20"/>
          <w:szCs w:val="20"/>
        </w:rPr>
        <w:t>δ</w:t>
      </w:r>
      <w:r w:rsidRPr="00A637E2">
        <w:rPr>
          <w:rFonts w:eastAsia="楷体" w:cs="Arial"/>
          <w:sz w:val="20"/>
          <w:szCs w:val="20"/>
        </w:rPr>
        <w:t>)</w:t>
      </w:r>
      <w:r w:rsidRPr="00A637E2">
        <w:rPr>
          <w:rFonts w:cs="Arial"/>
          <w:sz w:val="20"/>
          <w:szCs w:val="20"/>
          <w:lang w:eastAsia="zh-TW"/>
        </w:rPr>
        <w:t xml:space="preserve"> or </w:t>
      </w:r>
      <w:r w:rsidRPr="00A637E2">
        <w:rPr>
          <w:rFonts w:eastAsia="楷体" w:cs="Arial"/>
          <w:sz w:val="20"/>
          <w:szCs w:val="20"/>
        </w:rPr>
        <w:t>tangent of</w:t>
      </w:r>
      <w:r w:rsidR="00A02F6E" w:rsidRPr="00A637E2">
        <w:rPr>
          <w:rFonts w:eastAsia="楷体" w:cs="Arial"/>
          <w:sz w:val="20"/>
          <w:szCs w:val="20"/>
        </w:rPr>
        <w:t xml:space="preserve"> </w:t>
      </w:r>
      <w:r w:rsidR="00B85A8E" w:rsidRPr="00A637E2">
        <w:rPr>
          <w:rFonts w:cs="Arial"/>
          <w:szCs w:val="24"/>
          <w:lang w:eastAsia="zh-TW"/>
        </w:rPr>
        <w:t>d</w:t>
      </w:r>
      <w:r w:rsidR="00B85A8E" w:rsidRPr="00A637E2">
        <w:rPr>
          <w:rFonts w:eastAsia="楷体" w:cs="Arial"/>
          <w:szCs w:val="24"/>
        </w:rPr>
        <w:t xml:space="preserve">issipation angle to indicate the relative "loss" of the material. </w:t>
      </w:r>
      <w:r w:rsidR="00B85A8E" w:rsidRPr="00A637E2">
        <w:rPr>
          <w:rFonts w:eastAsia="楷体" w:cs="Arial"/>
          <w:sz w:val="20"/>
          <w:szCs w:val="20"/>
        </w:rPr>
        <w:t xml:space="preserve">The term "loss" in the technical literature, </w:t>
      </w:r>
      <w:r w:rsidR="00A637E2">
        <w:rPr>
          <w:rFonts w:cs="Arial" w:hint="eastAsia"/>
          <w:sz w:val="20"/>
          <w:szCs w:val="20"/>
          <w:lang w:eastAsia="zh-TW"/>
        </w:rPr>
        <w:t xml:space="preserve">is </w:t>
      </w:r>
      <w:r w:rsidR="00B85A8E" w:rsidRPr="00A637E2">
        <w:rPr>
          <w:rFonts w:eastAsia="楷体" w:cs="Arial"/>
          <w:sz w:val="20"/>
          <w:szCs w:val="20"/>
        </w:rPr>
        <w:t>also known as "dielectric loss."</w:t>
      </w:r>
    </w:p>
    <w:p w:rsidR="00702855" w:rsidRDefault="00702855" w:rsidP="00702855">
      <w:pPr>
        <w:keepNext/>
        <w:autoSpaceDE w:val="0"/>
        <w:autoSpaceDN w:val="0"/>
        <w:adjustRightInd w:val="0"/>
        <w:ind w:firstLine="420"/>
        <w:jc w:val="left"/>
      </w:pPr>
    </w:p>
    <w:p w:rsidR="0014159C" w:rsidRPr="0014159C" w:rsidRDefault="0014159C" w:rsidP="0077327B">
      <w:pPr>
        <w:autoSpaceDE w:val="0"/>
        <w:autoSpaceDN w:val="0"/>
        <w:adjustRightInd w:val="0"/>
        <w:ind w:left="420"/>
        <w:jc w:val="center"/>
        <w:rPr>
          <w:rFonts w:ascii="楷体" w:eastAsia="楷体" w:hAnsi="楷体" w:cs="Arial"/>
          <w:sz w:val="20"/>
          <w:szCs w:val="20"/>
        </w:rPr>
      </w:pPr>
    </w:p>
    <w:tbl>
      <w:tblPr>
        <w:tblStyle w:val="ab"/>
        <w:tblW w:w="9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7"/>
        <w:gridCol w:w="4557"/>
      </w:tblGrid>
      <w:tr w:rsidR="00702855" w:rsidTr="00702855">
        <w:trPr>
          <w:trHeight w:val="2304"/>
        </w:trPr>
        <w:tc>
          <w:tcPr>
            <w:tcW w:w="4557" w:type="dxa"/>
          </w:tcPr>
          <w:p w:rsidR="00702855" w:rsidRPr="00702855" w:rsidRDefault="00702855" w:rsidP="00F316A5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drawing>
                    <wp:inline distT="0" distB="0" distL="0" distR="0" wp14:anchorId="06B8A548" wp14:editId="74A97C57">
                      <wp:extent cx="1901036" cy="961970"/>
                      <wp:effectExtent l="0" t="0" r="4445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2998" cy="9629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:rsidR="00702855" w:rsidRDefault="00B85A8E" w:rsidP="00B85A8E">
            <w:pPr>
              <w:pStyle w:val="aa"/>
              <w:jc w:val="center"/>
              <w:rPr>
                <w:rFonts w:ascii="楷体" w:eastAsia="楷体" w:hAnsi="楷体" w:cs="Arial"/>
              </w:rPr>
            </w:pPr>
            <w:r>
              <w:rPr>
                <w:rFonts w:ascii="楷体" w:eastAsia="楷体" w:hAnsi="楷体" w:cs="Arial"/>
              </w:rPr>
              <w:t>Fig. 1 Definition of relative complex</w:t>
            </w:r>
            <w:r>
              <w:rPr>
                <w:rFonts w:ascii="楷体" w:hAnsi="楷体" w:cs="Arial" w:hint="eastAsia"/>
                <w:lang w:eastAsia="zh-TW"/>
              </w:rPr>
              <w:t xml:space="preserve"> d</w:t>
            </w:r>
            <w:r w:rsidRPr="00B4385B">
              <w:rPr>
                <w:rFonts w:ascii="楷体" w:eastAsia="楷体" w:hAnsi="楷体" w:cs="Arial"/>
              </w:rPr>
              <w:t>ielectric constant</w:t>
            </w:r>
          </w:p>
        </w:tc>
        <w:tc>
          <w:tcPr>
            <w:tcW w:w="4557" w:type="dxa"/>
          </w:tcPr>
          <w:p w:rsidR="00702855" w:rsidRPr="00702855" w:rsidRDefault="00ED22BC" w:rsidP="00F316A5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Arial"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*</m:t>
                    </m:r>
                  </m:sup>
                </m:sSup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r</m:t>
                    </m:r>
                  </m:sub>
                  <m:sup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*</m:t>
                    </m:r>
                  </m:sup>
                </m:sSubSup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楷体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Arial"/>
                            <w:sz w:val="20"/>
                            <w:szCs w:val="20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楷体" w:hAnsi="Cambria Math" w:cs="Arial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楷体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Arial"/>
                            <w:sz w:val="20"/>
                            <w:szCs w:val="2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楷体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r</m:t>
                    </m:r>
                  </m:sub>
                  <m:sup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-j</m:t>
                </m:r>
                <m:sSubSup>
                  <m:sSubSup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r</m:t>
                    </m:r>
                  </m:sub>
                  <m:sup>
                    <m:r>
                      <w:rPr>
                        <w:rFonts w:ascii="Cambria Math" w:eastAsia="楷体" w:hAnsi="Cambria Math" w:cs="Arial"/>
                        <w:sz w:val="20"/>
                        <w:szCs w:val="20"/>
                      </w:rPr>
                      <m:t>''</m:t>
                    </m:r>
                  </m:sup>
                </m:sSubSup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楷体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楷体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-j</m:t>
                </m:r>
                <m:d>
                  <m:dPr>
                    <m:ctrlPr>
                      <w:rPr>
                        <w:rFonts w:ascii="Cambria Math" w:eastAsia="楷体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楷体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''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楷体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Arial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楷体" w:hAnsi="Cambria Math" w:cs="Arial"/>
                    <w:sz w:val="20"/>
                    <w:szCs w:val="20"/>
                  </w:rPr>
                  <m:t> </m:t>
                </m:r>
              </m:oMath>
            </m:oMathPara>
          </w:p>
          <w:p w:rsidR="00702855" w:rsidRDefault="00702855" w:rsidP="00702855">
            <w:pPr>
              <w:ind w:firstLineChars="200" w:firstLine="400"/>
              <w:rPr>
                <w:rFonts w:ascii="楷体" w:eastAsia="楷体" w:hAnsi="楷体" w:cs="Arial"/>
                <w:sz w:val="20"/>
                <w:szCs w:val="20"/>
              </w:rPr>
            </w:pPr>
            <m:oMath>
              <m:r>
                <w:rPr>
                  <w:rFonts w:ascii="Cambria Math" w:eastAsia="楷体" w:hAnsi="Cambria Math" w:cs="Arial"/>
                  <w:sz w:val="20"/>
                  <w:szCs w:val="20"/>
                </w:rPr>
                <m:t>tanδ=</m:t>
              </m:r>
              <m:f>
                <m:fPr>
                  <m:ctrlPr>
                    <w:rPr>
                      <w:rFonts w:ascii="Cambria Math" w:eastAsia="楷体" w:hAnsi="Cambria Math" w:cs="Arial"/>
                      <w:i/>
                      <w:iCs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楷体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楷体" w:hAnsi="Cambria Math" w:cs="Arial"/>
                          <w:sz w:val="20"/>
                          <w:szCs w:val="20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楷体" w:hAnsi="Cambria Math" w:cs="Arial"/>
                          <w:sz w:val="20"/>
                          <w:szCs w:val="20"/>
                        </w:rPr>
                        <m:t>''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="楷体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 w:cs="Arial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楷体" w:hAnsi="Cambria Math" w:cs="Arial"/>
                          <w:sz w:val="20"/>
                          <w:szCs w:val="20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="楷体" w:hAnsi="Cambria Math" w:cs="Arial"/>
                          <w:sz w:val="20"/>
                          <w:szCs w:val="20"/>
                        </w:rPr>
                        <m:t>'</m:t>
                      </m:r>
                    </m:sup>
                  </m:sSubSup>
                </m:den>
              </m:f>
            </m:oMath>
            <w:r w:rsidRPr="0014159C">
              <w:rPr>
                <w:rFonts w:ascii="楷体" w:eastAsia="楷体" w:hAnsi="楷体" w:cs="Arial"/>
                <w:sz w:val="20"/>
                <w:szCs w:val="20"/>
              </w:rPr>
              <w:t>=D</w:t>
            </w:r>
          </w:p>
          <w:p w:rsidR="00702855" w:rsidRPr="00F333A3" w:rsidRDefault="00702855" w:rsidP="00702855">
            <w:pPr>
              <w:ind w:firstLineChars="200" w:firstLine="400"/>
              <w:rPr>
                <w:rFonts w:ascii="楷体" w:hAnsi="楷体" w:cs="Arial"/>
                <w:sz w:val="20"/>
                <w:szCs w:val="20"/>
                <w:lang w:eastAsia="zh-TW"/>
              </w:rPr>
            </w:pPr>
            <w:r>
              <w:rPr>
                <w:rFonts w:ascii="楷体" w:eastAsia="楷体" w:hAnsi="楷体" w:cs="Arial" w:hint="eastAsia"/>
                <w:sz w:val="20"/>
                <w:szCs w:val="20"/>
              </w:rPr>
              <w:t>D</w:t>
            </w:r>
            <w:r w:rsidR="00F333A3">
              <w:rPr>
                <w:rFonts w:ascii="楷体" w:hAnsi="楷体" w:cs="Arial" w:hint="eastAsia"/>
                <w:sz w:val="20"/>
                <w:szCs w:val="20"/>
                <w:lang w:eastAsia="zh-TW"/>
              </w:rPr>
              <w:t xml:space="preserve">: </w:t>
            </w:r>
            <w:r w:rsidR="00F333A3" w:rsidRPr="00FA2B0C">
              <w:rPr>
                <w:rFonts w:eastAsia="楷体" w:cs="Arial"/>
                <w:szCs w:val="24"/>
              </w:rPr>
              <w:t>Dissipation factor</w:t>
            </w:r>
          </w:p>
          <w:p w:rsidR="00702855" w:rsidRDefault="00ED22BC" w:rsidP="00702855">
            <w:pPr>
              <w:ind w:firstLineChars="200" w:firstLine="400"/>
              <w:rPr>
                <w:rFonts w:ascii="楷体" w:eastAsia="楷体" w:hAnsi="楷体" w:cs="Arial"/>
                <w:iCs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楷体" w:hAnsi="Cambria Math" w:cs="Arial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楷体" w:hAnsi="Cambria Math" w:cs="Arial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eastAsia="楷体" w:hAnsi="Cambria Math" w:cs="Arial"/>
                      <w:sz w:val="20"/>
                      <w:szCs w:val="20"/>
                    </w:rPr>
                    <m:t>*</m:t>
                  </m:r>
                </m:sup>
              </m:sSup>
            </m:oMath>
            <w:r w:rsidR="00B85A8E">
              <w:rPr>
                <w:rFonts w:ascii="楷体" w:eastAsia="楷体" w:hAnsi="楷体" w:cs="Arial"/>
                <w:iCs/>
                <w:sz w:val="20"/>
                <w:szCs w:val="20"/>
              </w:rPr>
              <w:t xml:space="preserve">: </w:t>
            </w:r>
            <w:r w:rsidR="00B85A8E">
              <w:rPr>
                <w:rFonts w:ascii="楷体" w:hAnsi="楷体" w:cs="Arial" w:hint="eastAsia"/>
                <w:sz w:val="20"/>
                <w:szCs w:val="20"/>
                <w:lang w:eastAsia="zh-TW"/>
              </w:rPr>
              <w:t>d</w:t>
            </w:r>
            <w:r w:rsidR="00B85A8E" w:rsidRPr="00B4385B">
              <w:rPr>
                <w:rFonts w:ascii="楷体" w:eastAsia="楷体" w:hAnsi="楷体" w:cs="Arial"/>
                <w:sz w:val="20"/>
                <w:szCs w:val="20"/>
              </w:rPr>
              <w:t>ielectric constant</w:t>
            </w:r>
          </w:p>
          <w:p w:rsidR="00702855" w:rsidRPr="00702855" w:rsidRDefault="00ED22BC" w:rsidP="00702855">
            <w:pPr>
              <w:ind w:firstLineChars="200" w:firstLine="400"/>
              <w:rPr>
                <w:rFonts w:ascii="楷体" w:eastAsia="楷体" w:hAnsi="楷体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楷体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 w:cs="Arial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楷体" w:hAnsi="Cambria Math" w:cs="Arial"/>
                      <w:sz w:val="20"/>
                      <w:szCs w:val="20"/>
                    </w:rPr>
                    <m:t>0</m:t>
                  </m:r>
                </m:sub>
              </m:sSub>
            </m:oMath>
            <w:r w:rsidR="00B85A8E">
              <w:rPr>
                <w:rFonts w:ascii="楷体" w:hAnsi="楷体" w:cs="Arial"/>
                <w:iCs/>
                <w:sz w:val="20"/>
                <w:szCs w:val="20"/>
              </w:rPr>
              <w:t>:</w:t>
            </w:r>
            <w:r w:rsidR="00B85A8E">
              <w:rPr>
                <w:rFonts w:ascii="楷体" w:hAnsi="楷体" w:cs="Arial" w:hint="eastAsia"/>
                <w:sz w:val="20"/>
                <w:szCs w:val="20"/>
                <w:lang w:eastAsia="zh-TW"/>
              </w:rPr>
              <w:t xml:space="preserve"> d</w:t>
            </w:r>
            <w:r w:rsidR="00B85A8E" w:rsidRPr="00B4385B">
              <w:rPr>
                <w:rFonts w:ascii="楷体" w:eastAsia="楷体" w:hAnsi="楷体" w:cs="Arial"/>
                <w:sz w:val="20"/>
                <w:szCs w:val="20"/>
              </w:rPr>
              <w:t>ielectric constant</w:t>
            </w:r>
            <w:r w:rsidR="00B85A8E">
              <w:rPr>
                <w:rFonts w:ascii="楷体" w:eastAsia="楷体" w:hAnsi="楷体" w:cs="Arial"/>
                <w:sz w:val="20"/>
                <w:szCs w:val="20"/>
              </w:rPr>
              <w:t xml:space="preserve"> of free space</w:t>
            </w:r>
          </w:p>
        </w:tc>
      </w:tr>
    </w:tbl>
    <w:p w:rsidR="00E142AE" w:rsidRPr="005D590D" w:rsidRDefault="00E142AE" w:rsidP="005D590D">
      <w:pPr>
        <w:pStyle w:val="3"/>
      </w:pPr>
      <w:bookmarkStart w:id="10" w:name="_Toc456340498"/>
      <w:r w:rsidRPr="005D590D">
        <w:rPr>
          <w:rFonts w:hint="eastAsia"/>
        </w:rPr>
        <w:t xml:space="preserve">3 </w:t>
      </w:r>
      <w:r w:rsidR="0064011B" w:rsidRPr="0064011B">
        <w:t>Dielectric constant measured by parallel plate method</w:t>
      </w:r>
      <w:bookmarkEnd w:id="10"/>
    </w:p>
    <w:p w:rsidR="00E142AE" w:rsidRPr="00625E2B" w:rsidRDefault="00E142AE" w:rsidP="00625E2B">
      <w:pPr>
        <w:autoSpaceDE w:val="0"/>
        <w:autoSpaceDN w:val="0"/>
        <w:adjustRightInd w:val="0"/>
        <w:spacing w:line="360" w:lineRule="auto"/>
        <w:ind w:firstLine="418"/>
        <w:jc w:val="left"/>
        <w:rPr>
          <w:rFonts w:eastAsia="楷体" w:cs="Arial"/>
          <w:sz w:val="20"/>
          <w:szCs w:val="20"/>
        </w:rPr>
      </w:pPr>
      <w:r w:rsidRPr="00625E2B">
        <w:rPr>
          <w:rFonts w:eastAsia="楷体" w:cs="Arial"/>
          <w:sz w:val="20"/>
          <w:szCs w:val="20"/>
        </w:rPr>
        <w:tab/>
      </w:r>
      <w:r w:rsidR="002C375D" w:rsidRPr="00625E2B">
        <w:rPr>
          <w:rFonts w:eastAsia="楷体" w:cs="Arial"/>
          <w:sz w:val="20"/>
          <w:szCs w:val="20"/>
        </w:rPr>
        <w:t xml:space="preserve">When using an impedance analyzer to measure the dielectric constant, </w:t>
      </w:r>
      <w:r w:rsidR="002C375D" w:rsidRPr="00625E2B">
        <w:rPr>
          <w:rFonts w:cs="Arial"/>
          <w:sz w:val="20"/>
          <w:szCs w:val="20"/>
          <w:lang w:eastAsia="zh-TW"/>
        </w:rPr>
        <w:t xml:space="preserve">we </w:t>
      </w:r>
      <w:r w:rsidR="002C375D" w:rsidRPr="00625E2B">
        <w:rPr>
          <w:rFonts w:eastAsia="楷体" w:cs="Arial"/>
          <w:sz w:val="20"/>
          <w:szCs w:val="20"/>
        </w:rPr>
        <w:t xml:space="preserve">usually </w:t>
      </w:r>
      <w:r w:rsidR="002C375D" w:rsidRPr="00625E2B">
        <w:rPr>
          <w:rFonts w:cs="Arial"/>
          <w:sz w:val="20"/>
          <w:szCs w:val="20"/>
          <w:lang w:eastAsia="zh-TW"/>
        </w:rPr>
        <w:t xml:space="preserve">use the </w:t>
      </w:r>
      <w:r w:rsidR="002C375D" w:rsidRPr="00625E2B">
        <w:rPr>
          <w:rFonts w:eastAsia="楷体" w:cs="Arial"/>
          <w:sz w:val="20"/>
          <w:szCs w:val="20"/>
        </w:rPr>
        <w:t>parallel plate method</w:t>
      </w:r>
      <w:r w:rsidR="002C375D" w:rsidRPr="00625E2B">
        <w:rPr>
          <w:rFonts w:cs="Arial"/>
          <w:sz w:val="20"/>
          <w:szCs w:val="20"/>
          <w:lang w:eastAsia="zh-TW"/>
        </w:rPr>
        <w:t>. P</w:t>
      </w:r>
      <w:r w:rsidR="002C375D" w:rsidRPr="00625E2B">
        <w:rPr>
          <w:rFonts w:eastAsia="楷体" w:cs="Arial"/>
          <w:sz w:val="20"/>
          <w:szCs w:val="20"/>
        </w:rPr>
        <w:t>arallel plate method</w:t>
      </w:r>
      <w:r w:rsidR="002C375D" w:rsidRPr="00625E2B">
        <w:rPr>
          <w:rFonts w:cs="Arial"/>
          <w:sz w:val="20"/>
          <w:szCs w:val="20"/>
          <w:lang w:eastAsia="zh-TW"/>
        </w:rPr>
        <w:t xml:space="preserve"> in the </w:t>
      </w:r>
      <w:r w:rsidRPr="00625E2B">
        <w:rPr>
          <w:rFonts w:eastAsia="楷体" w:cs="Arial"/>
          <w:sz w:val="20"/>
          <w:szCs w:val="20"/>
        </w:rPr>
        <w:t>ASTM D150</w:t>
      </w:r>
      <w:r w:rsidR="002C375D" w:rsidRPr="00625E2B">
        <w:rPr>
          <w:rFonts w:cs="Arial"/>
          <w:sz w:val="20"/>
          <w:szCs w:val="20"/>
          <w:lang w:eastAsia="zh-TW"/>
        </w:rPr>
        <w:t xml:space="preserve"> standard, is also known as 3-terminal method. </w:t>
      </w:r>
      <w:r w:rsidR="00613128" w:rsidRPr="00625E2B">
        <w:rPr>
          <w:rFonts w:cs="Arial"/>
          <w:sz w:val="20"/>
          <w:szCs w:val="20"/>
          <w:lang w:eastAsia="zh-TW"/>
        </w:rPr>
        <w:t>The principle is</w:t>
      </w:r>
      <w:r w:rsidR="00613128" w:rsidRPr="00625E2B">
        <w:t xml:space="preserve"> </w:t>
      </w:r>
      <w:r w:rsidR="00613128" w:rsidRPr="00625E2B">
        <w:rPr>
          <w:lang w:eastAsia="zh-TW"/>
        </w:rPr>
        <w:t xml:space="preserve">to insert </w:t>
      </w:r>
      <w:r w:rsidR="00613128" w:rsidRPr="00625E2B">
        <w:rPr>
          <w:rFonts w:cs="Arial"/>
          <w:sz w:val="20"/>
          <w:szCs w:val="20"/>
          <w:lang w:eastAsia="zh-TW"/>
        </w:rPr>
        <w:t>a liquid material or a sheet between two electrodes to form a capacitor. (Note: In the following section, we will use MUT represent for the testing materials no matter them are solid or liquid.)</w:t>
      </w:r>
      <w:r w:rsidRPr="00625E2B">
        <w:rPr>
          <w:rFonts w:eastAsia="楷体" w:cs="Arial"/>
          <w:sz w:val="20"/>
          <w:szCs w:val="20"/>
        </w:rPr>
        <w:t xml:space="preserve"> </w:t>
      </w:r>
      <w:r w:rsidR="00613128" w:rsidRPr="00625E2B">
        <w:rPr>
          <w:rFonts w:cs="Arial"/>
          <w:sz w:val="20"/>
          <w:szCs w:val="20"/>
          <w:lang w:eastAsia="zh-TW"/>
        </w:rPr>
        <w:t>Then measure the capacitance,</w:t>
      </w:r>
      <w:r w:rsidR="00613128" w:rsidRPr="00625E2B">
        <w:t xml:space="preserve"> </w:t>
      </w:r>
      <w:r w:rsidR="00613128" w:rsidRPr="00625E2B">
        <w:rPr>
          <w:rFonts w:eastAsia="楷体" w:cs="Arial"/>
          <w:sz w:val="20"/>
          <w:szCs w:val="20"/>
        </w:rPr>
        <w:t>calculated dielectric constant based on the measurement results.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42"/>
      </w:tblGrid>
      <w:tr w:rsidR="00E142AE" w:rsidTr="00042E37">
        <w:trPr>
          <w:jc w:val="center"/>
        </w:trPr>
        <w:tc>
          <w:tcPr>
            <w:tcW w:w="5526" w:type="dxa"/>
          </w:tcPr>
          <w:p w:rsidR="00E142AE" w:rsidRDefault="005D7ED7" w:rsidP="00E142AE">
            <w:pPr>
              <w:autoSpaceDE w:val="0"/>
              <w:autoSpaceDN w:val="0"/>
              <w:adjustRightInd w:val="0"/>
              <w:jc w:val="left"/>
            </w:pPr>
            <w:r>
              <w:object w:dxaOrig="5310" w:dyaOrig="31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266.3pt;height:157.45pt" o:ole="">
                  <v:imagedata r:id="rId13" o:title=""/>
                </v:shape>
                <o:OLEObject Type="Embed" ProgID="Visio.Drawing.11" ShapeID="_x0000_i1057" DrawAspect="Content" ObjectID="_1530082347" r:id="rId14"/>
              </w:object>
            </w:r>
          </w:p>
          <w:p w:rsidR="00E142AE" w:rsidRDefault="00613128" w:rsidP="00613128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 w:cs="Arial"/>
                <w:sz w:val="20"/>
                <w:szCs w:val="20"/>
              </w:rPr>
            </w:pPr>
            <w:r>
              <w:rPr>
                <w:rFonts w:ascii="楷体" w:eastAsia="楷体" w:hAnsi="楷体"/>
              </w:rPr>
              <w:t>F</w:t>
            </w:r>
            <w:r>
              <w:rPr>
                <w:rFonts w:ascii="楷体" w:hAnsi="楷体" w:hint="eastAsia"/>
                <w:lang w:eastAsia="zh-TW"/>
              </w:rPr>
              <w:t>ig. 2</w:t>
            </w:r>
            <w:r w:rsidR="00E142AE">
              <w:rPr>
                <w:rFonts w:ascii="楷体" w:eastAsia="楷体" w:hAnsi="楷体" w:hint="eastAsia"/>
              </w:rPr>
              <w:t xml:space="preserve"> </w:t>
            </w:r>
            <w:r w:rsidRPr="00613128">
              <w:rPr>
                <w:rFonts w:ascii="楷体" w:eastAsia="楷体" w:hAnsi="楷体"/>
              </w:rPr>
              <w:t>Schematic diagram</w:t>
            </w:r>
            <w:r w:rsidRPr="00613128"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hAnsi="楷体" w:hint="eastAsia"/>
                <w:lang w:eastAsia="zh-TW"/>
              </w:rPr>
              <w:t xml:space="preserve">of liquid fixture </w:t>
            </w:r>
            <w:r w:rsidR="00554797">
              <w:rPr>
                <w:rFonts w:ascii="楷体" w:eastAsia="楷体" w:hAnsi="楷体"/>
              </w:rPr>
              <w:t>1J1022</w:t>
            </w:r>
          </w:p>
        </w:tc>
      </w:tr>
    </w:tbl>
    <w:p w:rsidR="00E142AE" w:rsidRDefault="00E142AE" w:rsidP="00E142AE">
      <w:pPr>
        <w:autoSpaceDE w:val="0"/>
        <w:autoSpaceDN w:val="0"/>
        <w:adjustRightInd w:val="0"/>
        <w:jc w:val="left"/>
        <w:rPr>
          <w:rFonts w:ascii="楷体" w:eastAsia="楷体" w:hAnsi="楷体" w:cs="Arial"/>
          <w:sz w:val="20"/>
          <w:szCs w:val="20"/>
        </w:rPr>
      </w:pPr>
    </w:p>
    <w:p w:rsidR="00E142AE" w:rsidRDefault="00613128" w:rsidP="00625E2B">
      <w:pPr>
        <w:autoSpaceDE w:val="0"/>
        <w:autoSpaceDN w:val="0"/>
        <w:adjustRightInd w:val="0"/>
        <w:spacing w:line="360" w:lineRule="auto"/>
        <w:ind w:firstLine="418"/>
        <w:jc w:val="left"/>
        <w:rPr>
          <w:rFonts w:ascii="楷体" w:eastAsia="楷体" w:hAnsi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 xml:space="preserve">In Fig. 2, the </w:t>
      </w:r>
      <w:r w:rsidRPr="00625E2B">
        <w:rPr>
          <w:rFonts w:eastAsia="楷体" w:cs="Arial"/>
          <w:sz w:val="20"/>
          <w:szCs w:val="20"/>
        </w:rPr>
        <w:t>Ground electrode</w:t>
      </w:r>
      <w:r w:rsidRPr="00625E2B">
        <w:rPr>
          <w:rFonts w:cs="Arial"/>
          <w:sz w:val="20"/>
          <w:szCs w:val="20"/>
          <w:lang w:eastAsia="zh-TW"/>
        </w:rPr>
        <w:t xml:space="preserve"> </w:t>
      </w:r>
      <w:r w:rsidRPr="00625E2B">
        <w:rPr>
          <w:rFonts w:eastAsia="楷体" w:cs="Arial"/>
          <w:sz w:val="20"/>
          <w:szCs w:val="20"/>
        </w:rPr>
        <w:t>can eliminate measurement errors caused by fringe capacitance</w:t>
      </w:r>
      <w:r w:rsidR="001B378E" w:rsidRPr="00625E2B">
        <w:rPr>
          <w:rFonts w:cs="Arial"/>
          <w:sz w:val="20"/>
          <w:szCs w:val="20"/>
          <w:lang w:eastAsia="zh-TW"/>
        </w:rPr>
        <w:t>, p</w:t>
      </w:r>
      <w:r w:rsidRPr="00625E2B">
        <w:rPr>
          <w:rFonts w:eastAsia="楷体" w:cs="Arial"/>
          <w:sz w:val="20"/>
          <w:szCs w:val="20"/>
        </w:rPr>
        <w:t>rotective electrode absorb</w:t>
      </w:r>
      <w:r w:rsidRPr="00625E2B">
        <w:t xml:space="preserve"> </w:t>
      </w:r>
      <w:r w:rsidRPr="00625E2B">
        <w:rPr>
          <w:rFonts w:eastAsia="楷体" w:cs="Arial"/>
          <w:sz w:val="20"/>
          <w:szCs w:val="20"/>
        </w:rPr>
        <w:t>electrical field</w:t>
      </w:r>
      <w:r w:rsidRPr="00625E2B">
        <w:rPr>
          <w:rFonts w:cs="Arial"/>
          <w:sz w:val="20"/>
          <w:szCs w:val="20"/>
          <w:lang w:eastAsia="zh-TW"/>
        </w:rPr>
        <w:t xml:space="preserve"> at the edge. </w:t>
      </w:r>
      <w:r w:rsidR="001B378E" w:rsidRPr="00625E2B">
        <w:rPr>
          <w:rFonts w:cs="Arial"/>
          <w:sz w:val="20"/>
          <w:szCs w:val="20"/>
          <w:lang w:eastAsia="zh-TW"/>
        </w:rPr>
        <w:t>Therefore,</w:t>
      </w:r>
      <w:r w:rsidRPr="00625E2B">
        <w:rPr>
          <w:rFonts w:cs="Arial"/>
          <w:sz w:val="20"/>
          <w:szCs w:val="20"/>
          <w:lang w:eastAsia="zh-TW"/>
        </w:rPr>
        <w:t xml:space="preserve"> the </w:t>
      </w:r>
      <w:r w:rsidR="001B378E" w:rsidRPr="00625E2B">
        <w:rPr>
          <w:rFonts w:cs="Arial"/>
          <w:sz w:val="20"/>
          <w:szCs w:val="20"/>
          <w:lang w:eastAsia="zh-TW"/>
        </w:rPr>
        <w:t xml:space="preserve">capacitance we measure from the </w:t>
      </w:r>
      <w:r w:rsidR="001B378E" w:rsidRPr="00625E2B">
        <w:rPr>
          <w:rFonts w:eastAsia="楷体" w:cs="Arial"/>
          <w:sz w:val="20"/>
          <w:szCs w:val="20"/>
        </w:rPr>
        <w:t>electrode</w:t>
      </w:r>
      <w:r w:rsidR="001B378E" w:rsidRPr="00625E2B">
        <w:rPr>
          <w:rFonts w:cs="Arial"/>
          <w:sz w:val="20"/>
          <w:szCs w:val="20"/>
          <w:lang w:eastAsia="zh-TW"/>
        </w:rPr>
        <w:t xml:space="preserve"> is only from by the current flowing through the dielectric material.</w:t>
      </w:r>
      <w:r w:rsidR="001B378E" w:rsidRPr="00625E2B">
        <w:t xml:space="preserve"> </w:t>
      </w:r>
      <w:r w:rsidR="001B378E" w:rsidRPr="00625E2B">
        <w:rPr>
          <w:rFonts w:cs="Arial"/>
          <w:sz w:val="20"/>
          <w:szCs w:val="20"/>
          <w:lang w:eastAsia="zh-TW"/>
        </w:rPr>
        <w:t>So that it can obtain accurate measurement results.</w:t>
      </w:r>
      <w:r w:rsidR="001B378E" w:rsidRPr="00625E2B">
        <w:t xml:space="preserve"> </w:t>
      </w:r>
      <w:r w:rsidR="001B378E" w:rsidRPr="00625E2B">
        <w:rPr>
          <w:rFonts w:eastAsia="楷体" w:cs="Arial"/>
          <w:sz w:val="20"/>
          <w:szCs w:val="20"/>
        </w:rPr>
        <w:t>When using a combination of the main electrode and the guard electrode, the main electrode is called guard electrode</w:t>
      </w:r>
      <w:r w:rsidR="001B378E" w:rsidRPr="00625E2B">
        <w:rPr>
          <w:rFonts w:cs="Arial"/>
          <w:sz w:val="20"/>
          <w:szCs w:val="20"/>
          <w:lang w:eastAsia="zh-TW"/>
        </w:rPr>
        <w:t>.</w:t>
      </w:r>
    </w:p>
    <w:p w:rsidR="00A35F4C" w:rsidRDefault="00A35F4C">
      <w:pPr>
        <w:widowControl/>
        <w:jc w:val="left"/>
        <w:rPr>
          <w:rFonts w:eastAsia="楷体"/>
          <w:b/>
          <w:bCs/>
          <w:sz w:val="32"/>
          <w:szCs w:val="32"/>
        </w:rPr>
      </w:pPr>
      <w:r>
        <w:br w:type="page"/>
      </w:r>
    </w:p>
    <w:p w:rsidR="00042E37" w:rsidRPr="00CB6976" w:rsidRDefault="00042E37" w:rsidP="005D590D">
      <w:pPr>
        <w:pStyle w:val="3"/>
        <w:rPr>
          <w:rFonts w:eastAsiaTheme="minorEastAsia"/>
          <w:lang w:eastAsia="zh-TW"/>
        </w:rPr>
      </w:pPr>
      <w:bookmarkStart w:id="11" w:name="_Toc456340499"/>
      <w:r w:rsidRPr="005D590D">
        <w:rPr>
          <w:rFonts w:hint="eastAsia"/>
        </w:rPr>
        <w:lastRenderedPageBreak/>
        <w:t>4</w:t>
      </w:r>
      <w:r w:rsidR="0080506A" w:rsidRPr="005D590D">
        <w:rPr>
          <w:rFonts w:hint="eastAsia"/>
        </w:rPr>
        <w:t xml:space="preserve"> </w:t>
      </w:r>
      <w:r w:rsidR="00CB6976">
        <w:rPr>
          <w:rFonts w:eastAsiaTheme="minorEastAsia" w:hint="eastAsia"/>
          <w:lang w:eastAsia="zh-TW"/>
        </w:rPr>
        <w:t xml:space="preserve">Composition of </w:t>
      </w:r>
      <w:r w:rsidR="00554797" w:rsidRPr="005D590D">
        <w:rPr>
          <w:rFonts w:hint="eastAsia"/>
        </w:rPr>
        <w:t>1J1022</w:t>
      </w:r>
      <w:bookmarkEnd w:id="11"/>
    </w:p>
    <w:p w:rsidR="002B150A" w:rsidRPr="00625E2B" w:rsidRDefault="002B150A" w:rsidP="002B150A">
      <w:pPr>
        <w:ind w:firstLineChars="200" w:firstLine="400"/>
        <w:rPr>
          <w:rFonts w:eastAsia="楷体" w:cs="Arial"/>
          <w:sz w:val="20"/>
          <w:szCs w:val="20"/>
        </w:rPr>
      </w:pPr>
      <w:r w:rsidRPr="00625E2B">
        <w:rPr>
          <w:rFonts w:eastAsia="楷体" w:cs="Arial"/>
          <w:sz w:val="20"/>
          <w:szCs w:val="20"/>
        </w:rPr>
        <w:t>1J1022</w:t>
      </w:r>
      <w:r w:rsidR="00AC43C9" w:rsidRPr="00625E2B">
        <w:rPr>
          <w:rFonts w:cs="Arial"/>
          <w:sz w:val="20"/>
          <w:szCs w:val="20"/>
          <w:lang w:eastAsia="zh-TW"/>
        </w:rPr>
        <w:t xml:space="preserve"> shown below:</w:t>
      </w:r>
    </w:p>
    <w:p w:rsidR="002B150A" w:rsidRDefault="00A637E2" w:rsidP="002B150A">
      <w:r>
        <w:rPr>
          <w:noProof/>
        </w:rPr>
        <w:drawing>
          <wp:inline distT="0" distB="0" distL="0" distR="0" wp14:anchorId="251416DC" wp14:editId="0EBDB624">
            <wp:extent cx="2924281" cy="3950208"/>
            <wp:effectExtent l="19050" t="0" r="9419" b="0"/>
            <wp:docPr id="9" name="圖片 8" descr="1J1022-1_sha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J1022-1_shadow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281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0A" w:rsidRPr="00625E2B" w:rsidRDefault="00AC43C9" w:rsidP="002B150A">
      <w:pPr>
        <w:rPr>
          <w:rFonts w:eastAsia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 xml:space="preserve">Composition of </w:t>
      </w:r>
      <w:r w:rsidR="002B150A" w:rsidRPr="00625E2B">
        <w:rPr>
          <w:rFonts w:eastAsia="楷体" w:cs="Arial"/>
          <w:sz w:val="20"/>
          <w:szCs w:val="20"/>
        </w:rPr>
        <w:t>1J1022</w:t>
      </w:r>
      <w:r w:rsidRPr="00625E2B">
        <w:rPr>
          <w:rFonts w:cs="Arial"/>
          <w:sz w:val="20"/>
          <w:szCs w:val="20"/>
          <w:lang w:eastAsia="zh-TW"/>
        </w:rPr>
        <w:t>:</w:t>
      </w:r>
    </w:p>
    <w:p w:rsidR="0080506A" w:rsidRDefault="0098274C" w:rsidP="0080506A">
      <w:pPr>
        <w:autoSpaceDE w:val="0"/>
        <w:autoSpaceDN w:val="0"/>
        <w:adjustRightInd w:val="0"/>
        <w:jc w:val="center"/>
        <w:rPr>
          <w:rFonts w:ascii="楷体" w:hAnsi="楷体" w:cs="Arial"/>
          <w:sz w:val="20"/>
          <w:szCs w:val="20"/>
          <w:lang w:eastAsia="zh-TW"/>
        </w:rPr>
      </w:pP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129BE" wp14:editId="0AAB2D60">
                <wp:simplePos x="0" y="0"/>
                <wp:positionH relativeFrom="column">
                  <wp:posOffset>2198370</wp:posOffset>
                </wp:positionH>
                <wp:positionV relativeFrom="paragraph">
                  <wp:posOffset>2444750</wp:posOffset>
                </wp:positionV>
                <wp:extent cx="210185" cy="210185"/>
                <wp:effectExtent l="0" t="0" r="18415" b="1841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0185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E7850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pt,192.5pt" to="189.65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" strokecolor="#4579b8 [3044]">
                <o:lock v:ext="edit" shapetype="f"/>
              </v:lin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87D10" wp14:editId="4EE2A9B3">
                <wp:simplePos x="0" y="0"/>
                <wp:positionH relativeFrom="column">
                  <wp:posOffset>3736340</wp:posOffset>
                </wp:positionH>
                <wp:positionV relativeFrom="paragraph">
                  <wp:posOffset>1304925</wp:posOffset>
                </wp:positionV>
                <wp:extent cx="210185" cy="210185"/>
                <wp:effectExtent l="0" t="0" r="18415" b="1841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0185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CABFE" id="直接连接符 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pt,102.75pt" to="310.7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" strokecolor="#4579b8 [3044]">
                <o:lock v:ext="edit" shapetype="f"/>
              </v:lin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51E87" wp14:editId="3BC10D77">
                <wp:simplePos x="0" y="0"/>
                <wp:positionH relativeFrom="column">
                  <wp:posOffset>2821940</wp:posOffset>
                </wp:positionH>
                <wp:positionV relativeFrom="paragraph">
                  <wp:posOffset>1215390</wp:posOffset>
                </wp:positionV>
                <wp:extent cx="153670" cy="169545"/>
                <wp:effectExtent l="0" t="0" r="0" b="190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67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DED2F" id="直接连接符 16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2.2pt,95.7pt" to="234.3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" strokecolor="#4579b8 [3044]">
                <o:lock v:ext="edit" shapetype="f"/>
              </v:lin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E61B3" wp14:editId="2666F735">
                <wp:simplePos x="0" y="0"/>
                <wp:positionH relativeFrom="column">
                  <wp:posOffset>2700655</wp:posOffset>
                </wp:positionH>
                <wp:positionV relativeFrom="paragraph">
                  <wp:posOffset>706120</wp:posOffset>
                </wp:positionV>
                <wp:extent cx="153670" cy="169545"/>
                <wp:effectExtent l="0" t="0" r="0" b="1905"/>
                <wp:wrapNone/>
                <wp:docPr id="14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670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4010A" id="直接连接符 13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12.65pt,55.6pt" to="224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" strokecolor="#4579b8 [3044]">
                <o:lock v:ext="edit" shapetype="f"/>
              </v:lin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66460" wp14:editId="76E59296">
                <wp:simplePos x="0" y="0"/>
                <wp:positionH relativeFrom="column">
                  <wp:posOffset>1729740</wp:posOffset>
                </wp:positionH>
                <wp:positionV relativeFrom="paragraph">
                  <wp:posOffset>1216025</wp:posOffset>
                </wp:positionV>
                <wp:extent cx="121285" cy="169545"/>
                <wp:effectExtent l="0" t="0" r="12065" b="1905"/>
                <wp:wrapNone/>
                <wp:docPr id="13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285" cy="16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D4A9C" id="直接连接符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36.2pt,95.75pt" to="145.7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" strokecolor="#4579b8 [3044]">
                <o:lock v:ext="edit" shapetype="f"/>
              </v:lin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56AEB" wp14:editId="7C539EE5">
                <wp:simplePos x="0" y="0"/>
                <wp:positionH relativeFrom="column">
                  <wp:posOffset>2319020</wp:posOffset>
                </wp:positionH>
                <wp:positionV relativeFrom="paragraph">
                  <wp:posOffset>2533015</wp:posOffset>
                </wp:positionV>
                <wp:extent cx="274955" cy="250825"/>
                <wp:effectExtent l="0" t="0" r="0" b="0"/>
                <wp:wrapNone/>
                <wp:docPr id="12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4E" w:rsidRDefault="00AF664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56AEB" id="文本框 11" o:spid="_x0000_s1030" type="#_x0000_t202" style="position:absolute;left:0;text-align:left;margin-left:182.6pt;margin-top:199.45pt;width:21.65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" filled="f" stroked="f" strokeweight=".5pt">
                <v:path arrowok="t"/>
                <v:textbox>
                  <w:txbxContent>
                    <w:p w:rsidR="00AF664E" w:rsidRDefault="00AF664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3BC1E" wp14:editId="3D54875E">
                <wp:simplePos x="0" y="0"/>
                <wp:positionH relativeFrom="column">
                  <wp:posOffset>3581400</wp:posOffset>
                </wp:positionH>
                <wp:positionV relativeFrom="paragraph">
                  <wp:posOffset>1092835</wp:posOffset>
                </wp:positionV>
                <wp:extent cx="274955" cy="250825"/>
                <wp:effectExtent l="0" t="0" r="0" b="0"/>
                <wp:wrapNone/>
                <wp:docPr id="11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4E" w:rsidRDefault="00AF664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3BC1E" id="文本框 10" o:spid="_x0000_s1031" type="#_x0000_t202" style="position:absolute;left:0;text-align:left;margin-left:282pt;margin-top:86.05pt;width:21.6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" filled="f" stroked="f" strokeweight=".5pt">
                <v:path arrowok="t"/>
                <v:textbox>
                  <w:txbxContent>
                    <w:p w:rsidR="00AF664E" w:rsidRDefault="00AF664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9EB06" wp14:editId="391A4921">
                <wp:simplePos x="0" y="0"/>
                <wp:positionH relativeFrom="column">
                  <wp:posOffset>2700020</wp:posOffset>
                </wp:positionH>
                <wp:positionV relativeFrom="paragraph">
                  <wp:posOffset>469900</wp:posOffset>
                </wp:positionV>
                <wp:extent cx="274955" cy="250825"/>
                <wp:effectExtent l="0" t="0" r="0" b="0"/>
                <wp:wrapNone/>
                <wp:docPr id="10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4E" w:rsidRDefault="00AF664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9EB06" id="文本框 9" o:spid="_x0000_s1032" type="#_x0000_t202" style="position:absolute;left:0;text-align:left;margin-left:212.6pt;margin-top:37pt;width:21.6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" filled="f" stroked="f" strokeweight=".5pt">
                <v:path arrowok="t"/>
                <v:textbox>
                  <w:txbxContent>
                    <w:p w:rsidR="00AF664E" w:rsidRDefault="00AF664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44BE2" wp14:editId="488FEF39">
                <wp:simplePos x="0" y="0"/>
                <wp:positionH relativeFrom="column">
                  <wp:posOffset>2878455</wp:posOffset>
                </wp:positionH>
                <wp:positionV relativeFrom="paragraph">
                  <wp:posOffset>1053465</wp:posOffset>
                </wp:positionV>
                <wp:extent cx="274955" cy="250825"/>
                <wp:effectExtent l="0" t="0" r="0" b="0"/>
                <wp:wrapNone/>
                <wp:docPr id="3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4E" w:rsidRDefault="00AF664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44BE2" id="文本框 8" o:spid="_x0000_s1033" type="#_x0000_t202" style="position:absolute;left:0;text-align:left;margin-left:226.65pt;margin-top:82.95pt;width:21.6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" filled="f" stroked="f" strokeweight=".5pt">
                <v:path arrowok="t"/>
                <v:textbox>
                  <w:txbxContent>
                    <w:p w:rsidR="00AF664E" w:rsidRDefault="00AF664E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3A8B" wp14:editId="2CA7C25C">
                <wp:simplePos x="0" y="0"/>
                <wp:positionH relativeFrom="column">
                  <wp:posOffset>1519555</wp:posOffset>
                </wp:positionH>
                <wp:positionV relativeFrom="paragraph">
                  <wp:posOffset>1013460</wp:posOffset>
                </wp:positionV>
                <wp:extent cx="274955" cy="250825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95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4E" w:rsidRDefault="00AF664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93A8B" id="文本框 7" o:spid="_x0000_s1034" type="#_x0000_t202" style="position:absolute;left:0;text-align:left;margin-left:119.65pt;margin-top:79.8pt;width:21.6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" filled="f" stroked="f" strokeweight=".5pt">
                <v:path arrowok="t"/>
                <v:textbox>
                  <w:txbxContent>
                    <w:p w:rsidR="00AF664E" w:rsidRDefault="00AF664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27E5">
        <w:rPr>
          <w:rFonts w:ascii="楷体" w:eastAsia="楷体" w:hAnsi="楷体" w:cs="Arial"/>
          <w:noProof/>
          <w:sz w:val="20"/>
          <w:szCs w:val="20"/>
        </w:rPr>
        <w:drawing>
          <wp:inline distT="0" distB="0" distL="0" distR="0" wp14:anchorId="3AD8116C" wp14:editId="0E213973">
            <wp:extent cx="3150324" cy="3368186"/>
            <wp:effectExtent l="19050" t="0" r="0" b="0"/>
            <wp:docPr id="15" name="图片 15" descr="C:\Users\abama\Documents\Tencent Files\103973144\FileRecv\MobileFile\新文档 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bama\Documents\Tencent Files\103973144\FileRecv\MobileFile\新文档 1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24" cy="336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F4C" w:rsidRPr="00A35F4C" w:rsidRDefault="00A35F4C" w:rsidP="0080506A">
      <w:pPr>
        <w:autoSpaceDE w:val="0"/>
        <w:autoSpaceDN w:val="0"/>
        <w:adjustRightInd w:val="0"/>
        <w:jc w:val="center"/>
        <w:rPr>
          <w:rFonts w:ascii="楷体" w:hAnsi="楷体" w:cs="Arial"/>
          <w:sz w:val="20"/>
          <w:szCs w:val="20"/>
          <w:lang w:eastAsia="zh-T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4"/>
        <w:gridCol w:w="3037"/>
        <w:gridCol w:w="4585"/>
      </w:tblGrid>
      <w:tr w:rsidR="00E873B1" w:rsidRPr="00625E2B" w:rsidTr="00E873B1">
        <w:tc>
          <w:tcPr>
            <w:tcW w:w="675" w:type="dxa"/>
            <w:vAlign w:val="center"/>
          </w:tcPr>
          <w:p w:rsidR="00E873B1" w:rsidRPr="00625E2B" w:rsidRDefault="00AC43C9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  <w:szCs w:val="20"/>
                <w:lang w:eastAsia="zh-TW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lastRenderedPageBreak/>
              <w:t>index</w:t>
            </w:r>
          </w:p>
        </w:tc>
        <w:tc>
          <w:tcPr>
            <w:tcW w:w="3119" w:type="dxa"/>
            <w:vAlign w:val="center"/>
          </w:tcPr>
          <w:p w:rsidR="00E873B1" w:rsidRPr="00625E2B" w:rsidRDefault="00AC43C9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  <w:szCs w:val="20"/>
                <w:lang w:eastAsia="zh-TW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>item</w:t>
            </w:r>
          </w:p>
        </w:tc>
        <w:tc>
          <w:tcPr>
            <w:tcW w:w="4728" w:type="dxa"/>
            <w:vAlign w:val="center"/>
          </w:tcPr>
          <w:p w:rsidR="00E873B1" w:rsidRPr="00625E2B" w:rsidRDefault="00AC43C9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  <w:szCs w:val="20"/>
                <w:lang w:eastAsia="zh-TW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>description</w:t>
            </w:r>
          </w:p>
        </w:tc>
      </w:tr>
      <w:tr w:rsidR="00E873B1" w:rsidRPr="00625E2B" w:rsidTr="00E873B1">
        <w:tc>
          <w:tcPr>
            <w:tcW w:w="675" w:type="dxa"/>
            <w:vAlign w:val="center"/>
          </w:tcPr>
          <w:p w:rsidR="00E873B1" w:rsidRPr="00625E2B" w:rsidRDefault="00E873B1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  <w:szCs w:val="20"/>
                <w:lang w:eastAsia="zh-TW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 xml:space="preserve">Upper </w:t>
            </w:r>
            <w:r w:rsidRPr="00625E2B">
              <w:rPr>
                <w:rFonts w:eastAsia="楷体" w:cs="Arial"/>
                <w:sz w:val="20"/>
                <w:szCs w:val="20"/>
              </w:rPr>
              <w:t>electrode</w:t>
            </w:r>
          </w:p>
        </w:tc>
        <w:tc>
          <w:tcPr>
            <w:tcW w:w="4728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 xml:space="preserve">Diameter </w:t>
            </w:r>
            <w:r w:rsidR="00E873B1" w:rsidRPr="00625E2B">
              <w:rPr>
                <w:rFonts w:eastAsia="楷体" w:cs="Arial"/>
                <w:sz w:val="20"/>
                <w:szCs w:val="20"/>
              </w:rPr>
              <w:t>26mm</w:t>
            </w:r>
          </w:p>
        </w:tc>
      </w:tr>
      <w:tr w:rsidR="00E873B1" w:rsidRPr="00625E2B" w:rsidTr="00E873B1">
        <w:tc>
          <w:tcPr>
            <w:tcW w:w="675" w:type="dxa"/>
            <w:vAlign w:val="center"/>
          </w:tcPr>
          <w:p w:rsidR="00E873B1" w:rsidRPr="00625E2B" w:rsidRDefault="00E873B1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>L</w:t>
            </w:r>
            <w:r w:rsidRPr="00625E2B">
              <w:rPr>
                <w:rFonts w:eastAsia="楷体" w:cs="Arial"/>
                <w:sz w:val="20"/>
                <w:szCs w:val="20"/>
              </w:rPr>
              <w:t>iquid containing chamber</w:t>
            </w:r>
          </w:p>
        </w:tc>
        <w:tc>
          <w:tcPr>
            <w:tcW w:w="4728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 xml:space="preserve">Diameter </w:t>
            </w:r>
            <w:r w:rsidR="00E873B1" w:rsidRPr="00625E2B">
              <w:rPr>
                <w:rFonts w:eastAsia="楷体" w:cs="Arial"/>
                <w:sz w:val="20"/>
                <w:szCs w:val="20"/>
              </w:rPr>
              <w:t xml:space="preserve">32mm </w:t>
            </w:r>
            <w:r w:rsidRPr="00625E2B">
              <w:rPr>
                <w:rFonts w:cs="Arial"/>
                <w:sz w:val="20"/>
                <w:szCs w:val="20"/>
                <w:lang w:eastAsia="zh-TW"/>
              </w:rPr>
              <w:t>T</w:t>
            </w:r>
            <w:r w:rsidRPr="00625E2B">
              <w:rPr>
                <w:rFonts w:eastAsia="楷体" w:cs="Arial"/>
                <w:sz w:val="20"/>
                <w:szCs w:val="20"/>
              </w:rPr>
              <w:t xml:space="preserve">hickness </w:t>
            </w:r>
            <w:r w:rsidR="00E873B1" w:rsidRPr="00625E2B">
              <w:rPr>
                <w:rFonts w:eastAsia="楷体" w:cs="Arial"/>
                <w:sz w:val="20"/>
                <w:szCs w:val="20"/>
              </w:rPr>
              <w:t>2mm</w:t>
            </w:r>
          </w:p>
        </w:tc>
      </w:tr>
      <w:tr w:rsidR="00E873B1" w:rsidRPr="00625E2B" w:rsidTr="00E873B1">
        <w:tc>
          <w:tcPr>
            <w:tcW w:w="675" w:type="dxa"/>
            <w:vAlign w:val="center"/>
          </w:tcPr>
          <w:p w:rsidR="00E873B1" w:rsidRPr="00625E2B" w:rsidRDefault="00E873B1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Liquid conduit</w:t>
            </w:r>
          </w:p>
        </w:tc>
        <w:tc>
          <w:tcPr>
            <w:tcW w:w="4728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 xml:space="preserve">Diameter </w:t>
            </w:r>
            <w:r w:rsidR="00E873B1" w:rsidRPr="00625E2B">
              <w:rPr>
                <w:rFonts w:eastAsia="楷体" w:cs="Arial"/>
                <w:sz w:val="20"/>
                <w:szCs w:val="20"/>
              </w:rPr>
              <w:t>6mm</w:t>
            </w:r>
          </w:p>
        </w:tc>
      </w:tr>
      <w:tr w:rsidR="00E873B1" w:rsidRPr="00625E2B" w:rsidTr="00E873B1">
        <w:tc>
          <w:tcPr>
            <w:tcW w:w="675" w:type="dxa"/>
            <w:vAlign w:val="center"/>
          </w:tcPr>
          <w:p w:rsidR="00E873B1" w:rsidRPr="00625E2B" w:rsidRDefault="00E873B1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  <w:szCs w:val="20"/>
                <w:lang w:eastAsia="zh-TW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>Lower electrode</w:t>
            </w:r>
          </w:p>
        </w:tc>
        <w:tc>
          <w:tcPr>
            <w:tcW w:w="4728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 xml:space="preserve">Diameter </w:t>
            </w:r>
            <w:r w:rsidR="00E873B1" w:rsidRPr="00625E2B">
              <w:rPr>
                <w:rFonts w:eastAsia="楷体" w:cs="Arial"/>
                <w:sz w:val="20"/>
                <w:szCs w:val="20"/>
              </w:rPr>
              <w:t>30mm</w:t>
            </w:r>
          </w:p>
        </w:tc>
      </w:tr>
      <w:tr w:rsidR="00E873B1" w:rsidRPr="00625E2B" w:rsidTr="00E873B1">
        <w:tc>
          <w:tcPr>
            <w:tcW w:w="675" w:type="dxa"/>
            <w:vAlign w:val="center"/>
          </w:tcPr>
          <w:p w:rsidR="00E873B1" w:rsidRPr="00625E2B" w:rsidRDefault="00E873B1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E873B1" w:rsidRPr="00625E2B" w:rsidRDefault="00EF66E3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cs="Arial"/>
                <w:sz w:val="20"/>
                <w:szCs w:val="20"/>
                <w:lang w:eastAsia="zh-TW"/>
              </w:rPr>
              <w:t>S</w:t>
            </w:r>
            <w:r w:rsidRPr="00625E2B">
              <w:rPr>
                <w:rFonts w:eastAsia="楷体" w:cs="Arial"/>
                <w:sz w:val="20"/>
                <w:szCs w:val="20"/>
              </w:rPr>
              <w:t>crew</w:t>
            </w:r>
          </w:p>
        </w:tc>
        <w:tc>
          <w:tcPr>
            <w:tcW w:w="4728" w:type="dxa"/>
            <w:vAlign w:val="center"/>
          </w:tcPr>
          <w:p w:rsidR="00E873B1" w:rsidRPr="00625E2B" w:rsidRDefault="00E873B1" w:rsidP="00625E2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Arial"/>
                <w:sz w:val="20"/>
                <w:szCs w:val="20"/>
                <w:lang w:eastAsia="zh-TW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4</w:t>
            </w:r>
            <w:r w:rsidR="00EF66E3" w:rsidRPr="00625E2B">
              <w:rPr>
                <w:rFonts w:cs="Arial"/>
                <w:sz w:val="20"/>
                <w:szCs w:val="20"/>
                <w:lang w:eastAsia="zh-TW"/>
              </w:rPr>
              <w:t xml:space="preserve"> x claw style screws</w:t>
            </w:r>
          </w:p>
        </w:tc>
      </w:tr>
    </w:tbl>
    <w:p w:rsidR="000A7239" w:rsidRDefault="00EF66E3" w:rsidP="00625E2B">
      <w:pPr>
        <w:autoSpaceDE w:val="0"/>
        <w:autoSpaceDN w:val="0"/>
        <w:adjustRightInd w:val="0"/>
        <w:spacing w:line="360" w:lineRule="auto"/>
        <w:rPr>
          <w:rFonts w:ascii="楷体" w:eastAsia="楷体" w:hAnsi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 xml:space="preserve">Note: </w:t>
      </w:r>
      <w:r w:rsidRPr="00625E2B">
        <w:rPr>
          <w:rFonts w:eastAsia="楷体" w:cs="Arial"/>
          <w:sz w:val="20"/>
          <w:szCs w:val="20"/>
        </w:rPr>
        <w:t>A minimum of injecti</w:t>
      </w:r>
      <w:r w:rsidRPr="00625E2B">
        <w:rPr>
          <w:rFonts w:cs="Arial"/>
          <w:sz w:val="20"/>
          <w:szCs w:val="20"/>
          <w:lang w:eastAsia="zh-TW"/>
        </w:rPr>
        <w:t>on</w:t>
      </w:r>
      <w:r w:rsidRPr="00625E2B">
        <w:rPr>
          <w:rFonts w:eastAsia="楷体" w:cs="Arial"/>
          <w:sz w:val="20"/>
          <w:szCs w:val="20"/>
        </w:rPr>
        <w:t xml:space="preserve"> liquid volume: 3ml, liquid jig load capacitance 1.3pF ± 10%</w:t>
      </w:r>
    </w:p>
    <w:p w:rsidR="000A7239" w:rsidRPr="00EF66E3" w:rsidRDefault="000A7239" w:rsidP="005D590D">
      <w:pPr>
        <w:pStyle w:val="3"/>
        <w:rPr>
          <w:rFonts w:eastAsiaTheme="minorEastAsia"/>
          <w:lang w:eastAsia="zh-TW"/>
        </w:rPr>
      </w:pPr>
      <w:bookmarkStart w:id="12" w:name="_Toc456340500"/>
      <w:r w:rsidRPr="005D590D">
        <w:rPr>
          <w:rFonts w:hint="eastAsia"/>
        </w:rPr>
        <w:t xml:space="preserve">5 </w:t>
      </w:r>
      <w:r w:rsidR="00EF66E3">
        <w:rPr>
          <w:rFonts w:eastAsiaTheme="minorEastAsia" w:hint="eastAsia"/>
          <w:lang w:eastAsia="zh-TW"/>
        </w:rPr>
        <w:t xml:space="preserve">Combination of </w:t>
      </w:r>
      <w:r w:rsidR="00554797" w:rsidRPr="005D590D">
        <w:rPr>
          <w:rFonts w:hint="eastAsia"/>
        </w:rPr>
        <w:t>1J</w:t>
      </w:r>
      <w:r w:rsidRPr="005D590D">
        <w:rPr>
          <w:rFonts w:hint="eastAsia"/>
        </w:rPr>
        <w:t>1002+</w:t>
      </w:r>
      <w:r w:rsidR="00554797" w:rsidRPr="005D590D">
        <w:rPr>
          <w:rFonts w:hint="eastAsia"/>
        </w:rPr>
        <w:t>1J1022</w:t>
      </w:r>
      <w:bookmarkEnd w:id="12"/>
    </w:p>
    <w:p w:rsidR="000A7239" w:rsidRPr="00A637E2" w:rsidRDefault="00A637E2" w:rsidP="000A7239">
      <w:pPr>
        <w:autoSpaceDE w:val="0"/>
        <w:autoSpaceDN w:val="0"/>
        <w:adjustRightInd w:val="0"/>
        <w:jc w:val="center"/>
        <w:rPr>
          <w:rFonts w:ascii="楷体" w:hAnsi="楷体" w:cs="Arial"/>
          <w:sz w:val="20"/>
          <w:szCs w:val="20"/>
          <w:lang w:eastAsia="zh-TW"/>
        </w:rPr>
      </w:pPr>
      <w:r>
        <w:rPr>
          <w:rFonts w:ascii="楷体" w:hAnsi="楷体" w:cs="Arial" w:hint="eastAsia"/>
          <w:noProof/>
          <w:sz w:val="20"/>
          <w:szCs w:val="20"/>
        </w:rPr>
        <w:drawing>
          <wp:inline distT="0" distB="0" distL="0" distR="0" wp14:anchorId="2BA5A2C2" wp14:editId="0C61A5E0">
            <wp:extent cx="3547872" cy="2469970"/>
            <wp:effectExtent l="19050" t="0" r="0" b="0"/>
            <wp:docPr id="8" name="圖片 7" descr="1J1022-3_sha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J1022-3_shadow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97" w:rsidRPr="00625E2B" w:rsidRDefault="00554797" w:rsidP="00625E2B">
      <w:pPr>
        <w:autoSpaceDE w:val="0"/>
        <w:autoSpaceDN w:val="0"/>
        <w:adjustRightInd w:val="0"/>
        <w:spacing w:line="360" w:lineRule="auto"/>
        <w:rPr>
          <w:rFonts w:cs="Arial"/>
          <w:sz w:val="20"/>
          <w:szCs w:val="20"/>
          <w:lang w:eastAsia="zh-TW"/>
        </w:rPr>
      </w:pPr>
      <w:r w:rsidRPr="00625E2B">
        <w:rPr>
          <w:rFonts w:eastAsia="楷体" w:cs="Arial"/>
          <w:sz w:val="20"/>
          <w:szCs w:val="20"/>
        </w:rPr>
        <w:t>1J1002</w:t>
      </w:r>
      <w:r w:rsidR="00415FA2" w:rsidRPr="00625E2B">
        <w:rPr>
          <w:rFonts w:cs="Arial"/>
          <w:sz w:val="20"/>
          <w:szCs w:val="20"/>
          <w:lang w:eastAsia="zh-TW"/>
        </w:rPr>
        <w:t xml:space="preserve"> is the 4 to 2 BNC convertor used to connect to WK instrument. We can calibrate the 1J1002 cable with high-frequency calibrator, and then connect to the fixture for measurement. To increase the accuracy of the test, o</w:t>
      </w:r>
      <w:r w:rsidR="00415FA2" w:rsidRPr="00625E2B">
        <w:rPr>
          <w:rFonts w:eastAsia="楷体" w:cs="Arial"/>
          <w:sz w:val="20"/>
          <w:szCs w:val="20"/>
        </w:rPr>
        <w:t>pen and short calibration can be done at both ends of the liquid fixture</w:t>
      </w:r>
      <w:r w:rsidR="00415FA2" w:rsidRPr="00625E2B">
        <w:rPr>
          <w:rFonts w:cs="Arial"/>
          <w:sz w:val="20"/>
          <w:szCs w:val="20"/>
          <w:lang w:eastAsia="zh-TW"/>
        </w:rPr>
        <w:t>.</w:t>
      </w:r>
    </w:p>
    <w:p w:rsidR="00554797" w:rsidRPr="00415FA2" w:rsidRDefault="00130BA9" w:rsidP="005D590D">
      <w:pPr>
        <w:pStyle w:val="3"/>
        <w:rPr>
          <w:rFonts w:eastAsiaTheme="minorEastAsia"/>
          <w:lang w:eastAsia="zh-TW"/>
        </w:rPr>
      </w:pPr>
      <w:bookmarkStart w:id="13" w:name="_Toc456340501"/>
      <w:r w:rsidRPr="005D590D">
        <w:rPr>
          <w:rFonts w:hint="eastAsia"/>
        </w:rPr>
        <w:t>6</w:t>
      </w:r>
      <w:r w:rsidR="00A2140F" w:rsidRPr="005D590D">
        <w:rPr>
          <w:rFonts w:hint="eastAsia"/>
        </w:rPr>
        <w:t xml:space="preserve"> </w:t>
      </w:r>
      <w:r w:rsidR="00415FA2">
        <w:rPr>
          <w:rFonts w:eastAsiaTheme="minorEastAsia" w:hint="eastAsia"/>
          <w:lang w:eastAsia="zh-TW"/>
        </w:rPr>
        <w:t>Specification</w:t>
      </w:r>
      <w:bookmarkEnd w:id="13"/>
    </w:p>
    <w:p w:rsidR="00A2140F" w:rsidRPr="00A35F4C" w:rsidRDefault="00415FA2" w:rsidP="00A35F4C">
      <w:pPr>
        <w:pStyle w:val="ac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eastAsia="楷体" w:cs="Arial"/>
          <w:kern w:val="0"/>
          <w:sz w:val="20"/>
          <w:szCs w:val="20"/>
          <w:lang w:val="en-GB"/>
        </w:rPr>
      </w:pPr>
      <w:r w:rsidRPr="00A35F4C">
        <w:rPr>
          <w:rFonts w:eastAsia="楷体" w:cs="Arial"/>
          <w:kern w:val="0"/>
          <w:sz w:val="20"/>
          <w:szCs w:val="20"/>
          <w:lang w:val="en-GB"/>
        </w:rPr>
        <w:t>Test frequency range</w:t>
      </w:r>
      <w:r w:rsidRPr="00A35F4C">
        <w:rPr>
          <w:rFonts w:cs="Arial"/>
          <w:kern w:val="0"/>
          <w:sz w:val="20"/>
          <w:szCs w:val="20"/>
          <w:lang w:val="en-GB" w:eastAsia="zh-TW"/>
        </w:rPr>
        <w:t xml:space="preserve">: </w:t>
      </w:r>
      <w:r w:rsidR="00A2140F" w:rsidRPr="00A35F4C">
        <w:rPr>
          <w:rFonts w:eastAsia="楷体" w:cs="Arial"/>
          <w:kern w:val="0"/>
          <w:sz w:val="20"/>
          <w:szCs w:val="20"/>
          <w:lang w:val="en-GB"/>
        </w:rPr>
        <w:t>20Hz~30MHz</w:t>
      </w:r>
    </w:p>
    <w:p w:rsidR="00A2140F" w:rsidRPr="00A35F4C" w:rsidRDefault="00415FA2" w:rsidP="00A35F4C">
      <w:pPr>
        <w:pStyle w:val="ac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eastAsia="楷体" w:cs="Arial"/>
          <w:kern w:val="0"/>
          <w:sz w:val="20"/>
          <w:szCs w:val="20"/>
          <w:lang w:val="en-GB"/>
        </w:rPr>
      </w:pPr>
      <w:r w:rsidRPr="00A35F4C">
        <w:rPr>
          <w:rFonts w:eastAsia="楷体" w:cs="Arial"/>
          <w:kern w:val="0"/>
          <w:sz w:val="20"/>
          <w:szCs w:val="20"/>
          <w:lang w:val="en-GB"/>
        </w:rPr>
        <w:t>Basic measurement accuracy</w:t>
      </w:r>
      <w:r w:rsidRPr="00A35F4C">
        <w:rPr>
          <w:rFonts w:cs="Arial"/>
          <w:kern w:val="0"/>
          <w:sz w:val="20"/>
          <w:szCs w:val="20"/>
          <w:lang w:val="en-GB" w:eastAsia="zh-TW"/>
        </w:rPr>
        <w:t xml:space="preserve">: </w:t>
      </w:r>
      <w:r w:rsidR="00A2140F" w:rsidRPr="00A35F4C">
        <w:rPr>
          <w:rFonts w:eastAsia="楷体" w:cs="Arial"/>
          <w:kern w:val="0"/>
          <w:sz w:val="20"/>
          <w:szCs w:val="20"/>
          <w:lang w:val="en-GB"/>
        </w:rPr>
        <w:t>0.05%</w:t>
      </w:r>
      <w:r w:rsidR="00A2140F" w:rsidRPr="00A35F4C">
        <w:rPr>
          <w:rFonts w:eastAsia="楷体" w:hAnsi="楷体" w:cs="Arial"/>
          <w:kern w:val="0"/>
          <w:sz w:val="20"/>
          <w:szCs w:val="20"/>
          <w:lang w:val="en-GB"/>
        </w:rPr>
        <w:t>（</w:t>
      </w:r>
      <w:r w:rsidR="00A2140F" w:rsidRPr="00A35F4C">
        <w:rPr>
          <w:rFonts w:eastAsia="楷体" w:cs="Arial"/>
          <w:kern w:val="0"/>
          <w:sz w:val="20"/>
          <w:szCs w:val="20"/>
          <w:lang w:val="en-GB"/>
        </w:rPr>
        <w:t>6500</w:t>
      </w:r>
      <w:r w:rsidR="00A2140F" w:rsidRPr="00A35F4C">
        <w:rPr>
          <w:rFonts w:eastAsia="楷体" w:hAnsi="楷体" w:cs="Arial"/>
          <w:kern w:val="0"/>
          <w:sz w:val="20"/>
          <w:szCs w:val="20"/>
          <w:lang w:val="en-GB"/>
        </w:rPr>
        <w:t>）</w:t>
      </w:r>
    </w:p>
    <w:p w:rsidR="00A2140F" w:rsidRPr="00A35F4C" w:rsidRDefault="00415FA2" w:rsidP="00A35F4C">
      <w:pPr>
        <w:pStyle w:val="ac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eastAsia="楷体" w:cs="Arial"/>
          <w:kern w:val="0"/>
          <w:sz w:val="20"/>
          <w:szCs w:val="20"/>
          <w:lang w:val="en-GB"/>
        </w:rPr>
      </w:pPr>
      <w:r w:rsidRPr="00A35F4C">
        <w:rPr>
          <w:rFonts w:cs="Arial"/>
          <w:sz w:val="20"/>
          <w:szCs w:val="20"/>
          <w:lang w:eastAsia="zh-TW"/>
        </w:rPr>
        <w:t>M</w:t>
      </w:r>
      <w:r w:rsidRPr="00A35F4C">
        <w:rPr>
          <w:rFonts w:eastAsia="楷体" w:cs="Arial"/>
          <w:sz w:val="20"/>
          <w:szCs w:val="20"/>
        </w:rPr>
        <w:t>inimum of injecti</w:t>
      </w:r>
      <w:r w:rsidRPr="00A35F4C">
        <w:rPr>
          <w:rFonts w:cs="Arial"/>
          <w:sz w:val="20"/>
          <w:szCs w:val="20"/>
          <w:lang w:eastAsia="zh-TW"/>
        </w:rPr>
        <w:t>on</w:t>
      </w:r>
      <w:r w:rsidRPr="00A35F4C">
        <w:rPr>
          <w:rFonts w:eastAsia="楷体" w:cs="Arial"/>
          <w:sz w:val="20"/>
          <w:szCs w:val="20"/>
        </w:rPr>
        <w:t xml:space="preserve"> liquid volume: 3ml</w:t>
      </w:r>
    </w:p>
    <w:p w:rsidR="00A2140F" w:rsidRPr="00A35F4C" w:rsidRDefault="00415FA2" w:rsidP="00A35F4C">
      <w:pPr>
        <w:pStyle w:val="ac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eastAsia="楷体" w:cs="Arial"/>
          <w:kern w:val="0"/>
          <w:sz w:val="20"/>
          <w:szCs w:val="20"/>
          <w:lang w:val="en-GB"/>
        </w:rPr>
      </w:pPr>
      <w:r w:rsidRPr="00A35F4C">
        <w:rPr>
          <w:rFonts w:eastAsia="楷体" w:cs="Arial"/>
          <w:kern w:val="0"/>
          <w:sz w:val="20"/>
          <w:szCs w:val="20"/>
          <w:lang w:val="en-GB"/>
        </w:rPr>
        <w:t>Operating temperature</w:t>
      </w:r>
      <w:r w:rsidRPr="00A35F4C">
        <w:rPr>
          <w:rFonts w:cs="Arial"/>
          <w:kern w:val="0"/>
          <w:sz w:val="20"/>
          <w:szCs w:val="20"/>
          <w:lang w:val="en-GB" w:eastAsia="zh-TW"/>
        </w:rPr>
        <w:t xml:space="preserve">: </w:t>
      </w:r>
      <w:r w:rsidR="00A2140F" w:rsidRPr="00A35F4C">
        <w:rPr>
          <w:rFonts w:eastAsia="楷体" w:cs="Arial"/>
          <w:kern w:val="0"/>
          <w:sz w:val="20"/>
          <w:szCs w:val="20"/>
          <w:lang w:val="en-GB"/>
        </w:rPr>
        <w:t>-25</w:t>
      </w:r>
      <w:r w:rsidR="00A2140F" w:rsidRPr="00A35F4C">
        <w:rPr>
          <w:rFonts w:eastAsia="楷体" w:hAnsi="楷体" w:cs="Arial"/>
          <w:kern w:val="0"/>
          <w:sz w:val="20"/>
          <w:szCs w:val="20"/>
          <w:lang w:val="en-GB"/>
        </w:rPr>
        <w:t>℃</w:t>
      </w:r>
      <w:r w:rsidR="00A2140F" w:rsidRPr="00A35F4C">
        <w:rPr>
          <w:rFonts w:eastAsia="楷体" w:cs="Arial"/>
          <w:kern w:val="0"/>
          <w:sz w:val="20"/>
          <w:szCs w:val="20"/>
          <w:lang w:val="en-GB"/>
        </w:rPr>
        <w:t>~125</w:t>
      </w:r>
      <w:r w:rsidR="00A2140F" w:rsidRPr="00A35F4C">
        <w:rPr>
          <w:rFonts w:eastAsia="楷体" w:hAnsi="楷体" w:cs="Arial"/>
          <w:kern w:val="0"/>
          <w:sz w:val="20"/>
          <w:szCs w:val="20"/>
          <w:lang w:val="en-GB"/>
        </w:rPr>
        <w:t>℃</w:t>
      </w:r>
    </w:p>
    <w:p w:rsidR="00A2140F" w:rsidRPr="00A35F4C" w:rsidRDefault="00415FA2" w:rsidP="00A35F4C">
      <w:pPr>
        <w:pStyle w:val="ac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eastAsia="楷体" w:cs="Arial"/>
          <w:kern w:val="0"/>
          <w:sz w:val="20"/>
          <w:szCs w:val="20"/>
          <w:lang w:val="en-GB"/>
        </w:rPr>
      </w:pPr>
      <w:r w:rsidRPr="00A35F4C">
        <w:rPr>
          <w:rFonts w:eastAsia="楷体" w:cs="Arial"/>
          <w:kern w:val="0"/>
          <w:sz w:val="20"/>
          <w:szCs w:val="20"/>
          <w:lang w:val="en-GB"/>
        </w:rPr>
        <w:t xml:space="preserve">Calibration compensation: </w:t>
      </w:r>
      <w:r w:rsidRPr="00A35F4C">
        <w:rPr>
          <w:rFonts w:cs="Arial"/>
          <w:kern w:val="0"/>
          <w:sz w:val="20"/>
          <w:szCs w:val="20"/>
          <w:lang w:val="en-GB" w:eastAsia="zh-TW"/>
        </w:rPr>
        <w:t xml:space="preserve">Open / Short / High </w:t>
      </w:r>
      <w:r w:rsidRPr="00A35F4C">
        <w:rPr>
          <w:rFonts w:eastAsia="楷体" w:cs="Arial"/>
          <w:kern w:val="0"/>
          <w:sz w:val="20"/>
          <w:szCs w:val="20"/>
          <w:lang w:val="en-GB"/>
        </w:rPr>
        <w:t>frequency compensation</w:t>
      </w:r>
    </w:p>
    <w:p w:rsidR="00A2140F" w:rsidRPr="00A2140F" w:rsidRDefault="00A2140F" w:rsidP="00130BA9">
      <w:pPr>
        <w:autoSpaceDE w:val="0"/>
        <w:autoSpaceDN w:val="0"/>
        <w:adjustRightInd w:val="0"/>
        <w:rPr>
          <w:rFonts w:ascii="楷体" w:eastAsia="楷体" w:hAnsi="楷体" w:cs="Arial"/>
          <w:sz w:val="20"/>
          <w:szCs w:val="20"/>
          <w:lang w:val="en-GB"/>
        </w:rPr>
      </w:pPr>
    </w:p>
    <w:p w:rsidR="00A2140F" w:rsidRPr="00EF66E3" w:rsidRDefault="00E77A74" w:rsidP="005D590D">
      <w:pPr>
        <w:pStyle w:val="3"/>
        <w:rPr>
          <w:rFonts w:eastAsiaTheme="minorEastAsia"/>
          <w:lang w:eastAsia="zh-TW"/>
        </w:rPr>
      </w:pPr>
      <w:bookmarkStart w:id="14" w:name="_Toc456340502"/>
      <w:r w:rsidRPr="005D590D">
        <w:rPr>
          <w:rFonts w:hint="eastAsia"/>
        </w:rPr>
        <w:lastRenderedPageBreak/>
        <w:t xml:space="preserve">7 </w:t>
      </w:r>
      <w:r w:rsidR="00EF66E3">
        <w:rPr>
          <w:rFonts w:eastAsiaTheme="minorEastAsia" w:hint="eastAsia"/>
          <w:lang w:eastAsia="zh-TW"/>
        </w:rPr>
        <w:t>Calibration process</w:t>
      </w:r>
      <w:bookmarkEnd w:id="14"/>
    </w:p>
    <w:p w:rsidR="00E77A74" w:rsidRPr="00625E2B" w:rsidRDefault="00F101E4" w:rsidP="00625E2B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Chars="0" w:firstLine="0"/>
        <w:rPr>
          <w:rFonts w:eastAsia="楷体" w:cs="Arial"/>
          <w:sz w:val="20"/>
          <w:szCs w:val="20"/>
        </w:rPr>
      </w:pPr>
      <w:r w:rsidRPr="00625E2B">
        <w:rPr>
          <w:rFonts w:eastAsia="楷体" w:cs="Arial"/>
          <w:sz w:val="20"/>
          <w:szCs w:val="20"/>
        </w:rPr>
        <w:t>Connect 1002, set the calibration frequency at 30MHz</w:t>
      </w:r>
    </w:p>
    <w:p w:rsidR="00F101E4" w:rsidRPr="00625E2B" w:rsidRDefault="00F101E4" w:rsidP="00625E2B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</w:pPr>
      <w:r w:rsidRPr="00625E2B">
        <w:t>Open trim, short trim, high-frequency calibration for 1J1002’s connection cable</w:t>
      </w:r>
    </w:p>
    <w:p w:rsidR="00F101E4" w:rsidRPr="00625E2B" w:rsidRDefault="00F101E4" w:rsidP="00625E2B">
      <w:pPr>
        <w:pStyle w:val="ac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Chars="0" w:firstLine="0"/>
        <w:jc w:val="left"/>
        <w:rPr>
          <w:rFonts w:eastAsia="楷体" w:cs="Arial"/>
          <w:sz w:val="20"/>
          <w:szCs w:val="20"/>
        </w:rPr>
      </w:pPr>
      <w:r w:rsidRPr="00625E2B">
        <w:t>Connect 1J1022, then do the open trim, short trim, calibration</w:t>
      </w:r>
    </w:p>
    <w:p w:rsidR="00E77A74" w:rsidRDefault="00E77A74" w:rsidP="00130BA9">
      <w:pPr>
        <w:autoSpaceDE w:val="0"/>
        <w:autoSpaceDN w:val="0"/>
        <w:adjustRightInd w:val="0"/>
        <w:rPr>
          <w:rFonts w:ascii="楷体" w:eastAsia="楷体" w:hAnsi="楷体" w:cs="Arial"/>
          <w:sz w:val="20"/>
          <w:szCs w:val="20"/>
        </w:rPr>
      </w:pPr>
    </w:p>
    <w:p w:rsidR="003D47B1" w:rsidRDefault="0098274C" w:rsidP="003D47B1">
      <w:pPr>
        <w:autoSpaceDE w:val="0"/>
        <w:autoSpaceDN w:val="0"/>
        <w:adjustRightInd w:val="0"/>
        <w:jc w:val="center"/>
        <w:rPr>
          <w:rFonts w:ascii="楷体" w:eastAsia="楷体" w:hAnsi="楷体"/>
        </w:rPr>
      </w:pPr>
      <w:r w:rsidRPr="00202247">
        <w:rPr>
          <w:rFonts w:ascii="楷体" w:eastAsia="楷体" w:hAnsi="楷体"/>
        </w:rPr>
        <w:object w:dxaOrig="2835" w:dyaOrig="4312">
          <v:shape id="_x0000_i1051" type="#_x0000_t75" style="width:141.6pt;height:221pt" o:ole="">
            <v:imagedata r:id="rId18" o:title=""/>
          </v:shape>
          <o:OLEObject Type="Embed" ProgID="Visio.Drawing.11" ShapeID="_x0000_i1051" DrawAspect="Content" ObjectID="_1530082348" r:id="rId19"/>
        </w:object>
      </w:r>
    </w:p>
    <w:p w:rsidR="003D47B1" w:rsidRDefault="003D47B1" w:rsidP="003D47B1">
      <w:pPr>
        <w:autoSpaceDE w:val="0"/>
        <w:autoSpaceDN w:val="0"/>
        <w:adjustRightInd w:val="0"/>
        <w:rPr>
          <w:rFonts w:ascii="楷体" w:eastAsia="楷体" w:hAnsi="楷体"/>
        </w:rPr>
      </w:pPr>
    </w:p>
    <w:p w:rsidR="003D47B1" w:rsidRPr="005D590D" w:rsidRDefault="003D47B1" w:rsidP="005D590D">
      <w:pPr>
        <w:pStyle w:val="3"/>
      </w:pPr>
      <w:bookmarkStart w:id="15" w:name="_Toc456340503"/>
      <w:r w:rsidRPr="005D590D">
        <w:rPr>
          <w:rFonts w:hint="eastAsia"/>
        </w:rPr>
        <w:t>8 WK 6500B</w:t>
      </w:r>
      <w:r w:rsidR="00F101E4" w:rsidRPr="00F101E4">
        <w:t xml:space="preserve"> </w:t>
      </w:r>
      <w:r w:rsidR="00F101E4" w:rsidRPr="00DF1D89">
        <w:t xml:space="preserve">Relative </w:t>
      </w:r>
      <w:r w:rsidR="00F101E4" w:rsidRPr="00DA71CC">
        <w:t>dielectric constant</w:t>
      </w:r>
      <w:r w:rsidR="00F101E4" w:rsidRPr="00DF1D89">
        <w:t xml:space="preserve"> testing software</w:t>
      </w:r>
      <w:bookmarkEnd w:id="15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06"/>
      </w:tblGrid>
      <w:tr w:rsidR="003D47B1" w:rsidRPr="00202247" w:rsidTr="004F06B1">
        <w:trPr>
          <w:jc w:val="center"/>
        </w:trPr>
        <w:tc>
          <w:tcPr>
            <w:tcW w:w="8522" w:type="dxa"/>
            <w:shd w:val="clear" w:color="auto" w:fill="auto"/>
            <w:vAlign w:val="center"/>
          </w:tcPr>
          <w:p w:rsidR="00F101E4" w:rsidRDefault="00F101E4" w:rsidP="00625E2B">
            <w:pPr>
              <w:autoSpaceDE w:val="0"/>
              <w:autoSpaceDN w:val="0"/>
              <w:adjustRightInd w:val="0"/>
              <w:spacing w:line="360" w:lineRule="auto"/>
            </w:pPr>
            <w:r w:rsidRPr="00775830">
              <w:t>Wayne Kerr 6500B precision impedance analyzer software has optional materials testing software (ordering code</w:t>
            </w:r>
            <w:r>
              <w:t>:</w:t>
            </w:r>
            <w:r w:rsidRPr="00775830">
              <w:t xml:space="preserve"> /K)</w:t>
            </w:r>
            <w:r>
              <w:t xml:space="preserve">. This software can only be installed on a </w:t>
            </w:r>
            <w:r w:rsidRPr="00775830">
              <w:t xml:space="preserve">precision impedance </w:t>
            </w:r>
            <w:r w:rsidR="00625E2B" w:rsidRPr="00775830">
              <w:t>analyzer;</w:t>
            </w:r>
            <w:r w:rsidRPr="00775830">
              <w:t xml:space="preserve"> it cannot be installed on a 6500P high-frequency LCR meter.</w:t>
            </w:r>
            <w:r>
              <w:t xml:space="preserve"> With this </w:t>
            </w:r>
            <w:r w:rsidRPr="00460FE1">
              <w:rPr>
                <w:noProof/>
              </w:rPr>
              <w:t>software</w:t>
            </w:r>
            <w:r>
              <w:rPr>
                <w:noProof/>
              </w:rPr>
              <w:t>,</w:t>
            </w:r>
            <w:r>
              <w:t xml:space="preserve"> you can calculate the </w:t>
            </w:r>
            <w:r w:rsidRPr="00775830">
              <w:t>relevant parameters</w:t>
            </w:r>
            <w:r>
              <w:t xml:space="preserve"> of relative </w:t>
            </w:r>
            <w:r w:rsidRPr="00535D96">
              <w:t xml:space="preserve">dielectric constant </w:t>
            </w:r>
            <w:r>
              <w:t>more easily. The software interface is as follows:</w:t>
            </w:r>
          </w:p>
          <w:p w:rsidR="003D47B1" w:rsidRPr="00202247" w:rsidRDefault="003D47B1" w:rsidP="00F101E4">
            <w:pPr>
              <w:spacing w:after="120"/>
              <w:ind w:right="234"/>
              <w:jc w:val="center"/>
              <w:rPr>
                <w:rFonts w:ascii="楷体" w:eastAsia="楷体" w:hAnsi="楷体" w:cs="Arial"/>
                <w:sz w:val="20"/>
                <w:szCs w:val="20"/>
              </w:rPr>
            </w:pPr>
            <w:r w:rsidRPr="00202247">
              <w:rPr>
                <w:rFonts w:ascii="楷体" w:eastAsia="楷体" w:hAnsi="楷体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19253B19" wp14:editId="4458F4D0">
                  <wp:extent cx="3806190" cy="2856230"/>
                  <wp:effectExtent l="0" t="0" r="3810" b="1270"/>
                  <wp:docPr id="4" name="图片 4" descr="CEZoom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Zoom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285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1E4" w:rsidRDefault="00F101E4" w:rsidP="00F101E4">
            <w:pPr>
              <w:spacing w:after="120"/>
              <w:ind w:right="234"/>
            </w:pPr>
            <w:r w:rsidRPr="00535D96">
              <w:t xml:space="preserve">Dielectric constant </w:t>
            </w:r>
            <w:r w:rsidRPr="0070227A">
              <w:t>test parameters</w:t>
            </w:r>
            <w:r>
              <w:t>:</w:t>
            </w:r>
          </w:p>
          <w:p w:rsidR="00F101E4" w:rsidRPr="00FA2B0C" w:rsidRDefault="00ED22BC" w:rsidP="00F101E4">
            <w:pPr>
              <w:spacing w:after="120"/>
              <w:ind w:leftChars="200" w:left="420" w:rightChars="97" w:right="204"/>
              <w:rPr>
                <w:rFonts w:eastAsia="楷体" w:cs="Arial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楷体" w:hAnsi="Cambria Math" w:cs="Arial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Arial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Arial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="楷体" w:hAnsi="Cambria Math" w:cs="Arial"/>
                      <w:szCs w:val="24"/>
                    </w:rPr>
                    <m:t>*</m:t>
                  </m:r>
                </m:sup>
              </m:sSubSup>
            </m:oMath>
            <w:r w:rsidR="00F101E4" w:rsidRPr="00FA2B0C">
              <w:rPr>
                <w:rFonts w:eastAsia="楷体" w:cs="Arial"/>
                <w:szCs w:val="24"/>
              </w:rPr>
              <w:tab/>
            </w:r>
            <w:r w:rsidR="00F101E4">
              <w:rPr>
                <w:rFonts w:eastAsia="楷体" w:cs="Arial"/>
                <w:szCs w:val="24"/>
              </w:rPr>
              <w:tab/>
            </w:r>
            <w:r w:rsidR="00F101E4" w:rsidRPr="00FA2B0C">
              <w:rPr>
                <w:rFonts w:eastAsia="楷体" w:cs="Arial"/>
                <w:szCs w:val="24"/>
              </w:rPr>
              <w:t xml:space="preserve">Complex Relative </w:t>
            </w:r>
            <w:r w:rsidR="00F101E4" w:rsidRPr="00535D96">
              <w:rPr>
                <w:rFonts w:eastAsia="楷体" w:cs="Arial"/>
                <w:szCs w:val="24"/>
              </w:rPr>
              <w:t>dielectric constant</w:t>
            </w:r>
            <w:r w:rsidR="00F101E4" w:rsidRPr="00FA2B0C">
              <w:rPr>
                <w:rFonts w:eastAsia="楷体" w:cs="Arial"/>
                <w:szCs w:val="24"/>
              </w:rPr>
              <w:t xml:space="preserve"> values</w:t>
            </w:r>
          </w:p>
          <w:p w:rsidR="00F101E4" w:rsidRPr="00FA2B0C" w:rsidRDefault="00ED22BC" w:rsidP="00F101E4">
            <w:pPr>
              <w:spacing w:after="120"/>
              <w:ind w:leftChars="200" w:left="420" w:rightChars="97" w:right="204"/>
              <w:rPr>
                <w:rFonts w:eastAsia="楷体" w:cs="Arial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楷体" w:hAnsi="Cambria Math" w:cs="Arial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Arial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Arial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eastAsia="楷体" w:hAnsi="Cambria Math" w:cs="Arial"/>
                      <w:szCs w:val="24"/>
                    </w:rPr>
                    <m:t>'</m:t>
                  </m:r>
                </m:sup>
              </m:sSubSup>
            </m:oMath>
            <w:r w:rsidR="00F101E4" w:rsidRPr="00FA2B0C">
              <w:rPr>
                <w:rFonts w:eastAsia="楷体" w:cs="Arial"/>
                <w:szCs w:val="24"/>
              </w:rPr>
              <w:tab/>
            </w:r>
            <w:r w:rsidR="00F101E4">
              <w:rPr>
                <w:rFonts w:eastAsia="楷体" w:cs="Arial"/>
                <w:szCs w:val="24"/>
              </w:rPr>
              <w:tab/>
            </w:r>
            <w:r w:rsidR="00F101E4" w:rsidRPr="00FA2B0C">
              <w:rPr>
                <w:rFonts w:eastAsia="楷体" w:cs="Arial"/>
                <w:szCs w:val="24"/>
              </w:rPr>
              <w:t xml:space="preserve">The real part of Relative </w:t>
            </w:r>
            <w:r w:rsidR="00F101E4" w:rsidRPr="00535D96">
              <w:rPr>
                <w:rFonts w:eastAsia="楷体" w:cs="Arial"/>
                <w:szCs w:val="24"/>
              </w:rPr>
              <w:t>dielectric constant</w:t>
            </w:r>
          </w:p>
          <w:p w:rsidR="00F101E4" w:rsidRPr="00FA2B0C" w:rsidRDefault="00F101E4" w:rsidP="00F101E4">
            <w:pPr>
              <w:spacing w:after="120"/>
              <w:ind w:leftChars="200" w:left="420" w:rightChars="97" w:right="204"/>
              <w:rPr>
                <w:rFonts w:eastAsia="楷体" w:cs="Arial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楷体" w:hAnsi="Cambria Math" w:cs="Arial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eastAsia="楷体" w:hAnsi="Cambria Math"/>
                  <w:szCs w:val="24"/>
                </w:rPr>
                <m:t>''</m:t>
              </m:r>
              <m:r>
                <m:rPr>
                  <m:sty m:val="p"/>
                </m:rPr>
                <w:rPr>
                  <w:rFonts w:ascii="Cambria Math" w:eastAsia="楷体" w:hAnsi="Cambria Math" w:cs="Arial"/>
                  <w:szCs w:val="24"/>
                  <w:vertAlign w:val="subscript"/>
                </w:rPr>
                <m:t>r</m:t>
              </m:r>
            </m:oMath>
            <w:r w:rsidRPr="00FA2B0C">
              <w:rPr>
                <w:rFonts w:eastAsia="楷体" w:cs="Arial"/>
                <w:szCs w:val="24"/>
                <w:vertAlign w:val="subscript"/>
              </w:rPr>
              <w:tab/>
            </w:r>
            <w:r>
              <w:rPr>
                <w:rFonts w:eastAsia="楷体" w:cs="Arial"/>
                <w:szCs w:val="24"/>
                <w:vertAlign w:val="subscript"/>
              </w:rPr>
              <w:tab/>
            </w:r>
            <w:r w:rsidRPr="00FA2B0C">
              <w:rPr>
                <w:rFonts w:eastAsia="楷体" w:cs="Arial"/>
                <w:szCs w:val="24"/>
              </w:rPr>
              <w:t xml:space="preserve">The imaginary part of Relative </w:t>
            </w:r>
            <w:r w:rsidRPr="00535D96">
              <w:rPr>
                <w:rFonts w:eastAsia="楷体" w:cs="Arial"/>
                <w:szCs w:val="24"/>
              </w:rPr>
              <w:t>dielectric constant</w:t>
            </w:r>
          </w:p>
          <w:p w:rsidR="00F101E4" w:rsidRPr="00FA2B0C" w:rsidRDefault="00F101E4" w:rsidP="00F101E4">
            <w:pPr>
              <w:spacing w:after="120"/>
              <w:ind w:leftChars="200" w:left="420" w:rightChars="97" w:right="204"/>
              <w:rPr>
                <w:rFonts w:eastAsia="楷体" w:cs="Arial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楷体" w:hAnsi="Cambria Math" w:cs="Arial"/>
                  <w:szCs w:val="24"/>
                </w:rPr>
                <m:t xml:space="preserve">tan </m:t>
              </m:r>
              <m:r>
                <m:rPr>
                  <m:sty m:val="p"/>
                </m:rPr>
                <w:rPr>
                  <w:rFonts w:ascii="Cambria Math" w:eastAsia="楷体" w:hAnsi="Cambria Math"/>
                  <w:szCs w:val="24"/>
                </w:rPr>
                <m:t>δ</m:t>
              </m:r>
            </m:oMath>
            <w:r w:rsidRPr="00FA2B0C">
              <w:rPr>
                <w:rFonts w:eastAsia="楷体" w:cs="Arial"/>
                <w:szCs w:val="24"/>
              </w:rPr>
              <w:tab/>
              <w:t>Dissipation factor</w:t>
            </w:r>
          </w:p>
          <w:p w:rsidR="003D47B1" w:rsidRDefault="00F101E4" w:rsidP="00F101E4">
            <w:pPr>
              <w:spacing w:after="120"/>
              <w:ind w:leftChars="200" w:left="420" w:rightChars="97" w:right="204"/>
              <w:rPr>
                <w:rFonts w:eastAsia="楷体" w:cs="Arial"/>
                <w:szCs w:val="24"/>
              </w:rPr>
            </w:pPr>
            <w:r w:rsidRPr="00FA2B0C">
              <w:rPr>
                <w:rFonts w:eastAsia="楷体" w:cs="Arial"/>
                <w:szCs w:val="24"/>
              </w:rPr>
              <w:t>D</w:t>
            </w:r>
            <w:r w:rsidRPr="00FA2B0C">
              <w:rPr>
                <w:rFonts w:eastAsia="楷体" w:cs="Arial"/>
                <w:szCs w:val="24"/>
              </w:rPr>
              <w:tab/>
            </w:r>
            <w:r>
              <w:rPr>
                <w:rFonts w:eastAsia="楷体" w:cs="Arial"/>
                <w:szCs w:val="24"/>
              </w:rPr>
              <w:tab/>
            </w:r>
            <w:r w:rsidRPr="00FA2B0C">
              <w:rPr>
                <w:rFonts w:eastAsia="楷体" w:cs="Arial"/>
                <w:szCs w:val="24"/>
              </w:rPr>
              <w:t>Dissipation factor</w:t>
            </w:r>
          </w:p>
          <w:p w:rsidR="00F101E4" w:rsidRPr="00F101E4" w:rsidRDefault="00F101E4" w:rsidP="00F101E4">
            <w:pPr>
              <w:spacing w:after="120"/>
              <w:ind w:leftChars="200" w:left="420" w:rightChars="97" w:right="204"/>
              <w:rPr>
                <w:rFonts w:eastAsia="楷体" w:cs="Arial"/>
                <w:szCs w:val="24"/>
              </w:rPr>
            </w:pPr>
          </w:p>
        </w:tc>
      </w:tr>
      <w:tr w:rsidR="003D47B1" w:rsidRPr="0097158D" w:rsidTr="004F06B1">
        <w:trPr>
          <w:jc w:val="center"/>
        </w:trPr>
        <w:tc>
          <w:tcPr>
            <w:tcW w:w="8522" w:type="dxa"/>
            <w:shd w:val="clear" w:color="auto" w:fill="auto"/>
            <w:vAlign w:val="center"/>
          </w:tcPr>
          <w:p w:rsidR="003D47B1" w:rsidRPr="00202247" w:rsidRDefault="003D47B1" w:rsidP="00F101E4">
            <w:pPr>
              <w:spacing w:after="120"/>
              <w:ind w:right="234"/>
              <w:jc w:val="center"/>
              <w:rPr>
                <w:rFonts w:ascii="楷体" w:eastAsia="楷体" w:hAnsi="楷体" w:cs="Arial"/>
                <w:sz w:val="20"/>
                <w:szCs w:val="20"/>
              </w:rPr>
            </w:pPr>
            <w:r w:rsidRPr="00202247">
              <w:rPr>
                <w:rFonts w:ascii="楷体" w:eastAsia="楷体" w:hAnsi="楷体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23B4BB63" wp14:editId="6785870D">
                  <wp:extent cx="3877310" cy="2909570"/>
                  <wp:effectExtent l="0" t="0" r="8890" b="5080"/>
                  <wp:docPr id="5" name="图片 5" descr="CEZoom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Zoom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310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1E4" w:rsidRDefault="00F101E4" w:rsidP="00F101E4">
            <w:pPr>
              <w:spacing w:after="120"/>
              <w:ind w:right="234"/>
            </w:pPr>
          </w:p>
          <w:p w:rsidR="00A35F4C" w:rsidRDefault="00A35F4C" w:rsidP="00F101E4">
            <w:pPr>
              <w:spacing w:after="120"/>
              <w:ind w:right="234"/>
              <w:rPr>
                <w:lang w:eastAsia="zh-TW"/>
              </w:rPr>
            </w:pPr>
          </w:p>
          <w:p w:rsidR="003D47B1" w:rsidRPr="00625E2B" w:rsidRDefault="00F101E4" w:rsidP="00F101E4">
            <w:pPr>
              <w:spacing w:after="120"/>
              <w:ind w:right="234"/>
              <w:rPr>
                <w:rFonts w:eastAsia="楷体" w:cs="Arial"/>
                <w:sz w:val="20"/>
                <w:szCs w:val="20"/>
              </w:rPr>
            </w:pPr>
            <w:r w:rsidRPr="00625E2B">
              <w:lastRenderedPageBreak/>
              <w:t>Materials Testing Setup:</w:t>
            </w:r>
          </w:p>
          <w:p w:rsidR="00F101E4" w:rsidRPr="00625E2B" w:rsidRDefault="003D47B1" w:rsidP="00F101E4">
            <w:pPr>
              <w:pStyle w:val="ac"/>
              <w:numPr>
                <w:ilvl w:val="0"/>
                <w:numId w:val="7"/>
              </w:numPr>
              <w:spacing w:after="120"/>
              <w:ind w:right="234" w:firstLineChars="0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Non-Contact Method</w:t>
            </w:r>
            <w:r w:rsidRPr="00625E2B">
              <w:rPr>
                <w:rFonts w:eastAsia="楷体" w:hAnsi="楷体" w:cs="Arial"/>
                <w:sz w:val="20"/>
                <w:szCs w:val="20"/>
              </w:rPr>
              <w:t>：</w:t>
            </w:r>
            <w:r w:rsidR="00F101E4" w:rsidRPr="00625E2B">
              <w:rPr>
                <w:noProof/>
              </w:rPr>
              <w:t>Choose this option</w:t>
            </w:r>
          </w:p>
          <w:p w:rsidR="00F101E4" w:rsidRPr="00625E2B" w:rsidRDefault="003D47B1" w:rsidP="00F101E4">
            <w:pPr>
              <w:pStyle w:val="ac"/>
              <w:numPr>
                <w:ilvl w:val="0"/>
                <w:numId w:val="7"/>
              </w:numPr>
              <w:spacing w:after="120"/>
              <w:ind w:right="234" w:firstLineChars="0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Electrode separation ‘</w:t>
            </w:r>
            <w:proofErr w:type="spellStart"/>
            <w:r w:rsidRPr="00625E2B">
              <w:rPr>
                <w:rFonts w:eastAsia="楷体" w:cs="Arial"/>
                <w:sz w:val="20"/>
                <w:szCs w:val="20"/>
              </w:rPr>
              <w:t>tg</w:t>
            </w:r>
            <w:proofErr w:type="spellEnd"/>
            <w:r w:rsidRPr="00625E2B">
              <w:rPr>
                <w:rFonts w:eastAsia="楷体" w:cs="Arial"/>
                <w:sz w:val="20"/>
                <w:szCs w:val="20"/>
              </w:rPr>
              <w:t>’: 2.1</w:t>
            </w:r>
            <w:r w:rsidR="00F101E4" w:rsidRPr="00625E2B">
              <w:rPr>
                <w:rFonts w:eastAsia="楷体" w:cs="Arial"/>
                <w:sz w:val="20"/>
                <w:szCs w:val="20"/>
              </w:rPr>
              <w:t>mm</w:t>
            </w:r>
          </w:p>
          <w:p w:rsidR="00F101E4" w:rsidRPr="00625E2B" w:rsidRDefault="003D47B1" w:rsidP="00F101E4">
            <w:pPr>
              <w:pStyle w:val="ac"/>
              <w:numPr>
                <w:ilvl w:val="0"/>
                <w:numId w:val="7"/>
              </w:numPr>
              <w:spacing w:after="120"/>
              <w:ind w:right="234" w:firstLineChars="0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Material thickness</w:t>
            </w:r>
            <w:r w:rsidR="00F101E4" w:rsidRPr="00625E2B">
              <w:rPr>
                <w:rFonts w:eastAsia="楷体" w:cs="Arial"/>
                <w:sz w:val="20"/>
                <w:szCs w:val="20"/>
              </w:rPr>
              <w:t xml:space="preserve"> </w:t>
            </w:r>
            <w:r w:rsidRPr="00625E2B">
              <w:rPr>
                <w:rFonts w:eastAsia="楷体" w:cs="Arial"/>
                <w:sz w:val="20"/>
                <w:szCs w:val="20"/>
              </w:rPr>
              <w:t>‘tm</w:t>
            </w:r>
            <w:r w:rsidR="00F101E4" w:rsidRPr="00625E2B">
              <w:rPr>
                <w:rFonts w:eastAsia="楷体" w:cs="Arial"/>
                <w:sz w:val="20"/>
                <w:szCs w:val="20"/>
              </w:rPr>
              <w:t>’</w:t>
            </w:r>
            <w:r w:rsidR="00F101E4" w:rsidRPr="00625E2B">
              <w:rPr>
                <w:rFonts w:eastAsia="楷体" w:hAnsi="楷体" w:cs="Arial"/>
                <w:sz w:val="20"/>
                <w:szCs w:val="20"/>
              </w:rPr>
              <w:t>：</w:t>
            </w:r>
            <w:r w:rsidR="00F101E4" w:rsidRPr="00625E2B">
              <w:rPr>
                <w:rFonts w:eastAsia="楷体" w:cs="Arial"/>
                <w:sz w:val="20"/>
                <w:szCs w:val="20"/>
              </w:rPr>
              <w:t>1.5mm</w:t>
            </w:r>
          </w:p>
          <w:p w:rsidR="00F101E4" w:rsidRPr="00625E2B" w:rsidRDefault="00F101E4" w:rsidP="00F101E4">
            <w:pPr>
              <w:pStyle w:val="ac"/>
              <w:numPr>
                <w:ilvl w:val="0"/>
                <w:numId w:val="7"/>
              </w:numPr>
              <w:spacing w:after="120"/>
              <w:ind w:right="234" w:firstLineChars="0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 xml:space="preserve">Close liquid fixture </w:t>
            </w:r>
            <w:r w:rsidR="003D47B1" w:rsidRPr="00625E2B">
              <w:rPr>
                <w:rFonts w:eastAsia="楷体" w:cs="Arial"/>
                <w:sz w:val="20"/>
                <w:szCs w:val="20"/>
              </w:rPr>
              <w:t>1J1022</w:t>
            </w:r>
            <w:r w:rsidRPr="00625E2B">
              <w:rPr>
                <w:rFonts w:eastAsia="楷体" w:cs="Arial"/>
                <w:sz w:val="20"/>
                <w:szCs w:val="20"/>
              </w:rPr>
              <w:t>, leave it empty then press</w:t>
            </w:r>
            <w:r w:rsidR="003D47B1" w:rsidRPr="00625E2B">
              <w:rPr>
                <w:rFonts w:eastAsia="楷体" w:cs="Arial"/>
                <w:sz w:val="20"/>
                <w:szCs w:val="20"/>
              </w:rPr>
              <w:t xml:space="preserve"> Measure Cg reference data</w:t>
            </w:r>
            <w:r w:rsidRPr="00625E2B">
              <w:rPr>
                <w:rFonts w:eastAsia="楷体" w:cs="Arial"/>
                <w:sz w:val="20"/>
                <w:szCs w:val="20"/>
              </w:rPr>
              <w:t>, wait until test finish.</w:t>
            </w:r>
          </w:p>
          <w:p w:rsidR="003D47B1" w:rsidRPr="00625E2B" w:rsidRDefault="00F101E4" w:rsidP="00F101E4">
            <w:pPr>
              <w:pStyle w:val="ac"/>
              <w:numPr>
                <w:ilvl w:val="0"/>
                <w:numId w:val="7"/>
              </w:numPr>
              <w:spacing w:after="120"/>
              <w:ind w:right="234" w:firstLineChars="0"/>
              <w:rPr>
                <w:rFonts w:eastAsia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Add the test liquid, choose test parameter:</w:t>
            </w:r>
            <w:bookmarkStart w:id="16" w:name="OLE_LINK1"/>
            <w:bookmarkStart w:id="17" w:name="OLE_LINK2"/>
            <w:bookmarkStart w:id="18" w:name="OLE_LINK3"/>
            <w:r w:rsidR="003D47B1" w:rsidRPr="00625E2B">
              <w:rPr>
                <w:rFonts w:eastAsia="楷体" w:cs="Arial"/>
                <w:sz w:val="20"/>
                <w:szCs w:val="20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楷体" w:hAnsi="Cambria Math" w:cs="Arial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楷体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Arial"/>
                      <w:sz w:val="22"/>
                    </w:rPr>
                    <m:t>r</m:t>
                  </m:r>
                </m:sub>
                <m:sup>
                  <m:r>
                    <w:rPr>
                      <w:rFonts w:ascii="Cambria Math" w:eastAsia="楷体" w:cs="Arial"/>
                      <w:sz w:val="22"/>
                    </w:rPr>
                    <m:t>'</m:t>
                  </m:r>
                </m:sup>
              </m:sSubSup>
            </m:oMath>
            <w:r w:rsidR="003D47B1" w:rsidRPr="00625E2B">
              <w:rPr>
                <w:rFonts w:eastAsia="楷体" w:cs="Arial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楷体" w:cs="Arial"/>
                  <w:sz w:val="22"/>
                </w:rPr>
                <m:t>E</m:t>
              </m:r>
              <m:r>
                <m:rPr>
                  <m:sty m:val="p"/>
                </m:rPr>
                <w:rPr>
                  <w:rFonts w:ascii="Cambria Math" w:eastAsia="楷体"/>
                  <w:sz w:val="22"/>
                </w:rPr>
                <m:t>''</m:t>
              </m:r>
              <m:r>
                <m:rPr>
                  <m:sty m:val="p"/>
                </m:rPr>
                <w:rPr>
                  <w:rFonts w:ascii="Cambria Math" w:eastAsia="楷体" w:cs="Arial"/>
                  <w:sz w:val="22"/>
                  <w:vertAlign w:val="subscript"/>
                </w:rPr>
                <m:t>r</m:t>
              </m:r>
            </m:oMath>
            <w:r w:rsidR="0097158D" w:rsidRPr="00625E2B">
              <w:rPr>
                <w:rFonts w:eastAsia="楷体" w:cs="Arial"/>
                <w:sz w:val="22"/>
                <w:vertAlign w:val="subscript"/>
              </w:rPr>
              <w:t xml:space="preserve"> </w:t>
            </w:r>
            <w:bookmarkEnd w:id="16"/>
            <w:bookmarkEnd w:id="17"/>
            <w:bookmarkEnd w:id="18"/>
          </w:p>
          <w:p w:rsidR="00F101E4" w:rsidRPr="00F101E4" w:rsidRDefault="00F101E4" w:rsidP="00F101E4">
            <w:pPr>
              <w:pStyle w:val="ac"/>
              <w:numPr>
                <w:ilvl w:val="0"/>
                <w:numId w:val="7"/>
              </w:numPr>
              <w:spacing w:after="120"/>
              <w:ind w:right="234" w:firstLineChars="0"/>
              <w:rPr>
                <w:rFonts w:ascii="楷体" w:eastAsia="楷体" w:hAnsi="楷体" w:cs="Arial"/>
                <w:sz w:val="20"/>
                <w:szCs w:val="20"/>
              </w:rPr>
            </w:pPr>
            <w:r w:rsidRPr="00625E2B">
              <w:rPr>
                <w:rFonts w:eastAsia="楷体" w:cs="Arial"/>
                <w:sz w:val="20"/>
                <w:szCs w:val="20"/>
              </w:rPr>
              <w:t>Press Trigger to test</w:t>
            </w:r>
          </w:p>
        </w:tc>
      </w:tr>
    </w:tbl>
    <w:p w:rsidR="00EA0D8F" w:rsidRDefault="00EA0D8F">
      <w:pPr>
        <w:widowControl/>
        <w:jc w:val="left"/>
        <w:rPr>
          <w:rFonts w:ascii="楷体" w:eastAsia="楷体" w:hAnsi="楷体" w:cs="Arial"/>
          <w:sz w:val="20"/>
          <w:szCs w:val="20"/>
        </w:rPr>
      </w:pPr>
      <w:r>
        <w:rPr>
          <w:rFonts w:ascii="楷体" w:eastAsia="楷体" w:hAnsi="楷体" w:cs="Arial"/>
          <w:sz w:val="20"/>
          <w:szCs w:val="20"/>
        </w:rPr>
        <w:lastRenderedPageBreak/>
        <w:br w:type="page"/>
      </w:r>
    </w:p>
    <w:p w:rsidR="007E3225" w:rsidRPr="005D590D" w:rsidRDefault="007E3225" w:rsidP="005D590D">
      <w:pPr>
        <w:pStyle w:val="3"/>
      </w:pPr>
      <w:bookmarkStart w:id="19" w:name="_Toc456340504"/>
      <w:r w:rsidRPr="005D590D">
        <w:rPr>
          <w:rFonts w:hint="eastAsia"/>
        </w:rPr>
        <w:lastRenderedPageBreak/>
        <w:t>9 WKE Liquid Test</w:t>
      </w:r>
      <w:r w:rsidR="00415FA2">
        <w:rPr>
          <w:rFonts w:eastAsiaTheme="minorEastAsia" w:hint="eastAsia"/>
          <w:lang w:eastAsia="zh-TW"/>
        </w:rPr>
        <w:t xml:space="preserve"> </w:t>
      </w:r>
      <w:r w:rsidR="00415FA2" w:rsidRPr="00415FA2">
        <w:t>liquid dielectric constant</w:t>
      </w:r>
      <w:bookmarkEnd w:id="19"/>
    </w:p>
    <w:p w:rsidR="00415FA2" w:rsidRPr="00625E2B" w:rsidRDefault="00415FA2" w:rsidP="0097158D">
      <w:pPr>
        <w:autoSpaceDE w:val="0"/>
        <w:autoSpaceDN w:val="0"/>
        <w:adjustRightInd w:val="0"/>
        <w:rPr>
          <w:rFonts w:cs="Arial"/>
          <w:sz w:val="20"/>
          <w:szCs w:val="20"/>
          <w:lang w:eastAsia="zh-TW"/>
        </w:rPr>
      </w:pPr>
      <w:r w:rsidRPr="00625E2B">
        <w:rPr>
          <w:rFonts w:cs="Arial"/>
          <w:sz w:val="20"/>
          <w:szCs w:val="20"/>
          <w:lang w:eastAsia="zh-TW"/>
        </w:rPr>
        <w:t>This software can test the dielectric constant changes with frequency and time. The scanning time can be set to a plurality of frequencies</w:t>
      </w:r>
      <w:r w:rsidRPr="00625E2B">
        <w:t xml:space="preserve"> </w:t>
      </w:r>
      <w:r w:rsidRPr="00625E2B">
        <w:rPr>
          <w:rFonts w:cs="Arial"/>
          <w:sz w:val="20"/>
          <w:szCs w:val="20"/>
          <w:lang w:eastAsia="zh-TW"/>
        </w:rPr>
        <w:t>to be tested.</w:t>
      </w:r>
    </w:p>
    <w:p w:rsidR="00192E58" w:rsidRPr="00192E58" w:rsidRDefault="00192E58" w:rsidP="00192E58">
      <w:pPr>
        <w:autoSpaceDE w:val="0"/>
        <w:autoSpaceDN w:val="0"/>
        <w:adjustRightInd w:val="0"/>
        <w:jc w:val="center"/>
        <w:rPr>
          <w:rFonts w:ascii="楷体" w:eastAsia="楷体" w:hAnsi="楷体" w:cs="Arial"/>
          <w:b/>
          <w:sz w:val="20"/>
          <w:szCs w:val="20"/>
        </w:rPr>
      </w:pPr>
      <w:r w:rsidRPr="00192E58">
        <w:rPr>
          <w:rFonts w:ascii="Times New Roman" w:hAnsi="Times New Roman" w:cs="Times New Roman"/>
          <w:b/>
          <w:noProof/>
        </w:rPr>
        <w:drawing>
          <wp:inline distT="0" distB="0" distL="0" distR="0" wp14:anchorId="089ADF82" wp14:editId="387D3347">
            <wp:extent cx="3452317" cy="1898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516" cy="18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58" w:rsidRPr="00192E58" w:rsidRDefault="00415FA2" w:rsidP="00192E58">
      <w:pPr>
        <w:autoSpaceDE w:val="0"/>
        <w:autoSpaceDN w:val="0"/>
        <w:adjustRightInd w:val="0"/>
        <w:jc w:val="center"/>
        <w:rPr>
          <w:rFonts w:ascii="楷体" w:eastAsia="楷体" w:hAnsi="楷体" w:cs="Arial"/>
          <w:b/>
          <w:sz w:val="20"/>
          <w:szCs w:val="20"/>
        </w:rPr>
      </w:pPr>
      <w:r>
        <w:rPr>
          <w:rFonts w:ascii="楷体" w:hAnsi="楷体" w:cs="Arial" w:hint="eastAsia"/>
          <w:b/>
          <w:sz w:val="20"/>
          <w:szCs w:val="20"/>
          <w:lang w:eastAsia="zh-TW"/>
        </w:rPr>
        <w:t>D</w:t>
      </w:r>
      <w:r w:rsidRPr="00415FA2">
        <w:rPr>
          <w:rFonts w:ascii="楷体" w:eastAsia="楷体" w:hAnsi="楷体" w:cs="Arial"/>
          <w:b/>
          <w:sz w:val="20"/>
          <w:szCs w:val="20"/>
        </w:rPr>
        <w:t xml:space="preserve">ielectric constant sweep </w:t>
      </w:r>
      <w:r>
        <w:rPr>
          <w:rFonts w:ascii="楷体" w:hAnsi="楷体" w:cs="Arial"/>
          <w:b/>
          <w:sz w:val="20"/>
          <w:szCs w:val="20"/>
          <w:lang w:eastAsia="zh-TW"/>
        </w:rPr>
        <w:t>frequency</w:t>
      </w:r>
      <w:r>
        <w:rPr>
          <w:rFonts w:ascii="楷体" w:hAnsi="楷体" w:cs="Arial" w:hint="eastAsia"/>
          <w:b/>
          <w:sz w:val="20"/>
          <w:szCs w:val="20"/>
          <w:lang w:eastAsia="zh-TW"/>
        </w:rPr>
        <w:t xml:space="preserve"> </w:t>
      </w:r>
      <w:r w:rsidRPr="00415FA2">
        <w:rPr>
          <w:rFonts w:ascii="楷体" w:eastAsia="楷体" w:hAnsi="楷体" w:cs="Arial"/>
          <w:b/>
          <w:sz w:val="20"/>
          <w:szCs w:val="20"/>
        </w:rPr>
        <w:t>test</w:t>
      </w:r>
    </w:p>
    <w:p w:rsidR="00192E58" w:rsidRPr="00192E58" w:rsidRDefault="00192E58" w:rsidP="00192E58">
      <w:pPr>
        <w:autoSpaceDE w:val="0"/>
        <w:autoSpaceDN w:val="0"/>
        <w:adjustRightInd w:val="0"/>
        <w:jc w:val="center"/>
        <w:rPr>
          <w:rFonts w:ascii="楷体" w:eastAsia="楷体" w:hAnsi="楷体" w:cs="Arial"/>
          <w:b/>
          <w:sz w:val="20"/>
          <w:szCs w:val="20"/>
        </w:rPr>
      </w:pPr>
      <w:r w:rsidRPr="00192E58">
        <w:rPr>
          <w:b/>
          <w:noProof/>
        </w:rPr>
        <w:drawing>
          <wp:inline distT="0" distB="0" distL="0" distR="0" wp14:anchorId="3624F559" wp14:editId="42E526E8">
            <wp:extent cx="3454400" cy="191060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0" cy="191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58" w:rsidRPr="00625E2B" w:rsidRDefault="00415FA2" w:rsidP="00192E58">
      <w:pPr>
        <w:autoSpaceDE w:val="0"/>
        <w:autoSpaceDN w:val="0"/>
        <w:adjustRightInd w:val="0"/>
        <w:jc w:val="center"/>
        <w:rPr>
          <w:rFonts w:eastAsia="楷体" w:cs="Arial"/>
          <w:b/>
          <w:sz w:val="20"/>
          <w:szCs w:val="20"/>
        </w:rPr>
      </w:pPr>
      <w:r w:rsidRPr="00625E2B">
        <w:rPr>
          <w:rFonts w:cs="Arial"/>
          <w:b/>
          <w:sz w:val="20"/>
          <w:szCs w:val="20"/>
          <w:lang w:eastAsia="zh-TW"/>
        </w:rPr>
        <w:t>D</w:t>
      </w:r>
      <w:r w:rsidRPr="00625E2B">
        <w:rPr>
          <w:rFonts w:eastAsia="楷体" w:cs="Arial"/>
          <w:b/>
          <w:sz w:val="20"/>
          <w:szCs w:val="20"/>
        </w:rPr>
        <w:t xml:space="preserve">ielectric constant </w:t>
      </w:r>
      <w:r w:rsidRPr="00625E2B">
        <w:rPr>
          <w:rFonts w:cs="Arial"/>
          <w:b/>
          <w:sz w:val="20"/>
          <w:szCs w:val="20"/>
          <w:lang w:eastAsia="zh-TW"/>
        </w:rPr>
        <w:t xml:space="preserve">time changes </w:t>
      </w:r>
      <w:r w:rsidRPr="00625E2B">
        <w:rPr>
          <w:rFonts w:eastAsia="楷体" w:cs="Arial"/>
          <w:b/>
          <w:sz w:val="20"/>
          <w:szCs w:val="20"/>
        </w:rPr>
        <w:t>scanning</w:t>
      </w:r>
    </w:p>
    <w:p w:rsidR="00625E2B" w:rsidRDefault="00625E2B" w:rsidP="00625E2B">
      <w:pPr>
        <w:autoSpaceDE w:val="0"/>
        <w:autoSpaceDN w:val="0"/>
        <w:adjustRightInd w:val="0"/>
        <w:spacing w:line="360" w:lineRule="auto"/>
        <w:rPr>
          <w:rFonts w:cs="Arial"/>
          <w:b/>
          <w:sz w:val="20"/>
          <w:szCs w:val="20"/>
          <w:lang w:eastAsia="zh-TW"/>
        </w:rPr>
      </w:pPr>
    </w:p>
    <w:p w:rsidR="00192E58" w:rsidRPr="00625E2B" w:rsidRDefault="00415FA2" w:rsidP="00625E2B">
      <w:pPr>
        <w:autoSpaceDE w:val="0"/>
        <w:autoSpaceDN w:val="0"/>
        <w:adjustRightInd w:val="0"/>
        <w:spacing w:line="360" w:lineRule="auto"/>
        <w:rPr>
          <w:rFonts w:eastAsia="楷体" w:cs="Arial"/>
          <w:b/>
          <w:sz w:val="20"/>
          <w:szCs w:val="20"/>
        </w:rPr>
      </w:pPr>
      <w:r w:rsidRPr="00625E2B">
        <w:rPr>
          <w:rFonts w:eastAsia="楷体" w:cs="Arial"/>
          <w:b/>
          <w:sz w:val="20"/>
          <w:szCs w:val="20"/>
        </w:rPr>
        <w:t xml:space="preserve">Test </w:t>
      </w:r>
      <w:r w:rsidRPr="00625E2B">
        <w:rPr>
          <w:rFonts w:cs="Arial"/>
          <w:b/>
          <w:sz w:val="20"/>
          <w:szCs w:val="20"/>
          <w:lang w:eastAsia="zh-TW"/>
        </w:rPr>
        <w:t>p</w:t>
      </w:r>
      <w:r w:rsidRPr="00625E2B">
        <w:rPr>
          <w:rFonts w:eastAsia="楷体" w:cs="Arial"/>
          <w:b/>
          <w:sz w:val="20"/>
          <w:szCs w:val="20"/>
        </w:rPr>
        <w:t>rocedure</w:t>
      </w:r>
    </w:p>
    <w:p w:rsidR="007E3225" w:rsidRPr="00625E2B" w:rsidRDefault="00415FA2" w:rsidP="00625E2B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eastAsia="楷体" w:cs="Arial"/>
          <w:sz w:val="20"/>
          <w:szCs w:val="20"/>
        </w:rPr>
      </w:pPr>
      <w:r w:rsidRPr="00625E2B">
        <w:rPr>
          <w:rFonts w:eastAsia="楷体" w:cs="Arial"/>
          <w:sz w:val="20"/>
          <w:szCs w:val="20"/>
        </w:rPr>
        <w:t>Set</w:t>
      </w:r>
      <w:r w:rsidR="00AF664E" w:rsidRPr="00625E2B">
        <w:rPr>
          <w:rFonts w:cs="Arial"/>
          <w:sz w:val="20"/>
          <w:szCs w:val="20"/>
          <w:lang w:eastAsia="zh-TW"/>
        </w:rPr>
        <w:t xml:space="preserve"> up</w:t>
      </w:r>
      <w:r w:rsidRPr="00625E2B">
        <w:rPr>
          <w:rFonts w:eastAsia="楷体" w:cs="Arial"/>
          <w:sz w:val="20"/>
          <w:szCs w:val="20"/>
        </w:rPr>
        <w:t xml:space="preserve"> the frequency range and points</w:t>
      </w:r>
    </w:p>
    <w:p w:rsidR="003B76E0" w:rsidRPr="00625E2B" w:rsidRDefault="00AF664E" w:rsidP="00625E2B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eastAsia="楷体" w:cs="Arial"/>
          <w:sz w:val="20"/>
          <w:szCs w:val="20"/>
        </w:rPr>
      </w:pPr>
      <w:r w:rsidRPr="00625E2B">
        <w:rPr>
          <w:rFonts w:eastAsia="楷体" w:cs="Arial"/>
          <w:sz w:val="20"/>
          <w:szCs w:val="20"/>
        </w:rPr>
        <w:t xml:space="preserve">Select the C0 tested in the settings, and select the equivalent circuit in parallel, </w:t>
      </w:r>
      <w:r w:rsidRPr="00625E2B">
        <w:rPr>
          <w:rFonts w:cs="Arial"/>
          <w:sz w:val="20"/>
          <w:szCs w:val="20"/>
          <w:lang w:eastAsia="zh-TW"/>
        </w:rPr>
        <w:t xml:space="preserve">please </w:t>
      </w:r>
      <w:r w:rsidRPr="00625E2B">
        <w:rPr>
          <w:rFonts w:eastAsia="楷体" w:cs="Arial"/>
          <w:sz w:val="20"/>
          <w:szCs w:val="20"/>
        </w:rPr>
        <w:t>do not put</w:t>
      </w:r>
      <w:r w:rsidRPr="00625E2B">
        <w:rPr>
          <w:rFonts w:cs="Arial"/>
          <w:sz w:val="20"/>
          <w:szCs w:val="20"/>
          <w:lang w:eastAsia="zh-TW"/>
        </w:rPr>
        <w:t xml:space="preserve"> in</w:t>
      </w:r>
      <w:r w:rsidRPr="00625E2B">
        <w:rPr>
          <w:rFonts w:eastAsia="楷体" w:cs="Arial"/>
          <w:sz w:val="20"/>
          <w:szCs w:val="20"/>
        </w:rPr>
        <w:t xml:space="preserve"> any liquid</w:t>
      </w:r>
    </w:p>
    <w:p w:rsidR="003B76E0" w:rsidRPr="00625E2B" w:rsidRDefault="00AF664E" w:rsidP="00625E2B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eastAsia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>Make a test of the C0 value then save the file</w:t>
      </w:r>
    </w:p>
    <w:p w:rsidR="003B76E0" w:rsidRPr="00625E2B" w:rsidRDefault="00AF664E" w:rsidP="00625E2B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eastAsia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 xml:space="preserve">Pour in the liquid, choose </w:t>
      </w:r>
      <m:oMath>
        <m:sSubSup>
          <m:sSubSupPr>
            <m:ctrlPr>
              <w:rPr>
                <w:rFonts w:ascii="Cambria Math" w:eastAsia="楷体" w:hAnsi="Cambria Math" w:cs="Arial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楷体" w:cs="Arial"/>
                <w:sz w:val="22"/>
              </w:rPr>
              <m:t>E</m:t>
            </m:r>
          </m:e>
          <m:sub>
            <m:r>
              <w:rPr>
                <w:rFonts w:ascii="Cambria Math" w:eastAsia="楷体" w:hAnsi="Cambria Math" w:cs="Arial"/>
                <w:sz w:val="22"/>
              </w:rPr>
              <m:t>r</m:t>
            </m:r>
          </m:sub>
          <m:sup>
            <m:r>
              <w:rPr>
                <w:rFonts w:ascii="Cambria Math" w:eastAsia="楷体" w:cs="Arial"/>
                <w:sz w:val="22"/>
              </w:rPr>
              <m:t>'</m:t>
            </m:r>
          </m:sup>
        </m:sSubSup>
      </m:oMath>
      <w:r w:rsidR="003B76E0" w:rsidRPr="00625E2B">
        <w:rPr>
          <w:rFonts w:eastAsia="楷体" w:cs="Arial"/>
          <w:sz w:val="22"/>
        </w:rPr>
        <w:t xml:space="preserve"> </w:t>
      </w:r>
      <m:oMath>
        <m:r>
          <m:rPr>
            <m:sty m:val="p"/>
          </m:rPr>
          <w:rPr>
            <w:rFonts w:ascii="Cambria Math" w:eastAsia="楷体" w:cs="Arial"/>
            <w:sz w:val="22"/>
          </w:rPr>
          <m:t>E</m:t>
        </m:r>
        <m:r>
          <m:rPr>
            <m:sty m:val="p"/>
          </m:rPr>
          <w:rPr>
            <w:rFonts w:ascii="Cambria Math" w:eastAsia="楷体"/>
            <w:sz w:val="22"/>
          </w:rPr>
          <m:t>''</m:t>
        </m:r>
        <m:r>
          <m:rPr>
            <m:sty m:val="p"/>
          </m:rPr>
          <w:rPr>
            <w:rFonts w:ascii="Cambria Math" w:eastAsia="楷体" w:cs="Arial"/>
            <w:sz w:val="22"/>
            <w:vertAlign w:val="subscript"/>
          </w:rPr>
          <m:t>r</m:t>
        </m:r>
      </m:oMath>
    </w:p>
    <w:p w:rsidR="005644F5" w:rsidRPr="00625E2B" w:rsidRDefault="00AF664E" w:rsidP="00625E2B">
      <w:pPr>
        <w:pStyle w:val="ac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eastAsia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>Make the test via pressing the test button</w:t>
      </w:r>
    </w:p>
    <w:p w:rsidR="005644F5" w:rsidRPr="005644F5" w:rsidRDefault="005644F5" w:rsidP="005644F5">
      <w:pPr>
        <w:pStyle w:val="3"/>
      </w:pPr>
      <w:bookmarkStart w:id="20" w:name="_Toc456340505"/>
      <w:r>
        <w:rPr>
          <w:rFonts w:hint="eastAsia"/>
        </w:rPr>
        <w:t>10</w:t>
      </w:r>
      <w:r w:rsidR="00AF664E" w:rsidRPr="00AF664E">
        <w:t xml:space="preserve"> Precautions</w:t>
      </w:r>
      <w:bookmarkEnd w:id="20"/>
    </w:p>
    <w:p w:rsidR="005644F5" w:rsidRPr="00625E2B" w:rsidRDefault="005644F5" w:rsidP="00625E2B">
      <w:pPr>
        <w:pStyle w:val="ac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cs="Arial"/>
          <w:sz w:val="20"/>
          <w:szCs w:val="20"/>
          <w:lang w:eastAsia="zh-TW"/>
        </w:rPr>
      </w:pPr>
      <w:r w:rsidRPr="00625E2B">
        <w:rPr>
          <w:rFonts w:eastAsia="楷体" w:cs="Arial"/>
          <w:sz w:val="20"/>
          <w:szCs w:val="20"/>
        </w:rPr>
        <w:t>1022</w:t>
      </w:r>
      <w:r w:rsidR="00AF664E" w:rsidRPr="00625E2B">
        <w:t xml:space="preserve"> </w:t>
      </w:r>
      <w:r w:rsidR="00AF664E" w:rsidRPr="00625E2B">
        <w:rPr>
          <w:rFonts w:eastAsia="楷体" w:cs="Arial"/>
          <w:sz w:val="20"/>
          <w:szCs w:val="20"/>
        </w:rPr>
        <w:t>calibration</w:t>
      </w:r>
      <w:r w:rsidR="00AF664E" w:rsidRPr="00625E2B">
        <w:rPr>
          <w:rFonts w:cs="Arial"/>
          <w:sz w:val="20"/>
          <w:szCs w:val="20"/>
          <w:lang w:eastAsia="zh-TW"/>
        </w:rPr>
        <w:t xml:space="preserve">: After </w:t>
      </w:r>
      <w:r w:rsidR="00AF664E" w:rsidRPr="00625E2B">
        <w:rPr>
          <w:rFonts w:cs="Arial"/>
          <w:sz w:val="20"/>
          <w:szCs w:val="20"/>
          <w:lang w:eastAsia="zh-HK"/>
        </w:rPr>
        <w:t xml:space="preserve">complete </w:t>
      </w:r>
      <w:r w:rsidR="00AF664E" w:rsidRPr="00625E2B">
        <w:rPr>
          <w:rFonts w:cs="Arial"/>
          <w:sz w:val="20"/>
          <w:szCs w:val="20"/>
          <w:lang w:eastAsia="zh-TW"/>
        </w:rPr>
        <w:t xml:space="preserve">testing of high concentration of ions or conductive ability </w:t>
      </w:r>
      <w:r w:rsidR="00AF664E" w:rsidRPr="00625E2B">
        <w:rPr>
          <w:rFonts w:cs="Arial"/>
          <w:sz w:val="20"/>
          <w:szCs w:val="20"/>
          <w:lang w:eastAsia="zh-TW"/>
        </w:rPr>
        <w:lastRenderedPageBreak/>
        <w:t>of the liquid, you need to clean and dry the 1022 and do the calibration again. To prevent the ions attach on the electrodes affect the calibration.</w:t>
      </w:r>
    </w:p>
    <w:p w:rsidR="005644F5" w:rsidRPr="00625E2B" w:rsidRDefault="005644F5" w:rsidP="00625E2B">
      <w:pPr>
        <w:pStyle w:val="ac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cs="Arial"/>
          <w:sz w:val="20"/>
          <w:szCs w:val="20"/>
          <w:lang w:eastAsia="zh-TW"/>
        </w:rPr>
      </w:pPr>
      <w:r w:rsidRPr="00625E2B">
        <w:rPr>
          <w:rFonts w:eastAsia="楷体" w:cs="Arial"/>
          <w:sz w:val="20"/>
          <w:szCs w:val="20"/>
        </w:rPr>
        <w:t>1022</w:t>
      </w:r>
      <w:r w:rsidR="00AF664E" w:rsidRPr="00625E2B">
        <w:rPr>
          <w:rFonts w:cs="Arial"/>
          <w:sz w:val="20"/>
          <w:szCs w:val="20"/>
          <w:lang w:eastAsia="zh-TW"/>
        </w:rPr>
        <w:t xml:space="preserve"> test the </w:t>
      </w:r>
      <w:r w:rsidRPr="00625E2B">
        <w:rPr>
          <w:rFonts w:eastAsia="楷体" w:cs="Arial"/>
          <w:sz w:val="20"/>
          <w:szCs w:val="20"/>
        </w:rPr>
        <w:t>Co</w:t>
      </w:r>
      <w:r w:rsidR="00AF664E" w:rsidRPr="00625E2B">
        <w:rPr>
          <w:rFonts w:cs="Arial"/>
          <w:sz w:val="20"/>
          <w:szCs w:val="20"/>
          <w:lang w:eastAsia="zh-TW"/>
        </w:rPr>
        <w:t xml:space="preserve"> value: After </w:t>
      </w:r>
      <w:r w:rsidR="00AF664E" w:rsidRPr="00625E2B">
        <w:rPr>
          <w:rFonts w:cs="Arial"/>
          <w:sz w:val="20"/>
          <w:szCs w:val="20"/>
          <w:lang w:eastAsia="zh-HK"/>
        </w:rPr>
        <w:t xml:space="preserve">complete </w:t>
      </w:r>
      <w:r w:rsidR="00AF664E" w:rsidRPr="00625E2B">
        <w:rPr>
          <w:rFonts w:cs="Arial"/>
          <w:sz w:val="20"/>
          <w:szCs w:val="20"/>
          <w:lang w:eastAsia="zh-TW"/>
        </w:rPr>
        <w:t xml:space="preserve">testing of high concentration of ions liquid, you must clean and dry the 1022 before making the test of Co value again. </w:t>
      </w:r>
      <w:r w:rsidR="00320C5D" w:rsidRPr="00625E2B">
        <w:rPr>
          <w:rFonts w:cs="Arial"/>
          <w:sz w:val="20"/>
          <w:szCs w:val="20"/>
          <w:lang w:eastAsia="zh-TW"/>
        </w:rPr>
        <w:t>Do not</w:t>
      </w:r>
      <w:r w:rsidR="00AF664E" w:rsidRPr="00625E2B">
        <w:rPr>
          <w:rFonts w:cs="Arial"/>
          <w:sz w:val="20"/>
          <w:szCs w:val="20"/>
          <w:lang w:eastAsia="zh-TW"/>
        </w:rPr>
        <w:t xml:space="preserve"> just dry the 1022 then test the Co value. Because the electrodes will attach a certain amount of conductive ions, make the error of</w:t>
      </w:r>
      <w:r w:rsidR="00320C5D" w:rsidRPr="00625E2B">
        <w:rPr>
          <w:rFonts w:cs="Arial"/>
          <w:sz w:val="20"/>
          <w:szCs w:val="20"/>
          <w:lang w:eastAsia="zh-TW"/>
        </w:rPr>
        <w:t xml:space="preserve"> testing the Co value.</w:t>
      </w:r>
    </w:p>
    <w:p w:rsidR="005644F5" w:rsidRPr="00625E2B" w:rsidRDefault="00320C5D" w:rsidP="00625E2B">
      <w:pPr>
        <w:pStyle w:val="ac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cs="Arial"/>
          <w:sz w:val="20"/>
          <w:szCs w:val="20"/>
          <w:lang w:eastAsia="zh-TW"/>
        </w:rPr>
      </w:pPr>
      <w:r w:rsidRPr="00625E2B">
        <w:rPr>
          <w:rFonts w:eastAsia="楷体" w:cs="Arial"/>
          <w:sz w:val="20"/>
          <w:szCs w:val="20"/>
        </w:rPr>
        <w:t>In the calibration or test</w:t>
      </w:r>
      <w:r w:rsidRPr="00625E2B">
        <w:rPr>
          <w:rFonts w:cs="Arial"/>
          <w:sz w:val="20"/>
          <w:szCs w:val="20"/>
          <w:lang w:eastAsia="zh-TW"/>
        </w:rPr>
        <w:t xml:space="preserve"> with the Co, please make level with the two hose on the 1022, and not place it vertically. To prevent the liquid flow</w:t>
      </w:r>
      <w:r w:rsidRPr="00625E2B">
        <w:t xml:space="preserve"> </w:t>
      </w:r>
      <w:r w:rsidRPr="00625E2B">
        <w:rPr>
          <w:rFonts w:cs="Arial"/>
          <w:sz w:val="20"/>
          <w:szCs w:val="20"/>
          <w:lang w:eastAsia="zh-TW"/>
        </w:rPr>
        <w:t>to the two electrodes of the capacitor chamber, and make error with the Co calibration or test result.</w:t>
      </w:r>
    </w:p>
    <w:p w:rsidR="00226321" w:rsidRPr="00625E2B" w:rsidRDefault="00320C5D" w:rsidP="00625E2B">
      <w:pPr>
        <w:pStyle w:val="ac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rPr>
          <w:rFonts w:cs="Arial"/>
          <w:sz w:val="20"/>
          <w:szCs w:val="20"/>
          <w:lang w:eastAsia="zh-TW"/>
        </w:rPr>
      </w:pPr>
      <w:r w:rsidRPr="00625E2B">
        <w:rPr>
          <w:rFonts w:cs="Arial"/>
          <w:sz w:val="20"/>
          <w:szCs w:val="20"/>
          <w:lang w:eastAsia="zh-TW"/>
        </w:rPr>
        <w:t xml:space="preserve">After </w:t>
      </w:r>
      <w:r w:rsidRPr="00625E2B">
        <w:rPr>
          <w:rFonts w:cs="Arial"/>
          <w:sz w:val="20"/>
          <w:szCs w:val="20"/>
          <w:lang w:eastAsia="zh-HK"/>
        </w:rPr>
        <w:t xml:space="preserve">complete </w:t>
      </w:r>
      <w:r w:rsidRPr="00625E2B">
        <w:rPr>
          <w:rFonts w:cs="Arial"/>
          <w:sz w:val="20"/>
          <w:szCs w:val="20"/>
          <w:lang w:eastAsia="zh-TW"/>
        </w:rPr>
        <w:t>testing of</w:t>
      </w:r>
      <w:r w:rsidRPr="00625E2B">
        <w:t xml:space="preserve"> </w:t>
      </w:r>
      <w:r w:rsidRPr="00625E2B">
        <w:rPr>
          <w:rFonts w:cs="Arial"/>
          <w:sz w:val="20"/>
          <w:szCs w:val="20"/>
          <w:lang w:eastAsia="zh-TW"/>
        </w:rPr>
        <w:t>corrosive liquids; make sure the jig is proper washed to prevent corrosion.</w:t>
      </w:r>
    </w:p>
    <w:p w:rsidR="00226321" w:rsidRPr="005D590D" w:rsidRDefault="005644F5" w:rsidP="005D590D">
      <w:pPr>
        <w:pStyle w:val="3"/>
      </w:pPr>
      <w:bookmarkStart w:id="21" w:name="_Toc456340506"/>
      <w:r>
        <w:rPr>
          <w:rFonts w:hint="eastAsia"/>
        </w:rPr>
        <w:t>1</w:t>
      </w:r>
      <w:r>
        <w:t>1</w:t>
      </w:r>
      <w:r w:rsidR="00226321" w:rsidRPr="005D590D">
        <w:rPr>
          <w:rFonts w:hint="eastAsia"/>
        </w:rPr>
        <w:t xml:space="preserve"> </w:t>
      </w:r>
      <w:r w:rsidR="00AF664E" w:rsidRPr="00AF664E">
        <w:t>Related formulas</w:t>
      </w:r>
      <w:bookmarkEnd w:id="21"/>
    </w:p>
    <w:p w:rsidR="001A7676" w:rsidRPr="00625E2B" w:rsidRDefault="001A7676" w:rsidP="00625E2B">
      <w:pPr>
        <w:autoSpaceDE w:val="0"/>
        <w:autoSpaceDN w:val="0"/>
        <w:adjustRightInd w:val="0"/>
        <w:spacing w:line="360" w:lineRule="auto"/>
        <w:ind w:firstLine="418"/>
        <w:rPr>
          <w:rFonts w:cs="Arial"/>
          <w:sz w:val="20"/>
          <w:szCs w:val="20"/>
          <w:lang w:eastAsia="zh-TW"/>
        </w:rPr>
      </w:pPr>
      <w:r w:rsidRPr="00625E2B">
        <w:rPr>
          <w:rFonts w:eastAsia="楷体" w:cs="Arial"/>
          <w:sz w:val="20"/>
          <w:szCs w:val="20"/>
        </w:rPr>
        <w:t xml:space="preserve">When testing the dielectric constant, we have done a test </w:t>
      </w:r>
      <w:r w:rsidRPr="00625E2B">
        <w:rPr>
          <w:rFonts w:cs="Arial"/>
          <w:sz w:val="20"/>
          <w:szCs w:val="20"/>
          <w:lang w:eastAsia="zh-TW"/>
        </w:rPr>
        <w:t xml:space="preserve">of </w:t>
      </w:r>
      <w:r w:rsidRPr="00625E2B">
        <w:rPr>
          <w:rFonts w:eastAsia="楷体" w:cs="Arial"/>
          <w:sz w:val="20"/>
          <w:szCs w:val="20"/>
        </w:rPr>
        <w:t>air capacitor C0</w:t>
      </w:r>
      <w:r w:rsidRPr="00625E2B">
        <w:rPr>
          <w:rFonts w:cs="Arial"/>
          <w:sz w:val="20"/>
          <w:szCs w:val="20"/>
          <w:lang w:eastAsia="zh-TW"/>
        </w:rPr>
        <w:t>.</w:t>
      </w:r>
      <w:r w:rsidRPr="00625E2B">
        <w:rPr>
          <w:rFonts w:eastAsia="楷体" w:cs="Arial"/>
          <w:sz w:val="20"/>
          <w:szCs w:val="20"/>
        </w:rPr>
        <w:t xml:space="preserve"> </w:t>
      </w:r>
      <w:r w:rsidRPr="00625E2B">
        <w:rPr>
          <w:rFonts w:cs="Arial"/>
          <w:sz w:val="20"/>
          <w:szCs w:val="20"/>
          <w:lang w:eastAsia="zh-TW"/>
        </w:rPr>
        <w:t>T</w:t>
      </w:r>
      <w:r w:rsidRPr="00625E2B">
        <w:rPr>
          <w:rFonts w:eastAsia="楷体" w:cs="Arial"/>
          <w:sz w:val="20"/>
          <w:szCs w:val="20"/>
        </w:rPr>
        <w:t xml:space="preserve">hrough the instrument test </w:t>
      </w:r>
      <w:r w:rsidRPr="00625E2B">
        <w:rPr>
          <w:rFonts w:cs="Arial"/>
          <w:sz w:val="20"/>
          <w:szCs w:val="20"/>
          <w:lang w:eastAsia="zh-TW"/>
        </w:rPr>
        <w:t xml:space="preserve">the </w:t>
      </w:r>
      <w:proofErr w:type="spellStart"/>
      <w:r w:rsidRPr="00625E2B">
        <w:rPr>
          <w:rFonts w:eastAsia="楷体" w:cs="Arial"/>
          <w:sz w:val="20"/>
          <w:szCs w:val="20"/>
        </w:rPr>
        <w:t>Cp-Rp</w:t>
      </w:r>
      <w:proofErr w:type="spellEnd"/>
      <w:r w:rsidRPr="00625E2B">
        <w:rPr>
          <w:rFonts w:cs="Arial"/>
          <w:sz w:val="20"/>
          <w:szCs w:val="20"/>
          <w:lang w:eastAsia="zh-TW"/>
        </w:rPr>
        <w:t xml:space="preserve">, </w:t>
      </w:r>
      <w:r w:rsidR="00F44B41" w:rsidRPr="00625E2B">
        <w:rPr>
          <w:rFonts w:cs="Arial"/>
          <w:sz w:val="20"/>
          <w:szCs w:val="20"/>
          <w:lang w:eastAsia="zh-TW"/>
        </w:rPr>
        <w:t>and then</w:t>
      </w:r>
      <w:r w:rsidRPr="00625E2B">
        <w:rPr>
          <w:rFonts w:cs="Arial"/>
          <w:sz w:val="20"/>
          <w:szCs w:val="20"/>
          <w:lang w:eastAsia="zh-TW"/>
        </w:rPr>
        <w:t xml:space="preserve"> use the</w:t>
      </w:r>
      <w:r w:rsidRPr="00625E2B">
        <w:rPr>
          <w:rFonts w:eastAsia="楷体" w:cs="Arial"/>
          <w:sz w:val="20"/>
          <w:szCs w:val="20"/>
        </w:rPr>
        <w:t xml:space="preserve"> formula to calculate dielectric constant.</w:t>
      </w:r>
    </w:p>
    <w:p w:rsidR="00F20C49" w:rsidRPr="00625E2B" w:rsidRDefault="00F44B41" w:rsidP="00625E2B">
      <w:pPr>
        <w:autoSpaceDE w:val="0"/>
        <w:autoSpaceDN w:val="0"/>
        <w:adjustRightInd w:val="0"/>
        <w:spacing w:line="360" w:lineRule="auto"/>
        <w:ind w:firstLine="418"/>
        <w:rPr>
          <w:rFonts w:cs="Arial"/>
          <w:sz w:val="20"/>
          <w:szCs w:val="20"/>
          <w:lang w:eastAsia="zh-TW"/>
        </w:rPr>
      </w:pPr>
      <w:r w:rsidRPr="00625E2B">
        <w:rPr>
          <w:rFonts w:cs="Arial"/>
          <w:sz w:val="20"/>
          <w:szCs w:val="20"/>
          <w:lang w:eastAsia="zh-TW"/>
        </w:rPr>
        <w:t>T</w:t>
      </w:r>
      <w:r w:rsidRPr="00625E2B">
        <w:rPr>
          <w:rFonts w:eastAsia="楷体" w:cs="Arial"/>
          <w:sz w:val="20"/>
          <w:szCs w:val="20"/>
        </w:rPr>
        <w:t>he equivalent circuit model for understanding the liquid</w:t>
      </w:r>
      <w:r w:rsidRPr="00625E2B">
        <w:rPr>
          <w:rFonts w:cs="Arial"/>
          <w:sz w:val="20"/>
          <w:szCs w:val="20"/>
          <w:lang w:eastAsia="zh-TW"/>
        </w:rPr>
        <w:t>:</w:t>
      </w:r>
    </w:p>
    <w:p w:rsidR="00F44B41" w:rsidRPr="00625E2B" w:rsidRDefault="00F44B41" w:rsidP="00226321">
      <w:pPr>
        <w:autoSpaceDE w:val="0"/>
        <w:autoSpaceDN w:val="0"/>
        <w:adjustRightInd w:val="0"/>
        <w:ind w:firstLine="420"/>
        <w:rPr>
          <w:rFonts w:cs="Arial"/>
          <w:sz w:val="20"/>
          <w:szCs w:val="20"/>
          <w:lang w:eastAsia="zh-TW"/>
        </w:rPr>
      </w:pPr>
    </w:p>
    <w:p w:rsidR="00226321" w:rsidRDefault="00F20C49" w:rsidP="00F20C49">
      <w:pPr>
        <w:autoSpaceDE w:val="0"/>
        <w:autoSpaceDN w:val="0"/>
        <w:adjustRightInd w:val="0"/>
        <w:ind w:firstLine="420"/>
        <w:jc w:val="center"/>
        <w:rPr>
          <w:rFonts w:ascii="楷体" w:eastAsia="楷体" w:hAnsi="楷体" w:cs="Arial"/>
          <w:sz w:val="20"/>
          <w:szCs w:val="20"/>
        </w:rPr>
      </w:pPr>
      <w:r>
        <w:rPr>
          <w:rFonts w:ascii="楷体" w:eastAsia="楷体" w:hAnsi="楷体" w:cs="Arial" w:hint="eastAsia"/>
          <w:noProof/>
          <w:sz w:val="20"/>
          <w:szCs w:val="20"/>
        </w:rPr>
        <w:drawing>
          <wp:inline distT="0" distB="0" distL="0" distR="0" wp14:anchorId="6C12685F" wp14:editId="193AF967">
            <wp:extent cx="1479550" cy="1191523"/>
            <wp:effectExtent l="0" t="0" r="635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43C45.tmp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"/>
                    <a:stretch/>
                  </pic:blipFill>
                  <pic:spPr bwMode="auto">
                    <a:xfrm>
                      <a:off x="0" y="0"/>
                      <a:ext cx="1479626" cy="119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321" w:rsidRPr="00625E2B" w:rsidRDefault="00F44B41" w:rsidP="00625E2B">
      <w:pPr>
        <w:autoSpaceDE w:val="0"/>
        <w:autoSpaceDN w:val="0"/>
        <w:adjustRightInd w:val="0"/>
        <w:spacing w:line="360" w:lineRule="auto"/>
        <w:ind w:firstLine="418"/>
        <w:rPr>
          <w:rFonts w:eastAsia="楷体" w:cs="Arial"/>
          <w:sz w:val="20"/>
          <w:szCs w:val="20"/>
        </w:rPr>
      </w:pPr>
      <w:r w:rsidRPr="00625E2B">
        <w:rPr>
          <w:rFonts w:cs="Arial"/>
          <w:sz w:val="20"/>
          <w:szCs w:val="20"/>
          <w:lang w:eastAsia="zh-TW"/>
        </w:rPr>
        <w:t>The formula of the dielectric constant of the equivalent circuit:</w:t>
      </w:r>
    </w:p>
    <w:bookmarkStart w:id="22" w:name="OLE_LINK4"/>
    <w:bookmarkStart w:id="23" w:name="OLE_LINK5"/>
    <w:bookmarkStart w:id="24" w:name="OLE_LINK6"/>
    <w:p w:rsidR="00226321" w:rsidRPr="00226321" w:rsidRDefault="00ED22BC" w:rsidP="00226321">
      <w:pPr>
        <w:autoSpaceDE w:val="0"/>
        <w:autoSpaceDN w:val="0"/>
        <w:adjustRightInd w:val="0"/>
        <w:ind w:firstLine="420"/>
        <w:rPr>
          <w:rFonts w:ascii="楷体" w:eastAsia="楷体" w:hAnsi="楷体" w:cs="Arial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'</m:t>
              </m:r>
            </m:sup>
          </m:sSubSup>
          <w:bookmarkEnd w:id="22"/>
          <w:bookmarkEnd w:id="23"/>
          <w:bookmarkEnd w:id="24"/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</m:oMath>
      </m:oMathPara>
    </w:p>
    <w:p w:rsidR="00226321" w:rsidRPr="006236EB" w:rsidRDefault="00ED22BC" w:rsidP="00226321">
      <w:pPr>
        <w:autoSpaceDE w:val="0"/>
        <w:autoSpaceDN w:val="0"/>
        <w:adjustRightInd w:val="0"/>
        <w:ind w:firstLine="420"/>
        <w:rPr>
          <w:rFonts w:ascii="楷体" w:eastAsia="楷体" w:hAnsi="楷体" w:cs="Arial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0"/>
                  <w:szCs w:val="20"/>
                </w:rPr>
                <m:t>ω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</m:oMath>
      </m:oMathPara>
    </w:p>
    <w:p w:rsidR="004A4BB1" w:rsidRPr="005D590D" w:rsidRDefault="006236EB" w:rsidP="005D590D">
      <w:pPr>
        <w:pStyle w:val="3"/>
      </w:pPr>
      <w:bookmarkStart w:id="25" w:name="_Toc456340507"/>
      <w:r w:rsidRPr="005D590D">
        <w:rPr>
          <w:rFonts w:hint="eastAsia"/>
        </w:rPr>
        <w:t>1</w:t>
      </w:r>
      <w:r w:rsidR="005644F5">
        <w:t>2</w:t>
      </w:r>
      <w:r w:rsidRPr="005D590D">
        <w:rPr>
          <w:rFonts w:hint="eastAsia"/>
        </w:rPr>
        <w:t xml:space="preserve"> </w:t>
      </w:r>
      <w:r w:rsidR="004C3799" w:rsidRPr="004C3799">
        <w:t>Part number</w:t>
      </w:r>
      <w:bookmarkEnd w:id="25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3565"/>
      </w:tblGrid>
      <w:tr w:rsidR="004C3799" w:rsidTr="004A4BB1">
        <w:trPr>
          <w:trHeight w:val="241"/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C3799" w:rsidRPr="00CC2630" w:rsidRDefault="004C3799" w:rsidP="00625E2B">
            <w:pPr>
              <w:spacing w:line="36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</w:t>
            </w:r>
            <w:r w:rsidRPr="0037561C">
              <w:rPr>
                <w:b/>
                <w:color w:val="FFFFFF" w:themeColor="background1"/>
              </w:rPr>
              <w:t>quipment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C3799" w:rsidRPr="00CC2630" w:rsidRDefault="004C3799" w:rsidP="00625E2B">
            <w:pPr>
              <w:spacing w:line="360" w:lineRule="auto"/>
              <w:rPr>
                <w:b/>
                <w:color w:val="FFFFFF" w:themeColor="background1"/>
              </w:rPr>
            </w:pPr>
            <w:r w:rsidRPr="00CC2630">
              <w:rPr>
                <w:rFonts w:hint="eastAsia"/>
                <w:b/>
                <w:color w:val="FFFFFF" w:themeColor="background1"/>
              </w:rPr>
              <w:t>Part Number</w:t>
            </w:r>
          </w:p>
        </w:tc>
      </w:tr>
      <w:tr w:rsidR="004C3799" w:rsidTr="004A4BB1">
        <w:trPr>
          <w:trHeight w:val="394"/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799" w:rsidRDefault="004C3799" w:rsidP="00625E2B">
            <w:pPr>
              <w:spacing w:line="360" w:lineRule="auto"/>
            </w:pPr>
            <w:r>
              <w:lastRenderedPageBreak/>
              <w:t>4 to 2 connection adaptor (20Hz ~ 120MHz)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799" w:rsidRDefault="004C3799" w:rsidP="00625E2B">
            <w:pPr>
              <w:spacing w:line="360" w:lineRule="auto"/>
            </w:pPr>
            <w:r w:rsidRPr="008A4077">
              <w:t>1J100</w:t>
            </w:r>
            <w:r>
              <w:t>2</w:t>
            </w:r>
          </w:p>
        </w:tc>
      </w:tr>
      <w:tr w:rsidR="004C3799" w:rsidTr="004A4BB1">
        <w:trPr>
          <w:trHeight w:val="394"/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799" w:rsidRDefault="004C3799" w:rsidP="00625E2B">
            <w:pPr>
              <w:spacing w:line="360" w:lineRule="auto"/>
            </w:pPr>
            <w:r>
              <w:t>Liquid</w:t>
            </w:r>
            <w:r w:rsidRPr="008A4077">
              <w:t xml:space="preserve"> fixture</w:t>
            </w:r>
            <w:r>
              <w:t xml:space="preserve"> 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799" w:rsidRDefault="004C3799" w:rsidP="00625E2B">
            <w:pPr>
              <w:spacing w:line="360" w:lineRule="auto"/>
            </w:pPr>
            <w:r w:rsidRPr="008A4077">
              <w:t>1J10</w:t>
            </w:r>
            <w:r>
              <w:t>22</w:t>
            </w:r>
          </w:p>
        </w:tc>
      </w:tr>
      <w:tr w:rsidR="004A4BB1" w:rsidTr="004A4BB1">
        <w:trPr>
          <w:trHeight w:val="394"/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BB1" w:rsidRPr="004C3799" w:rsidRDefault="004C3799" w:rsidP="00625E2B">
            <w:pPr>
              <w:spacing w:line="360" w:lineRule="auto"/>
            </w:pPr>
            <w:r w:rsidRPr="004C3799">
              <w:t>Liquid fixture connection test software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BB1" w:rsidRPr="004C3799" w:rsidRDefault="004A4BB1" w:rsidP="00625E2B">
            <w:pPr>
              <w:spacing w:line="360" w:lineRule="auto"/>
            </w:pPr>
            <w:r w:rsidRPr="004C3799">
              <w:rPr>
                <w:rFonts w:hint="eastAsia"/>
              </w:rPr>
              <w:t>WKE Liquid Test</w:t>
            </w:r>
          </w:p>
        </w:tc>
      </w:tr>
      <w:tr w:rsidR="004C3799" w:rsidTr="004A4BB1">
        <w:trPr>
          <w:trHeight w:val="394"/>
          <w:jc w:val="center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99" w:rsidRDefault="004C3799" w:rsidP="00625E2B">
            <w:pPr>
              <w:spacing w:line="360" w:lineRule="auto"/>
            </w:pPr>
            <w:r>
              <w:t>WK6500B M</w:t>
            </w:r>
            <w:r w:rsidRPr="008A4077">
              <w:t>aterials testing software</w:t>
            </w:r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99" w:rsidRDefault="004C3799" w:rsidP="00625E2B">
            <w:pPr>
              <w:spacing w:line="360" w:lineRule="auto"/>
            </w:pPr>
            <w:r>
              <w:rPr>
                <w:rFonts w:hint="eastAsia"/>
              </w:rPr>
              <w:t>/K</w:t>
            </w:r>
          </w:p>
        </w:tc>
      </w:tr>
    </w:tbl>
    <w:p w:rsidR="006236EB" w:rsidRDefault="006236EB" w:rsidP="00226321">
      <w:pPr>
        <w:autoSpaceDE w:val="0"/>
        <w:autoSpaceDN w:val="0"/>
        <w:adjustRightInd w:val="0"/>
        <w:ind w:firstLine="420"/>
        <w:rPr>
          <w:rFonts w:ascii="楷体" w:eastAsia="楷体" w:hAnsi="楷体" w:cs="Arial"/>
          <w:sz w:val="20"/>
          <w:szCs w:val="20"/>
        </w:rPr>
      </w:pPr>
    </w:p>
    <w:p w:rsidR="00DD7333" w:rsidRPr="00DD7333" w:rsidRDefault="00DD7333" w:rsidP="00DD7333">
      <w:pPr>
        <w:autoSpaceDE w:val="0"/>
        <w:autoSpaceDN w:val="0"/>
        <w:adjustRightInd w:val="0"/>
        <w:rPr>
          <w:rFonts w:ascii="楷体" w:eastAsia="楷体" w:hAnsi="楷体" w:cs="Arial"/>
          <w:sz w:val="20"/>
          <w:szCs w:val="20"/>
          <w:lang w:val="en-GB"/>
        </w:rPr>
      </w:pPr>
    </w:p>
    <w:sectPr w:rsidR="00DD7333" w:rsidRPr="00DD7333" w:rsidSect="00762B43">
      <w:footerReference w:type="default" r:id="rId25"/>
      <w:footerReference w:type="first" r:id="rId26"/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2BC" w:rsidRDefault="00ED22BC" w:rsidP="00A02F6E">
      <w:r>
        <w:separator/>
      </w:r>
    </w:p>
  </w:endnote>
  <w:endnote w:type="continuationSeparator" w:id="0">
    <w:p w:rsidR="00ED22BC" w:rsidRDefault="00ED22BC" w:rsidP="00A0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2190115"/>
      <w:docPartObj>
        <w:docPartGallery w:val="Page Numbers (Bottom of Page)"/>
        <w:docPartUnique/>
      </w:docPartObj>
    </w:sdtPr>
    <w:sdtEndPr/>
    <w:sdtContent>
      <w:p w:rsidR="00AF664E" w:rsidRDefault="00ED22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AEE" w:rsidRPr="00A61AEE">
          <w:rPr>
            <w:noProof/>
            <w:lang w:val="zh-CN"/>
          </w:rPr>
          <w:t>0</w:t>
        </w:r>
        <w:r>
          <w:rPr>
            <w:noProof/>
            <w:lang w:val="zh-CN"/>
          </w:rPr>
          <w:fldChar w:fldCharType="end"/>
        </w:r>
      </w:p>
    </w:sdtContent>
  </w:sdt>
  <w:p w:rsidR="00AF664E" w:rsidRDefault="00AF6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3867824"/>
      <w:docPartObj>
        <w:docPartGallery w:val="Page Numbers (Bottom of Page)"/>
        <w:docPartUnique/>
      </w:docPartObj>
    </w:sdtPr>
    <w:sdtEndPr/>
    <w:sdtContent>
      <w:p w:rsidR="00AF664E" w:rsidRDefault="00ED22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AEE" w:rsidRPr="00A61AEE">
          <w:rPr>
            <w:noProof/>
            <w:lang w:val="zh-CN"/>
          </w:rPr>
          <w:t>12</w:t>
        </w:r>
        <w:r>
          <w:rPr>
            <w:noProof/>
            <w:lang w:val="zh-CN"/>
          </w:rPr>
          <w:fldChar w:fldCharType="end"/>
        </w:r>
      </w:p>
    </w:sdtContent>
  </w:sdt>
  <w:p w:rsidR="00AF664E" w:rsidRDefault="00AF664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67396"/>
      <w:docPartObj>
        <w:docPartGallery w:val="Page Numbers (Bottom of Page)"/>
        <w:docPartUnique/>
      </w:docPartObj>
    </w:sdtPr>
    <w:sdtEndPr/>
    <w:sdtContent>
      <w:p w:rsidR="00AF664E" w:rsidRDefault="00ED22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AEE" w:rsidRPr="00A61AE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AF664E" w:rsidRDefault="00AF66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2BC" w:rsidRDefault="00ED22BC" w:rsidP="00A02F6E">
      <w:r>
        <w:separator/>
      </w:r>
    </w:p>
  </w:footnote>
  <w:footnote w:type="continuationSeparator" w:id="0">
    <w:p w:rsidR="00ED22BC" w:rsidRDefault="00ED22BC" w:rsidP="00A0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64E" w:rsidRPr="00A02F6E" w:rsidRDefault="00AF664E" w:rsidP="00A02F6E">
    <w:pPr>
      <w:pStyle w:val="a3"/>
      <w:jc w:val="left"/>
    </w:pPr>
    <w:bookmarkStart w:id="0" w:name="OLE_LINK7"/>
    <w:bookmarkStart w:id="1" w:name="OLE_LINK8"/>
    <w:bookmarkStart w:id="2" w:name="_Hlk450923461"/>
    <w:bookmarkStart w:id="3" w:name="OLE_LINK9"/>
    <w:bookmarkStart w:id="4" w:name="OLE_LINK10"/>
    <w:bookmarkStart w:id="5" w:name="_Hlk450923464"/>
    <w:r>
      <w:rPr>
        <w:noProof/>
      </w:rPr>
      <w:drawing>
        <wp:inline distT="0" distB="0" distL="0" distR="0" wp14:anchorId="05F6980C" wp14:editId="6033AE3E">
          <wp:extent cx="480985" cy="346593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920" cy="3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0000FF"/>
        <w:lang w:eastAsia="zh-TW"/>
      </w:rPr>
      <w:t>S</w:t>
    </w:r>
    <w:r w:rsidRPr="008A3459">
      <w:rPr>
        <w:rFonts w:hint="eastAsia"/>
        <w:color w:val="0000FF"/>
      </w:rPr>
      <w:t>ince 1946</w:t>
    </w:r>
    <w:r>
      <w:rPr>
        <w:rFonts w:hint="eastAsia"/>
        <w:color w:val="0000FF"/>
      </w:rPr>
      <w:t xml:space="preserve">                                       </w:t>
    </w:r>
    <w:bookmarkEnd w:id="0"/>
    <w:bookmarkEnd w:id="1"/>
    <w:bookmarkEnd w:id="2"/>
    <w:bookmarkEnd w:id="3"/>
    <w:bookmarkEnd w:id="4"/>
    <w:bookmarkEnd w:id="5"/>
    <w:r>
      <w:rPr>
        <w:rFonts w:ascii="楷体" w:eastAsia="楷体" w:hAnsi="楷体"/>
        <w:b/>
        <w:color w:val="0000FF"/>
        <w:sz w:val="16"/>
      </w:rPr>
      <w:t>L</w:t>
    </w:r>
    <w:r w:rsidRPr="00F01205">
      <w:rPr>
        <w:rFonts w:ascii="楷体" w:eastAsia="楷体" w:hAnsi="楷体"/>
        <w:b/>
        <w:color w:val="0000FF"/>
        <w:sz w:val="16"/>
      </w:rPr>
      <w:t>iquid dielectric test</w:t>
    </w:r>
    <w:r>
      <w:rPr>
        <w:rFonts w:ascii="楷体" w:eastAsia="楷体" w:hAnsi="楷体"/>
        <w:b/>
        <w:color w:val="0000FF"/>
        <w:sz w:val="16"/>
      </w:rPr>
      <w:t xml:space="preserve"> operation manual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64E" w:rsidRPr="00727F72" w:rsidRDefault="00AF664E" w:rsidP="00727F72">
    <w:pPr>
      <w:pStyle w:val="a3"/>
      <w:jc w:val="left"/>
    </w:pPr>
    <w:r>
      <w:rPr>
        <w:noProof/>
      </w:rPr>
      <w:drawing>
        <wp:inline distT="0" distB="0" distL="0" distR="0" wp14:anchorId="39B06EF8" wp14:editId="409DEFE5">
          <wp:extent cx="480985" cy="346593"/>
          <wp:effectExtent l="0" t="0" r="0" b="0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920" cy="3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5F4C">
      <w:rPr>
        <w:rFonts w:hint="eastAsia"/>
        <w:color w:val="0000FF"/>
        <w:lang w:eastAsia="zh-TW"/>
      </w:rPr>
      <w:t>S</w:t>
    </w:r>
    <w:r w:rsidRPr="008A3459">
      <w:rPr>
        <w:rFonts w:hint="eastAsia"/>
        <w:color w:val="0000FF"/>
      </w:rPr>
      <w:t>ince 1946</w:t>
    </w:r>
    <w:r>
      <w:rPr>
        <w:rFonts w:hint="eastAsia"/>
        <w:color w:val="0000FF"/>
      </w:rPr>
      <w:t xml:space="preserve">             </w:t>
    </w:r>
    <w:r w:rsidR="00A61AEE">
      <w:rPr>
        <w:rFonts w:hint="eastAsia"/>
        <w:color w:val="0000FF"/>
      </w:rPr>
      <w:t xml:space="preserve">                          </w:t>
    </w:r>
    <w:r>
      <w:rPr>
        <w:rFonts w:ascii="楷体" w:eastAsia="楷体" w:hAnsi="楷体"/>
        <w:b/>
        <w:color w:val="0000FF"/>
        <w:sz w:val="16"/>
      </w:rPr>
      <w:t>L</w:t>
    </w:r>
    <w:r w:rsidRPr="00F01205">
      <w:rPr>
        <w:rFonts w:ascii="楷体" w:eastAsia="楷体" w:hAnsi="楷体"/>
        <w:b/>
        <w:color w:val="0000FF"/>
        <w:sz w:val="16"/>
      </w:rPr>
      <w:t>iquid dielectric test</w:t>
    </w:r>
    <w:r>
      <w:rPr>
        <w:rFonts w:ascii="楷体" w:eastAsia="楷体" w:hAnsi="楷体"/>
        <w:b/>
        <w:color w:val="0000FF"/>
        <w:sz w:val="16"/>
      </w:rPr>
      <w:t xml:space="preserve"> operation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24D"/>
    <w:multiLevelType w:val="hybridMultilevel"/>
    <w:tmpl w:val="89121FDE"/>
    <w:lvl w:ilvl="0" w:tplc="0409000F">
      <w:start w:val="1"/>
      <w:numFmt w:val="decimal"/>
      <w:lvlText w:val="%1."/>
      <w:lvlJc w:val="left"/>
      <w:pPr>
        <w:ind w:left="1720" w:hanging="360"/>
      </w:p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" w15:restartNumberingAfterBreak="0">
    <w:nsid w:val="092D2653"/>
    <w:multiLevelType w:val="hybridMultilevel"/>
    <w:tmpl w:val="A75ACE4A"/>
    <w:lvl w:ilvl="0" w:tplc="55E827D6">
      <w:numFmt w:val="bullet"/>
      <w:lvlText w:val="-"/>
      <w:lvlJc w:val="left"/>
      <w:pPr>
        <w:ind w:left="360" w:hanging="360"/>
      </w:pPr>
      <w:rPr>
        <w:rFonts w:ascii="Calibri" w:eastAsia="楷体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52953"/>
    <w:multiLevelType w:val="hybridMultilevel"/>
    <w:tmpl w:val="FF529030"/>
    <w:lvl w:ilvl="0" w:tplc="C34276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D15E41"/>
    <w:multiLevelType w:val="hybridMultilevel"/>
    <w:tmpl w:val="7D26A9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96B28"/>
    <w:multiLevelType w:val="hybridMultilevel"/>
    <w:tmpl w:val="6AFC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80DA8"/>
    <w:multiLevelType w:val="hybridMultilevel"/>
    <w:tmpl w:val="20A02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02C9A"/>
    <w:multiLevelType w:val="hybridMultilevel"/>
    <w:tmpl w:val="415A6F84"/>
    <w:lvl w:ilvl="0" w:tplc="C3427648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64085E04"/>
    <w:multiLevelType w:val="hybridMultilevel"/>
    <w:tmpl w:val="E868868E"/>
    <w:lvl w:ilvl="0" w:tplc="3A1A435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02D4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BF667AC"/>
    <w:multiLevelType w:val="hybridMultilevel"/>
    <w:tmpl w:val="201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A64E2"/>
    <w:multiLevelType w:val="hybridMultilevel"/>
    <w:tmpl w:val="83AAB500"/>
    <w:lvl w:ilvl="0" w:tplc="84A2D4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07"/>
    <w:rsid w:val="000027E5"/>
    <w:rsid w:val="000277BA"/>
    <w:rsid w:val="00042E37"/>
    <w:rsid w:val="000A7239"/>
    <w:rsid w:val="000E43AB"/>
    <w:rsid w:val="00130BA9"/>
    <w:rsid w:val="0014159C"/>
    <w:rsid w:val="001730D1"/>
    <w:rsid w:val="00192E58"/>
    <w:rsid w:val="001A7676"/>
    <w:rsid w:val="001B378E"/>
    <w:rsid w:val="00226321"/>
    <w:rsid w:val="002B150A"/>
    <w:rsid w:val="002C375D"/>
    <w:rsid w:val="002E2B92"/>
    <w:rsid w:val="00315C19"/>
    <w:rsid w:val="00315C97"/>
    <w:rsid w:val="00320C5D"/>
    <w:rsid w:val="003B76E0"/>
    <w:rsid w:val="003D47B1"/>
    <w:rsid w:val="00415FA2"/>
    <w:rsid w:val="00462FD2"/>
    <w:rsid w:val="004763EA"/>
    <w:rsid w:val="004A4BB1"/>
    <w:rsid w:val="004C3799"/>
    <w:rsid w:val="004D2C07"/>
    <w:rsid w:val="004D7619"/>
    <w:rsid w:val="004F06B1"/>
    <w:rsid w:val="00554797"/>
    <w:rsid w:val="005644F5"/>
    <w:rsid w:val="00564951"/>
    <w:rsid w:val="005D590D"/>
    <w:rsid w:val="005D7ED7"/>
    <w:rsid w:val="00613128"/>
    <w:rsid w:val="006236EB"/>
    <w:rsid w:val="00625E2B"/>
    <w:rsid w:val="0064011B"/>
    <w:rsid w:val="00676C81"/>
    <w:rsid w:val="006875CE"/>
    <w:rsid w:val="00702855"/>
    <w:rsid w:val="00727F72"/>
    <w:rsid w:val="00762B43"/>
    <w:rsid w:val="0077327B"/>
    <w:rsid w:val="007E3225"/>
    <w:rsid w:val="0080506A"/>
    <w:rsid w:val="008F1D0C"/>
    <w:rsid w:val="008F7C54"/>
    <w:rsid w:val="00917FBF"/>
    <w:rsid w:val="0094328D"/>
    <w:rsid w:val="00964416"/>
    <w:rsid w:val="0097158D"/>
    <w:rsid w:val="0098274C"/>
    <w:rsid w:val="00993E58"/>
    <w:rsid w:val="009B2105"/>
    <w:rsid w:val="009B23AC"/>
    <w:rsid w:val="009D23B7"/>
    <w:rsid w:val="00A02F6E"/>
    <w:rsid w:val="00A115AC"/>
    <w:rsid w:val="00A2140F"/>
    <w:rsid w:val="00A35F4C"/>
    <w:rsid w:val="00A42BF1"/>
    <w:rsid w:val="00A61AEE"/>
    <w:rsid w:val="00A637E2"/>
    <w:rsid w:val="00AB5434"/>
    <w:rsid w:val="00AC43C9"/>
    <w:rsid w:val="00AF664E"/>
    <w:rsid w:val="00B246C4"/>
    <w:rsid w:val="00B36D81"/>
    <w:rsid w:val="00B4385B"/>
    <w:rsid w:val="00B85176"/>
    <w:rsid w:val="00B85A8E"/>
    <w:rsid w:val="00BD012D"/>
    <w:rsid w:val="00BD62F0"/>
    <w:rsid w:val="00BD686C"/>
    <w:rsid w:val="00BF634E"/>
    <w:rsid w:val="00C1682D"/>
    <w:rsid w:val="00C26940"/>
    <w:rsid w:val="00CB6976"/>
    <w:rsid w:val="00CD4D63"/>
    <w:rsid w:val="00CD5FE2"/>
    <w:rsid w:val="00CD69EA"/>
    <w:rsid w:val="00CF522F"/>
    <w:rsid w:val="00D0412E"/>
    <w:rsid w:val="00D311EC"/>
    <w:rsid w:val="00D72D07"/>
    <w:rsid w:val="00DC6E91"/>
    <w:rsid w:val="00DD604A"/>
    <w:rsid w:val="00DD7333"/>
    <w:rsid w:val="00E142AE"/>
    <w:rsid w:val="00E703D2"/>
    <w:rsid w:val="00E77A74"/>
    <w:rsid w:val="00E873B1"/>
    <w:rsid w:val="00EA0D8F"/>
    <w:rsid w:val="00EA5C90"/>
    <w:rsid w:val="00ED22BC"/>
    <w:rsid w:val="00EE4A63"/>
    <w:rsid w:val="00EF2694"/>
    <w:rsid w:val="00EF66E3"/>
    <w:rsid w:val="00F101E4"/>
    <w:rsid w:val="00F20C49"/>
    <w:rsid w:val="00F316A5"/>
    <w:rsid w:val="00F333A3"/>
    <w:rsid w:val="00F44B41"/>
    <w:rsid w:val="00F77B14"/>
    <w:rsid w:val="00F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0EDBA"/>
  <w15:docId w15:val="{1D7B610E-4605-4379-A940-2E493B6D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6E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90D"/>
    <w:pPr>
      <w:keepNext/>
      <w:keepLines/>
      <w:spacing w:before="260" w:after="260" w:line="416" w:lineRule="auto"/>
      <w:outlineLvl w:val="2"/>
    </w:pPr>
    <w:rPr>
      <w:rFonts w:eastAsia="楷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F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02F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02F6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02F6E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02855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59"/>
    <w:rsid w:val="00702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B76E0"/>
    <w:pPr>
      <w:ind w:firstLineChars="200" w:firstLine="420"/>
    </w:pPr>
  </w:style>
  <w:style w:type="paragraph" w:customStyle="1" w:styleId="InsideAddress">
    <w:name w:val="Inside Address"/>
    <w:basedOn w:val="a"/>
    <w:rsid w:val="00DD7333"/>
    <w:pPr>
      <w:widowControl/>
      <w:spacing w:after="60"/>
      <w:jc w:val="left"/>
    </w:pPr>
    <w:rPr>
      <w:rFonts w:ascii="Arial" w:eastAsia="宋体" w:hAnsi="Arial" w:cs="Times New Roman"/>
      <w:kern w:val="0"/>
      <w:sz w:val="18"/>
      <w:szCs w:val="24"/>
      <w:lang w:val="en-GB" w:eastAsia="en-GB"/>
    </w:rPr>
  </w:style>
  <w:style w:type="paragraph" w:styleId="ad">
    <w:name w:val="No Spacing"/>
    <w:link w:val="ae"/>
    <w:uiPriority w:val="1"/>
    <w:qFormat/>
    <w:rsid w:val="00EE4A63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EE4A63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5D59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590D"/>
    <w:rPr>
      <w:rFonts w:eastAsia="楷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27F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7F7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27F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7F72"/>
    <w:pPr>
      <w:ind w:leftChars="400" w:left="840"/>
    </w:pPr>
  </w:style>
  <w:style w:type="character" w:styleId="af">
    <w:name w:val="Hyperlink"/>
    <w:basedOn w:val="a0"/>
    <w:uiPriority w:val="99"/>
    <w:unhideWhenUsed/>
    <w:rsid w:val="00727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针对液体的介电常数测试，WK 1J1022的规格说明和操作手册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18011-1CEE-4055-82C0-EE61D263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1440</Words>
  <Characters>8213</Characters>
  <Application>Microsoft Office Word</Application>
  <DocSecurity>0</DocSecurity>
  <Lines>68</Lines>
  <Paragraphs>19</Paragraphs>
  <ScaleCrop>false</ScaleCrop>
  <Company>WK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of Liquid Fixture 1022</dc:title>
  <dc:subject>1J1022 Operation Manual</dc:subject>
  <dc:creator>Tsai,</dc:creator>
  <cp:lastModifiedBy>Abama Cai</cp:lastModifiedBy>
  <cp:revision>5</cp:revision>
  <dcterms:created xsi:type="dcterms:W3CDTF">2016-07-15T01:58:00Z</dcterms:created>
  <dcterms:modified xsi:type="dcterms:W3CDTF">2016-07-15T02:06:00Z</dcterms:modified>
</cp:coreProperties>
</file>