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9A" w:rsidRPr="00E33F9A" w:rsidRDefault="00E33F9A" w:rsidP="006D6987">
      <w:pPr>
        <w:jc w:val="right"/>
        <w:rPr>
          <w:rFonts w:ascii="楷体" w:eastAsia="楷体" w:hAnsi="楷体"/>
          <w:sz w:val="44"/>
        </w:rPr>
      </w:pPr>
    </w:p>
    <w:p w:rsidR="00E33F9A" w:rsidRDefault="00E33F9A" w:rsidP="006D6987">
      <w:pPr>
        <w:jc w:val="right"/>
        <w:rPr>
          <w:rFonts w:ascii="楷体" w:eastAsia="楷体" w:hAnsi="楷体"/>
          <w:b/>
          <w:sz w:val="44"/>
        </w:rPr>
      </w:pPr>
    </w:p>
    <w:p w:rsidR="00326A16" w:rsidRPr="00F26D21" w:rsidRDefault="004F4ECF" w:rsidP="004F4ECF">
      <w:pPr>
        <w:wordWrap w:val="0"/>
        <w:jc w:val="right"/>
        <w:rPr>
          <w:rFonts w:ascii="SansSerif" w:eastAsia="楷体" w:hAnsi="SansSerif" w:cs="GothicE"/>
          <w:b/>
          <w:sz w:val="44"/>
        </w:rPr>
      </w:pPr>
      <w:r>
        <w:rPr>
          <w:rFonts w:ascii="楷体" w:eastAsia="楷体" w:hAnsi="楷体" w:cs="GothicE" w:hint="eastAsia"/>
          <w:b/>
          <w:color w:val="0000FF"/>
          <w:sz w:val="48"/>
        </w:rPr>
        <w:t xml:space="preserve">WKE </w:t>
      </w:r>
      <w:proofErr w:type="spellStart"/>
      <w:r>
        <w:rPr>
          <w:rFonts w:ascii="楷体" w:eastAsia="楷体" w:hAnsi="楷体" w:cs="GothicE" w:hint="eastAsia"/>
          <w:b/>
          <w:color w:val="0000FF"/>
          <w:sz w:val="48"/>
        </w:rPr>
        <w:t>FactoryView</w:t>
      </w:r>
      <w:proofErr w:type="spellEnd"/>
      <w:r>
        <w:rPr>
          <w:rFonts w:ascii="楷体" w:eastAsia="楷体" w:hAnsi="楷体" w:cs="GothicE" w:hint="eastAsia"/>
          <w:b/>
          <w:color w:val="0000FF"/>
          <w:sz w:val="48"/>
        </w:rPr>
        <w:t xml:space="preserve"> 2014 Pro</w:t>
      </w:r>
      <w:r w:rsidR="006D6987" w:rsidRPr="00F26D21">
        <w:rPr>
          <w:rFonts w:ascii="SansSerif" w:eastAsia="楷体" w:hAnsi="SansSerif" w:cs="GothicE"/>
          <w:b/>
          <w:sz w:val="44"/>
        </w:rPr>
        <w:t></w:t>
      </w:r>
    </w:p>
    <w:p w:rsidR="00E33F9A" w:rsidRPr="00E33F9A" w:rsidRDefault="00652FCB" w:rsidP="00652FCB">
      <w:pPr>
        <w:ind w:left="990"/>
        <w:jc w:val="right"/>
        <w:rPr>
          <w:rFonts w:ascii="楷体" w:eastAsia="楷体" w:hAnsi="楷体" w:cs="Times New Roman"/>
        </w:rPr>
      </w:pPr>
      <w:r>
        <w:rPr>
          <w:rFonts w:ascii="楷体" w:eastAsia="新細明體" w:hAnsi="楷体" w:cs="Times New Roman" w:hint="eastAsia"/>
          <w:lang w:eastAsia="zh-TW"/>
        </w:rPr>
        <w:t xml:space="preserve">Software that working with WK Instrument on </w:t>
      </w:r>
      <w:r w:rsidR="006D6987" w:rsidRPr="00E33F9A">
        <w:rPr>
          <w:rFonts w:ascii="楷体" w:eastAsia="楷体" w:hAnsi="楷体" w:cs="Times New Roman"/>
        </w:rPr>
        <w:t>Windows XP</w:t>
      </w:r>
      <w:r>
        <w:rPr>
          <w:rFonts w:ascii="楷体" w:eastAsia="新細明體" w:hAnsi="楷体" w:cs="Times New Roman" w:hint="eastAsia"/>
          <w:lang w:eastAsia="zh-TW"/>
        </w:rPr>
        <w:t xml:space="preserve"> / </w:t>
      </w:r>
      <w:r w:rsidR="006D6987" w:rsidRPr="00E33F9A">
        <w:rPr>
          <w:rFonts w:ascii="楷体" w:eastAsia="楷体" w:hAnsi="楷体" w:cs="Times New Roman"/>
        </w:rPr>
        <w:t>7</w:t>
      </w:r>
      <w:r>
        <w:rPr>
          <w:rFonts w:ascii="楷体" w:eastAsia="新細明體" w:hAnsi="楷体" w:cs="Times New Roman" w:hint="eastAsia"/>
          <w:lang w:eastAsia="zh-TW"/>
        </w:rPr>
        <w:t xml:space="preserve"> / </w:t>
      </w:r>
      <w:r w:rsidR="006D6987" w:rsidRPr="00E33F9A">
        <w:rPr>
          <w:rFonts w:ascii="楷体" w:eastAsia="楷体" w:hAnsi="楷体" w:cs="Times New Roman" w:hint="eastAsia"/>
        </w:rPr>
        <w:t>8</w:t>
      </w:r>
      <w:r>
        <w:rPr>
          <w:rFonts w:ascii="楷体" w:eastAsia="新細明體" w:hAnsi="楷体" w:cs="Times New Roman" w:hint="eastAsia"/>
          <w:lang w:eastAsia="zh-TW"/>
        </w:rPr>
        <w:t xml:space="preserve"> / </w:t>
      </w:r>
      <w:r w:rsidR="006D6987" w:rsidRPr="00E33F9A">
        <w:rPr>
          <w:rFonts w:ascii="楷体" w:eastAsia="楷体" w:hAnsi="楷体" w:cs="Times New Roman" w:hint="eastAsia"/>
        </w:rPr>
        <w:t>10</w:t>
      </w:r>
      <w:r>
        <w:rPr>
          <w:rFonts w:ascii="楷体" w:eastAsia="新細明體" w:hAnsi="楷体" w:cs="Times New Roman" w:hint="eastAsia"/>
          <w:lang w:eastAsia="zh-TW"/>
        </w:rPr>
        <w:t xml:space="preserve">, </w:t>
      </w:r>
      <w:r>
        <w:rPr>
          <w:rFonts w:ascii="楷体" w:eastAsia="新細明體" w:hAnsi="楷体" w:hint="eastAsia"/>
          <w:lang w:eastAsia="zh-TW"/>
        </w:rPr>
        <w:t>Professional, User friendly, Easy to use, Powerful</w:t>
      </w:r>
    </w:p>
    <w:p w:rsidR="00E33F9A" w:rsidRDefault="00E33F9A">
      <w:pPr>
        <w:rPr>
          <w:rFonts w:ascii="楷体" w:eastAsia="楷体" w:hAnsi="楷体"/>
        </w:rPr>
      </w:pPr>
    </w:p>
    <w:p w:rsidR="00E33F9A" w:rsidRDefault="00E33F9A">
      <w:pPr>
        <w:rPr>
          <w:rFonts w:ascii="楷体" w:eastAsia="楷体" w:hAnsi="楷体"/>
        </w:rPr>
      </w:pPr>
    </w:p>
    <w:p w:rsidR="00E33F9A" w:rsidRPr="00E33F9A" w:rsidRDefault="00E33F9A">
      <w:pPr>
        <w:rPr>
          <w:rFonts w:ascii="楷体" w:eastAsia="楷体" w:hAnsi="楷体"/>
        </w:rPr>
      </w:pPr>
    </w:p>
    <w:p w:rsidR="00326A16" w:rsidRPr="00E33F9A" w:rsidRDefault="006D6987" w:rsidP="00326A16">
      <w:pPr>
        <w:jc w:val="center"/>
        <w:rPr>
          <w:rFonts w:ascii="楷体" w:eastAsia="楷体" w:hAnsi="楷体"/>
        </w:rPr>
      </w:pPr>
      <w:r w:rsidRPr="00E33F9A">
        <w:rPr>
          <w:rFonts w:ascii="楷体" w:eastAsia="楷体" w:hAnsi="楷体"/>
          <w:noProof/>
          <w:lang w:eastAsia="zh-TW"/>
        </w:rPr>
        <w:drawing>
          <wp:inline distT="0" distB="0" distL="0" distR="0">
            <wp:extent cx="5274310" cy="2630263"/>
            <wp:effectExtent l="57150" t="57150" r="116840" b="113030"/>
            <wp:docPr id="15" name="图片 15" descr="D:\QT\WKEFactoryView2014\recFile\Icons\splash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T\WKEFactoryView2014\recFile\Icons\splashScreen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26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A16" w:rsidRDefault="00326A16" w:rsidP="00326A16">
      <w:pPr>
        <w:rPr>
          <w:rFonts w:ascii="楷体" w:eastAsia="楷体" w:hAnsi="楷体"/>
        </w:rPr>
      </w:pPr>
    </w:p>
    <w:p w:rsidR="00E33F9A" w:rsidRDefault="00E33F9A" w:rsidP="00326A16">
      <w:pPr>
        <w:rPr>
          <w:rFonts w:ascii="楷体" w:eastAsia="楷体" w:hAnsi="楷体"/>
        </w:rPr>
      </w:pPr>
    </w:p>
    <w:p w:rsidR="00E33F9A" w:rsidRPr="00E33F9A" w:rsidRDefault="00E33F9A" w:rsidP="00326A16">
      <w:pPr>
        <w:rPr>
          <w:rFonts w:ascii="楷体" w:eastAsia="楷体" w:hAnsi="楷体"/>
        </w:rPr>
      </w:pPr>
    </w:p>
    <w:p w:rsidR="00652FCB" w:rsidRDefault="00652FCB">
      <w:pPr>
        <w:widowControl/>
        <w:jc w:val="left"/>
        <w:rPr>
          <w:rFonts w:ascii="楷体" w:eastAsia="楷体" w:hAnsi="楷体"/>
          <w:b/>
          <w:color w:val="0000FF"/>
        </w:rPr>
      </w:pPr>
      <w:r>
        <w:rPr>
          <w:rFonts w:ascii="楷体" w:eastAsia="楷体" w:hAnsi="楷体"/>
          <w:b/>
          <w:color w:val="0000FF"/>
        </w:rPr>
        <w:br w:type="page"/>
      </w:r>
    </w:p>
    <w:p w:rsidR="00326A16" w:rsidRPr="00652FCB" w:rsidRDefault="00326A16" w:rsidP="00326A16">
      <w:pPr>
        <w:rPr>
          <w:rFonts w:ascii="楷体" w:eastAsia="新細明體" w:hAnsi="楷体"/>
          <w:b/>
          <w:color w:val="0000FF"/>
          <w:lang w:eastAsia="zh-TW"/>
        </w:rPr>
      </w:pPr>
      <w:proofErr w:type="spellStart"/>
      <w:r w:rsidRPr="00E33F9A">
        <w:rPr>
          <w:rFonts w:ascii="楷体" w:eastAsia="楷体" w:hAnsi="楷体" w:hint="eastAsia"/>
          <w:b/>
          <w:color w:val="0000FF"/>
        </w:rPr>
        <w:lastRenderedPageBreak/>
        <w:t>FactoryView</w:t>
      </w:r>
      <w:proofErr w:type="spellEnd"/>
      <w:r w:rsidRPr="00E33F9A">
        <w:rPr>
          <w:rFonts w:ascii="楷体" w:eastAsia="楷体" w:hAnsi="楷体" w:hint="eastAsia"/>
          <w:b/>
          <w:color w:val="0000FF"/>
        </w:rPr>
        <w:t xml:space="preserve"> 2014 Pro</w:t>
      </w:r>
      <w:r w:rsidR="00652FCB">
        <w:rPr>
          <w:rFonts w:ascii="楷体" w:eastAsia="新細明體" w:hAnsi="楷体" w:hint="eastAsia"/>
          <w:b/>
          <w:color w:val="0000FF"/>
          <w:lang w:eastAsia="zh-TW"/>
        </w:rPr>
        <w:t xml:space="preserve"> working model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4"/>
        <w:gridCol w:w="1704"/>
        <w:gridCol w:w="1704"/>
        <w:gridCol w:w="1705"/>
        <w:gridCol w:w="1705"/>
      </w:tblGrid>
      <w:tr w:rsidR="00326A16" w:rsidRPr="00E33F9A" w:rsidTr="00326A16">
        <w:tc>
          <w:tcPr>
            <w:tcW w:w="1704" w:type="dxa"/>
          </w:tcPr>
          <w:p w:rsidR="00326A16" w:rsidRPr="00652FCB" w:rsidRDefault="00326A16" w:rsidP="00652FCB">
            <w:pPr>
              <w:rPr>
                <w:rFonts w:ascii="楷体" w:eastAsia="新細明體" w:hAnsi="楷体"/>
                <w:b/>
                <w:color w:val="0000FF"/>
                <w:lang w:eastAsia="zh-TW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4100</w:t>
            </w:r>
            <w:r w:rsidR="00652FCB">
              <w:rPr>
                <w:rFonts w:ascii="楷体" w:eastAsia="新細明體" w:hAnsi="楷体" w:hint="eastAsia"/>
                <w:b/>
                <w:color w:val="0000FF"/>
                <w:lang w:eastAsia="zh-TW"/>
              </w:rPr>
              <w:t xml:space="preserve"> series</w:t>
            </w:r>
          </w:p>
        </w:tc>
        <w:tc>
          <w:tcPr>
            <w:tcW w:w="1704" w:type="dxa"/>
          </w:tcPr>
          <w:p w:rsidR="00326A16" w:rsidRPr="00652FCB" w:rsidRDefault="00326A16" w:rsidP="00652FCB">
            <w:pPr>
              <w:rPr>
                <w:rFonts w:ascii="楷体" w:eastAsia="新細明體" w:hAnsi="楷体"/>
                <w:b/>
                <w:color w:val="0000FF"/>
                <w:lang w:eastAsia="zh-TW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4300</w:t>
            </w:r>
            <w:r w:rsidR="00652FCB">
              <w:rPr>
                <w:rFonts w:ascii="楷体" w:eastAsia="新細明體" w:hAnsi="楷体" w:hint="eastAsia"/>
                <w:b/>
                <w:color w:val="0000FF"/>
                <w:lang w:eastAsia="zh-TW"/>
              </w:rPr>
              <w:t xml:space="preserve"> series</w:t>
            </w:r>
          </w:p>
        </w:tc>
        <w:tc>
          <w:tcPr>
            <w:tcW w:w="1704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3260B</w:t>
            </w:r>
          </w:p>
        </w:tc>
        <w:tc>
          <w:tcPr>
            <w:tcW w:w="1705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3255B</w:t>
            </w:r>
          </w:p>
        </w:tc>
        <w:tc>
          <w:tcPr>
            <w:tcW w:w="1705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3265B（Q）</w:t>
            </w:r>
          </w:p>
        </w:tc>
      </w:tr>
      <w:tr w:rsidR="00326A16" w:rsidRPr="00E33F9A" w:rsidTr="00326A16">
        <w:tc>
          <w:tcPr>
            <w:tcW w:w="1704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6440B</w:t>
            </w:r>
          </w:p>
        </w:tc>
        <w:tc>
          <w:tcPr>
            <w:tcW w:w="1704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6430B</w:t>
            </w:r>
          </w:p>
        </w:tc>
        <w:tc>
          <w:tcPr>
            <w:tcW w:w="1704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6500B</w:t>
            </w:r>
          </w:p>
        </w:tc>
        <w:tc>
          <w:tcPr>
            <w:tcW w:w="1705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6500P</w:t>
            </w:r>
          </w:p>
        </w:tc>
        <w:tc>
          <w:tcPr>
            <w:tcW w:w="1705" w:type="dxa"/>
          </w:tcPr>
          <w:p w:rsidR="00326A16" w:rsidRPr="00E33F9A" w:rsidRDefault="00326A16" w:rsidP="00326A16">
            <w:pPr>
              <w:rPr>
                <w:rFonts w:ascii="楷体" w:eastAsia="楷体" w:hAnsi="楷体"/>
                <w:b/>
                <w:color w:val="0000FF"/>
              </w:rPr>
            </w:pPr>
            <w:r w:rsidRPr="00E33F9A">
              <w:rPr>
                <w:rFonts w:ascii="楷体" w:eastAsia="楷体" w:hAnsi="楷体" w:hint="eastAsia"/>
                <w:b/>
                <w:color w:val="0000FF"/>
              </w:rPr>
              <w:t>6565</w:t>
            </w:r>
          </w:p>
        </w:tc>
      </w:tr>
    </w:tbl>
    <w:p w:rsidR="00E33F9A" w:rsidRDefault="00E33F9A" w:rsidP="00326A16">
      <w:pPr>
        <w:rPr>
          <w:rFonts w:ascii="楷体" w:eastAsia="楷体" w:hAnsi="楷体"/>
        </w:rPr>
      </w:pPr>
    </w:p>
    <w:p w:rsidR="00E33F9A" w:rsidRDefault="00E33F9A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036AF5" w:rsidRPr="00652FCB" w:rsidRDefault="00652FCB" w:rsidP="00F26D21">
      <w:pPr>
        <w:widowControl/>
        <w:jc w:val="left"/>
        <w:rPr>
          <w:rFonts w:ascii="楷体" w:eastAsia="新細明體" w:hAnsi="楷体"/>
          <w:b/>
          <w:sz w:val="22"/>
          <w:lang w:eastAsia="zh-TW"/>
        </w:rPr>
      </w:pPr>
      <w:r>
        <w:rPr>
          <w:rFonts w:ascii="楷体" w:eastAsia="新細明體" w:hAnsi="楷体" w:hint="eastAsia"/>
          <w:b/>
          <w:sz w:val="22"/>
          <w:lang w:eastAsia="zh-TW"/>
        </w:rPr>
        <w:lastRenderedPageBreak/>
        <w:t>Login interface</w:t>
      </w:r>
    </w:p>
    <w:p w:rsidR="00E33F9A" w:rsidRPr="00E33F9A" w:rsidRDefault="00E33F9A" w:rsidP="00326A16">
      <w:pPr>
        <w:rPr>
          <w:rFonts w:ascii="楷体" w:eastAsia="楷体" w:hAnsi="楷体"/>
        </w:rPr>
      </w:pPr>
    </w:p>
    <w:tbl>
      <w:tblPr>
        <w:tblStyle w:val="a9"/>
        <w:tblW w:w="8779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760"/>
        <w:gridCol w:w="5019"/>
      </w:tblGrid>
      <w:tr w:rsidR="00CF650F" w:rsidRPr="00E33F9A" w:rsidTr="00E33F9A">
        <w:trPr>
          <w:trHeight w:val="2537"/>
        </w:trPr>
        <w:tc>
          <w:tcPr>
            <w:tcW w:w="3760" w:type="dxa"/>
            <w:vAlign w:val="center"/>
          </w:tcPr>
          <w:p w:rsidR="00CF650F" w:rsidRPr="00603BF0" w:rsidRDefault="00603BF0" w:rsidP="00603BF0">
            <w:pPr>
              <w:ind w:left="210" w:hangingChars="100" w:hanging="210"/>
              <w:jc w:val="left"/>
              <w:rPr>
                <w:rFonts w:ascii="楷体" w:eastAsia="新細明體" w:hAnsi="楷体"/>
                <w:lang w:eastAsia="zh-TW"/>
              </w:rPr>
            </w:pPr>
            <w:r>
              <w:rPr>
                <w:rFonts w:ascii="楷体" w:eastAsia="新細明體" w:hAnsi="楷体"/>
                <w:lang w:eastAsia="zh-TW"/>
              </w:rPr>
              <w:t>W</w:t>
            </w:r>
            <w:r>
              <w:rPr>
                <w:rFonts w:ascii="楷体" w:eastAsia="新細明體" w:hAnsi="楷体" w:hint="eastAsia"/>
                <w:lang w:eastAsia="zh-TW"/>
              </w:rPr>
              <w:t>e provide Chinese and English user interface, different test mode to fulfill different needs, and it can adapt different connection (</w:t>
            </w:r>
            <w:r w:rsidR="009241AC" w:rsidRPr="00E33F9A">
              <w:rPr>
                <w:rFonts w:ascii="楷体" w:eastAsia="楷体" w:hAnsi="楷体" w:hint="eastAsia"/>
              </w:rPr>
              <w:t>GPIB LAN USB</w:t>
            </w:r>
            <w:r>
              <w:rPr>
                <w:rFonts w:ascii="楷体" w:eastAsia="新細明體" w:hAnsi="楷体" w:hint="eastAsia"/>
                <w:lang w:eastAsia="zh-TW"/>
              </w:rPr>
              <w:t>)</w:t>
            </w:r>
          </w:p>
        </w:tc>
        <w:tc>
          <w:tcPr>
            <w:tcW w:w="5019" w:type="dxa"/>
            <w:vAlign w:val="center"/>
          </w:tcPr>
          <w:p w:rsidR="00CF650F" w:rsidRPr="00E33F9A" w:rsidRDefault="00CF650F" w:rsidP="009241AC">
            <w:pPr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98425</wp:posOffset>
                  </wp:positionV>
                  <wp:extent cx="2863850" cy="1412875"/>
                  <wp:effectExtent l="57150" t="19050" r="107950" b="730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F8741.tmp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0" cy="1412875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33F9A" w:rsidRDefault="00E33F9A">
      <w:pPr>
        <w:ind w:left="210" w:hangingChars="100" w:hanging="210"/>
        <w:rPr>
          <w:rFonts w:ascii="楷体" w:eastAsia="楷体" w:hAnsi="楷体"/>
        </w:rPr>
      </w:pPr>
    </w:p>
    <w:p w:rsidR="00CF650F" w:rsidRPr="00603BF0" w:rsidRDefault="00603BF0" w:rsidP="00E33F9A">
      <w:pPr>
        <w:widowControl/>
        <w:jc w:val="left"/>
        <w:rPr>
          <w:rFonts w:ascii="楷体" w:eastAsia="新細明體" w:hAnsi="楷体"/>
          <w:b/>
          <w:sz w:val="22"/>
          <w:lang w:eastAsia="zh-TW"/>
        </w:rPr>
      </w:pPr>
      <w:r>
        <w:rPr>
          <w:rFonts w:ascii="楷体" w:eastAsia="新細明體" w:hAnsi="楷体" w:hint="eastAsia"/>
          <w:b/>
          <w:sz w:val="22"/>
          <w:lang w:eastAsia="zh-TW"/>
        </w:rPr>
        <w:t>Meter Mode</w:t>
      </w:r>
    </w:p>
    <w:tbl>
      <w:tblPr>
        <w:tblStyle w:val="a9"/>
        <w:tblW w:w="8795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427"/>
        <w:gridCol w:w="3368"/>
      </w:tblGrid>
      <w:tr w:rsidR="009241AC" w:rsidRPr="00E33F9A" w:rsidTr="00F26D21">
        <w:trPr>
          <w:trHeight w:val="3491"/>
        </w:trPr>
        <w:tc>
          <w:tcPr>
            <w:tcW w:w="5427" w:type="dxa"/>
            <w:vAlign w:val="center"/>
          </w:tcPr>
          <w:p w:rsidR="009241AC" w:rsidRPr="00E33F9A" w:rsidRDefault="009241AC" w:rsidP="00F26D21">
            <w:pPr>
              <w:ind w:left="210" w:hangingChars="100" w:hanging="210"/>
              <w:jc w:val="left"/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inline distT="0" distB="0" distL="0" distR="0">
                  <wp:extent cx="3131128" cy="1953902"/>
                  <wp:effectExtent l="57150" t="19050" r="107372" b="84448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F851A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128" cy="1953902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vAlign w:val="center"/>
          </w:tcPr>
          <w:p w:rsidR="00676A9A" w:rsidRPr="00676A9A" w:rsidRDefault="00676A9A" w:rsidP="00676A9A">
            <w:pPr>
              <w:rPr>
                <w:rFonts w:ascii="楷体" w:eastAsia="新細明體" w:hAnsi="楷体" w:hint="eastAsia"/>
                <w:lang w:eastAsia="zh-TW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Meter Mode:</w:t>
            </w:r>
          </w:p>
          <w:p w:rsidR="009241AC" w:rsidRPr="00E33F9A" w:rsidRDefault="005771ED" w:rsidP="00045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M</w:t>
            </w:r>
            <w:r>
              <w:rPr>
                <w:rFonts w:ascii="楷体" w:eastAsia="新細明體" w:hAnsi="楷体"/>
                <w:lang w:eastAsia="zh-TW"/>
              </w:rPr>
              <w:t>ultiple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step test</w:t>
            </w:r>
          </w:p>
          <w:p w:rsidR="009241AC" w:rsidRPr="005771ED" w:rsidRDefault="005771ED" w:rsidP="00045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 w:rsidRPr="005771ED">
              <w:rPr>
                <w:rFonts w:ascii="楷体" w:eastAsia="新細明體" w:hAnsi="楷体" w:hint="eastAsia"/>
                <w:lang w:eastAsia="zh-TW"/>
              </w:rPr>
              <w:t xml:space="preserve">Save / Load test </w:t>
            </w:r>
            <w:r w:rsidRPr="005771ED">
              <w:rPr>
                <w:rFonts w:ascii="楷体" w:eastAsia="新細明體" w:hAnsi="楷体"/>
                <w:lang w:eastAsia="zh-TW"/>
              </w:rPr>
              <w:t>procedure</w:t>
            </w:r>
          </w:p>
          <w:p w:rsidR="005771ED" w:rsidRPr="005771ED" w:rsidRDefault="005771ED" w:rsidP="00045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 w:hint="eastAsia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S</w:t>
            </w:r>
            <w:r w:rsidRPr="005771ED">
              <w:rPr>
                <w:rFonts w:ascii="楷体" w:eastAsia="楷体" w:hAnsi="楷体"/>
              </w:rPr>
              <w:t>tatistical analysis</w:t>
            </w:r>
          </w:p>
          <w:p w:rsidR="000456B7" w:rsidRPr="00E33F9A" w:rsidRDefault="005771ED" w:rsidP="00045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M</w:t>
            </w:r>
            <w:r w:rsidRPr="005771ED">
              <w:rPr>
                <w:rFonts w:ascii="楷体" w:eastAsia="楷体" w:hAnsi="楷体"/>
              </w:rPr>
              <w:t>eter calibration</w:t>
            </w:r>
          </w:p>
          <w:p w:rsidR="000456B7" w:rsidRPr="00E33F9A" w:rsidRDefault="00676A9A" w:rsidP="00045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Choose and save the t</w:t>
            </w:r>
            <w:r w:rsidRPr="00676A9A">
              <w:rPr>
                <w:rFonts w:ascii="楷体" w:eastAsia="楷体" w:hAnsi="楷体"/>
              </w:rPr>
              <w:t>est parameter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unit (Ex: </w:t>
            </w:r>
            <w:proofErr w:type="spellStart"/>
            <w:r w:rsidR="000456B7" w:rsidRPr="00E33F9A">
              <w:rPr>
                <w:rFonts w:ascii="楷体" w:eastAsia="楷体" w:hAnsi="楷体" w:hint="eastAsia"/>
              </w:rPr>
              <w:t>uH</w:t>
            </w:r>
            <w:proofErr w:type="spellEnd"/>
            <w:r>
              <w:rPr>
                <w:rFonts w:ascii="楷体" w:eastAsia="新細明體" w:hAnsi="楷体" w:hint="eastAsia"/>
                <w:lang w:eastAsia="zh-TW"/>
              </w:rPr>
              <w:t>)</w:t>
            </w:r>
          </w:p>
          <w:p w:rsidR="008705B4" w:rsidRPr="00E33F9A" w:rsidRDefault="005771ED" w:rsidP="005771ED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Export CSV file, customizable divide symbol</w:t>
            </w:r>
          </w:p>
        </w:tc>
      </w:tr>
    </w:tbl>
    <w:p w:rsidR="009241AC" w:rsidRPr="00E33F9A" w:rsidRDefault="009241AC">
      <w:pPr>
        <w:ind w:left="210" w:hangingChars="100" w:hanging="210"/>
        <w:rPr>
          <w:rFonts w:ascii="楷体" w:eastAsia="楷体" w:hAnsi="楷体"/>
        </w:rPr>
      </w:pPr>
    </w:p>
    <w:tbl>
      <w:tblPr>
        <w:tblStyle w:val="a9"/>
        <w:tblW w:w="8723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065"/>
        <w:gridCol w:w="3658"/>
      </w:tblGrid>
      <w:tr w:rsidR="009B5BBD" w:rsidRPr="00E33F9A" w:rsidTr="00F26D21">
        <w:trPr>
          <w:trHeight w:val="1926"/>
        </w:trPr>
        <w:tc>
          <w:tcPr>
            <w:tcW w:w="5065" w:type="dxa"/>
            <w:vAlign w:val="center"/>
          </w:tcPr>
          <w:p w:rsidR="009B5BBD" w:rsidRPr="00676A9A" w:rsidRDefault="00676A9A" w:rsidP="00676A9A">
            <w:pPr>
              <w:rPr>
                <w:rFonts w:ascii="楷体" w:eastAsia="新細明體" w:hAnsi="楷体"/>
                <w:lang w:eastAsia="zh-TW"/>
              </w:rPr>
            </w:pPr>
            <w:r>
              <w:rPr>
                <w:rFonts w:ascii="楷体" w:eastAsia="新細明體" w:hAnsi="楷体" w:hint="eastAsia"/>
                <w:lang w:eastAsia="zh-TW"/>
              </w:rPr>
              <w:lastRenderedPageBreak/>
              <w:t xml:space="preserve">It can accord to different steps, parameters to do </w:t>
            </w:r>
            <w:r w:rsidRPr="00676A9A">
              <w:rPr>
                <w:rFonts w:ascii="楷体" w:eastAsia="楷体" w:hAnsi="楷体"/>
              </w:rPr>
              <w:t xml:space="preserve">Histogram </w:t>
            </w:r>
            <w:r>
              <w:rPr>
                <w:rFonts w:ascii="楷体" w:eastAsia="新細明體" w:hAnsi="楷体" w:hint="eastAsia"/>
                <w:lang w:eastAsia="zh-TW"/>
              </w:rPr>
              <w:t>and n</w:t>
            </w:r>
            <w:r w:rsidRPr="00676A9A">
              <w:rPr>
                <w:rFonts w:ascii="楷体" w:eastAsia="新細明體" w:hAnsi="楷体"/>
                <w:lang w:eastAsia="zh-TW"/>
              </w:rPr>
              <w:t xml:space="preserve">ormal </w:t>
            </w:r>
            <w:r>
              <w:rPr>
                <w:rFonts w:ascii="楷体" w:eastAsia="新細明體" w:hAnsi="楷体" w:hint="eastAsia"/>
                <w:lang w:eastAsia="zh-TW"/>
              </w:rPr>
              <w:t>d</w:t>
            </w:r>
            <w:r w:rsidRPr="00676A9A">
              <w:rPr>
                <w:rFonts w:ascii="楷体" w:eastAsia="新細明體" w:hAnsi="楷体"/>
                <w:lang w:eastAsia="zh-TW"/>
              </w:rPr>
              <w:t xml:space="preserve">istribution </w:t>
            </w:r>
            <w:r w:rsidRPr="00676A9A">
              <w:rPr>
                <w:rFonts w:ascii="楷体" w:eastAsia="楷体" w:hAnsi="楷体"/>
              </w:rPr>
              <w:t>data analysis</w:t>
            </w:r>
            <w:r>
              <w:rPr>
                <w:rFonts w:ascii="楷体" w:eastAsia="新細明體" w:hAnsi="楷体" w:hint="eastAsia"/>
                <w:lang w:eastAsia="zh-TW"/>
              </w:rPr>
              <w:t>. You can save the picture to file.</w:t>
            </w:r>
          </w:p>
        </w:tc>
        <w:tc>
          <w:tcPr>
            <w:tcW w:w="3658" w:type="dxa"/>
            <w:vAlign w:val="center"/>
          </w:tcPr>
          <w:p w:rsidR="009B5BBD" w:rsidRPr="00E33F9A" w:rsidRDefault="009B5BBD" w:rsidP="00036AF5">
            <w:pPr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 w:hint="eastAsia"/>
                <w:noProof/>
                <w:lang w:eastAsia="zh-TW"/>
              </w:rPr>
              <w:drawing>
                <wp:inline distT="0" distB="0" distL="0" distR="0">
                  <wp:extent cx="1846113" cy="1139361"/>
                  <wp:effectExtent l="57150" t="19050" r="116037" b="79839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F8596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520" cy="1138378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BBD" w:rsidRPr="00E33F9A" w:rsidRDefault="009B5BBD">
      <w:pPr>
        <w:ind w:left="210" w:hangingChars="100" w:hanging="210"/>
        <w:rPr>
          <w:rFonts w:ascii="楷体" w:eastAsia="楷体" w:hAnsi="楷体"/>
        </w:rPr>
      </w:pPr>
    </w:p>
    <w:tbl>
      <w:tblPr>
        <w:tblStyle w:val="a9"/>
        <w:tblW w:w="8713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454"/>
        <w:gridCol w:w="4259"/>
      </w:tblGrid>
      <w:tr w:rsidR="000456B7" w:rsidRPr="00E33F9A" w:rsidTr="00F26D21">
        <w:trPr>
          <w:trHeight w:val="2488"/>
        </w:trPr>
        <w:tc>
          <w:tcPr>
            <w:tcW w:w="4454" w:type="dxa"/>
          </w:tcPr>
          <w:p w:rsidR="000456B7" w:rsidRPr="00E33F9A" w:rsidRDefault="00E33F9A" w:rsidP="00E33F9A">
            <w:pPr>
              <w:pStyle w:val="aa"/>
              <w:ind w:left="360" w:firstLineChars="0" w:firstLine="0"/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inline distT="0" distB="0" distL="0" distR="0">
                  <wp:extent cx="2205738" cy="1315104"/>
                  <wp:effectExtent l="57150" t="19050" r="118362" b="75546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F82184.tmp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738" cy="1315104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9" w:type="dxa"/>
          </w:tcPr>
          <w:p w:rsidR="00E33F9A" w:rsidRPr="00676A9A" w:rsidRDefault="00676A9A" w:rsidP="00E33F9A">
            <w:pPr>
              <w:rPr>
                <w:rFonts w:ascii="楷体" w:eastAsia="新細明體" w:hAnsi="楷体" w:hint="eastAsia"/>
                <w:lang w:eastAsia="zh-TW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Meter Mode</w:t>
            </w:r>
            <w:r w:rsidR="002C6025">
              <w:rPr>
                <w:rFonts w:ascii="楷体" w:eastAsia="新細明體" w:hAnsi="楷体" w:hint="eastAsia"/>
                <w:lang w:eastAsia="zh-TW"/>
              </w:rPr>
              <w:t xml:space="preserve"> - Trigger</w:t>
            </w:r>
            <w:r>
              <w:rPr>
                <w:rFonts w:ascii="楷体" w:eastAsia="新細明體" w:hAnsi="楷体" w:hint="eastAsia"/>
                <w:lang w:eastAsia="zh-TW"/>
              </w:rPr>
              <w:t>:</w:t>
            </w:r>
          </w:p>
          <w:p w:rsidR="00E33F9A" w:rsidRPr="00E33F9A" w:rsidRDefault="00676A9A" w:rsidP="00E33F9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M</w:t>
            </w:r>
            <w:r>
              <w:rPr>
                <w:rFonts w:ascii="楷体" w:eastAsia="新細明體" w:hAnsi="楷体"/>
                <w:lang w:eastAsia="zh-TW"/>
              </w:rPr>
              <w:t>ultiple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trigger type to </w:t>
            </w:r>
            <w:r w:rsidRPr="00676A9A">
              <w:rPr>
                <w:rFonts w:ascii="楷体" w:eastAsia="新細明體" w:hAnsi="楷体"/>
                <w:lang w:eastAsia="zh-TW"/>
              </w:rPr>
              <w:t>meet different types of application scenarios</w:t>
            </w:r>
          </w:p>
          <w:p w:rsidR="00E33F9A" w:rsidRPr="00E33F9A" w:rsidRDefault="000237D8" w:rsidP="00E33F9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 xml:space="preserve">Options to choose save / display </w:t>
            </w:r>
            <w:r>
              <w:rPr>
                <w:rFonts w:ascii="楷体" w:eastAsia="新細明體" w:hAnsi="楷体"/>
                <w:lang w:eastAsia="zh-TW"/>
              </w:rPr>
              <w:t>result</w:t>
            </w:r>
            <w:r>
              <w:rPr>
                <w:rFonts w:ascii="楷体" w:eastAsia="新細明體" w:hAnsi="楷体" w:hint="eastAsia"/>
                <w:lang w:eastAsia="zh-TW"/>
              </w:rPr>
              <w:t>, test index can be customized.</w:t>
            </w:r>
          </w:p>
          <w:p w:rsidR="00E33F9A" w:rsidRPr="00E33F9A" w:rsidRDefault="000237D8" w:rsidP="00E33F9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F</w:t>
            </w:r>
            <w:r w:rsidRPr="000237D8">
              <w:rPr>
                <w:rFonts w:ascii="楷体" w:eastAsia="新細明體" w:hAnsi="楷体"/>
                <w:lang w:eastAsia="zh-TW"/>
              </w:rPr>
              <w:t>ault tolerance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setting</w:t>
            </w:r>
          </w:p>
          <w:p w:rsidR="000456B7" w:rsidRPr="00E33F9A" w:rsidRDefault="000237D8" w:rsidP="00E33F9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Export CSV file, customizable divide symbol</w:t>
            </w:r>
          </w:p>
        </w:tc>
      </w:tr>
    </w:tbl>
    <w:p w:rsidR="00E33F9A" w:rsidRDefault="00E33F9A">
      <w:pPr>
        <w:ind w:left="210" w:hangingChars="100" w:hanging="210"/>
        <w:rPr>
          <w:rFonts w:ascii="楷体" w:eastAsia="楷体" w:hAnsi="楷体"/>
        </w:rPr>
      </w:pPr>
    </w:p>
    <w:p w:rsidR="0066206D" w:rsidRPr="00E33F9A" w:rsidRDefault="00E33F9A" w:rsidP="00F26D21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  <w:r w:rsidR="005771ED">
        <w:rPr>
          <w:rFonts w:ascii="楷体" w:eastAsia="新細明體" w:hAnsi="楷体" w:hint="eastAsia"/>
          <w:lang w:eastAsia="zh-TW"/>
        </w:rPr>
        <w:lastRenderedPageBreak/>
        <w:t>Analysis Mode</w:t>
      </w:r>
    </w:p>
    <w:p w:rsidR="0066206D" w:rsidRPr="00E33F9A" w:rsidRDefault="0046676B">
      <w:pPr>
        <w:ind w:left="210" w:hangingChars="100" w:hanging="210"/>
        <w:rPr>
          <w:rFonts w:ascii="楷体" w:eastAsia="楷体" w:hAnsi="楷体"/>
        </w:rPr>
      </w:pPr>
      <w:r>
        <w:rPr>
          <w:rFonts w:ascii="楷体" w:eastAsia="楷体" w:hAnsi="楷体"/>
          <w:noProof/>
          <w:lang w:eastAsia="zh-TW"/>
        </w:rPr>
        <w:drawing>
          <wp:inline distT="0" distB="0" distL="0" distR="0">
            <wp:extent cx="3579470" cy="2355850"/>
            <wp:effectExtent l="57150" t="19050" r="116230" b="825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418E.t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470" cy="23558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06D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Scan type: frequency, bias voltage, bias current, time</w:t>
      </w:r>
    </w:p>
    <w:p w:rsidR="0066206D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S</w:t>
      </w:r>
      <w:r w:rsidRPr="000237D8">
        <w:rPr>
          <w:rFonts w:ascii="楷体" w:eastAsia="楷体" w:hAnsi="楷体"/>
        </w:rPr>
        <w:t>canning spot can be automatically distributed</w:t>
      </w:r>
      <w:r>
        <w:rPr>
          <w:rFonts w:ascii="楷体" w:eastAsia="新細明體" w:hAnsi="楷体" w:hint="eastAsia"/>
          <w:lang w:eastAsia="zh-TW"/>
        </w:rPr>
        <w:t xml:space="preserve"> or </w:t>
      </w:r>
      <w:r w:rsidRPr="000237D8">
        <w:rPr>
          <w:rFonts w:ascii="楷体" w:eastAsia="楷体" w:hAnsi="楷体"/>
        </w:rPr>
        <w:t xml:space="preserve">manually </w:t>
      </w:r>
      <w:r>
        <w:rPr>
          <w:rFonts w:ascii="楷体" w:eastAsia="新細明體" w:hAnsi="楷体" w:hint="eastAsia"/>
          <w:lang w:eastAsia="zh-TW"/>
        </w:rPr>
        <w:t>set</w:t>
      </w:r>
    </w:p>
    <w:p w:rsidR="0066206D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 xml:space="preserve">Result </w:t>
      </w:r>
      <w:r w:rsidRPr="000237D8">
        <w:rPr>
          <w:rFonts w:ascii="楷体" w:eastAsia="新細明體" w:hAnsi="楷体"/>
          <w:lang w:eastAsia="zh-TW"/>
        </w:rPr>
        <w:t>curve automatic alignment</w:t>
      </w:r>
    </w:p>
    <w:p w:rsidR="0066206D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 xml:space="preserve">Zoom in to result curve and scan </w:t>
      </w:r>
      <w:r w:rsidRPr="000237D8">
        <w:rPr>
          <w:rFonts w:ascii="楷体" w:eastAsia="新細明體" w:hAnsi="楷体"/>
          <w:lang w:eastAsia="zh-TW"/>
        </w:rPr>
        <w:t>specifically</w:t>
      </w:r>
    </w:p>
    <w:p w:rsidR="000237D8" w:rsidRPr="000237D8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0237D8">
        <w:rPr>
          <w:rFonts w:ascii="楷体" w:eastAsia="新細明體" w:hAnsi="楷体" w:hint="eastAsia"/>
          <w:lang w:eastAsia="zh-TW"/>
        </w:rPr>
        <w:t xml:space="preserve">Up to 10 set of result curve for analysis, can load the </w:t>
      </w:r>
      <w:r w:rsidRPr="000237D8">
        <w:rPr>
          <w:rFonts w:ascii="楷体" w:eastAsia="新細明體" w:hAnsi="楷体"/>
          <w:lang w:eastAsia="zh-TW"/>
        </w:rPr>
        <w:t>previous</w:t>
      </w:r>
      <w:r w:rsidRPr="000237D8">
        <w:rPr>
          <w:rFonts w:ascii="楷体" w:eastAsia="新細明體" w:hAnsi="楷体" w:hint="eastAsia"/>
          <w:lang w:eastAsia="zh-TW"/>
        </w:rPr>
        <w:t xml:space="preserve"> test data</w:t>
      </w:r>
    </w:p>
    <w:p w:rsidR="000237D8" w:rsidRPr="000237D8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0237D8">
        <w:rPr>
          <w:rFonts w:ascii="楷体" w:eastAsia="新細明體" w:hAnsi="楷体" w:hint="eastAsia"/>
          <w:lang w:eastAsia="zh-TW"/>
        </w:rPr>
        <w:t xml:space="preserve">Up to 10 set of </w:t>
      </w:r>
      <w:r w:rsidRPr="000237D8">
        <w:rPr>
          <w:rFonts w:ascii="楷体" w:eastAsia="楷体" w:hAnsi="楷体"/>
        </w:rPr>
        <w:t>cursor marks</w:t>
      </w:r>
      <w:r w:rsidRPr="000237D8">
        <w:rPr>
          <w:rFonts w:ascii="楷体" w:eastAsia="新細明體" w:hAnsi="楷体" w:hint="eastAsia"/>
          <w:lang w:eastAsia="zh-TW"/>
        </w:rPr>
        <w:t>, and it</w:t>
      </w:r>
      <w:r w:rsidRPr="000237D8">
        <w:rPr>
          <w:rFonts w:ascii="楷体" w:eastAsia="楷体" w:hAnsi="楷体"/>
        </w:rPr>
        <w:t xml:space="preserve"> can </w:t>
      </w:r>
      <w:r w:rsidRPr="000237D8">
        <w:rPr>
          <w:rFonts w:ascii="楷体" w:eastAsia="新細明體" w:hAnsi="楷体" w:hint="eastAsia"/>
          <w:lang w:eastAsia="zh-TW"/>
        </w:rPr>
        <w:t xml:space="preserve">be </w:t>
      </w:r>
      <w:r w:rsidRPr="000237D8">
        <w:rPr>
          <w:rFonts w:ascii="楷体" w:eastAsia="楷体" w:hAnsi="楷体"/>
        </w:rPr>
        <w:t>drag</w:t>
      </w:r>
      <w:r w:rsidRPr="000237D8">
        <w:rPr>
          <w:rFonts w:ascii="楷体" w:eastAsia="新細明體" w:hAnsi="楷体" w:hint="eastAsia"/>
          <w:lang w:eastAsia="zh-TW"/>
        </w:rPr>
        <w:t>ged</w:t>
      </w:r>
      <w:r>
        <w:rPr>
          <w:rFonts w:ascii="楷体" w:eastAsia="新細明體" w:hAnsi="楷体" w:hint="eastAsia"/>
          <w:lang w:eastAsia="zh-TW"/>
        </w:rPr>
        <w:t xml:space="preserve"> freely</w:t>
      </w:r>
    </w:p>
    <w:p w:rsidR="0066206D" w:rsidRPr="000237D8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 xml:space="preserve">Peak search, </w:t>
      </w:r>
      <w:r w:rsidRPr="000237D8">
        <w:rPr>
          <w:rFonts w:ascii="楷体" w:eastAsia="楷体" w:hAnsi="楷体"/>
        </w:rPr>
        <w:t xml:space="preserve">you can search the maximum or minimum </w:t>
      </w:r>
      <w:r>
        <w:rPr>
          <w:rFonts w:ascii="楷体" w:eastAsia="新細明體" w:hAnsi="楷体" w:hint="eastAsia"/>
          <w:lang w:eastAsia="zh-TW"/>
        </w:rPr>
        <w:t xml:space="preserve">value of the </w:t>
      </w:r>
      <w:r w:rsidRPr="000237D8">
        <w:rPr>
          <w:rFonts w:ascii="楷体" w:eastAsia="楷体" w:hAnsi="楷体"/>
        </w:rPr>
        <w:t>curve</w:t>
      </w:r>
    </w:p>
    <w:p w:rsidR="000237D8" w:rsidRPr="000237D8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0237D8">
        <w:rPr>
          <w:rFonts w:ascii="楷体" w:eastAsia="新細明體" w:hAnsi="楷体" w:hint="eastAsia"/>
          <w:lang w:eastAsia="zh-TW"/>
        </w:rPr>
        <w:t>M</w:t>
      </w:r>
      <w:r w:rsidRPr="000237D8">
        <w:rPr>
          <w:rFonts w:ascii="楷体" w:eastAsia="楷体" w:hAnsi="楷体"/>
        </w:rPr>
        <w:t xml:space="preserve">eter calibration, </w:t>
      </w:r>
      <w:r w:rsidRPr="000237D8">
        <w:rPr>
          <w:rFonts w:ascii="楷体" w:eastAsia="新細明體" w:hAnsi="楷体" w:hint="eastAsia"/>
          <w:lang w:eastAsia="zh-TW"/>
        </w:rPr>
        <w:t xml:space="preserve">you can </w:t>
      </w:r>
      <w:r w:rsidRPr="000237D8">
        <w:rPr>
          <w:rFonts w:ascii="楷体" w:eastAsia="楷体" w:hAnsi="楷体"/>
        </w:rPr>
        <w:t xml:space="preserve">calibrate </w:t>
      </w:r>
      <w:r w:rsidRPr="000237D8">
        <w:rPr>
          <w:rFonts w:ascii="楷体" w:eastAsia="新細明體" w:hAnsi="楷体" w:hint="eastAsia"/>
          <w:lang w:eastAsia="zh-TW"/>
        </w:rPr>
        <w:t xml:space="preserve">the instrument for </w:t>
      </w:r>
      <w:r w:rsidRPr="000237D8">
        <w:rPr>
          <w:rFonts w:ascii="楷体" w:eastAsia="楷体" w:hAnsi="楷体"/>
        </w:rPr>
        <w:t>compensation</w:t>
      </w:r>
    </w:p>
    <w:p w:rsidR="009A72EE" w:rsidRPr="000237D8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T</w:t>
      </w:r>
      <w:r w:rsidRPr="000237D8">
        <w:rPr>
          <w:rFonts w:ascii="楷体" w:eastAsia="楷体" w:hAnsi="楷体"/>
        </w:rPr>
        <w:t>est data is automatically saved</w:t>
      </w:r>
    </w:p>
    <w:p w:rsidR="009A72EE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Test data preview, Export CSV or EXCEL file, customizable divide symbol for CSV file</w:t>
      </w:r>
    </w:p>
    <w:p w:rsidR="009A72EE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 xml:space="preserve">Result curve can be saved in </w:t>
      </w:r>
      <w:r w:rsidR="009A72EE" w:rsidRPr="00E33F9A">
        <w:rPr>
          <w:rFonts w:ascii="楷体" w:eastAsia="楷体" w:hAnsi="楷体" w:hint="eastAsia"/>
        </w:rPr>
        <w:t>PNG</w:t>
      </w:r>
      <w:r>
        <w:rPr>
          <w:rFonts w:ascii="楷体" w:eastAsia="新細明體" w:hAnsi="楷体" w:hint="eastAsia"/>
          <w:lang w:eastAsia="zh-TW"/>
        </w:rPr>
        <w:t xml:space="preserve"> format</w:t>
      </w:r>
    </w:p>
    <w:p w:rsidR="009A72EE" w:rsidRPr="00E33F9A" w:rsidRDefault="000237D8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T</w:t>
      </w:r>
      <w:r w:rsidRPr="000237D8">
        <w:rPr>
          <w:rFonts w:ascii="楷体" w:eastAsia="楷体" w:hAnsi="楷体"/>
        </w:rPr>
        <w:t xml:space="preserve">est status display, you can change the test conditions </w:t>
      </w:r>
      <w:r w:rsidR="00D060FB">
        <w:rPr>
          <w:rFonts w:ascii="楷体" w:eastAsia="新細明體" w:hAnsi="楷体" w:hint="eastAsia"/>
          <w:lang w:eastAsia="zh-TW"/>
        </w:rPr>
        <w:t>during</w:t>
      </w:r>
      <w:r w:rsidRPr="000237D8">
        <w:rPr>
          <w:rFonts w:ascii="楷体" w:eastAsia="楷体" w:hAnsi="楷体"/>
        </w:rPr>
        <w:t xml:space="preserve"> the test</w:t>
      </w:r>
      <w:r w:rsidR="00D060FB">
        <w:rPr>
          <w:rFonts w:ascii="楷体" w:eastAsia="新細明體" w:hAnsi="楷体" w:hint="eastAsia"/>
          <w:lang w:eastAsia="zh-TW"/>
        </w:rPr>
        <w:t xml:space="preserve"> via the shortcut button</w:t>
      </w:r>
    </w:p>
    <w:p w:rsidR="009A72EE" w:rsidRPr="00E33F9A" w:rsidRDefault="00D060FB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Test profile management, you can save or load the test you needed</w:t>
      </w:r>
    </w:p>
    <w:p w:rsidR="009A72EE" w:rsidRPr="00E33F9A" w:rsidRDefault="00D060FB" w:rsidP="009A72EE">
      <w:pPr>
        <w:pStyle w:val="aa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lastRenderedPageBreak/>
        <w:t>C</w:t>
      </w:r>
      <w:r w:rsidRPr="00D060FB">
        <w:rPr>
          <w:rFonts w:ascii="楷体" w:eastAsia="楷体" w:hAnsi="楷体"/>
        </w:rPr>
        <w:t>urve display can be turned on or off</w:t>
      </w:r>
    </w:p>
    <w:tbl>
      <w:tblPr>
        <w:tblStyle w:val="a9"/>
        <w:tblW w:w="8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26"/>
        <w:gridCol w:w="6174"/>
      </w:tblGrid>
      <w:tr w:rsidR="009A72EE" w:rsidRPr="00E33F9A" w:rsidTr="00F26D21">
        <w:trPr>
          <w:trHeight w:val="2281"/>
        </w:trPr>
        <w:tc>
          <w:tcPr>
            <w:tcW w:w="2426" w:type="dxa"/>
            <w:vAlign w:val="center"/>
          </w:tcPr>
          <w:p w:rsidR="009A72EE" w:rsidRPr="00E33F9A" w:rsidRDefault="009A72EE" w:rsidP="009A72EE">
            <w:pPr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inline distT="0" distB="0" distL="0" distR="0">
                  <wp:extent cx="1301611" cy="1086781"/>
                  <wp:effectExtent l="57150" t="19050" r="108089" b="75269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611" cy="1086781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  <w:vAlign w:val="center"/>
          </w:tcPr>
          <w:p w:rsidR="009A72EE" w:rsidRPr="00E33F9A" w:rsidRDefault="00D060FB" w:rsidP="00D060FB">
            <w:pPr>
              <w:rPr>
                <w:rFonts w:ascii="楷体" w:eastAsia="楷体" w:hAnsi="楷体"/>
              </w:rPr>
            </w:pPr>
            <w:r w:rsidRPr="00D060FB">
              <w:rPr>
                <w:rFonts w:ascii="楷体" w:eastAsia="楷体" w:hAnsi="楷体"/>
              </w:rPr>
              <w:t xml:space="preserve">When the test parameters </w:t>
            </w:r>
            <w:r>
              <w:rPr>
                <w:rFonts w:ascii="楷体" w:eastAsia="新細明體" w:hAnsi="楷体" w:hint="eastAsia"/>
                <w:lang w:eastAsia="zh-TW"/>
              </w:rPr>
              <w:t>are</w:t>
            </w:r>
            <w:r w:rsidRPr="00D060FB">
              <w:rPr>
                <w:rFonts w:ascii="楷体" w:eastAsia="楷体" w:hAnsi="楷体"/>
              </w:rPr>
              <w:t xml:space="preserve"> impedance 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and </w:t>
            </w:r>
            <w:r w:rsidRPr="00D060FB">
              <w:rPr>
                <w:rFonts w:ascii="楷体" w:eastAsia="楷体" w:hAnsi="楷体"/>
              </w:rPr>
              <w:t xml:space="preserve">phase angle, the test data can be exported </w:t>
            </w:r>
            <w:r>
              <w:rPr>
                <w:rFonts w:ascii="楷体" w:eastAsia="新細明體" w:hAnsi="楷体" w:hint="eastAsia"/>
                <w:lang w:eastAsia="zh-TW"/>
              </w:rPr>
              <w:t>in</w:t>
            </w:r>
            <w:r w:rsidRPr="00D060FB">
              <w:rPr>
                <w:rFonts w:ascii="楷体" w:eastAsia="楷体" w:hAnsi="楷体"/>
              </w:rPr>
              <w:t>to more data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type</w:t>
            </w:r>
            <w:r w:rsidRPr="00D060FB">
              <w:rPr>
                <w:rFonts w:ascii="楷体" w:eastAsia="楷体" w:hAnsi="楷体"/>
              </w:rPr>
              <w:t>, or even all of them.</w:t>
            </w:r>
          </w:p>
        </w:tc>
      </w:tr>
    </w:tbl>
    <w:p w:rsidR="009A72EE" w:rsidRDefault="00BB0976" w:rsidP="009A72EE">
      <w:pPr>
        <w:rPr>
          <w:rFonts w:ascii="楷体" w:eastAsia="楷体" w:hAnsi="楷体"/>
        </w:rPr>
      </w:pPr>
      <w:r>
        <w:rPr>
          <w:rFonts w:ascii="楷体" w:eastAsia="新細明體" w:hAnsi="楷体" w:hint="eastAsia"/>
          <w:lang w:eastAsia="zh-TW"/>
        </w:rPr>
        <w:t>Export data:</w:t>
      </w:r>
    </w:p>
    <w:p w:rsidR="0046676B" w:rsidRPr="00E33F9A" w:rsidRDefault="0046676B" w:rsidP="009A72EE">
      <w:pPr>
        <w:rPr>
          <w:rFonts w:ascii="楷体" w:eastAsia="楷体" w:hAnsi="楷体"/>
        </w:rPr>
      </w:pPr>
      <w:r>
        <w:rPr>
          <w:rFonts w:ascii="楷体" w:eastAsia="楷体" w:hAnsi="楷体"/>
          <w:noProof/>
          <w:lang w:eastAsia="zh-TW"/>
        </w:rPr>
        <w:drawing>
          <wp:inline distT="0" distB="0" distL="0" distR="0">
            <wp:extent cx="4617265" cy="3957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B1B4.t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65" cy="39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676B" w:rsidRDefault="0046676B">
      <w:pPr>
        <w:widowControl/>
        <w:jc w:val="left"/>
        <w:rPr>
          <w:rFonts w:ascii="楷体" w:eastAsia="楷体" w:hAnsi="楷体"/>
          <w:b/>
          <w:sz w:val="22"/>
        </w:rPr>
      </w:pPr>
      <w:r>
        <w:rPr>
          <w:rFonts w:ascii="楷体" w:eastAsia="楷体" w:hAnsi="楷体"/>
          <w:b/>
          <w:sz w:val="22"/>
        </w:rPr>
        <w:br w:type="page"/>
      </w:r>
    </w:p>
    <w:p w:rsidR="00567B7F" w:rsidRPr="00F26D21" w:rsidRDefault="00D060FB" w:rsidP="00F26D21">
      <w:pPr>
        <w:widowControl/>
        <w:jc w:val="left"/>
        <w:rPr>
          <w:rFonts w:ascii="楷体" w:eastAsia="楷体" w:hAnsi="楷体"/>
          <w:b/>
          <w:sz w:val="22"/>
        </w:rPr>
      </w:pPr>
      <w:r w:rsidRPr="00D060FB">
        <w:rPr>
          <w:rFonts w:ascii="楷体" w:eastAsia="楷体" w:hAnsi="楷体"/>
          <w:b/>
          <w:sz w:val="22"/>
        </w:rPr>
        <w:lastRenderedPageBreak/>
        <w:t>Resonance point search mode</w:t>
      </w:r>
    </w:p>
    <w:tbl>
      <w:tblPr>
        <w:tblStyle w:val="a9"/>
        <w:tblW w:w="8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86"/>
        <w:gridCol w:w="4473"/>
      </w:tblGrid>
      <w:tr w:rsidR="00567B7F" w:rsidRPr="00E33F9A" w:rsidTr="00F26D21">
        <w:trPr>
          <w:trHeight w:val="3768"/>
        </w:trPr>
        <w:tc>
          <w:tcPr>
            <w:tcW w:w="4386" w:type="dxa"/>
            <w:vAlign w:val="center"/>
          </w:tcPr>
          <w:p w:rsidR="00567B7F" w:rsidRPr="00E33F9A" w:rsidRDefault="00D060FB" w:rsidP="008705B4">
            <w:pPr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 xml:space="preserve">Instrument: </w:t>
            </w:r>
            <w:r w:rsidR="008705B4" w:rsidRPr="00E33F9A">
              <w:rPr>
                <w:rFonts w:ascii="楷体" w:eastAsia="楷体" w:hAnsi="楷体" w:hint="eastAsia"/>
              </w:rPr>
              <w:t>6500B、6500P</w:t>
            </w:r>
          </w:p>
          <w:p w:rsidR="00D060FB" w:rsidRPr="00D060FB" w:rsidRDefault="00D060FB" w:rsidP="008705B4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楷体" w:eastAsia="楷体" w:hAnsi="楷体" w:hint="eastAsia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S</w:t>
            </w:r>
            <w:r w:rsidRPr="00D060FB">
              <w:rPr>
                <w:rFonts w:ascii="楷体" w:eastAsia="楷体" w:hAnsi="楷体"/>
              </w:rPr>
              <w:t>earchable series and parallel resonant point</w:t>
            </w:r>
          </w:p>
          <w:p w:rsidR="00D060FB" w:rsidRPr="00D060FB" w:rsidRDefault="00D060FB" w:rsidP="008705B4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楷体" w:eastAsia="楷体" w:hAnsi="楷体" w:hint="eastAsia"/>
              </w:rPr>
            </w:pPr>
            <w:r w:rsidRPr="00D060FB">
              <w:rPr>
                <w:rFonts w:ascii="楷体" w:eastAsia="楷体" w:hAnsi="楷体"/>
              </w:rPr>
              <w:t>Adjustable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</w:t>
            </w:r>
            <w:r w:rsidRPr="00D060FB">
              <w:rPr>
                <w:rFonts w:ascii="楷体" w:eastAsia="楷体" w:hAnsi="楷体"/>
              </w:rPr>
              <w:t>search</w:t>
            </w:r>
            <w:r>
              <w:rPr>
                <w:rFonts w:ascii="楷体" w:eastAsia="新細明體" w:hAnsi="楷体" w:hint="eastAsia"/>
                <w:lang w:eastAsia="zh-TW"/>
              </w:rPr>
              <w:t>ing</w:t>
            </w:r>
            <w:r w:rsidRPr="00D060FB">
              <w:rPr>
                <w:rFonts w:ascii="楷体" w:eastAsia="楷体" w:hAnsi="楷体"/>
              </w:rPr>
              <w:t xml:space="preserve"> speed</w:t>
            </w:r>
          </w:p>
          <w:p w:rsidR="00D060FB" w:rsidRPr="00D060FB" w:rsidRDefault="00D060FB" w:rsidP="008705B4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楷体" w:eastAsia="楷体" w:hAnsi="楷体" w:hint="eastAsia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 xml:space="preserve">Lower and upper limit </w:t>
            </w:r>
            <w:r>
              <w:rPr>
                <w:rFonts w:ascii="楷体" w:eastAsia="新細明體" w:hAnsi="楷体"/>
                <w:lang w:eastAsia="zh-TW"/>
              </w:rPr>
              <w:t>judgment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for </w:t>
            </w:r>
            <w:r w:rsidRPr="00D060FB">
              <w:rPr>
                <w:rFonts w:ascii="楷体" w:eastAsia="楷体" w:hAnsi="楷体"/>
              </w:rPr>
              <w:t>resonance point</w:t>
            </w:r>
          </w:p>
          <w:p w:rsidR="008705B4" w:rsidRPr="00E33F9A" w:rsidRDefault="00D060FB" w:rsidP="008705B4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 xml:space="preserve">Foot switch when using the </w:t>
            </w:r>
            <w:r w:rsidR="008705B4" w:rsidRPr="00E33F9A">
              <w:rPr>
                <w:rFonts w:ascii="楷体" w:eastAsia="楷体" w:hAnsi="楷体" w:hint="eastAsia"/>
              </w:rPr>
              <w:t>ADU200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control box</w:t>
            </w:r>
          </w:p>
          <w:p w:rsidR="008705B4" w:rsidRPr="00E33F9A" w:rsidRDefault="00D060FB" w:rsidP="008705B4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E</w:t>
            </w:r>
            <w:r w:rsidRPr="00D060FB">
              <w:rPr>
                <w:rFonts w:ascii="楷体" w:eastAsia="楷体" w:hAnsi="楷体"/>
              </w:rPr>
              <w:t>quivalent circuit model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parameter will display after </w:t>
            </w:r>
            <w:r w:rsidRPr="00D060FB">
              <w:rPr>
                <w:rFonts w:ascii="楷体" w:eastAsia="楷体" w:hAnsi="楷体"/>
              </w:rPr>
              <w:t>successful search</w:t>
            </w:r>
          </w:p>
        </w:tc>
        <w:tc>
          <w:tcPr>
            <w:tcW w:w="4473" w:type="dxa"/>
            <w:vAlign w:val="center"/>
          </w:tcPr>
          <w:p w:rsidR="00567B7F" w:rsidRPr="00E33F9A" w:rsidRDefault="00567B7F" w:rsidP="008705B4">
            <w:pPr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inline distT="0" distB="0" distL="0" distR="0">
                  <wp:extent cx="2635146" cy="2088652"/>
                  <wp:effectExtent l="57150" t="19050" r="108054" b="83048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46" cy="2088652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B7F" w:rsidRPr="00E33F9A" w:rsidRDefault="00567B7F" w:rsidP="009A72EE">
      <w:pPr>
        <w:rPr>
          <w:rFonts w:ascii="楷体" w:eastAsia="楷体" w:hAnsi="楷体"/>
        </w:rPr>
      </w:pPr>
    </w:p>
    <w:p w:rsidR="00D060FB" w:rsidRDefault="00D060FB">
      <w:pPr>
        <w:widowControl/>
        <w:jc w:val="left"/>
        <w:rPr>
          <w:rFonts w:ascii="楷体" w:eastAsia="楷体" w:hAnsi="楷体"/>
          <w:b/>
          <w:sz w:val="22"/>
        </w:rPr>
      </w:pPr>
      <w:r>
        <w:rPr>
          <w:rFonts w:ascii="楷体" w:eastAsia="楷体" w:hAnsi="楷体"/>
          <w:b/>
          <w:sz w:val="22"/>
        </w:rPr>
        <w:br w:type="page"/>
      </w:r>
    </w:p>
    <w:p w:rsidR="008705B4" w:rsidRPr="00E33F9A" w:rsidRDefault="00D060FB" w:rsidP="00E33F9A">
      <w:pPr>
        <w:widowControl/>
        <w:jc w:val="left"/>
        <w:rPr>
          <w:rFonts w:ascii="楷体" w:eastAsia="楷体" w:hAnsi="楷体"/>
        </w:rPr>
      </w:pPr>
      <w:r w:rsidRPr="00D060FB">
        <w:rPr>
          <w:rFonts w:ascii="楷体" w:eastAsia="楷体" w:hAnsi="楷体"/>
          <w:b/>
          <w:sz w:val="22"/>
        </w:rPr>
        <w:lastRenderedPageBreak/>
        <w:t>Multi-channel test</w:t>
      </w:r>
      <w:r>
        <w:rPr>
          <w:rFonts w:ascii="楷体" w:eastAsia="新細明體" w:hAnsi="楷体" w:hint="eastAsia"/>
          <w:b/>
          <w:sz w:val="22"/>
          <w:lang w:eastAsia="zh-TW"/>
        </w:rPr>
        <w:t xml:space="preserve"> (</w:t>
      </w:r>
      <w:bookmarkStart w:id="0" w:name="_GoBack"/>
      <w:bookmarkEnd w:id="0"/>
      <w:r w:rsidRPr="00D060FB">
        <w:rPr>
          <w:rFonts w:ascii="楷体" w:eastAsia="楷体" w:hAnsi="楷体"/>
          <w:b/>
          <w:sz w:val="22"/>
        </w:rPr>
        <w:t>Must comply with the 20-channel test fixture</w:t>
      </w:r>
      <w:r>
        <w:rPr>
          <w:rFonts w:ascii="楷体" w:eastAsia="新細明體" w:hAnsi="楷体" w:hint="eastAsia"/>
          <w:b/>
          <w:sz w:val="22"/>
          <w:lang w:eastAsia="zh-TW"/>
        </w:rPr>
        <w:t>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526"/>
        <w:gridCol w:w="2996"/>
      </w:tblGrid>
      <w:tr w:rsidR="008705B4" w:rsidRPr="00E33F9A" w:rsidTr="000C1FF4">
        <w:tc>
          <w:tcPr>
            <w:tcW w:w="5526" w:type="dxa"/>
          </w:tcPr>
          <w:p w:rsidR="008705B4" w:rsidRPr="00E33F9A" w:rsidRDefault="008705B4" w:rsidP="000C1FF4">
            <w:pPr>
              <w:jc w:val="left"/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inline distT="0" distB="0" distL="0" distR="0">
                  <wp:extent cx="3196823" cy="1885781"/>
                  <wp:effectExtent l="57150" t="19050" r="117877" b="76369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823" cy="1885781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6" w:type="dxa"/>
          </w:tcPr>
          <w:p w:rsidR="008705B4" w:rsidRPr="00E33F9A" w:rsidRDefault="00D060FB" w:rsidP="000C1FF4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Instrument</w:t>
            </w:r>
            <w:r w:rsidRPr="00E33F9A"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: </w:t>
            </w:r>
            <w:r w:rsidR="008705B4" w:rsidRPr="00E33F9A">
              <w:rPr>
                <w:rFonts w:ascii="楷体" w:eastAsia="楷体" w:hAnsi="楷体" w:hint="eastAsia"/>
              </w:rPr>
              <w:t>6500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Series, </w:t>
            </w:r>
            <w:r w:rsidR="008705B4" w:rsidRPr="00E33F9A">
              <w:rPr>
                <w:rFonts w:ascii="楷体" w:eastAsia="楷体" w:hAnsi="楷体" w:hint="eastAsia"/>
              </w:rPr>
              <w:t>6440B</w:t>
            </w:r>
            <w:r>
              <w:rPr>
                <w:rFonts w:ascii="楷体" w:eastAsia="新細明體" w:hAnsi="楷体" w:hint="eastAsia"/>
                <w:lang w:eastAsia="zh-TW"/>
              </w:rPr>
              <w:t>,</w:t>
            </w:r>
            <w:r w:rsidR="008705B4" w:rsidRPr="00E33F9A">
              <w:rPr>
                <w:rFonts w:ascii="楷体" w:eastAsia="楷体" w:hAnsi="楷体" w:hint="eastAsia"/>
              </w:rPr>
              <w:t xml:space="preserve"> 6430B</w:t>
            </w:r>
          </w:p>
          <w:p w:rsidR="004E6AFB" w:rsidRPr="00E33F9A" w:rsidRDefault="00D060FB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Dual frequency, four parameter can be set during the same test</w:t>
            </w:r>
          </w:p>
          <w:p w:rsidR="008705B4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Choose any</w:t>
            </w:r>
            <w:r w:rsidRPr="000C1FF4">
              <w:rPr>
                <w:rFonts w:ascii="楷体" w:eastAsia="新細明體" w:hAnsi="楷体"/>
                <w:lang w:eastAsia="zh-TW"/>
              </w:rPr>
              <w:t xml:space="preserve"> 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channel for testing in the </w:t>
            </w:r>
            <w:r w:rsidR="008705B4" w:rsidRPr="00E33F9A">
              <w:rPr>
                <w:rFonts w:ascii="楷体" w:eastAsia="楷体" w:hAnsi="楷体" w:hint="eastAsia"/>
              </w:rPr>
              <w:t>20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channel</w:t>
            </w:r>
          </w:p>
          <w:p w:rsidR="000C1FF4" w:rsidRPr="000C1FF4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 w:hint="eastAsia"/>
              </w:rPr>
            </w:pPr>
            <w:r w:rsidRPr="000C1FF4">
              <w:rPr>
                <w:rFonts w:ascii="楷体" w:eastAsia="新細明體" w:hAnsi="楷体" w:hint="eastAsia"/>
                <w:lang w:eastAsia="zh-TW"/>
              </w:rPr>
              <w:t>Channel switching delay can be set</w:t>
            </w:r>
          </w:p>
          <w:p w:rsidR="008705B4" w:rsidRPr="000C1FF4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 xml:space="preserve">Each channel can be </w:t>
            </w:r>
            <w:r w:rsidRPr="000C1FF4">
              <w:rPr>
                <w:rFonts w:ascii="楷体" w:eastAsia="楷体" w:hAnsi="楷体"/>
              </w:rPr>
              <w:t>calibrated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</w:t>
            </w:r>
            <w:r>
              <w:rPr>
                <w:rFonts w:ascii="楷体" w:eastAsia="新細明體" w:hAnsi="楷体"/>
                <w:lang w:eastAsia="zh-TW"/>
              </w:rPr>
              <w:t>separate</w:t>
            </w:r>
            <w:r>
              <w:rPr>
                <w:rFonts w:ascii="楷体" w:eastAsia="新細明體" w:hAnsi="楷体" w:hint="eastAsia"/>
                <w:lang w:eastAsia="zh-TW"/>
              </w:rPr>
              <w:t>ly using our u</w:t>
            </w:r>
            <w:r w:rsidRPr="000C1FF4">
              <w:rPr>
                <w:rFonts w:ascii="楷体" w:eastAsia="楷体" w:hAnsi="楷体"/>
              </w:rPr>
              <w:t>nique calibration technology</w:t>
            </w:r>
          </w:p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Can</w:t>
            </w:r>
            <w:r w:rsidRPr="000C1FF4"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do the </w:t>
            </w:r>
            <w:r w:rsidRPr="000C1FF4">
              <w:rPr>
                <w:rFonts w:ascii="楷体" w:eastAsia="楷体" w:hAnsi="楷体"/>
              </w:rPr>
              <w:t>calibration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using the gold sample</w:t>
            </w:r>
          </w:p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C</w:t>
            </w:r>
            <w:r w:rsidRPr="000C1FF4">
              <w:rPr>
                <w:rFonts w:ascii="楷体" w:eastAsia="楷体" w:hAnsi="楷体"/>
              </w:rPr>
              <w:t xml:space="preserve">alibration data stored in the database, 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not </w:t>
            </w:r>
            <w:r>
              <w:rPr>
                <w:rFonts w:ascii="楷体" w:eastAsia="新細明體" w:hAnsi="楷体"/>
                <w:lang w:eastAsia="zh-TW"/>
              </w:rPr>
              <w:t>necessary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</w:t>
            </w:r>
            <w:r w:rsidRPr="000C1FF4">
              <w:rPr>
                <w:rFonts w:ascii="楷体" w:eastAsia="楷体" w:hAnsi="楷体"/>
              </w:rPr>
              <w:t xml:space="preserve">to calibrate each </w:t>
            </w:r>
            <w:r>
              <w:rPr>
                <w:rFonts w:ascii="楷体" w:eastAsia="新細明體" w:hAnsi="楷体" w:hint="eastAsia"/>
                <w:lang w:eastAsia="zh-TW"/>
              </w:rPr>
              <w:t>time</w:t>
            </w:r>
          </w:p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Support foot switch</w:t>
            </w:r>
          </w:p>
        </w:tc>
      </w:tr>
    </w:tbl>
    <w:p w:rsidR="008705B4" w:rsidRPr="00E33F9A" w:rsidRDefault="008705B4" w:rsidP="000C1FF4">
      <w:pPr>
        <w:jc w:val="left"/>
        <w:rPr>
          <w:rFonts w:ascii="楷体" w:eastAsia="楷体" w:hAnsi="楷体"/>
        </w:rPr>
      </w:pPr>
    </w:p>
    <w:tbl>
      <w:tblPr>
        <w:tblStyle w:val="a9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569"/>
        <w:gridCol w:w="5496"/>
      </w:tblGrid>
      <w:tr w:rsidR="004E6AFB" w:rsidRPr="00E33F9A" w:rsidTr="00F26D21">
        <w:trPr>
          <w:trHeight w:val="3404"/>
        </w:trPr>
        <w:tc>
          <w:tcPr>
            <w:tcW w:w="3794" w:type="dxa"/>
            <w:vAlign w:val="center"/>
          </w:tcPr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lastRenderedPageBreak/>
              <w:t xml:space="preserve">Cycle test data channels, each channel has </w:t>
            </w:r>
            <w:r>
              <w:rPr>
                <w:rFonts w:ascii="楷体" w:eastAsia="楷体" w:hAnsi="楷体"/>
              </w:rPr>
              <w:t>separate data file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with </w:t>
            </w:r>
            <w:r w:rsidRPr="000C1FF4">
              <w:rPr>
                <w:rFonts w:ascii="楷体" w:eastAsia="楷体" w:hAnsi="楷体"/>
              </w:rPr>
              <w:t>stamped</w:t>
            </w:r>
          </w:p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Y</w:t>
            </w:r>
            <w:r>
              <w:rPr>
                <w:rFonts w:ascii="楷体" w:eastAsia="新細明體" w:hAnsi="楷体" w:hint="eastAsia"/>
                <w:lang w:eastAsia="zh-TW"/>
              </w:rPr>
              <w:t>ou can choose different test parameters for display</w:t>
            </w:r>
          </w:p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 w:rsidRPr="000C1FF4">
              <w:rPr>
                <w:rFonts w:ascii="楷体" w:eastAsia="楷体" w:hAnsi="楷体"/>
              </w:rPr>
              <w:t>You can choose to display multiple channels of test data (0 to 20)</w:t>
            </w:r>
          </w:p>
          <w:p w:rsidR="000C1FF4" w:rsidRPr="000C1FF4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 w:hint="eastAsia"/>
              </w:rPr>
            </w:pPr>
            <w:r w:rsidRPr="000C1FF4">
              <w:rPr>
                <w:rFonts w:ascii="楷体" w:eastAsia="新細明體" w:hAnsi="楷体" w:hint="eastAsia"/>
                <w:lang w:eastAsia="zh-TW"/>
              </w:rPr>
              <w:t>You can choose sampling delay</w:t>
            </w:r>
          </w:p>
          <w:p w:rsidR="004E6AFB" w:rsidRPr="000C1FF4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/>
                <w:lang w:eastAsia="zh-TW"/>
              </w:rPr>
              <w:t>Displaying</w:t>
            </w:r>
            <w:r>
              <w:rPr>
                <w:rFonts w:ascii="楷体" w:eastAsia="新細明體" w:hAnsi="楷体" w:hint="eastAsia"/>
                <w:lang w:eastAsia="zh-TW"/>
              </w:rPr>
              <w:t xml:space="preserve"> multiple channel only need one cycle time</w:t>
            </w:r>
          </w:p>
          <w:p w:rsidR="004E6AFB" w:rsidRPr="00E33F9A" w:rsidRDefault="000C1FF4" w:rsidP="000C1FF4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新細明體" w:hAnsi="楷体" w:hint="eastAsia"/>
                <w:lang w:eastAsia="zh-TW"/>
              </w:rPr>
              <w:t>Result curve can be saved in PNG format</w:t>
            </w:r>
          </w:p>
        </w:tc>
        <w:tc>
          <w:tcPr>
            <w:tcW w:w="5271" w:type="dxa"/>
            <w:vAlign w:val="center"/>
          </w:tcPr>
          <w:p w:rsidR="004E6AFB" w:rsidRPr="00E33F9A" w:rsidRDefault="004E6AFB" w:rsidP="000C1FF4">
            <w:pPr>
              <w:jc w:val="left"/>
              <w:rPr>
                <w:rFonts w:ascii="楷体" w:eastAsia="楷体" w:hAnsi="楷体"/>
              </w:rPr>
            </w:pPr>
            <w:r w:rsidRPr="00E33F9A">
              <w:rPr>
                <w:rFonts w:ascii="楷体" w:eastAsia="楷体" w:hAnsi="楷体"/>
                <w:noProof/>
                <w:lang w:eastAsia="zh-TW"/>
              </w:rPr>
              <w:drawing>
                <wp:inline distT="0" distB="0" distL="0" distR="0">
                  <wp:extent cx="3182301" cy="1877214"/>
                  <wp:effectExtent l="57150" t="19050" r="113349" b="84936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301" cy="1877214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987" w:rsidRPr="00E33F9A" w:rsidRDefault="006D6987" w:rsidP="007B153E">
      <w:pPr>
        <w:ind w:firstLine="420"/>
        <w:rPr>
          <w:rFonts w:ascii="楷体" w:eastAsia="楷体" w:hAnsi="楷体" w:cs="Times New Roman"/>
        </w:rPr>
      </w:pPr>
    </w:p>
    <w:p w:rsidR="004F4ECF" w:rsidRPr="00BB0976" w:rsidRDefault="00BB0976" w:rsidP="004F4ECF">
      <w:pPr>
        <w:widowControl/>
        <w:jc w:val="left"/>
        <w:rPr>
          <w:rFonts w:ascii="楷体" w:eastAsia="新細明體" w:hAnsi="楷体"/>
          <w:b/>
          <w:sz w:val="22"/>
          <w:lang w:eastAsia="zh-TW"/>
        </w:rPr>
      </w:pPr>
      <w:r>
        <w:rPr>
          <w:rFonts w:ascii="楷体" w:eastAsia="新細明體" w:hAnsi="楷体" w:hint="eastAsia"/>
          <w:b/>
          <w:sz w:val="22"/>
          <w:lang w:eastAsia="zh-TW"/>
        </w:rPr>
        <w:t>Order code:</w:t>
      </w:r>
    </w:p>
    <w:p w:rsidR="004E6AFB" w:rsidRPr="00E33F9A" w:rsidRDefault="004F4ECF" w:rsidP="009A72E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WKE</w:t>
      </w:r>
      <w:r w:rsidR="005520F5" w:rsidRPr="005520F5">
        <w:rPr>
          <w:rFonts w:ascii="楷体" w:eastAsia="楷体" w:hAnsi="楷体" w:cs="Arial"/>
          <w:b/>
          <w:noProof/>
          <w:color w:val="000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26" type="#_x0000_t202" style="position:absolute;left:0;text-align:left;margin-left:99.55pt;margin-top:226.6pt;width:231.9pt;height:50.5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" fillcolor="white [3201]" stroked="f" strokeweight=".5pt">
            <v:textbox>
              <w:txbxContent>
                <w:p w:rsidR="006D6987" w:rsidRPr="002C6557" w:rsidRDefault="006D6987" w:rsidP="006D6987">
                  <w:pPr>
                    <w:jc w:val="center"/>
                    <w:rPr>
                      <w:rFonts w:cs="Arial"/>
                      <w:b/>
                      <w:sz w:val="18"/>
                    </w:rPr>
                  </w:pPr>
                  <w:r>
                    <w:rPr>
                      <w:rFonts w:cs="Arial"/>
                      <w:b/>
                      <w:sz w:val="18"/>
                    </w:rPr>
                    <w:t>GLOBAL HQ:</w:t>
                  </w:r>
                </w:p>
                <w:p w:rsidR="006D6987" w:rsidRPr="002C6557" w:rsidRDefault="006D6987" w:rsidP="006D6987">
                  <w:pPr>
                    <w:pStyle w:val="InsideAddress"/>
                    <w:spacing w:after="0"/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2C6557">
                    <w:rPr>
                      <w:rFonts w:cs="Arial"/>
                      <w:b/>
                      <w:sz w:val="16"/>
                      <w:szCs w:val="16"/>
                    </w:rPr>
                    <w:t>Wayne Kerr Electronics</w:t>
                  </w:r>
                </w:p>
                <w:p w:rsidR="006D6987" w:rsidRPr="000D015F" w:rsidRDefault="006D6987" w:rsidP="006D6987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smartTag w:uri="urn:schemas-microsoft-com:office:smarttags" w:element="place">
                    <w:smartTag w:uri="urn:schemas-microsoft-com:office:smarttags" w:element="PlaceName">
                      <w:r w:rsidRPr="000D015F">
                        <w:rPr>
                          <w:rFonts w:cs="Arial"/>
                          <w:sz w:val="16"/>
                          <w:szCs w:val="16"/>
                        </w:rPr>
                        <w:t>Vinnetrow</w:t>
                      </w:r>
                    </w:smartTag>
                    <w:proofErr w:type="spellEnd"/>
                    <w:r w:rsidRPr="000D015F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laceName">
                      <w:r w:rsidRPr="000D015F">
                        <w:rPr>
                          <w:rFonts w:cs="Arial"/>
                          <w:sz w:val="16"/>
                          <w:szCs w:val="16"/>
                        </w:rPr>
                        <w:t>Business</w:t>
                      </w:r>
                    </w:smartTag>
                    <w:r w:rsidRPr="000D015F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smartTag w:uri="urn:schemas-microsoft-com:office:smarttags" w:element="PlaceType">
                      <w:r w:rsidRPr="000D015F">
                        <w:rPr>
                          <w:rFonts w:cs="Arial"/>
                          <w:sz w:val="16"/>
                          <w:szCs w:val="16"/>
                        </w:rPr>
                        <w:t>Park</w:t>
                      </w:r>
                    </w:smartTag>
                  </w:smartTag>
                  <w:r w:rsidRPr="000D015F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0D015F">
                    <w:rPr>
                      <w:rFonts w:cs="Arial"/>
                      <w:sz w:val="16"/>
                      <w:szCs w:val="16"/>
                    </w:rPr>
                    <w:tab/>
                    <w:t>Tel: +44 1243 792200</w:t>
                  </w:r>
                </w:p>
                <w:p w:rsidR="006D6987" w:rsidRPr="000D015F" w:rsidRDefault="006D6987" w:rsidP="006D6987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smartTag w:uri="urn:schemas-microsoft-com:office:smarttags" w:element="Street">
                    <w:smartTag w:uri="urn:schemas-microsoft-com:office:smarttags" w:element="address">
                      <w:r w:rsidRPr="000D015F">
                        <w:rPr>
                          <w:rFonts w:cs="Arial"/>
                          <w:sz w:val="16"/>
                          <w:szCs w:val="16"/>
                        </w:rPr>
                        <w:t>Vinnetrow</w:t>
                      </w:r>
                      <w:proofErr w:type="spellEnd"/>
                      <w:r w:rsidRPr="000D015F">
                        <w:rPr>
                          <w:rFonts w:cs="Arial"/>
                          <w:sz w:val="16"/>
                          <w:szCs w:val="16"/>
                        </w:rPr>
                        <w:t xml:space="preserve"> Road</w:t>
                      </w:r>
                    </w:smartTag>
                  </w:smartTag>
                  <w:r w:rsidRPr="000D015F">
                    <w:rPr>
                      <w:rFonts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D015F">
                    <w:rPr>
                      <w:rFonts w:cs="Arial"/>
                      <w:sz w:val="16"/>
                      <w:szCs w:val="16"/>
                    </w:rPr>
                    <w:t>Runcton</w:t>
                  </w:r>
                  <w:proofErr w:type="spellEnd"/>
                  <w:r w:rsidRPr="000D015F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0D015F">
                    <w:rPr>
                      <w:rFonts w:cs="Arial"/>
                      <w:sz w:val="16"/>
                      <w:szCs w:val="16"/>
                    </w:rPr>
                    <w:tab/>
                    <w:t>Fax: +44 1243 792201</w:t>
                  </w:r>
                </w:p>
                <w:p w:rsidR="006D6987" w:rsidRDefault="006D6987" w:rsidP="006D6987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FactoryView</w:t>
      </w:r>
      <w:proofErr w:type="spellEnd"/>
      <w:r>
        <w:rPr>
          <w:rFonts w:ascii="楷体" w:eastAsia="楷体" w:hAnsi="楷体" w:hint="eastAsia"/>
        </w:rPr>
        <w:t xml:space="preserve"> 2014</w:t>
      </w:r>
    </w:p>
    <w:sectPr w:rsidR="004E6AFB" w:rsidRPr="00E33F9A" w:rsidSect="005520F5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8D2" w:rsidRDefault="00EC28D2" w:rsidP="00A865DA">
      <w:r>
        <w:separator/>
      </w:r>
    </w:p>
  </w:endnote>
  <w:endnote w:type="continuationSeparator" w:id="0">
    <w:p w:rsidR="00EC28D2" w:rsidRDefault="00EC28D2" w:rsidP="00A86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SansSerif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8D2" w:rsidRDefault="00EC28D2" w:rsidP="00A865DA">
      <w:r>
        <w:separator/>
      </w:r>
    </w:p>
  </w:footnote>
  <w:footnote w:type="continuationSeparator" w:id="0">
    <w:p w:rsidR="00EC28D2" w:rsidRDefault="00EC28D2" w:rsidP="00A865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DA" w:rsidRDefault="00A865DA">
    <w:pPr>
      <w:pStyle w:val="a3"/>
    </w:pPr>
    <w:r>
      <w:rPr>
        <w:noProof/>
        <w:lang w:eastAsia="zh-TW"/>
      </w:rPr>
      <w:drawing>
        <wp:inline distT="0" distB="0" distL="0" distR="0">
          <wp:extent cx="770107" cy="510639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6521"/>
                  <a:stretch/>
                </pic:blipFill>
                <pic:spPr bwMode="auto">
                  <a:xfrm>
                    <a:off x="0" y="0"/>
                    <a:ext cx="772005" cy="511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 w:rsidR="00E33F9A">
      <w:rPr>
        <w:rFonts w:hint="eastAsia"/>
      </w:rPr>
      <w:t xml:space="preserve">                 </w:t>
    </w:r>
    <w:r>
      <w:rPr>
        <w:rFonts w:hint="eastAsia"/>
      </w:rPr>
      <w:t xml:space="preserve"> </w:t>
    </w:r>
    <w:r w:rsidR="00E33F9A">
      <w:rPr>
        <w:rFonts w:hint="eastAsia"/>
        <w:b/>
        <w:sz w:val="24"/>
        <w:u w:val="single"/>
      </w:rPr>
      <w:t>WKE F</w:t>
    </w:r>
    <w:r w:rsidRPr="00326A16">
      <w:rPr>
        <w:rFonts w:hint="eastAsia"/>
        <w:b/>
        <w:sz w:val="24"/>
        <w:u w:val="single"/>
      </w:rPr>
      <w:t>actoryView2014 Pro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00CFA"/>
    <w:multiLevelType w:val="hybridMultilevel"/>
    <w:tmpl w:val="992A4F26"/>
    <w:lvl w:ilvl="0" w:tplc="349458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B77EB7"/>
    <w:multiLevelType w:val="hybridMultilevel"/>
    <w:tmpl w:val="2DB86DEC"/>
    <w:lvl w:ilvl="0" w:tplc="63AE81D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69207D"/>
    <w:multiLevelType w:val="hybridMultilevel"/>
    <w:tmpl w:val="2DB86DEC"/>
    <w:lvl w:ilvl="0" w:tplc="63AE81D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721"/>
    <w:rsid w:val="000237D8"/>
    <w:rsid w:val="00036AF5"/>
    <w:rsid w:val="000456B7"/>
    <w:rsid w:val="0009332C"/>
    <w:rsid w:val="000C1FF4"/>
    <w:rsid w:val="00190A7B"/>
    <w:rsid w:val="00196AAB"/>
    <w:rsid w:val="002A6F40"/>
    <w:rsid w:val="002C6025"/>
    <w:rsid w:val="00326A16"/>
    <w:rsid w:val="0046117F"/>
    <w:rsid w:val="0046676B"/>
    <w:rsid w:val="004763EA"/>
    <w:rsid w:val="004E6AFB"/>
    <w:rsid w:val="004F4ECF"/>
    <w:rsid w:val="005520F5"/>
    <w:rsid w:val="00567B7F"/>
    <w:rsid w:val="005771ED"/>
    <w:rsid w:val="00603BF0"/>
    <w:rsid w:val="00652FCB"/>
    <w:rsid w:val="0066206D"/>
    <w:rsid w:val="00666BE1"/>
    <w:rsid w:val="00676A9A"/>
    <w:rsid w:val="006D6987"/>
    <w:rsid w:val="007B153E"/>
    <w:rsid w:val="008705B4"/>
    <w:rsid w:val="009241AC"/>
    <w:rsid w:val="009A72EE"/>
    <w:rsid w:val="009B5BBD"/>
    <w:rsid w:val="009D23B7"/>
    <w:rsid w:val="00A42BF1"/>
    <w:rsid w:val="00A865DA"/>
    <w:rsid w:val="00A92EEA"/>
    <w:rsid w:val="00BB0976"/>
    <w:rsid w:val="00CE4721"/>
    <w:rsid w:val="00CF650F"/>
    <w:rsid w:val="00D060FB"/>
    <w:rsid w:val="00E33F9A"/>
    <w:rsid w:val="00E4353E"/>
    <w:rsid w:val="00EC28D2"/>
    <w:rsid w:val="00F26D21"/>
    <w:rsid w:val="00F4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86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865D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865DA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865DA"/>
    <w:rPr>
      <w:sz w:val="18"/>
      <w:szCs w:val="18"/>
    </w:rPr>
  </w:style>
  <w:style w:type="table" w:styleId="a9">
    <w:name w:val="Table Grid"/>
    <w:basedOn w:val="a1"/>
    <w:uiPriority w:val="59"/>
    <w:rsid w:val="00326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26A16"/>
    <w:pPr>
      <w:ind w:firstLineChars="200" w:firstLine="420"/>
    </w:pPr>
  </w:style>
  <w:style w:type="paragraph" w:customStyle="1" w:styleId="InsideAddress">
    <w:name w:val="Inside Address"/>
    <w:basedOn w:val="a"/>
    <w:rsid w:val="006D6987"/>
    <w:pPr>
      <w:widowControl/>
      <w:spacing w:after="60"/>
      <w:jc w:val="left"/>
    </w:pPr>
    <w:rPr>
      <w:rFonts w:ascii="Arial" w:eastAsia="SimSun" w:hAnsi="Arial" w:cs="Times New Roman"/>
      <w:kern w:val="0"/>
      <w:sz w:val="18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5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65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5DA"/>
    <w:rPr>
      <w:sz w:val="18"/>
      <w:szCs w:val="18"/>
    </w:rPr>
  </w:style>
  <w:style w:type="table" w:styleId="a6">
    <w:name w:val="Table Grid"/>
    <w:basedOn w:val="a1"/>
    <w:uiPriority w:val="59"/>
    <w:rsid w:val="00326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26A16"/>
    <w:pPr>
      <w:ind w:firstLineChars="200" w:firstLine="420"/>
    </w:pPr>
  </w:style>
  <w:style w:type="paragraph" w:customStyle="1" w:styleId="InsideAddress">
    <w:name w:val="Inside Address"/>
    <w:basedOn w:val="a"/>
    <w:rsid w:val="006D6987"/>
    <w:pPr>
      <w:widowControl/>
      <w:spacing w:after="60"/>
      <w:jc w:val="left"/>
    </w:pPr>
    <w:rPr>
      <w:rFonts w:ascii="Arial" w:eastAsia="宋体" w:hAnsi="Arial" w:cs="Times New Roman"/>
      <w:kern w:val="0"/>
      <w:sz w:val="18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470</Words>
  <Characters>2680</Characters>
  <Application>Microsoft Office Word</Application>
  <DocSecurity>0</DocSecurity>
  <Lines>22</Lines>
  <Paragraphs>6</Paragraphs>
  <ScaleCrop>false</ScaleCrop>
  <Company>WK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Abama Cai</dc:creator>
  <cp:lastModifiedBy>kitleong</cp:lastModifiedBy>
  <cp:revision>8</cp:revision>
  <cp:lastPrinted>2016-04-06T02:15:00Z</cp:lastPrinted>
  <dcterms:created xsi:type="dcterms:W3CDTF">2016-07-20T16:53:00Z</dcterms:created>
  <dcterms:modified xsi:type="dcterms:W3CDTF">2016-07-21T18:28:00Z</dcterms:modified>
</cp:coreProperties>
</file>