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E9EADD" w14:textId="77777777" w:rsidR="00B74642" w:rsidRDefault="00B74642"/>
    <w:sectPr w:rsidR="00B7464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642"/>
    <w:rsid w:val="00B74642"/>
    <w:rsid w:val="00E3468F"/>
    <w:rsid w:val="00F74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7464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7464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7464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7464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7464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7464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7464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7464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7464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B7464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B7464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B7464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B74642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B74642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B74642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B7464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B7464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B7464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B7464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B7464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7464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B7464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7464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B7464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7464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74642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7464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B74642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7464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2024-11-18T01:24:00Z</dcterms:created>
  <dcterms:modified xsi:type="dcterms:W3CDTF">2024-11-18T01:24:00Z</dcterms:modified>
</cp:coreProperties>
</file>