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运行环境</w:t>
      </w:r>
      <w:r>
        <w:rPr>
          <w:rFonts w:hint="eastAsia"/>
          <w:lang w:val="en-US" w:eastAsia="zh-CN"/>
        </w:rPr>
        <w:t xml:space="preserve">：  </w:t>
      </w:r>
      <w:r>
        <w:rPr>
          <w:rFonts w:hint="default" w:ascii="Times New Roman" w:hAnsi="Times New Roman" w:cs="Times New Roman"/>
          <w:lang w:val="en-US" w:eastAsia="zh-CN"/>
        </w:rPr>
        <w:t>Pycharm 2019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Python 3.7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依赖库文件</w:t>
      </w:r>
      <w:r>
        <w:rPr>
          <w:rFonts w:hint="eastAsia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 xml:space="preserve">Tensorflow 1.14.0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Keras     2.3.1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程序运行说明（输出预测结果的csv文件）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首先，安装好相应版本的Tensorflow和Keras。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接着，打开 test_code.ipython，按照文档中的提示，修改两个参数。</w:t>
      </w:r>
    </w:p>
    <w:p/>
    <w:p>
      <w:r>
        <w:drawing>
          <wp:inline distT="0" distB="0" distL="114300" distR="114300">
            <wp:extent cx="5909945" cy="112014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9605" t="30240" r="20593" b="49614"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修改结束之后，按顺序执行整个代码，就会在当前文件夹下生成预测的csv文件（输出的文件名在代码的倒数第二行可以设置）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2" w:lineRule="atLeast"/>
        <w:ind w:left="0" w:right="0" w:firstLine="0"/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filename按照二进制排序，故输出文件最后是Test99.csv，100多的在中间</w:t>
      </w: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代码的含义在ipython文件中有详细地注解~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B1493"/>
    <w:rsid w:val="5F066117"/>
    <w:rsid w:val="680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2020-04-27T11:24:00Z</dcterms:created>
  <dc:creator>86132</dc:creator>
  <cp:lastModifiedBy>酱油哥哥</cp:lastModifiedBy>
  <dcterms:modified xsi:type="dcterms:W3CDTF">2020-04-27T13:32:18Z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