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0E6BE13E" w:rsidR="00063113" w:rsidRDefault="00876DA9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</w:t>
      </w:r>
      <w:r w:rsidR="00F67183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月）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5756B132" w:rsidR="00F9655F" w:rsidRDefault="00876DA9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邮箱：</w:t>
      </w:r>
      <w:r w:rsidR="004963A5">
        <w:rPr>
          <w:rFonts w:ascii="Calibri" w:hAnsi="Calibri" w:cs="Calibri"/>
        </w:rPr>
        <w:t>dc912@cam.ac.uk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BB5E6E9" w14:textId="050BCF26" w:rsidR="00341754" w:rsidRPr="006817FE" w:rsidRDefault="00341754" w:rsidP="00341754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研究方向</w:t>
      </w:r>
    </w:p>
    <w:p w14:paraId="40588B2D" w14:textId="1A4788B1" w:rsidR="00285C04" w:rsidRPr="006817FE" w:rsidRDefault="002C076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端侧大模型</w:t>
      </w:r>
      <w:r w:rsidR="00AC5A94"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优化：</w:t>
      </w:r>
      <w:r w:rsidR="00341754">
        <w:rPr>
          <w:rFonts w:ascii="Calibri" w:hAnsi="Calibri" w:cs="Calibri" w:hint="eastAsia"/>
        </w:rPr>
        <w:t>高效联邦大模型训练、多模态大模型推理加速</w:t>
      </w:r>
      <w:r>
        <w:rPr>
          <w:rFonts w:ascii="Calibri" w:hAnsi="Calibri" w:cs="Calibri" w:hint="eastAsia"/>
        </w:rPr>
        <w:t>等</w:t>
      </w:r>
      <w:r w:rsidR="00341754">
        <w:rPr>
          <w:rFonts w:ascii="Calibri" w:hAnsi="Calibri" w:cs="Calibri"/>
        </w:rPr>
        <w:br/>
      </w: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2DD4E93B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09/2024 </w:t>
      </w:r>
      <w:r w:rsidR="00D71999">
        <w:rPr>
          <w:rFonts w:ascii="Calibri" w:hAnsi="Calibri" w:cs="Calibri" w:hint="eastAsia"/>
        </w:rPr>
        <w:t>至今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</w:t>
      </w:r>
      <w:r w:rsidR="00B74CB2">
        <w:rPr>
          <w:rFonts w:ascii="Calibri" w:hAnsi="Calibri" w:cs="Calibri" w:hint="eastAsia"/>
          <w:b/>
          <w:bCs/>
        </w:rPr>
        <w:t>联合培养</w:t>
      </w:r>
      <w:r w:rsidR="00041D0A">
        <w:rPr>
          <w:rFonts w:ascii="Calibri" w:hAnsi="Calibri" w:cs="Calibri" w:hint="eastAsia"/>
          <w:b/>
          <w:bCs/>
        </w:rPr>
        <w:t>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467D647A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09/2021 </w:t>
      </w:r>
      <w:r w:rsidR="00D71999">
        <w:rPr>
          <w:rFonts w:ascii="Calibri" w:hAnsi="Calibri" w:cs="Calibri" w:hint="eastAsia"/>
        </w:rPr>
        <w:t>至今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4F72085E" w:rsidR="00AA0DB1" w:rsidRDefault="00417BFD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AA0DB1">
        <w:rPr>
          <w:rFonts w:ascii="Calibri" w:hAnsi="Calibri" w:cs="Calibri" w:hint="eastAsia"/>
        </w:rPr>
        <w:t>：徐梦炜</w:t>
      </w:r>
    </w:p>
    <w:p w14:paraId="503D9FD4" w14:textId="649C3D38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Xiaozhu Li</w:t>
      </w:r>
      <w:r w:rsidR="00670097">
        <w:rPr>
          <w:rFonts w:ascii="Calibri" w:hAnsi="Calibri" w:cs="Calibri" w:hint="eastAsia"/>
        </w:rPr>
        <w:t>n</w:t>
      </w:r>
      <w:r w:rsidR="00670097"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弗吉尼亚大学</w:t>
      </w:r>
      <w:r w:rsidR="00670097">
        <w:rPr>
          <w:rFonts w:ascii="Calibri" w:hAnsi="Calibri" w:cs="Calibri" w:hint="eastAsia"/>
        </w:rPr>
        <w:t>）</w:t>
      </w:r>
    </w:p>
    <w:p w14:paraId="516238A6" w14:textId="5B4D8833" w:rsidR="00670097" w:rsidRPr="00505F20" w:rsidRDefault="0067009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SigMobile</w:t>
      </w:r>
      <w:r>
        <w:rPr>
          <w:rFonts w:ascii="Calibri" w:hAnsi="Calibri" w:cs="Calibri" w:hint="eastAsia"/>
        </w:rPr>
        <w:t>导师：</w:t>
      </w:r>
      <w:r>
        <w:rPr>
          <w:rFonts w:ascii="Calibri" w:hAnsi="Calibri" w:cs="Calibri"/>
        </w:rPr>
        <w:t xml:space="preserve">Marco Gruteser </w:t>
      </w:r>
      <w:r>
        <w:rPr>
          <w:rFonts w:ascii="Calibri" w:hAnsi="Calibri" w:cs="Calibri" w:hint="eastAsia"/>
        </w:rPr>
        <w:t>（谷歌）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F67183">
      <w:pPr>
        <w:pStyle w:val="a8"/>
        <w:numPr>
          <w:ilvl w:val="0"/>
          <w:numId w:val="1"/>
        </w:numPr>
        <w:spacing w:line="240" w:lineRule="atLeast"/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F67183">
      <w:pPr>
        <w:spacing w:line="240" w:lineRule="atLeast"/>
        <w:rPr>
          <w:rFonts w:ascii="Calibri" w:hAnsi="Calibri" w:cs="Calibri"/>
        </w:rPr>
      </w:pPr>
    </w:p>
    <w:p w14:paraId="6160E044" w14:textId="73166C25" w:rsidR="0051708E" w:rsidRPr="006817FE" w:rsidRDefault="00E76164" w:rsidP="00F67183">
      <w:pPr>
        <w:spacing w:after="120" w:line="240" w:lineRule="atLeas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2B4B23FF" w14:textId="24FB30B1" w:rsidR="007E7EE9" w:rsidRDefault="007E7E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Mob</w:t>
      </w:r>
      <w:r>
        <w:rPr>
          <w:rFonts w:ascii="Calibri" w:hAnsi="Calibri" w:cs="Calibri"/>
          <w:kern w:val="2"/>
        </w:rPr>
        <w:t>iSys Rising Star</w:t>
      </w:r>
      <w:r>
        <w:rPr>
          <w:rFonts w:ascii="Calibri" w:hAnsi="Calibri" w:cs="Calibri" w:hint="eastAsia"/>
          <w:kern w:val="2"/>
        </w:rPr>
        <w:t>，</w:t>
      </w:r>
      <w:r w:rsidR="005A1227">
        <w:rPr>
          <w:rFonts w:ascii="Calibri" w:hAnsi="Calibri" w:cs="Calibri" w:hint="eastAsia"/>
          <w:kern w:val="2"/>
        </w:rPr>
        <w:t>Si</w:t>
      </w:r>
      <w:r w:rsidR="005A1227">
        <w:rPr>
          <w:rFonts w:ascii="Calibri" w:hAnsi="Calibri" w:cs="Calibri"/>
          <w:kern w:val="2"/>
        </w:rPr>
        <w:t>gMobile</w:t>
      </w:r>
      <w:r w:rsidR="00921624"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2025</w:t>
      </w:r>
    </w:p>
    <w:p w14:paraId="68C7DF70" w14:textId="00D29FDA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2025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6E59B36F" w:rsidR="00E76164" w:rsidRPr="00E76164" w:rsidRDefault="00961D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CF443D">
        <w:rPr>
          <w:rFonts w:ascii="Calibri" w:hAnsi="Calibri" w:cs="Calibri"/>
          <w:kern w:val="2"/>
        </w:rPr>
        <w:t>NeurIPS</w:t>
      </w:r>
      <w:r>
        <w:rPr>
          <w:rFonts w:ascii="Calibri" w:hAnsi="Calibri" w:cs="Calibri" w:hint="eastAsia"/>
          <w:kern w:val="2"/>
        </w:rPr>
        <w:t>/</w:t>
      </w:r>
      <w:r w:rsidR="00E76164" w:rsidRPr="00E76164">
        <w:rPr>
          <w:rFonts w:ascii="Calibri" w:hAnsi="Calibri" w:cs="Calibri"/>
          <w:kern w:val="2"/>
        </w:rPr>
        <w:t xml:space="preserve">EuroSys/MobiSys/ATC </w:t>
      </w:r>
      <w:r w:rsidR="00CF443D">
        <w:rPr>
          <w:rFonts w:ascii="Calibri" w:hAnsi="Calibri" w:cs="Calibri" w:hint="eastAsia"/>
          <w:kern w:val="2"/>
        </w:rPr>
        <w:t>Trave</w:t>
      </w:r>
      <w:r w:rsidR="00CF443D">
        <w:rPr>
          <w:rFonts w:ascii="Calibri" w:hAnsi="Calibri" w:cs="Calibri"/>
          <w:kern w:val="2"/>
        </w:rPr>
        <w:t>l Grant</w:t>
      </w:r>
      <w:r w:rsidR="00E76164" w:rsidRPr="00E76164">
        <w:rPr>
          <w:rFonts w:ascii="Calibri" w:hAnsi="Calibri" w:cs="Calibri"/>
          <w:kern w:val="2"/>
        </w:rPr>
        <w:t>，</w:t>
      </w:r>
      <w:r w:rsidR="00E76164" w:rsidRPr="00E76164">
        <w:rPr>
          <w:rFonts w:ascii="Calibri" w:hAnsi="Calibri" w:cs="Calibri"/>
          <w:kern w:val="2"/>
        </w:rPr>
        <w:t>2024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5F7815D9" w14:textId="7E1823FD" w:rsidR="00D95DD9" w:rsidRPr="009368DF" w:rsidRDefault="00961DE9" w:rsidP="009A395F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网络与交换技术</w:t>
      </w:r>
      <w:r w:rsidR="00E76164" w:rsidRPr="00E76164">
        <w:rPr>
          <w:rFonts w:ascii="Calibri" w:hAnsi="Calibri" w:cs="Calibri"/>
          <w:kern w:val="2"/>
        </w:rPr>
        <w:t>国家重点实验室优秀研究生，</w:t>
      </w:r>
      <w:r w:rsidR="00E76164" w:rsidRPr="00E76164">
        <w:rPr>
          <w:rFonts w:ascii="Calibri" w:hAnsi="Calibri" w:cs="Calibri"/>
          <w:kern w:val="2"/>
        </w:rPr>
        <w:t>2022/2023</w:t>
      </w:r>
    </w:p>
    <w:p w14:paraId="090254C8" w14:textId="792BBFD7" w:rsidR="000E7BB6" w:rsidRDefault="000E7BB6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</w:t>
      </w:r>
      <w:r w:rsidR="00F67C99">
        <w:rPr>
          <w:rFonts w:ascii="Calibri" w:hAnsi="Calibri" w:cs="Calibri" w:hint="eastAsia"/>
          <w:b/>
          <w:sz w:val="32"/>
        </w:rPr>
        <w:t>研究</w:t>
      </w:r>
      <w:r>
        <w:rPr>
          <w:rFonts w:ascii="Calibri" w:hAnsi="Calibri" w:cs="Calibri" w:hint="eastAsia"/>
          <w:b/>
          <w:sz w:val="32"/>
        </w:rPr>
        <w:t>与评价</w:t>
      </w:r>
    </w:p>
    <w:p w14:paraId="41D8E663" w14:textId="0E1F8FB1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我的博士研究聚焦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</w:t>
      </w:r>
      <w:r>
        <w:rPr>
          <w:rFonts w:ascii="Calibri" w:hAnsi="Calibri" w:cs="Calibri" w:hint="eastAsia"/>
        </w:rPr>
        <w:t>系统优化</w:t>
      </w:r>
      <w:r w:rsidRPr="00510BCC">
        <w:rPr>
          <w:rFonts w:ascii="Calibri" w:hAnsi="Calibri" w:cs="Calibri" w:hint="eastAsia"/>
        </w:rPr>
        <w:t>：</w:t>
      </w:r>
      <w:r w:rsidRPr="00510BCC">
        <w:rPr>
          <w:rFonts w:ascii="Calibri" w:hAnsi="Calibri" w:cs="Calibri" w:hint="eastAsia"/>
        </w:rPr>
        <w:t>1</w:t>
      </w:r>
      <w:r w:rsidRPr="00510BCC">
        <w:rPr>
          <w:rFonts w:ascii="Calibri" w:hAnsi="Calibri" w:cs="Calibri" w:hint="eastAsia"/>
        </w:rPr>
        <w:t>）优化网络传输模块和模型更新算法，首次实现手机上</w:t>
      </w:r>
      <w:r w:rsidRPr="00510BCC">
        <w:rPr>
          <w:rFonts w:ascii="Calibri" w:hAnsi="Calibri" w:cs="Calibri" w:hint="eastAsia"/>
        </w:rPr>
        <w:t>7</w:t>
      </w:r>
      <w:r w:rsidRPr="00510BCC">
        <w:rPr>
          <w:rFonts w:ascii="Calibri" w:hAnsi="Calibri" w:cs="Calibri"/>
        </w:rPr>
        <w:t>0</w:t>
      </w:r>
      <w:r w:rsidRPr="00510BCC">
        <w:rPr>
          <w:rFonts w:ascii="Calibri" w:hAnsi="Calibri" w:cs="Calibri" w:hint="eastAsia"/>
        </w:rPr>
        <w:t>亿参数模型联邦训练，收敛速度提升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 w:hint="eastAsia"/>
        </w:rPr>
        <w:t>个数量级；</w:t>
      </w:r>
      <w:r w:rsidRPr="00510BCC">
        <w:rPr>
          <w:rFonts w:ascii="Calibri" w:hAnsi="Calibri" w:cs="Calibri" w:hint="eastAsia"/>
        </w:rPr>
        <w:t>2</w:t>
      </w:r>
      <w:r w:rsidRPr="00510BCC">
        <w:rPr>
          <w:rFonts w:ascii="Calibri" w:hAnsi="Calibri" w:cs="Calibri" w:hint="eastAsia"/>
        </w:rPr>
        <w:t>）</w:t>
      </w:r>
      <w:r w:rsidRPr="00510BCC">
        <w:rPr>
          <w:rFonts w:ascii="Calibri" w:hAnsi="Calibri" w:cs="Calibri"/>
        </w:rPr>
        <w:t>在移动操作系统集成统一</w:t>
      </w:r>
      <w:r w:rsidRPr="00510BCC">
        <w:rPr>
          <w:rFonts w:ascii="Calibri" w:hAnsi="Calibri" w:cs="Calibri" w:hint="eastAsia"/>
        </w:rPr>
        <w:t>架构多模态大</w:t>
      </w:r>
      <w:r w:rsidRPr="00510BCC">
        <w:rPr>
          <w:rFonts w:ascii="Calibri" w:hAnsi="Calibri" w:cs="Calibri"/>
        </w:rPr>
        <w:t>模型，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/>
        </w:rPr>
        <w:t>8</w:t>
      </w:r>
      <w:r w:rsidRPr="00510BCC">
        <w:rPr>
          <w:rFonts w:ascii="Calibri" w:hAnsi="Calibri" w:cs="Calibri" w:hint="eastAsia"/>
        </w:rPr>
        <w:t>种任务下达复杂专家模型水平，</w:t>
      </w:r>
      <w:r w:rsidRPr="00510BCC">
        <w:rPr>
          <w:rFonts w:ascii="Calibri" w:hAnsi="Calibri" w:cs="Calibri"/>
        </w:rPr>
        <w:t>存储、内存和硬件兼容性</w:t>
      </w:r>
      <w:r w:rsidRPr="00510BCC">
        <w:rPr>
          <w:rFonts w:ascii="Calibri" w:hAnsi="Calibri" w:cs="Calibri" w:hint="eastAsia"/>
        </w:rPr>
        <w:t>大幅优化。研究涵盖分布式训练框架到移动端智能服务方法，推动了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大模型的高效、安全部署。</w:t>
      </w:r>
    </w:p>
    <w:p w14:paraId="6905966F" w14:textId="76A226A5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以</w:t>
      </w:r>
      <w:r w:rsidR="00F33D67">
        <w:rPr>
          <w:rFonts w:ascii="Calibri" w:hAnsi="Calibri" w:cs="Calibri" w:hint="eastAsia"/>
        </w:rPr>
        <w:t>（共同）</w:t>
      </w:r>
      <w:r w:rsidRPr="00510BCC">
        <w:rPr>
          <w:rFonts w:ascii="Calibri" w:hAnsi="Calibri" w:cs="Calibri" w:hint="eastAsia"/>
        </w:rPr>
        <w:t>第一作者</w:t>
      </w:r>
      <w:r w:rsidRPr="00510BCC">
        <w:rPr>
          <w:rFonts w:ascii="Calibri" w:hAnsi="Calibri" w:cs="Calibri" w:hint="eastAsia"/>
        </w:rPr>
        <w:t>/</w:t>
      </w:r>
      <w:r w:rsidRPr="00510BCC">
        <w:rPr>
          <w:rFonts w:ascii="Calibri" w:hAnsi="Calibri" w:cs="Calibri" w:hint="eastAsia"/>
        </w:rPr>
        <w:t>通讯作者发表</w:t>
      </w:r>
      <w:r w:rsidR="00785115">
        <w:rPr>
          <w:rFonts w:ascii="Calibri" w:hAnsi="Calibri" w:cs="Calibri" w:hint="eastAsia"/>
        </w:rPr>
        <w:t>或接收</w:t>
      </w:r>
      <w:r w:rsidRPr="00510BCC">
        <w:rPr>
          <w:rFonts w:ascii="Calibri" w:hAnsi="Calibri" w:cs="Calibri" w:hint="eastAsia"/>
        </w:rPr>
        <w:t>论文</w:t>
      </w:r>
      <w:r w:rsidRPr="00510BCC"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5</w:t>
      </w:r>
      <w:r w:rsidRPr="00510BCC"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，其中包括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 xml:space="preserve">Nature </w:t>
      </w:r>
      <w:r>
        <w:rPr>
          <w:rFonts w:ascii="Calibri" w:hAnsi="Calibri" w:cs="Calibri"/>
        </w:rPr>
        <w:t xml:space="preserve">Communications, </w:t>
      </w:r>
      <w:r>
        <w:rPr>
          <w:rFonts w:ascii="Calibri" w:hAnsi="Calibri" w:cs="Calibri" w:hint="eastAsia"/>
        </w:rPr>
        <w:t>5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类英文会议和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类中文期刊。相关工作</w:t>
      </w:r>
      <w:r w:rsidRPr="00510BCC">
        <w:rPr>
          <w:rFonts w:ascii="Calibri" w:hAnsi="Calibri" w:cs="Calibri" w:hint="eastAsia"/>
        </w:rPr>
        <w:t>已</w:t>
      </w:r>
      <w:r>
        <w:rPr>
          <w:rFonts w:ascii="Calibri" w:hAnsi="Calibri" w:cs="Calibri" w:hint="eastAsia"/>
        </w:rPr>
        <w:t>被</w:t>
      </w:r>
      <w:r w:rsidRPr="00510BCC">
        <w:rPr>
          <w:rFonts w:ascii="Calibri" w:hAnsi="Calibri" w:cs="Calibri" w:hint="eastAsia"/>
        </w:rPr>
        <w:t>应用于</w:t>
      </w:r>
      <w:r w:rsidR="00B62586">
        <w:rPr>
          <w:rFonts w:ascii="Calibri" w:hAnsi="Calibri" w:cs="Calibri" w:hint="eastAsia"/>
        </w:rPr>
        <w:t>剑桥大学</w:t>
      </w:r>
      <w:r w:rsidR="00B62586">
        <w:rPr>
          <w:rFonts w:ascii="Calibri" w:hAnsi="Calibri" w:cs="Calibri" w:hint="eastAsia"/>
        </w:rPr>
        <w:t>Flower</w:t>
      </w:r>
      <w:r w:rsidR="00B62586">
        <w:rPr>
          <w:rFonts w:ascii="Calibri" w:hAnsi="Calibri" w:cs="Calibri" w:hint="eastAsia"/>
        </w:rPr>
        <w:t>框架、</w:t>
      </w:r>
      <w:r w:rsidRPr="00510BCC">
        <w:rPr>
          <w:rFonts w:ascii="Calibri" w:hAnsi="Calibri" w:cs="Calibri" w:hint="eastAsia"/>
        </w:rPr>
        <w:t>微众银行</w:t>
      </w:r>
      <w:r w:rsidRPr="00510BCC">
        <w:rPr>
          <w:rFonts w:ascii="Calibri" w:hAnsi="Calibri" w:cs="Calibri" w:hint="eastAsia"/>
        </w:rPr>
        <w:t>FATE</w:t>
      </w:r>
      <w:r w:rsidRPr="00510BCC">
        <w:rPr>
          <w:rFonts w:ascii="Calibri" w:hAnsi="Calibri" w:cs="Calibri" w:hint="eastAsia"/>
        </w:rPr>
        <w:t>框架和烽火</w:t>
      </w:r>
      <w:r w:rsidRPr="00510BCC">
        <w:rPr>
          <w:rFonts w:ascii="Calibri" w:hAnsi="Calibri" w:cs="Calibri" w:hint="eastAsia"/>
        </w:rPr>
        <w:t>RDMA</w:t>
      </w:r>
      <w:r w:rsidRPr="00510BCC">
        <w:rPr>
          <w:rFonts w:ascii="Calibri" w:hAnsi="Calibri" w:cs="Calibri" w:hint="eastAsia"/>
        </w:rPr>
        <w:t>智能网卡</w:t>
      </w:r>
      <w:r>
        <w:rPr>
          <w:rFonts w:ascii="Calibri" w:hAnsi="Calibri" w:cs="Calibri" w:hint="eastAsia"/>
        </w:rPr>
        <w:t>，</w:t>
      </w:r>
      <w:r w:rsidRPr="00510BCC">
        <w:rPr>
          <w:rFonts w:ascii="Calibri" w:hAnsi="Calibri" w:cs="Calibri" w:hint="eastAsia"/>
        </w:rPr>
        <w:t>获谷歌学术引用超</w:t>
      </w:r>
      <w:r>
        <w:rPr>
          <w:rFonts w:ascii="Calibri" w:hAnsi="Calibri" w:cs="Calibri" w:hint="eastAsia"/>
        </w:rPr>
        <w:t>500</w:t>
      </w:r>
      <w:r w:rsidRPr="00510BCC">
        <w:rPr>
          <w:rFonts w:ascii="Calibri" w:hAnsi="Calibri" w:cs="Calibri" w:hint="eastAsia"/>
        </w:rPr>
        <w:t>次，被图灵奖得主</w:t>
      </w:r>
      <w:r w:rsidRPr="00510BCC">
        <w:rPr>
          <w:rFonts w:ascii="Calibri" w:hAnsi="Calibri" w:cs="Calibri"/>
        </w:rPr>
        <w:t>D</w:t>
      </w:r>
      <w:r w:rsidRPr="00510BCC">
        <w:rPr>
          <w:rFonts w:ascii="Calibri" w:hAnsi="Calibri" w:cs="Calibri" w:hint="eastAsia"/>
        </w:rPr>
        <w:t>a</w:t>
      </w:r>
      <w:r w:rsidRPr="00510BCC">
        <w:rPr>
          <w:rFonts w:ascii="Calibri" w:hAnsi="Calibri" w:cs="Calibri"/>
        </w:rPr>
        <w:t>vid Patterson</w:t>
      </w:r>
      <w:r w:rsidRPr="00510BCC">
        <w:rPr>
          <w:rFonts w:ascii="Calibri" w:hAnsi="Calibri" w:cs="Calibri" w:hint="eastAsia"/>
        </w:rPr>
        <w:t>在其</w:t>
      </w:r>
      <w:r w:rsidRPr="00510BCC">
        <w:rPr>
          <w:rFonts w:ascii="Calibri" w:hAnsi="Calibri" w:cs="Calibri"/>
        </w:rPr>
        <w:t>Commun</w:t>
      </w:r>
      <w:r w:rsidRPr="00510BCC">
        <w:rPr>
          <w:rFonts w:ascii="Calibri" w:hAnsi="Calibri" w:cs="Calibri" w:hint="eastAsia"/>
        </w:rPr>
        <w:t>.</w:t>
      </w:r>
      <w:r w:rsidRPr="00510BCC">
        <w:rPr>
          <w:rFonts w:ascii="Calibri" w:hAnsi="Calibri" w:cs="Calibri"/>
        </w:rPr>
        <w:t xml:space="preserve"> ACM '24</w:t>
      </w:r>
      <w:r w:rsidRPr="00510BCC">
        <w:rPr>
          <w:rFonts w:ascii="Calibri" w:hAnsi="Calibri" w:cs="Calibri" w:hint="eastAsia"/>
        </w:rPr>
        <w:t>论文中评价为“专注于移动端的资源效率问题，发现了移动端训练推理和数据中心内的巨大差异”。</w:t>
      </w:r>
    </w:p>
    <w:p w14:paraId="5D0FC191" w14:textId="2A1EB152" w:rsidR="00C14810" w:rsidRDefault="000E7BB6" w:rsidP="00510BC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</w:r>
      <w:r w:rsidR="00C14810">
        <w:rPr>
          <w:rFonts w:ascii="Calibri" w:hAnsi="Calibri" w:cs="Calibri" w:hint="eastAsia"/>
          <w:b/>
          <w:sz w:val="32"/>
        </w:rPr>
        <w:t>期刊论文</w:t>
      </w:r>
      <w:r w:rsidR="00C14810">
        <w:rPr>
          <w:rFonts w:ascii="Calibri" w:hAnsi="Calibri" w:cs="Calibri"/>
          <w:b/>
          <w:sz w:val="32"/>
        </w:rPr>
        <w:t xml:space="preserve"> </w:t>
      </w:r>
      <w:r w:rsidR="00C14810" w:rsidRPr="00C404CA">
        <w:rPr>
          <w:rFonts w:ascii="Calibri" w:hAnsi="Calibri" w:cs="Calibri"/>
          <w:b/>
          <w:sz w:val="32"/>
        </w:rPr>
        <w:t xml:space="preserve">(* = </w:t>
      </w:r>
      <w:r w:rsidR="00C14810">
        <w:rPr>
          <w:rFonts w:ascii="Calibri" w:hAnsi="Calibri" w:cs="Calibri" w:hint="eastAsia"/>
          <w:b/>
          <w:sz w:val="32"/>
        </w:rPr>
        <w:t>同等贡献</w:t>
      </w:r>
      <w:r w:rsidR="00C14810">
        <w:rPr>
          <w:rFonts w:ascii="Calibri" w:hAnsi="Calibri" w:cs="Calibri"/>
          <w:b/>
          <w:sz w:val="32"/>
        </w:rPr>
        <w:t>)</w:t>
      </w:r>
    </w:p>
    <w:p w14:paraId="4081D12C" w14:textId="777A780F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11103050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Shangguang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Mengwei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 xml:space="preserve"> 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>原则性接收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75E3A6BD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2</w:t>
      </w:r>
      <w:r w:rsidRPr="00C824F7">
        <w:rPr>
          <w:rFonts w:ascii="Calibri" w:hAnsi="Calibri" w:cs="Calibri"/>
        </w:rPr>
        <w:t>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54F7A04B" w:rsidR="00C14810" w:rsidRPr="001A3C1D" w:rsidRDefault="00C824F7" w:rsidP="00C14810">
      <w:pPr>
        <w:spacing w:before="120"/>
        <w:ind w:left="357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C14810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已接收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149A07A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01DE6CA7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* (</w:t>
      </w:r>
      <w:r w:rsidR="005E0DBB">
        <w:rPr>
          <w:rFonts w:ascii="Calibri" w:hAnsi="Calibri" w:cs="Calibri" w:hint="eastAsia"/>
        </w:rPr>
        <w:t>合作导师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>, Wangsong Yin*, Shangguang Wang, Xin Jin, Xuanzhe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09F6B2D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41B23998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05F7CD7C" w14:textId="4E6F2FAC" w:rsidR="00F3225F" w:rsidRPr="00B412F5" w:rsidRDefault="0036600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部分</w:t>
      </w:r>
      <w:r w:rsidR="009D6533"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9D6533"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33CF062E" w14:textId="7BEE8D7F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>, Shangguang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>NeurIPS,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4B9BC06" w14:textId="530B1E1D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4BBD68FB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</w:t>
      </w:r>
      <w:r w:rsidR="000E7BB6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220BD1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“FwdLLM: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r w:rsidRPr="00706924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2E22355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Pr="00B118BC" w:rsidRDefault="00B118BC" w:rsidP="00B118BC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478A782E" w14:textId="646FD20A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6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Xinchi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C4C69DC" w14:textId="4B1921EC" w:rsidR="007767F3" w:rsidRDefault="007767F3" w:rsidP="007767F3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[C7] “Demystifying Small Language Models for Edge Deployment”</w:t>
      </w:r>
    </w:p>
    <w:p w14:paraId="561770BA" w14:textId="3426CDC8" w:rsidR="007767F3" w:rsidRPr="007767F3" w:rsidRDefault="007767F3" w:rsidP="007767F3">
      <w:pPr>
        <w:spacing w:after="120"/>
        <w:ind w:left="357"/>
        <w:rPr>
          <w:rFonts w:ascii="Calibri" w:hAnsi="Calibri" w:cs="Calibri"/>
        </w:rPr>
      </w:pPr>
      <w:r>
        <w:rPr>
          <w:rFonts w:ascii="Calibri" w:hAnsi="Calibri" w:cs="Calibri"/>
        </w:rPr>
        <w:t xml:space="preserve">Zhenyan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>, Rongjie Yi, Fangming Liu, Wei Liu, Jian Luan, Xiwen Zhang, Nicholas D. Lane, Mengwei Xu, in</w:t>
      </w:r>
      <w:r w:rsidRPr="009422CF">
        <w:rPr>
          <w:rFonts w:ascii="Calibri" w:hAnsi="Calibri" w:cs="Calibri"/>
          <w:i/>
          <w:iCs/>
        </w:rPr>
        <w:t xml:space="preserve"> </w:t>
      </w:r>
      <w:r w:rsidRPr="00CA4814">
        <w:rPr>
          <w:rFonts w:ascii="Calibri" w:hAnsi="Calibri" w:cs="Calibri"/>
          <w:i/>
          <w:iCs/>
        </w:rPr>
        <w:t>The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</w:t>
      </w:r>
      <w:r w:rsidR="006E3F61"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47C05360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7767F3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r w:rsidRPr="005318F0">
        <w:rPr>
          <w:rFonts w:ascii="Calibri" w:hAnsi="Calibri" w:cs="Calibri"/>
        </w:rPr>
        <w:t>SystemX: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Zeyu Cao, Royson Lee, Bill Marino, Yan Gao, Wanru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Zexi Li, Xinchi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MLSys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3ED899AE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 w:rsidR="007767F3">
        <w:rPr>
          <w:rFonts w:ascii="Calibri" w:hAnsi="Calibri" w:cs="Calibri"/>
        </w:rPr>
        <w:t>9</w:t>
      </w:r>
      <w:r>
        <w:rPr>
          <w:rFonts w:ascii="Calibri" w:hAnsi="Calibri" w:cs="Calibri"/>
        </w:rPr>
        <w:t>] “</w:t>
      </w:r>
      <w:r w:rsidRPr="004657A6">
        <w:rPr>
          <w:rFonts w:ascii="Calibri" w:hAnsi="Calibri" w:cs="Calibri"/>
        </w:rPr>
        <w:t>ShortcutsBench: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Desong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B695BFA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Mengwei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(EdgeFM</w:t>
      </w:r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MobiSys,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21CE064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>, Yiran Zhang, Mengwei Xu, Shangguang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06B57060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[W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4023CA5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6A37C3">
        <w:rPr>
          <w:rFonts w:ascii="Calibri" w:hAnsi="Calibri" w:cs="Calibri"/>
          <w:b/>
          <w:bCs/>
          <w:i/>
          <w:iCs/>
          <w:color w:val="C00000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47D7183C" w14:textId="2C8FF629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1]</w:t>
      </w:r>
      <w:r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r w:rsidRPr="00851DC2">
        <w:rPr>
          <w:rFonts w:ascii="Calibri" w:hAnsi="Calibri" w:cs="Calibri"/>
        </w:rPr>
        <w:t>Shangguang Wang</w:t>
      </w:r>
    </w:p>
    <w:p w14:paraId="6195F37A" w14:textId="12440BA7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Ao Zhou; Xiao Ma; Shangguang Wang</w:t>
      </w:r>
    </w:p>
    <w:p w14:paraId="74CFEC59" w14:textId="5C24D8A2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Shangguang Wang, </w:t>
      </w:r>
    </w:p>
    <w:p w14:paraId="5C6A990B" w14:textId="33897945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6D16FCBA" w14:textId="77777777" w:rsidR="00E870F3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</w:p>
    <w:p w14:paraId="2CD960D1" w14:textId="77777777" w:rsidR="00E870F3" w:rsidRDefault="00E870F3" w:rsidP="00E870F3">
      <w:pPr>
        <w:rPr>
          <w:rFonts w:ascii="Calibri" w:hAnsi="Calibri" w:cs="Calibri"/>
        </w:rPr>
      </w:pPr>
    </w:p>
    <w:p w14:paraId="2A63FCB5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学术服务</w:t>
      </w:r>
    </w:p>
    <w:p w14:paraId="58E269DE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010459BF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1EF39DAD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2F4AC8D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7F8C4CC3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4469CB7E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29B07020" w14:textId="77777777" w:rsidR="00E870F3" w:rsidRDefault="00E870F3" w:rsidP="00E870F3">
      <w:pPr>
        <w:rPr>
          <w:rFonts w:ascii="Calibri" w:hAnsi="Calibri" w:cs="Calibri"/>
        </w:rPr>
      </w:pPr>
    </w:p>
    <w:p w14:paraId="70CA3CCF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45B682E6" w14:textId="5162E184" w:rsidR="0009218B" w:rsidRPr="00E870F3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  <w:r w:rsidR="00FE753B" w:rsidRPr="00E870F3">
        <w:rPr>
          <w:rFonts w:ascii="Calibri" w:hAnsi="Calibri" w:cs="Calibri"/>
        </w:rPr>
        <w:br/>
      </w:r>
    </w:p>
    <w:p w14:paraId="74972EB9" w14:textId="78C1079B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30CE26BB" w14:textId="5C9DE271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6CDE9665" w14:textId="780FD797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 w:rsidR="001D3153"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 w:hint="eastAsia"/>
          <w:kern w:val="2"/>
        </w:rPr>
        <w:t>2</w:t>
      </w:r>
      <w:r w:rsidR="001D3153">
        <w:rPr>
          <w:rFonts w:ascii="Calibri" w:hAnsi="Calibri" w:cs="Calibri"/>
          <w:kern w:val="2"/>
        </w:rPr>
        <w:t>0</w:t>
      </w:r>
      <w:r w:rsidR="001D3153"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323C8ACB" w14:textId="12CEBBE9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 w:rsidR="001D3153"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验收结项</w:t>
      </w:r>
      <w:r w:rsidRPr="00833CC9">
        <w:rPr>
          <w:rFonts w:ascii="Calibri" w:hAnsi="Calibri" w:cs="Calibri"/>
          <w:kern w:val="2"/>
        </w:rPr>
        <w:t>）</w:t>
      </w: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>TC’24, FwdLLM: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AI TIME NeurIPS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1D0A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E7BB6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6255"/>
    <w:rsid w:val="00281167"/>
    <w:rsid w:val="00285C04"/>
    <w:rsid w:val="002970F3"/>
    <w:rsid w:val="00297B1D"/>
    <w:rsid w:val="002A3018"/>
    <w:rsid w:val="002A3815"/>
    <w:rsid w:val="002A3C4D"/>
    <w:rsid w:val="002B0C14"/>
    <w:rsid w:val="002B7634"/>
    <w:rsid w:val="002C076E"/>
    <w:rsid w:val="002D203A"/>
    <w:rsid w:val="002D52EF"/>
    <w:rsid w:val="002E0F84"/>
    <w:rsid w:val="002E4270"/>
    <w:rsid w:val="002E56A9"/>
    <w:rsid w:val="002E7861"/>
    <w:rsid w:val="00304658"/>
    <w:rsid w:val="00307B11"/>
    <w:rsid w:val="00310038"/>
    <w:rsid w:val="003205CA"/>
    <w:rsid w:val="00321913"/>
    <w:rsid w:val="00325BDC"/>
    <w:rsid w:val="00330A7C"/>
    <w:rsid w:val="00336DE6"/>
    <w:rsid w:val="003402A6"/>
    <w:rsid w:val="00341754"/>
    <w:rsid w:val="003417B2"/>
    <w:rsid w:val="003518FB"/>
    <w:rsid w:val="00352E2D"/>
    <w:rsid w:val="00356A2E"/>
    <w:rsid w:val="00366009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0BCC"/>
    <w:rsid w:val="00511E41"/>
    <w:rsid w:val="00515C52"/>
    <w:rsid w:val="0051708E"/>
    <w:rsid w:val="0051716A"/>
    <w:rsid w:val="00522239"/>
    <w:rsid w:val="0052755A"/>
    <w:rsid w:val="005318F0"/>
    <w:rsid w:val="00532E08"/>
    <w:rsid w:val="005578C7"/>
    <w:rsid w:val="00557908"/>
    <w:rsid w:val="00561EEB"/>
    <w:rsid w:val="00562AE4"/>
    <w:rsid w:val="005726AE"/>
    <w:rsid w:val="0058162B"/>
    <w:rsid w:val="0059586D"/>
    <w:rsid w:val="005A1227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33D62"/>
    <w:rsid w:val="00635B3F"/>
    <w:rsid w:val="00645921"/>
    <w:rsid w:val="00653AE6"/>
    <w:rsid w:val="00653B0D"/>
    <w:rsid w:val="0065429B"/>
    <w:rsid w:val="00655054"/>
    <w:rsid w:val="00655847"/>
    <w:rsid w:val="0066028B"/>
    <w:rsid w:val="00670097"/>
    <w:rsid w:val="00670160"/>
    <w:rsid w:val="00672989"/>
    <w:rsid w:val="00672B7B"/>
    <w:rsid w:val="00673988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3F6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767F3"/>
    <w:rsid w:val="00785115"/>
    <w:rsid w:val="007955A9"/>
    <w:rsid w:val="007A4F18"/>
    <w:rsid w:val="007C25B5"/>
    <w:rsid w:val="007C59B3"/>
    <w:rsid w:val="007C6DBB"/>
    <w:rsid w:val="007D52BF"/>
    <w:rsid w:val="007D7B9B"/>
    <w:rsid w:val="007E7EE9"/>
    <w:rsid w:val="007F0AA0"/>
    <w:rsid w:val="007F1C8C"/>
    <w:rsid w:val="007F7DE8"/>
    <w:rsid w:val="00814053"/>
    <w:rsid w:val="0082184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F4C44"/>
    <w:rsid w:val="008F7884"/>
    <w:rsid w:val="00902504"/>
    <w:rsid w:val="00904BE4"/>
    <w:rsid w:val="009130AE"/>
    <w:rsid w:val="00914B2E"/>
    <w:rsid w:val="00921624"/>
    <w:rsid w:val="009254D4"/>
    <w:rsid w:val="00925D35"/>
    <w:rsid w:val="009368DF"/>
    <w:rsid w:val="009422CF"/>
    <w:rsid w:val="00942821"/>
    <w:rsid w:val="009429B1"/>
    <w:rsid w:val="00946D3C"/>
    <w:rsid w:val="00952874"/>
    <w:rsid w:val="00961DE9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24B"/>
    <w:rsid w:val="00A019BD"/>
    <w:rsid w:val="00A04A34"/>
    <w:rsid w:val="00A05BEB"/>
    <w:rsid w:val="00A204C4"/>
    <w:rsid w:val="00A27025"/>
    <w:rsid w:val="00A2769B"/>
    <w:rsid w:val="00A32C8A"/>
    <w:rsid w:val="00A356C6"/>
    <w:rsid w:val="00A4097F"/>
    <w:rsid w:val="00A4634C"/>
    <w:rsid w:val="00A67B2E"/>
    <w:rsid w:val="00A91284"/>
    <w:rsid w:val="00AA0DB1"/>
    <w:rsid w:val="00AA1DBF"/>
    <w:rsid w:val="00AB04F6"/>
    <w:rsid w:val="00AB2EE4"/>
    <w:rsid w:val="00AB6CAB"/>
    <w:rsid w:val="00AB6D7E"/>
    <w:rsid w:val="00AC5A94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12F5"/>
    <w:rsid w:val="00B4386C"/>
    <w:rsid w:val="00B446DB"/>
    <w:rsid w:val="00B62586"/>
    <w:rsid w:val="00B650E4"/>
    <w:rsid w:val="00B67362"/>
    <w:rsid w:val="00B73129"/>
    <w:rsid w:val="00B74CB2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D7B1B"/>
    <w:rsid w:val="00BE16C4"/>
    <w:rsid w:val="00BE2874"/>
    <w:rsid w:val="00BE389A"/>
    <w:rsid w:val="00C01644"/>
    <w:rsid w:val="00C047FC"/>
    <w:rsid w:val="00C121FC"/>
    <w:rsid w:val="00C14810"/>
    <w:rsid w:val="00C2156F"/>
    <w:rsid w:val="00C3421F"/>
    <w:rsid w:val="00C404CA"/>
    <w:rsid w:val="00C40B9D"/>
    <w:rsid w:val="00C563D2"/>
    <w:rsid w:val="00C60AA4"/>
    <w:rsid w:val="00C71463"/>
    <w:rsid w:val="00C824F7"/>
    <w:rsid w:val="00C86CD6"/>
    <w:rsid w:val="00C90507"/>
    <w:rsid w:val="00CA4499"/>
    <w:rsid w:val="00CC573E"/>
    <w:rsid w:val="00CD078E"/>
    <w:rsid w:val="00CD391B"/>
    <w:rsid w:val="00CD5749"/>
    <w:rsid w:val="00CF0B5E"/>
    <w:rsid w:val="00CF2468"/>
    <w:rsid w:val="00CF443D"/>
    <w:rsid w:val="00CF583C"/>
    <w:rsid w:val="00CF6BF0"/>
    <w:rsid w:val="00D014A6"/>
    <w:rsid w:val="00D04AB0"/>
    <w:rsid w:val="00D1134B"/>
    <w:rsid w:val="00D165CE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1999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46437"/>
    <w:rsid w:val="00E630F7"/>
    <w:rsid w:val="00E701BB"/>
    <w:rsid w:val="00E76164"/>
    <w:rsid w:val="00E82747"/>
    <w:rsid w:val="00E86353"/>
    <w:rsid w:val="00E86ED2"/>
    <w:rsid w:val="00E870F3"/>
    <w:rsid w:val="00E91CDA"/>
    <w:rsid w:val="00E9336A"/>
    <w:rsid w:val="00E969D7"/>
    <w:rsid w:val="00EA1389"/>
    <w:rsid w:val="00EA244A"/>
    <w:rsid w:val="00EA4196"/>
    <w:rsid w:val="00EA5414"/>
    <w:rsid w:val="00EA6B7B"/>
    <w:rsid w:val="00EC2D0E"/>
    <w:rsid w:val="00EC5F76"/>
    <w:rsid w:val="00ED32CB"/>
    <w:rsid w:val="00EE1200"/>
    <w:rsid w:val="00EE2D23"/>
    <w:rsid w:val="00EE3825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3D67"/>
    <w:rsid w:val="00F3471C"/>
    <w:rsid w:val="00F37D45"/>
    <w:rsid w:val="00F40B58"/>
    <w:rsid w:val="00F41485"/>
    <w:rsid w:val="00F4629E"/>
    <w:rsid w:val="00F53944"/>
    <w:rsid w:val="00F60F5F"/>
    <w:rsid w:val="00F64371"/>
    <w:rsid w:val="00F67183"/>
    <w:rsid w:val="00F67C99"/>
    <w:rsid w:val="00F731F0"/>
    <w:rsid w:val="00F75DFC"/>
    <w:rsid w:val="00F8254D"/>
    <w:rsid w:val="00F92CF2"/>
    <w:rsid w:val="00F9655F"/>
    <w:rsid w:val="00F97701"/>
    <w:rsid w:val="00F97C29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</cp:revision>
  <cp:lastPrinted>2025-05-16T10:16:00Z</cp:lastPrinted>
  <dcterms:created xsi:type="dcterms:W3CDTF">2025-05-16T10:16:00Z</dcterms:created>
  <dcterms:modified xsi:type="dcterms:W3CDTF">2025-05-16T10:16:00Z</dcterms:modified>
</cp:coreProperties>
</file>