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r w:rsidR="00EA1389">
        <w:rPr>
          <w:rFonts w:ascii="Calibri" w:hAnsi="Calibri" w:cs="Calibri"/>
        </w:rPr>
        <w:t>Shangguang Wang, Mengwei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Felix Xiaozhu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32"/>
        </w:rPr>
        <w:t>Intership</w:t>
      </w:r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3B2F8E87" w14:textId="0E462B1F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ravel Grant, EuroSys</w:t>
      </w:r>
      <w:r w:rsidR="00741A51">
        <w:rPr>
          <w:rFonts w:ascii="Calibri" w:hAnsi="Calibri" w:cs="Calibri"/>
        </w:rPr>
        <w:t>/MobiSys</w:t>
      </w:r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lastRenderedPageBreak/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6D669730" w:rsidR="009A395F" w:rsidRPr="009A395F" w:rsidRDefault="00522239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3CF062E" w14:textId="2827DB71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>, Shangguang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r>
        <w:rPr>
          <w:rFonts w:ascii="Calibri" w:hAnsi="Calibri" w:cs="Calibri"/>
          <w:b/>
          <w:bCs/>
          <w:i/>
          <w:iCs/>
          <w:color w:val="C00000"/>
        </w:rPr>
        <w:t>NeurIPS,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r w:rsidR="00F1131C" w:rsidRPr="008900EF">
        <w:rPr>
          <w:rFonts w:ascii="Calibri" w:hAnsi="Calibri" w:cs="Calibri"/>
        </w:rPr>
        <w:t>FwdLLM: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r w:rsidRPr="00706924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>*, Shihe Wang, Xin Yuan, Zeling Zhang, Xiang Li, Dingge Zhang, Hanzi Mei, Xianqing Jia, Shangguang Wang, Mengwei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lastRenderedPageBreak/>
        <w:t>Dongqi Cai</w:t>
      </w:r>
      <w:r w:rsidRPr="003518FB">
        <w:rPr>
          <w:rFonts w:ascii="Calibri" w:hAnsi="Calibri" w:cs="Calibri"/>
        </w:rPr>
        <w:t xml:space="preserve">, Tao Fan, Yan Kang, Lixin Fan, Mengwei XU, Shangguang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77777777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77777777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Dongqi Cai, Xiao Ma, Mengwei Xu, in </w:t>
      </w:r>
      <w:r w:rsidRPr="009A3891">
        <w:rPr>
          <w:rFonts w:ascii="Calibri" w:hAnsi="Calibri" w:cs="Calibri"/>
          <w:i/>
          <w:iCs/>
        </w:rPr>
        <w:t>Proceedings of the Workshop on Edge and Mobile Foundation Models (</w:t>
      </w:r>
      <w:r w:rsidRPr="008900EF">
        <w:rPr>
          <w:rFonts w:ascii="Calibri" w:hAnsi="Calibri" w:cs="Calibri"/>
          <w:b/>
          <w:bCs/>
          <w:i/>
          <w:iCs/>
          <w:color w:val="C00000"/>
        </w:rPr>
        <w:t>EdgeFM</w:t>
      </w:r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</w:rPr>
        <w:t xml:space="preserve"> </w:t>
      </w:r>
      <w:r w:rsidRPr="009A3891">
        <w:rPr>
          <w:rFonts w:ascii="Calibri" w:hAnsi="Calibri" w:cs="Calibri"/>
          <w:i/>
          <w:iCs/>
        </w:rPr>
        <w:t xml:space="preserve">co-located with ACM International Conference on Mobile Systems, Applications, and Services (MobiSys, CCF-B),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>, Yiran Zhang, Mengwei Xu, Shangguang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i/>
          <w:iCs/>
          <w:color w:val="000000" w:themeColor="text1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i/>
          <w:iCs/>
          <w:color w:val="000000" w:themeColor="text1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78D4D978" w14:textId="77777777" w:rsidR="008900EF" w:rsidRPr="00053783" w:rsidRDefault="008900EF" w:rsidP="008900EF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Mengwei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E27D1B">
        <w:rPr>
          <w:rFonts w:ascii="Calibri" w:hAnsi="Calibri" w:cs="Calibri"/>
          <w:i/>
          <w:iCs/>
          <w:color w:val="000000" w:themeColor="text1"/>
        </w:rPr>
        <w:t>MobiSys,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7535D52" w14:textId="77777777" w:rsidR="00847772" w:rsidRPr="00723ECD" w:rsidRDefault="00847772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r w:rsidRPr="00851DC2">
        <w:rPr>
          <w:rFonts w:ascii="Calibri" w:hAnsi="Calibri" w:cs="Calibri"/>
        </w:rPr>
        <w:t>Shangguang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Ao Zhou; Xiao Ma; Shangguang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Shangguang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  <w:r w:rsidR="00FE753B">
        <w:rPr>
          <w:rFonts w:ascii="Calibri" w:hAnsi="Calibri" w:cs="Calibri"/>
        </w:rPr>
        <w:br/>
      </w:r>
    </w:p>
    <w:p w14:paraId="798A1402" w14:textId="23955F0B" w:rsidR="0009218B" w:rsidRDefault="0009218B" w:rsidP="0009218B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lastRenderedPageBreak/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1D4445" w14:textId="15ABDA3F" w:rsidR="0009218B" w:rsidRPr="0009218B" w:rsidRDefault="0009218B" w:rsidP="0009218B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>Teaching Assistant, Principles of Machine Learning Systems, Cambridge (Autumn 2024)</w:t>
      </w:r>
    </w:p>
    <w:p w14:paraId="2FC04B8F" w14:textId="77777777" w:rsidR="0009218B" w:rsidRDefault="0009218B" w:rsidP="0009218B">
      <w:pPr>
        <w:rPr>
          <w:rFonts w:ascii="Calibri" w:hAnsi="Calibri" w:cs="Calibri"/>
        </w:rPr>
      </w:pP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Default="00E041DA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EMDL</w:t>
      </w:r>
      <w:r>
        <w:rPr>
          <w:rFonts w:ascii="Calibri" w:hAnsi="Calibri" w:cs="Calibri"/>
        </w:rPr>
        <w:t>’2</w:t>
      </w:r>
      <w:r w:rsidR="00336DE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(Co-located with MobiSys’21), </w:t>
      </w:r>
      <w:r w:rsidRPr="00E041DA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 xml:space="preserve">, </w:t>
      </w:r>
      <w:r w:rsidR="00336DE6">
        <w:rPr>
          <w:rFonts w:ascii="Calibri" w:hAnsi="Calibri" w:cs="Calibri"/>
        </w:rPr>
        <w:t>Online</w:t>
      </w:r>
      <w:r w:rsidR="00A27025">
        <w:rPr>
          <w:rFonts w:ascii="Calibri" w:hAnsi="Calibri" w:cs="Calibri"/>
        </w:rPr>
        <w:t>, 2021/06/25</w:t>
      </w:r>
    </w:p>
    <w:p w14:paraId="74997FDD" w14:textId="45B7371B" w:rsidR="00FE753B" w:rsidRDefault="00FE753B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uroMLSys’23 (Co-located with EuroSys’23), </w:t>
      </w:r>
      <w:r w:rsidRPr="00FC43CB">
        <w:rPr>
          <w:rFonts w:ascii="Calibri" w:hAnsi="Calibri" w:cs="Calibri"/>
        </w:rPr>
        <w:t>Towards Practical Few-shot Federated NLP</w:t>
      </w:r>
      <w:r w:rsidR="00E041DA">
        <w:rPr>
          <w:rFonts w:ascii="Calibri" w:hAnsi="Calibri" w:cs="Calibri"/>
        </w:rPr>
        <w:t xml:space="preserve"> Rome, Italy</w:t>
      </w:r>
      <w:r w:rsidR="007F1C8C">
        <w:rPr>
          <w:rFonts w:ascii="Calibri" w:hAnsi="Calibri" w:cs="Calibri"/>
        </w:rPr>
        <w:t>, 2023/05/08</w:t>
      </w:r>
    </w:p>
    <w:p w14:paraId="3A74089C" w14:textId="01D44ED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Efficient Federated Learning for Modern NLP</w:t>
      </w:r>
      <w:r>
        <w:rPr>
          <w:rFonts w:ascii="Calibri" w:hAnsi="Calibri" w:cs="Calibri"/>
        </w:rPr>
        <w:t>, Madrid, Spain</w:t>
      </w:r>
      <w:r w:rsidR="00AB2EE4">
        <w:rPr>
          <w:rFonts w:ascii="Calibri" w:hAnsi="Calibri" w:cs="Calibri"/>
        </w:rPr>
        <w:t>, 2023/10/05</w:t>
      </w:r>
    </w:p>
    <w:p w14:paraId="50DBEC42" w14:textId="3B565337" w:rsidR="006D7DD1" w:rsidRPr="006D7DD1" w:rsidRDefault="006D7DD1" w:rsidP="006D7DD1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Federated Few-shot Learning for Mobile NLP</w:t>
      </w:r>
      <w:r>
        <w:rPr>
          <w:rFonts w:ascii="Calibri" w:hAnsi="Calibri" w:cs="Calibri"/>
        </w:rPr>
        <w:t>, 2023/10/05, Madrid, Spain</w:t>
      </w:r>
    </w:p>
    <w:p w14:paraId="131B6C65" w14:textId="04EE9FA9" w:rsidR="007404C8" w:rsidRDefault="00723ECD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BUPT</w:t>
      </w:r>
      <w:r w:rsidRPr="00723ECD">
        <w:t xml:space="preserve"> </w:t>
      </w:r>
      <w:r>
        <w:t>‘</w:t>
      </w:r>
      <w:r w:rsidRPr="00723ECD">
        <w:rPr>
          <w:rFonts w:ascii="Calibri" w:hAnsi="Calibri" w:cs="Calibri"/>
        </w:rPr>
        <w:t>Diligent Research, Academic Leadership</w:t>
      </w:r>
      <w:r>
        <w:rPr>
          <w:rFonts w:ascii="Calibri" w:hAnsi="Calibri" w:cs="Calibri"/>
        </w:rPr>
        <w:t>’</w:t>
      </w:r>
      <w:r w:rsidRPr="00723ECD">
        <w:rPr>
          <w:rFonts w:ascii="Calibri" w:hAnsi="Calibri" w:cs="Calibri"/>
        </w:rPr>
        <w:t xml:space="preserve"> Academic Forum</w:t>
      </w:r>
      <w:r w:rsidR="00B85899">
        <w:rPr>
          <w:rFonts w:ascii="Calibri" w:hAnsi="Calibri" w:cs="Calibri"/>
        </w:rPr>
        <w:t xml:space="preserve">, </w:t>
      </w:r>
      <w:r w:rsidR="00325BDC">
        <w:rPr>
          <w:rFonts w:ascii="Calibri" w:hAnsi="Calibri" w:cs="Calibri"/>
        </w:rPr>
        <w:t>E</w:t>
      </w:r>
      <w:r w:rsidR="00325BDC" w:rsidRPr="00F335C0">
        <w:rPr>
          <w:rFonts w:ascii="Calibri" w:hAnsi="Calibri" w:cs="Calibri"/>
        </w:rPr>
        <w:t>fficient Federated Learning for Modern NLP</w:t>
      </w:r>
      <w:r w:rsidR="00325BDC">
        <w:rPr>
          <w:rFonts w:ascii="Calibri" w:hAnsi="Calibri" w:cs="Calibri"/>
        </w:rPr>
        <w:t xml:space="preserve">, </w:t>
      </w:r>
      <w:r w:rsidR="00B85899">
        <w:rPr>
          <w:rFonts w:ascii="Calibri" w:hAnsi="Calibri" w:cs="Calibri"/>
        </w:rPr>
        <w:t xml:space="preserve">Beijing, China, </w:t>
      </w:r>
      <w:r w:rsidR="000A7AD6" w:rsidRPr="00266610">
        <w:rPr>
          <w:rFonts w:ascii="Calibri" w:hAnsi="Calibri" w:cs="Calibri" w:hint="eastAsia"/>
        </w:rPr>
        <w:t>2</w:t>
      </w:r>
      <w:r w:rsidR="000A7AD6" w:rsidRPr="00266610">
        <w:rPr>
          <w:rFonts w:ascii="Calibri" w:hAnsi="Calibri" w:cs="Calibri"/>
        </w:rPr>
        <w:t>023/12/26</w:t>
      </w:r>
    </w:p>
    <w:p w14:paraId="29D52ACD" w14:textId="6691C30E" w:rsidR="006D7DD1" w:rsidRPr="007404C8" w:rsidRDefault="006D7DD1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7404C8">
        <w:rPr>
          <w:rFonts w:ascii="Calibri" w:hAnsi="Calibri" w:cs="Calibri" w:hint="eastAsia"/>
        </w:rPr>
        <w:t>E</w:t>
      </w:r>
      <w:r w:rsidRPr="007404C8">
        <w:rPr>
          <w:rFonts w:ascii="Calibri" w:hAnsi="Calibri" w:cs="Calibri"/>
        </w:rPr>
        <w:t xml:space="preserve">uroMLSys’24 (Co-located with EuroSys’24), </w:t>
      </w:r>
      <w:r w:rsidR="007404C8" w:rsidRPr="007404C8">
        <w:rPr>
          <w:rFonts w:ascii="Calibri" w:hAnsi="Calibri" w:cs="Calibri"/>
        </w:rPr>
        <w:t>FedRDMA: Communication-Efficient Cross-Silo Federated LLM via Chunked RDMA Transmission</w:t>
      </w:r>
      <w:r w:rsidR="000A7AD6">
        <w:rPr>
          <w:rFonts w:ascii="Calibri" w:hAnsi="Calibri" w:cs="Calibri"/>
        </w:rPr>
        <w:t>,</w:t>
      </w:r>
      <w:r w:rsidRPr="007404C8">
        <w:rPr>
          <w:rFonts w:ascii="Calibri" w:hAnsi="Calibri" w:cs="Calibri"/>
        </w:rPr>
        <w:t xml:space="preserve"> </w:t>
      </w:r>
      <w:r w:rsidR="001941CC">
        <w:rPr>
          <w:rFonts w:ascii="Calibri" w:hAnsi="Calibri" w:cs="Calibri"/>
        </w:rPr>
        <w:t>Athens</w:t>
      </w:r>
      <w:r w:rsidRPr="007404C8">
        <w:rPr>
          <w:rFonts w:ascii="Calibri" w:hAnsi="Calibri" w:cs="Calibri"/>
        </w:rPr>
        <w:t xml:space="preserve">, </w:t>
      </w:r>
      <w:r w:rsidR="001941CC">
        <w:rPr>
          <w:rFonts w:ascii="Calibri" w:hAnsi="Calibri" w:cs="Calibri"/>
        </w:rPr>
        <w:t>Greece</w:t>
      </w:r>
      <w:r w:rsidR="000A7AD6">
        <w:rPr>
          <w:rFonts w:ascii="Calibri" w:hAnsi="Calibri" w:cs="Calibri"/>
        </w:rPr>
        <w:t xml:space="preserve">, </w:t>
      </w:r>
      <w:r w:rsidR="000A7AD6" w:rsidRPr="007404C8">
        <w:rPr>
          <w:rFonts w:ascii="Calibri" w:hAnsi="Calibri" w:cs="Calibri"/>
        </w:rPr>
        <w:t>202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/0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</w:t>
      </w:r>
      <w:r w:rsidR="000A7AD6">
        <w:rPr>
          <w:rFonts w:ascii="Calibri" w:hAnsi="Calibri" w:cs="Calibri"/>
        </w:rPr>
        <w:t>22</w:t>
      </w:r>
    </w:p>
    <w:p w14:paraId="392EA060" w14:textId="3A8D00CB" w:rsidR="00FE753B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oiSys’24 N2Women,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0A7AD6">
        <w:rPr>
          <w:rFonts w:ascii="Calibri" w:hAnsi="Calibri" w:cs="Calibri"/>
        </w:rPr>
        <w:t>, 2024/06/03</w:t>
      </w:r>
    </w:p>
    <w:p w14:paraId="3DF50CFF" w14:textId="5376146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dgeFM’24 (Co-located with MobiSys’24),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165477">
        <w:rPr>
          <w:rFonts w:ascii="Calibri" w:hAnsi="Calibri" w:cs="Calibri"/>
        </w:rPr>
        <w:t>, 2024/06/07</w:t>
      </w:r>
    </w:p>
    <w:p w14:paraId="0948B514" w14:textId="52D5E3E9" w:rsidR="00FE753B" w:rsidRPr="00522239" w:rsidRDefault="007F1C8C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USENIX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TC’24, </w:t>
      </w:r>
      <w:r w:rsidRPr="007F1C8C">
        <w:rPr>
          <w:rFonts w:ascii="Calibri" w:hAnsi="Calibri" w:cs="Calibri"/>
        </w:rPr>
        <w:t>FwdLLM: Efficient Federated Finetuning of Large Language Models with Perturbed Inferences</w:t>
      </w:r>
      <w:r>
        <w:rPr>
          <w:rFonts w:ascii="Calibri" w:hAnsi="Calibri" w:cs="Calibri"/>
        </w:rPr>
        <w:t xml:space="preserve">, </w:t>
      </w:r>
      <w:r w:rsidRPr="007F1C8C">
        <w:rPr>
          <w:rFonts w:ascii="Calibri" w:hAnsi="Calibri" w:cs="Calibri"/>
        </w:rPr>
        <w:t>SANTA CLARA, CA, USA</w:t>
      </w:r>
      <w:r w:rsidR="00165477">
        <w:rPr>
          <w:rFonts w:ascii="Calibri" w:hAnsi="Calibri" w:cs="Calibri"/>
        </w:rPr>
        <w:t>, 2024/11/11</w:t>
      </w:r>
    </w:p>
    <w:sectPr w:rsidR="00FE753B" w:rsidRPr="00522239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5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21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4"/>
  </w:num>
  <w:num w:numId="9" w16cid:durableId="172770984">
    <w:abstractNumId w:val="18"/>
  </w:num>
  <w:num w:numId="10" w16cid:durableId="499925204">
    <w:abstractNumId w:val="7"/>
  </w:num>
  <w:num w:numId="11" w16cid:durableId="515734943">
    <w:abstractNumId w:val="20"/>
  </w:num>
  <w:num w:numId="12" w16cid:durableId="1299460613">
    <w:abstractNumId w:val="16"/>
  </w:num>
  <w:num w:numId="13" w16cid:durableId="1862470297">
    <w:abstractNumId w:val="3"/>
  </w:num>
  <w:num w:numId="14" w16cid:durableId="1216509953">
    <w:abstractNumId w:val="22"/>
  </w:num>
  <w:num w:numId="15" w16cid:durableId="1441530565">
    <w:abstractNumId w:val="23"/>
  </w:num>
  <w:num w:numId="16" w16cid:durableId="1846088950">
    <w:abstractNumId w:val="4"/>
  </w:num>
  <w:num w:numId="17" w16cid:durableId="382876158">
    <w:abstractNumId w:val="13"/>
  </w:num>
  <w:num w:numId="18" w16cid:durableId="740566796">
    <w:abstractNumId w:val="2"/>
  </w:num>
  <w:num w:numId="19" w16cid:durableId="1800956099">
    <w:abstractNumId w:val="12"/>
  </w:num>
  <w:num w:numId="20" w16cid:durableId="22677076">
    <w:abstractNumId w:val="9"/>
  </w:num>
  <w:num w:numId="21" w16cid:durableId="789399815">
    <w:abstractNumId w:val="17"/>
  </w:num>
  <w:num w:numId="22" w16cid:durableId="319431050">
    <w:abstractNumId w:val="19"/>
  </w:num>
  <w:num w:numId="23" w16cid:durableId="1693190894">
    <w:abstractNumId w:val="11"/>
  </w:num>
  <w:num w:numId="24" w16cid:durableId="11711390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9218B"/>
    <w:rsid w:val="000A03C5"/>
    <w:rsid w:val="000A1074"/>
    <w:rsid w:val="000A6227"/>
    <w:rsid w:val="000A7AD6"/>
    <w:rsid w:val="000D6822"/>
    <w:rsid w:val="000D7385"/>
    <w:rsid w:val="000E6DE4"/>
    <w:rsid w:val="000F0927"/>
    <w:rsid w:val="00111BF2"/>
    <w:rsid w:val="00143D6E"/>
    <w:rsid w:val="00144A81"/>
    <w:rsid w:val="00165477"/>
    <w:rsid w:val="00177DCE"/>
    <w:rsid w:val="001941CC"/>
    <w:rsid w:val="001965F7"/>
    <w:rsid w:val="00196AA4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66853"/>
    <w:rsid w:val="00271149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0F84"/>
    <w:rsid w:val="002E56A9"/>
    <w:rsid w:val="002E7861"/>
    <w:rsid w:val="00307B11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73D77"/>
    <w:rsid w:val="00474B1B"/>
    <w:rsid w:val="00475FA1"/>
    <w:rsid w:val="00483C1F"/>
    <w:rsid w:val="004862F6"/>
    <w:rsid w:val="004A0C00"/>
    <w:rsid w:val="004A41B7"/>
    <w:rsid w:val="004D4699"/>
    <w:rsid w:val="004D5837"/>
    <w:rsid w:val="004F325C"/>
    <w:rsid w:val="004F657E"/>
    <w:rsid w:val="00505F20"/>
    <w:rsid w:val="00511E41"/>
    <w:rsid w:val="00515C52"/>
    <w:rsid w:val="0051708E"/>
    <w:rsid w:val="0051716A"/>
    <w:rsid w:val="00522239"/>
    <w:rsid w:val="0052755A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E70CD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77CE6"/>
    <w:rsid w:val="008900EF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891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389A"/>
    <w:rsid w:val="00C01644"/>
    <w:rsid w:val="00C047FC"/>
    <w:rsid w:val="00C404CA"/>
    <w:rsid w:val="00C40B9D"/>
    <w:rsid w:val="00C563D2"/>
    <w:rsid w:val="00C60AA4"/>
    <w:rsid w:val="00C71463"/>
    <w:rsid w:val="00C86CD6"/>
    <w:rsid w:val="00C90507"/>
    <w:rsid w:val="00CA4499"/>
    <w:rsid w:val="00CC573E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DE6449"/>
    <w:rsid w:val="00E041DA"/>
    <w:rsid w:val="00E058AD"/>
    <w:rsid w:val="00E10845"/>
    <w:rsid w:val="00E27D1B"/>
    <w:rsid w:val="00E30805"/>
    <w:rsid w:val="00E630F7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40B58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14</cp:revision>
  <cp:lastPrinted>2024-08-28T07:01:00Z</cp:lastPrinted>
  <dcterms:created xsi:type="dcterms:W3CDTF">2024-08-28T07:01:00Z</dcterms:created>
  <dcterms:modified xsi:type="dcterms:W3CDTF">2024-10-01T19:58:00Z</dcterms:modified>
</cp:coreProperties>
</file>