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F5439A" w:rsidP="00410B09">
      <w:pPr>
        <w:rPr>
          <w:rFonts w:ascii="Arial" w:hAnsi="Arial" w:cs="Arial"/>
          <w:b/>
        </w:rPr>
      </w:pPr>
      <w:r>
        <w:rPr>
          <w:noProof/>
          <w:lang w:eastAsia="en-GB"/>
        </w:rPr>
        <w:drawing>
          <wp:anchor distT="0" distB="0" distL="114300" distR="114300" simplePos="0" relativeHeight="25165926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10">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bookmarkStart w:id="0" w:name="_GoBack"/>
      <w:bookmarkEnd w:id="0"/>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Pr>
          <w:rFonts w:ascii="Arial" w:hAnsi="Arial" w:cs="Arial"/>
          <w:b/>
          <w:noProof/>
          <w:color w:val="C30045"/>
          <w:sz w:val="56"/>
          <w:szCs w:val="56"/>
          <w:lang w:eastAsia="en-GB"/>
        </w:rPr>
        <w:t>Biology (9700)</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2D4200">
        <w:rPr>
          <w:rFonts w:ascii="Arial" w:hAnsi="Arial" w:cs="Arial"/>
          <w:noProof/>
          <w:sz w:val="52"/>
          <w:szCs w:val="56"/>
          <w:lang w:eastAsia="en-GB"/>
        </w:rPr>
        <w:t>2</w:t>
      </w:r>
    </w:p>
    <w:p w:rsidR="0028212B" w:rsidRPr="00C92228" w:rsidRDefault="0028212B" w:rsidP="00C92228">
      <w:pPr>
        <w:spacing w:before="240" w:after="0"/>
        <w:rPr>
          <w:rFonts w:ascii="Arial" w:hAnsi="Arial" w:cs="Arial"/>
          <w:noProof/>
          <w:sz w:val="44"/>
          <w:szCs w:val="44"/>
          <w:lang w:eastAsia="en-GB"/>
        </w:rPr>
      </w:pPr>
    </w:p>
    <w:p w:rsidR="00482D72" w:rsidRPr="00C92228" w:rsidRDefault="00A77095" w:rsidP="00C92228">
      <w:pPr>
        <w:spacing w:before="240" w:after="0"/>
        <w:rPr>
          <w:rFonts w:ascii="Arial" w:hAnsi="Arial" w:cs="Arial"/>
          <w:sz w:val="44"/>
          <w:szCs w:val="44"/>
        </w:rPr>
      </w:pPr>
      <w:r w:rsidRPr="00C92228">
        <w:rPr>
          <w:rFonts w:ascii="Arial" w:hAnsi="Arial" w:cs="Arial"/>
          <w:noProof/>
          <w:sz w:val="44"/>
          <w:szCs w:val="44"/>
          <w:lang w:eastAsia="en-GB"/>
        </w:rPr>
        <w:t xml:space="preserve">Testing for </w:t>
      </w:r>
      <w:r w:rsidR="000F7BBC">
        <w:rPr>
          <w:rFonts w:ascii="Arial" w:hAnsi="Arial" w:cs="Arial"/>
          <w:noProof/>
          <w:sz w:val="44"/>
          <w:szCs w:val="44"/>
          <w:lang w:eastAsia="en-GB"/>
        </w:rPr>
        <w:t>b</w:t>
      </w:r>
      <w:r w:rsidRPr="00C92228">
        <w:rPr>
          <w:rFonts w:ascii="Arial" w:hAnsi="Arial" w:cs="Arial"/>
          <w:noProof/>
          <w:sz w:val="44"/>
          <w:szCs w:val="44"/>
          <w:lang w:eastAsia="en-GB"/>
        </w:rPr>
        <w:t xml:space="preserve">iological </w:t>
      </w:r>
      <w:r w:rsidR="000F7BBC">
        <w:rPr>
          <w:rFonts w:ascii="Arial" w:hAnsi="Arial" w:cs="Arial"/>
          <w:noProof/>
          <w:sz w:val="44"/>
          <w:szCs w:val="44"/>
          <w:lang w:eastAsia="en-GB"/>
        </w:rPr>
        <w:t>m</w:t>
      </w:r>
      <w:r w:rsidRPr="00C92228">
        <w:rPr>
          <w:rFonts w:ascii="Arial" w:hAnsi="Arial" w:cs="Arial"/>
          <w:noProof/>
          <w:sz w:val="44"/>
          <w:szCs w:val="44"/>
          <w:lang w:eastAsia="en-GB"/>
        </w:rPr>
        <w:t>olecules</w:t>
      </w:r>
    </w:p>
    <w:p w:rsidR="003F1F97" w:rsidRDefault="003F1F97" w:rsidP="00482D72">
      <w:pPr>
        <w:rPr>
          <w:rFonts w:ascii="Arial" w:hAnsi="Arial" w:cs="Arial"/>
        </w:rPr>
      </w:pPr>
    </w:p>
    <w:p w:rsidR="00E0721F" w:rsidRDefault="00E0721F" w:rsidP="00482D72">
      <w:pPr>
        <w:rPr>
          <w:rFonts w:ascii="Arial" w:hAnsi="Arial" w:cs="Arial"/>
        </w:rPr>
      </w:pPr>
    </w:p>
    <w:p w:rsidR="00E0721F" w:rsidRDefault="00E0721F" w:rsidP="00482D72">
      <w:pPr>
        <w:rPr>
          <w:rFonts w:ascii="Arial" w:hAnsi="Arial" w:cs="Arial"/>
        </w:rPr>
      </w:pPr>
    </w:p>
    <w:p w:rsidR="00EE408A" w:rsidRDefault="00EE408A" w:rsidP="00E94213">
      <w:pPr>
        <w:rPr>
          <w:rFonts w:ascii="Arial" w:hAnsi="Arial" w:cs="Arial"/>
          <w:b/>
          <w:color w:val="C30045"/>
          <w:sz w:val="28"/>
          <w:szCs w:val="28"/>
        </w:rPr>
      </w:pPr>
    </w:p>
    <w:p w:rsidR="00E0721F" w:rsidRDefault="00E0721F" w:rsidP="00E94213">
      <w:pPr>
        <w:rPr>
          <w:rFonts w:ascii="Arial" w:hAnsi="Arial" w:cs="Arial"/>
          <w:b/>
          <w:color w:val="C30045"/>
          <w:sz w:val="28"/>
          <w:szCs w:val="28"/>
        </w:rPr>
        <w:sectPr w:rsidR="00E0721F" w:rsidSect="00730850">
          <w:headerReference w:type="even" r:id="rId12"/>
          <w:headerReference w:type="default" r:id="rId13"/>
          <w:footerReference w:type="even" r:id="rId14"/>
          <w:footerReference w:type="default" r:id="rId15"/>
          <w:type w:val="continuous"/>
          <w:pgSz w:w="11906" w:h="16838"/>
          <w:pgMar w:top="1701" w:right="1797" w:bottom="1276" w:left="1797" w:header="709" w:footer="312" w:gutter="0"/>
          <w:cols w:space="708"/>
          <w:titlePg/>
          <w:docGrid w:linePitch="360"/>
        </w:sectPr>
      </w:pPr>
    </w:p>
    <w:p w:rsidR="00E94213" w:rsidRPr="008E124D" w:rsidRDefault="00E94213" w:rsidP="00E94213">
      <w:pPr>
        <w:rPr>
          <w:rFonts w:ascii="Arial" w:hAnsi="Arial" w:cs="Arial"/>
          <w:b/>
          <w:color w:val="C30045"/>
          <w:sz w:val="28"/>
          <w:szCs w:val="28"/>
        </w:rPr>
      </w:pPr>
      <w:r w:rsidRPr="008E124D">
        <w:rPr>
          <w:rFonts w:ascii="Arial" w:hAnsi="Arial" w:cs="Arial"/>
          <w:b/>
          <w:color w:val="C30045"/>
          <w:sz w:val="28"/>
          <w:szCs w:val="28"/>
        </w:rPr>
        <w:lastRenderedPageBreak/>
        <w:t>Introduction</w:t>
      </w:r>
    </w:p>
    <w:p w:rsidR="00E94213" w:rsidRPr="008E124D" w:rsidRDefault="00E94213" w:rsidP="00E94213">
      <w:pPr>
        <w:rPr>
          <w:rFonts w:ascii="Arial" w:hAnsi="Arial" w:cs="Arial"/>
        </w:rPr>
      </w:pPr>
      <w:r w:rsidRPr="008E124D">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E94213" w:rsidRPr="008E124D" w:rsidRDefault="00E94213" w:rsidP="00E94213">
      <w:pPr>
        <w:rPr>
          <w:rFonts w:ascii="Arial" w:hAnsi="Arial" w:cs="Arial"/>
        </w:rPr>
      </w:pPr>
      <w:r w:rsidRPr="008E124D">
        <w:rPr>
          <w:rFonts w:ascii="Arial" w:hAnsi="Arial" w:cs="Arial"/>
        </w:rPr>
        <w:t>The science syllabuses address practical skills that contribute to the overall understanding of scientific methodology. Learners should be able to:</w:t>
      </w:r>
    </w:p>
    <w:p w:rsidR="00E94213" w:rsidRPr="008E124D" w:rsidRDefault="00E94213" w:rsidP="00E94213">
      <w:pPr>
        <w:numPr>
          <w:ilvl w:val="0"/>
          <w:numId w:val="14"/>
        </w:numPr>
        <w:ind w:left="454" w:hanging="454"/>
        <w:rPr>
          <w:rFonts w:ascii="Arial" w:hAnsi="Arial" w:cs="Arial"/>
        </w:rPr>
      </w:pPr>
      <w:r w:rsidRPr="008E124D">
        <w:rPr>
          <w:rFonts w:ascii="Arial" w:hAnsi="Arial" w:cs="Arial"/>
        </w:rPr>
        <w:t>plan experiments and investigations</w:t>
      </w:r>
    </w:p>
    <w:p w:rsidR="00E94213" w:rsidRPr="008E124D" w:rsidRDefault="00E94213" w:rsidP="00E94213">
      <w:pPr>
        <w:numPr>
          <w:ilvl w:val="0"/>
          <w:numId w:val="14"/>
        </w:numPr>
        <w:ind w:left="454" w:hanging="454"/>
        <w:rPr>
          <w:rFonts w:ascii="Arial" w:hAnsi="Arial" w:cs="Arial"/>
        </w:rPr>
      </w:pPr>
      <w:r w:rsidRPr="008E124D">
        <w:rPr>
          <w:rFonts w:ascii="Arial" w:hAnsi="Arial" w:cs="Arial"/>
        </w:rPr>
        <w:t>collect, record and present observations, measurements and estimates</w:t>
      </w:r>
    </w:p>
    <w:p w:rsidR="00E94213" w:rsidRPr="008E124D" w:rsidRDefault="00E94213" w:rsidP="00E94213">
      <w:pPr>
        <w:numPr>
          <w:ilvl w:val="0"/>
          <w:numId w:val="14"/>
        </w:numPr>
        <w:ind w:left="454" w:hanging="454"/>
        <w:rPr>
          <w:rFonts w:ascii="Arial" w:hAnsi="Arial" w:cs="Arial"/>
        </w:rPr>
      </w:pPr>
      <w:r w:rsidRPr="008E124D">
        <w:rPr>
          <w:rFonts w:ascii="Arial" w:hAnsi="Arial" w:cs="Arial"/>
        </w:rPr>
        <w:t>analyse and interpret data to reach conclusions</w:t>
      </w:r>
    </w:p>
    <w:p w:rsidR="00E94213" w:rsidRPr="008E124D" w:rsidRDefault="00E94213" w:rsidP="00E94213">
      <w:pPr>
        <w:numPr>
          <w:ilvl w:val="0"/>
          <w:numId w:val="14"/>
        </w:numPr>
        <w:ind w:left="454" w:hanging="454"/>
        <w:rPr>
          <w:rFonts w:ascii="Arial" w:hAnsi="Arial" w:cs="Arial"/>
        </w:rPr>
      </w:pPr>
      <w:proofErr w:type="gramStart"/>
      <w:r w:rsidRPr="008E124D">
        <w:rPr>
          <w:rFonts w:ascii="Arial" w:hAnsi="Arial" w:cs="Arial"/>
        </w:rPr>
        <w:t>evaluate</w:t>
      </w:r>
      <w:proofErr w:type="gramEnd"/>
      <w:r w:rsidRPr="008E124D">
        <w:rPr>
          <w:rFonts w:ascii="Arial" w:hAnsi="Arial" w:cs="Arial"/>
        </w:rPr>
        <w:t xml:space="preserve"> methods and quality of data, and suggest improvements.</w:t>
      </w:r>
    </w:p>
    <w:p w:rsidR="00E94213" w:rsidRPr="008E124D" w:rsidRDefault="00E94213" w:rsidP="00E94213">
      <w:pPr>
        <w:rPr>
          <w:rFonts w:ascii="Arial" w:hAnsi="Arial" w:cs="Arial"/>
        </w:rPr>
      </w:pPr>
      <w:r w:rsidRPr="008E124D">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E94213" w:rsidRPr="008E124D" w:rsidRDefault="00E94213" w:rsidP="00E94213">
      <w:pPr>
        <w:rPr>
          <w:rFonts w:ascii="Arial" w:hAnsi="Arial" w:cs="Arial"/>
        </w:rPr>
      </w:pPr>
      <w:r w:rsidRPr="008E124D">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E94213" w:rsidRDefault="00E94213" w:rsidP="00E94213">
      <w:pPr>
        <w:rPr>
          <w:rFonts w:ascii="Arial" w:hAnsi="Arial" w:cs="Arial"/>
        </w:rPr>
      </w:pPr>
    </w:p>
    <w:p w:rsidR="00DF4F12" w:rsidRDefault="00DF4F12" w:rsidP="00E94213">
      <w:pPr>
        <w:rPr>
          <w:rFonts w:ascii="Arial" w:hAnsi="Arial" w:cs="Arial"/>
        </w:rPr>
      </w:pPr>
    </w:p>
    <w:p w:rsidR="00DF4F12" w:rsidRDefault="00DF4F12" w:rsidP="00E94213">
      <w:pPr>
        <w:rPr>
          <w:rFonts w:ascii="Arial" w:hAnsi="Arial" w:cs="Arial"/>
        </w:rPr>
      </w:pPr>
    </w:p>
    <w:p w:rsidR="00DF4F12" w:rsidRDefault="00DF4F12" w:rsidP="00E94213">
      <w:pPr>
        <w:rPr>
          <w:rFonts w:ascii="Arial" w:hAnsi="Arial" w:cs="Arial"/>
        </w:rPr>
      </w:pPr>
    </w:p>
    <w:p w:rsidR="00DF4F12" w:rsidRDefault="00DF4F12" w:rsidP="00E94213">
      <w:pPr>
        <w:rPr>
          <w:rFonts w:ascii="Arial" w:hAnsi="Arial" w:cs="Arial"/>
        </w:rPr>
      </w:pPr>
    </w:p>
    <w:p w:rsidR="00DF4F12" w:rsidRDefault="00DF4F12" w:rsidP="00E94213">
      <w:pPr>
        <w:rPr>
          <w:rFonts w:ascii="Arial" w:hAnsi="Arial" w:cs="Arial"/>
        </w:rPr>
      </w:pPr>
    </w:p>
    <w:p w:rsidR="00DF4F12" w:rsidRDefault="00DF4F12" w:rsidP="00E94213">
      <w:pPr>
        <w:rPr>
          <w:rFonts w:ascii="Arial" w:hAnsi="Arial" w:cs="Arial"/>
        </w:rPr>
      </w:pPr>
    </w:p>
    <w:p w:rsidR="00DF4F12" w:rsidRPr="008E124D" w:rsidRDefault="00DF4F12" w:rsidP="00E94213">
      <w:pPr>
        <w:rPr>
          <w:rFonts w:ascii="Arial" w:hAnsi="Arial" w:cs="Arial"/>
        </w:rPr>
      </w:pPr>
    </w:p>
    <w:p w:rsidR="00E94213" w:rsidRDefault="00E94213" w:rsidP="00E94213">
      <w:pPr>
        <w:spacing w:after="0" w:line="240" w:lineRule="auto"/>
        <w:rPr>
          <w:rFonts w:ascii="Univers" w:eastAsia="Times New Roman" w:hAnsi="Univers" w:cs="Univers"/>
          <w:sz w:val="20"/>
          <w:szCs w:val="20"/>
          <w:lang w:eastAsia="en-GB"/>
        </w:rPr>
      </w:pPr>
      <w:r w:rsidRPr="008E124D">
        <w:rPr>
          <w:rFonts w:ascii="Univers" w:eastAsia="Times New Roman" w:hAnsi="Univers" w:cs="Univers"/>
          <w:sz w:val="20"/>
          <w:szCs w:val="20"/>
          <w:lang w:eastAsia="en-GB"/>
        </w:rPr>
        <w:t>© Cambridge International Examinations 2014</w:t>
      </w:r>
    </w:p>
    <w:p w:rsidR="00EE408A" w:rsidRDefault="00EE408A" w:rsidP="00EE408A">
      <w:pPr>
        <w:rPr>
          <w:rFonts w:ascii="Arial" w:hAnsi="Arial" w:cs="Arial"/>
          <w:b/>
          <w:color w:val="C30045"/>
          <w:sz w:val="28"/>
          <w:szCs w:val="28"/>
        </w:rPr>
      </w:pPr>
    </w:p>
    <w:p w:rsidR="00EE408A" w:rsidRDefault="00EE408A" w:rsidP="00EE408A">
      <w:pPr>
        <w:rPr>
          <w:rFonts w:ascii="Arial" w:hAnsi="Arial" w:cs="Arial"/>
          <w:b/>
          <w:color w:val="C30045"/>
          <w:sz w:val="28"/>
          <w:szCs w:val="28"/>
        </w:rPr>
        <w:sectPr w:rsidR="00EE408A" w:rsidSect="00EE408A">
          <w:footerReference w:type="first" r:id="rId16"/>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2D4200">
        <w:rPr>
          <w:rFonts w:ascii="Arial" w:hAnsi="Arial" w:cs="Arial"/>
          <w:b/>
          <w:color w:val="C30045"/>
          <w:sz w:val="28"/>
          <w:szCs w:val="28"/>
        </w:rPr>
        <w:t>2</w:t>
      </w:r>
      <w:r>
        <w:rPr>
          <w:rFonts w:ascii="Arial" w:hAnsi="Arial" w:cs="Arial"/>
          <w:b/>
          <w:color w:val="C30045"/>
          <w:sz w:val="28"/>
          <w:szCs w:val="28"/>
        </w:rPr>
        <w:t xml:space="preserve"> – </w:t>
      </w:r>
      <w:r w:rsidR="001220AB">
        <w:rPr>
          <w:rFonts w:ascii="Arial" w:hAnsi="Arial" w:cs="Arial"/>
          <w:b/>
          <w:color w:val="C30045"/>
          <w:sz w:val="28"/>
          <w:szCs w:val="28"/>
        </w:rPr>
        <w:t>Guidance for teachers</w:t>
      </w:r>
    </w:p>
    <w:p w:rsidR="00000AEA" w:rsidRPr="00E23F70" w:rsidRDefault="00A77095" w:rsidP="00076F0A">
      <w:pPr>
        <w:jc w:val="center"/>
        <w:rPr>
          <w:rFonts w:ascii="Arial" w:hAnsi="Arial" w:cs="Arial"/>
          <w:b/>
          <w:color w:val="C30045"/>
          <w:sz w:val="28"/>
        </w:rPr>
      </w:pPr>
      <w:r w:rsidRPr="00A77095">
        <w:rPr>
          <w:rFonts w:ascii="Arial" w:hAnsi="Arial" w:cs="Arial"/>
          <w:b/>
          <w:color w:val="C30045"/>
          <w:sz w:val="28"/>
        </w:rPr>
        <w:t xml:space="preserve">Testing for </w:t>
      </w:r>
      <w:r w:rsidR="000F7BBC">
        <w:rPr>
          <w:rFonts w:ascii="Arial" w:hAnsi="Arial" w:cs="Arial"/>
          <w:b/>
          <w:color w:val="C30045"/>
          <w:sz w:val="28"/>
        </w:rPr>
        <w:t>biological molecules</w:t>
      </w:r>
    </w:p>
    <w:p w:rsidR="00000AEA" w:rsidRPr="003B353A" w:rsidRDefault="00000AEA" w:rsidP="00D5587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47556F" w:rsidRPr="00A77095" w:rsidRDefault="0047556F" w:rsidP="00D55875">
      <w:pPr>
        <w:spacing w:after="120" w:line="240" w:lineRule="auto"/>
        <w:rPr>
          <w:rFonts w:ascii="Arial" w:hAnsi="Arial" w:cs="Arial"/>
          <w:color w:val="4F6228" w:themeColor="accent3" w:themeShade="80"/>
        </w:rPr>
      </w:pPr>
      <w:r w:rsidRPr="00A77095">
        <w:rPr>
          <w:rFonts w:ascii="Arial" w:eastAsia="Times New Roman" w:hAnsi="Arial" w:cs="Arial"/>
          <w:lang w:eastAsia="en-GB"/>
        </w:rPr>
        <w:t>To use tests for biological molecules to determine which molecules are present in solutions of unknown composition.</w:t>
      </w:r>
    </w:p>
    <w:p w:rsidR="00000AEA" w:rsidRPr="003B353A" w:rsidRDefault="00000AEA" w:rsidP="000F7BBC">
      <w:pPr>
        <w:tabs>
          <w:tab w:val="left" w:pos="7803"/>
        </w:tabs>
        <w:spacing w:before="240" w:after="120" w:line="240" w:lineRule="auto"/>
        <w:rPr>
          <w:rFonts w:ascii="Arial" w:hAnsi="Arial" w:cs="Arial"/>
          <w:b/>
          <w:color w:val="C30045"/>
          <w:sz w:val="24"/>
        </w:rPr>
      </w:pPr>
      <w:r w:rsidRPr="003B353A">
        <w:rPr>
          <w:rFonts w:ascii="Arial" w:hAnsi="Arial" w:cs="Arial"/>
          <w:b/>
          <w:color w:val="C30045"/>
          <w:sz w:val="24"/>
        </w:rPr>
        <w:t xml:space="preserve">Outcomes </w:t>
      </w:r>
      <w:r w:rsidR="000F7BBC">
        <w:rPr>
          <w:rFonts w:ascii="Arial" w:hAnsi="Arial" w:cs="Arial"/>
          <w:b/>
          <w:color w:val="C30045"/>
          <w:sz w:val="24"/>
        </w:rPr>
        <w:tab/>
      </w:r>
    </w:p>
    <w:p w:rsidR="0047556F" w:rsidRPr="0047556F" w:rsidRDefault="0047556F" w:rsidP="00F07137">
      <w:pPr>
        <w:spacing w:after="120" w:line="240" w:lineRule="auto"/>
        <w:rPr>
          <w:rFonts w:ascii="Arial" w:hAnsi="Arial" w:cs="Arial"/>
        </w:rPr>
      </w:pPr>
      <w:r w:rsidRPr="0047556F">
        <w:rPr>
          <w:rFonts w:ascii="Arial" w:hAnsi="Arial" w:cs="Arial"/>
        </w:rPr>
        <w:t>Syllabus sections 2.1 (a) and (b)</w:t>
      </w:r>
    </w:p>
    <w:p w:rsidR="0067561A" w:rsidRPr="006A2885" w:rsidRDefault="007005B7" w:rsidP="00D55875">
      <w:pPr>
        <w:spacing w:before="240" w:after="120" w:line="240" w:lineRule="auto"/>
        <w:rPr>
          <w:rFonts w:ascii="Arial" w:hAnsi="Arial" w:cs="Arial"/>
          <w:sz w:val="24"/>
        </w:rPr>
      </w:pPr>
      <w:r w:rsidRPr="006A2885">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51"/>
        <w:gridCol w:w="7513"/>
      </w:tblGrid>
      <w:tr w:rsidR="002D6980" w:rsidRPr="00A77095" w:rsidTr="00076F0A">
        <w:tc>
          <w:tcPr>
            <w:tcW w:w="1951" w:type="dxa"/>
            <w:shd w:val="clear" w:color="auto" w:fill="C30045"/>
            <w:vAlign w:val="center"/>
          </w:tcPr>
          <w:p w:rsidR="002D6980" w:rsidRPr="00B820DD" w:rsidRDefault="000F7BBC" w:rsidP="00D4089E">
            <w:pPr>
              <w:spacing w:after="0" w:line="240" w:lineRule="auto"/>
              <w:rPr>
                <w:rFonts w:ascii="Arial" w:hAnsi="Arial" w:cs="Arial"/>
                <w:b/>
                <w:color w:val="FFFFFF" w:themeColor="background1"/>
              </w:rPr>
            </w:pPr>
            <w:r>
              <w:rPr>
                <w:rFonts w:ascii="Arial" w:hAnsi="Arial" w:cs="Arial"/>
                <w:b/>
                <w:color w:val="FFFFFF" w:themeColor="background1"/>
              </w:rPr>
              <w:t>AS Level</w:t>
            </w:r>
            <w:r w:rsidR="002D6980" w:rsidRPr="00B820DD">
              <w:rPr>
                <w:rFonts w:ascii="Arial" w:hAnsi="Arial" w:cs="Arial"/>
                <w:b/>
                <w:color w:val="FFFFFF" w:themeColor="background1"/>
              </w:rPr>
              <w:t xml:space="preserve"> skills </w:t>
            </w:r>
          </w:p>
        </w:tc>
        <w:tc>
          <w:tcPr>
            <w:tcW w:w="7513" w:type="dxa"/>
            <w:shd w:val="clear" w:color="auto" w:fill="C30045"/>
            <w:vAlign w:val="center"/>
          </w:tcPr>
          <w:p w:rsidR="002D6980" w:rsidRPr="00A77095" w:rsidRDefault="002D6980" w:rsidP="00AF1150">
            <w:pPr>
              <w:spacing w:after="0" w:line="240" w:lineRule="auto"/>
              <w:rPr>
                <w:rFonts w:ascii="Arial" w:hAnsi="Arial" w:cs="Arial"/>
                <w:b/>
              </w:rPr>
            </w:pPr>
            <w:r w:rsidRPr="00A77095">
              <w:rPr>
                <w:rFonts w:ascii="Arial" w:hAnsi="Arial" w:cs="Arial"/>
                <w:b/>
                <w:color w:val="FFFFFF" w:themeColor="background1"/>
              </w:rPr>
              <w:t>How learners develop the skills</w:t>
            </w:r>
          </w:p>
        </w:tc>
      </w:tr>
      <w:tr w:rsidR="002D6980" w:rsidRPr="00A77095" w:rsidTr="0047556F">
        <w:tc>
          <w:tcPr>
            <w:tcW w:w="1951" w:type="dxa"/>
          </w:tcPr>
          <w:p w:rsidR="002D6980" w:rsidRPr="00A77095" w:rsidRDefault="002D6980" w:rsidP="00AF1150">
            <w:pPr>
              <w:spacing w:after="0" w:line="240" w:lineRule="auto"/>
              <w:rPr>
                <w:rFonts w:ascii="Arial" w:eastAsia="Times New Roman" w:hAnsi="Arial" w:cs="Arial"/>
                <w:lang w:eastAsia="en-GB"/>
              </w:rPr>
            </w:pPr>
            <w:r w:rsidRPr="00A77095">
              <w:rPr>
                <w:rFonts w:ascii="Arial" w:eastAsia="Times New Roman" w:hAnsi="Arial" w:cs="Arial"/>
                <w:lang w:eastAsia="en-GB"/>
              </w:rPr>
              <w:t>MMO decisions</w:t>
            </w:r>
          </w:p>
        </w:tc>
        <w:tc>
          <w:tcPr>
            <w:tcW w:w="7513" w:type="dxa"/>
          </w:tcPr>
          <w:p w:rsidR="002D6980" w:rsidRPr="00A77095" w:rsidRDefault="002D6980" w:rsidP="00AF1150">
            <w:pPr>
              <w:spacing w:after="0" w:line="240" w:lineRule="auto"/>
              <w:rPr>
                <w:rFonts w:ascii="Arial" w:eastAsia="Times New Roman" w:hAnsi="Arial" w:cs="Arial"/>
                <w:lang w:eastAsia="en-GB"/>
              </w:rPr>
            </w:pPr>
            <w:r w:rsidRPr="00A77095">
              <w:rPr>
                <w:rFonts w:ascii="Arial" w:eastAsia="Times New Roman" w:hAnsi="Arial" w:cs="Arial"/>
                <w:lang w:eastAsia="en-GB"/>
              </w:rPr>
              <w:t>Decide which tests should be used to identify the biological molecules present in unknown solutions</w:t>
            </w:r>
          </w:p>
        </w:tc>
      </w:tr>
      <w:tr w:rsidR="002D6980" w:rsidRPr="00A77095" w:rsidTr="0047556F">
        <w:tc>
          <w:tcPr>
            <w:tcW w:w="1951" w:type="dxa"/>
          </w:tcPr>
          <w:p w:rsidR="002D6980" w:rsidRPr="00A77095" w:rsidRDefault="002D6980" w:rsidP="00AF1150">
            <w:pPr>
              <w:spacing w:after="0" w:line="240" w:lineRule="auto"/>
              <w:rPr>
                <w:rFonts w:ascii="Arial" w:eastAsia="Times New Roman" w:hAnsi="Arial" w:cs="Arial"/>
                <w:lang w:eastAsia="en-GB"/>
              </w:rPr>
            </w:pPr>
            <w:r w:rsidRPr="00A77095">
              <w:rPr>
                <w:rFonts w:ascii="Arial" w:eastAsia="Times New Roman" w:hAnsi="Arial" w:cs="Arial"/>
                <w:lang w:eastAsia="en-GB"/>
              </w:rPr>
              <w:t>MMO collection</w:t>
            </w:r>
          </w:p>
        </w:tc>
        <w:tc>
          <w:tcPr>
            <w:tcW w:w="7513" w:type="dxa"/>
          </w:tcPr>
          <w:p w:rsidR="002D6980" w:rsidRPr="00A77095" w:rsidRDefault="000F7BBC" w:rsidP="000F7BBC">
            <w:pPr>
              <w:tabs>
                <w:tab w:val="left" w:pos="4504"/>
              </w:tabs>
              <w:spacing w:after="0" w:line="240" w:lineRule="auto"/>
              <w:rPr>
                <w:rFonts w:ascii="Arial" w:eastAsia="Times New Roman" w:hAnsi="Arial" w:cs="Arial"/>
                <w:lang w:eastAsia="en-GB"/>
              </w:rPr>
            </w:pPr>
            <w:r>
              <w:rPr>
                <w:rFonts w:ascii="Arial" w:eastAsia="Times New Roman" w:hAnsi="Arial" w:cs="Arial"/>
                <w:lang w:eastAsia="en-GB"/>
              </w:rPr>
              <w:t>Complete a risk assessment</w:t>
            </w:r>
          </w:p>
          <w:p w:rsidR="002D6980" w:rsidRPr="00A77095" w:rsidRDefault="002D6980" w:rsidP="00AF1150">
            <w:pPr>
              <w:spacing w:after="0" w:line="240" w:lineRule="auto"/>
              <w:rPr>
                <w:rFonts w:ascii="Arial" w:eastAsia="Times New Roman" w:hAnsi="Arial" w:cs="Arial"/>
                <w:lang w:eastAsia="en-GB"/>
              </w:rPr>
            </w:pPr>
            <w:r w:rsidRPr="00A77095">
              <w:rPr>
                <w:rFonts w:ascii="Arial" w:eastAsia="Times New Roman" w:hAnsi="Arial" w:cs="Arial"/>
                <w:lang w:eastAsia="en-GB"/>
              </w:rPr>
              <w:t>Make qualitative</w:t>
            </w:r>
            <w:r w:rsidR="000F7BBC">
              <w:rPr>
                <w:rFonts w:ascii="Arial" w:eastAsia="Times New Roman" w:hAnsi="Arial" w:cs="Arial"/>
                <w:lang w:eastAsia="en-GB"/>
              </w:rPr>
              <w:t xml:space="preserve"> observations of colour changes</w:t>
            </w:r>
          </w:p>
          <w:p w:rsidR="002D6980" w:rsidRPr="00A77095" w:rsidRDefault="002D6980" w:rsidP="00AF1150">
            <w:pPr>
              <w:spacing w:after="0" w:line="240" w:lineRule="auto"/>
              <w:rPr>
                <w:rFonts w:ascii="Arial" w:eastAsia="Times New Roman" w:hAnsi="Arial" w:cs="Arial"/>
                <w:lang w:eastAsia="en-GB"/>
              </w:rPr>
            </w:pPr>
            <w:r w:rsidRPr="00A77095">
              <w:rPr>
                <w:rFonts w:ascii="Arial" w:eastAsia="Times New Roman" w:hAnsi="Arial" w:cs="Arial"/>
                <w:lang w:eastAsia="en-GB"/>
              </w:rPr>
              <w:t>Collect quantitative results, time for a colour change</w:t>
            </w:r>
          </w:p>
        </w:tc>
      </w:tr>
      <w:tr w:rsidR="002D6980" w:rsidRPr="00A77095" w:rsidTr="0047556F">
        <w:tc>
          <w:tcPr>
            <w:tcW w:w="1951" w:type="dxa"/>
          </w:tcPr>
          <w:p w:rsidR="002D6980" w:rsidRPr="00A77095" w:rsidRDefault="002D6980" w:rsidP="00AF1150">
            <w:pPr>
              <w:spacing w:after="0" w:line="240" w:lineRule="auto"/>
              <w:rPr>
                <w:rFonts w:ascii="Arial" w:eastAsia="Times New Roman" w:hAnsi="Arial" w:cs="Arial"/>
                <w:lang w:eastAsia="en-GB"/>
              </w:rPr>
            </w:pPr>
            <w:r w:rsidRPr="00A77095">
              <w:rPr>
                <w:rFonts w:ascii="Arial" w:eastAsia="Times New Roman" w:hAnsi="Arial" w:cs="Arial"/>
                <w:lang w:eastAsia="en-GB"/>
              </w:rPr>
              <w:t>PDO recording</w:t>
            </w:r>
          </w:p>
        </w:tc>
        <w:tc>
          <w:tcPr>
            <w:tcW w:w="7513" w:type="dxa"/>
          </w:tcPr>
          <w:p w:rsidR="002D6980" w:rsidRPr="00A77095" w:rsidRDefault="002D6980" w:rsidP="00AF1150">
            <w:pPr>
              <w:spacing w:after="0" w:line="240" w:lineRule="auto"/>
              <w:rPr>
                <w:rFonts w:ascii="Arial" w:eastAsia="Times New Roman" w:hAnsi="Arial" w:cs="Arial"/>
                <w:lang w:eastAsia="en-GB"/>
              </w:rPr>
            </w:pPr>
            <w:r w:rsidRPr="00A77095">
              <w:rPr>
                <w:rFonts w:ascii="Arial" w:eastAsia="Times New Roman" w:hAnsi="Arial" w:cs="Arial"/>
                <w:lang w:eastAsia="en-GB"/>
              </w:rPr>
              <w:t>Record qualitative observations and quantitative results in appropriate tables</w:t>
            </w:r>
          </w:p>
        </w:tc>
      </w:tr>
      <w:tr w:rsidR="002D6980" w:rsidRPr="00A77095" w:rsidTr="0047556F">
        <w:tc>
          <w:tcPr>
            <w:tcW w:w="1951" w:type="dxa"/>
          </w:tcPr>
          <w:p w:rsidR="002D6980" w:rsidRPr="00A77095" w:rsidRDefault="002D6980" w:rsidP="00AF1150">
            <w:pPr>
              <w:spacing w:after="0" w:line="240" w:lineRule="auto"/>
              <w:rPr>
                <w:rFonts w:ascii="Arial" w:eastAsia="Times New Roman" w:hAnsi="Arial" w:cs="Arial"/>
                <w:lang w:eastAsia="en-GB"/>
              </w:rPr>
            </w:pPr>
            <w:r w:rsidRPr="00A77095">
              <w:rPr>
                <w:rFonts w:ascii="Arial" w:eastAsia="Times New Roman" w:hAnsi="Arial" w:cs="Arial"/>
                <w:lang w:eastAsia="en-GB"/>
              </w:rPr>
              <w:t>ACE conclusions</w:t>
            </w:r>
          </w:p>
        </w:tc>
        <w:tc>
          <w:tcPr>
            <w:tcW w:w="7513" w:type="dxa"/>
          </w:tcPr>
          <w:p w:rsidR="002D6980" w:rsidRPr="00A77095" w:rsidRDefault="002D6980" w:rsidP="00AF1150">
            <w:pPr>
              <w:spacing w:after="0" w:line="240" w:lineRule="auto"/>
              <w:rPr>
                <w:rFonts w:ascii="Arial" w:eastAsia="Times New Roman" w:hAnsi="Arial" w:cs="Arial"/>
                <w:lang w:eastAsia="en-GB"/>
              </w:rPr>
            </w:pPr>
            <w:r w:rsidRPr="00A77095">
              <w:rPr>
                <w:rFonts w:ascii="Arial" w:eastAsia="Times New Roman" w:hAnsi="Arial" w:cs="Arial"/>
                <w:lang w:eastAsia="en-GB"/>
              </w:rPr>
              <w:t>Conclude the composition of each unknown solution from their results</w:t>
            </w:r>
          </w:p>
        </w:tc>
      </w:tr>
      <w:tr w:rsidR="002D6980" w:rsidRPr="00A77095" w:rsidTr="0047556F">
        <w:trPr>
          <w:trHeight w:val="533"/>
        </w:trPr>
        <w:tc>
          <w:tcPr>
            <w:tcW w:w="1951" w:type="dxa"/>
          </w:tcPr>
          <w:p w:rsidR="002D6980" w:rsidRPr="00A77095" w:rsidRDefault="002D6980" w:rsidP="00AF1150">
            <w:pPr>
              <w:spacing w:after="0" w:line="240" w:lineRule="auto"/>
              <w:rPr>
                <w:rFonts w:ascii="Arial" w:eastAsia="Times New Roman" w:hAnsi="Arial" w:cs="Arial"/>
                <w:lang w:eastAsia="en-GB"/>
              </w:rPr>
            </w:pPr>
            <w:r w:rsidRPr="00A77095">
              <w:rPr>
                <w:rFonts w:ascii="Arial" w:eastAsia="Times New Roman" w:hAnsi="Arial" w:cs="Arial"/>
                <w:lang w:eastAsia="en-GB"/>
              </w:rPr>
              <w:t>MMO decisions</w:t>
            </w:r>
          </w:p>
        </w:tc>
        <w:tc>
          <w:tcPr>
            <w:tcW w:w="7513" w:type="dxa"/>
          </w:tcPr>
          <w:p w:rsidR="002D6980" w:rsidRPr="00A77095" w:rsidRDefault="002D6980" w:rsidP="00AF1150">
            <w:pPr>
              <w:spacing w:after="0" w:line="240" w:lineRule="auto"/>
              <w:rPr>
                <w:rFonts w:ascii="Arial" w:eastAsia="Times New Roman" w:hAnsi="Arial" w:cs="Arial"/>
                <w:lang w:eastAsia="en-GB"/>
              </w:rPr>
            </w:pPr>
            <w:r w:rsidRPr="00A77095">
              <w:rPr>
                <w:rFonts w:ascii="Arial" w:eastAsia="Times New Roman" w:hAnsi="Arial" w:cs="Arial"/>
                <w:lang w:eastAsia="en-GB"/>
              </w:rPr>
              <w:t>Decide which tests should be used to identify the biological molecules present in unknown solutions</w:t>
            </w:r>
          </w:p>
        </w:tc>
      </w:tr>
    </w:tbl>
    <w:p w:rsidR="00000AEA" w:rsidRDefault="00000AEA" w:rsidP="00AF1150">
      <w:pPr>
        <w:spacing w:after="0" w:line="240" w:lineRule="auto"/>
        <w:rPr>
          <w:rFonts w:ascii="Arial" w:hAnsi="Arial" w:cs="Arial"/>
          <w:b/>
        </w:rPr>
      </w:pPr>
    </w:p>
    <w:p w:rsidR="000D26F6" w:rsidRDefault="000D26F6" w:rsidP="0028212B">
      <w:pPr>
        <w:spacing w:after="120" w:line="240" w:lineRule="auto"/>
        <w:rPr>
          <w:rFonts w:ascii="Arial" w:hAnsi="Arial" w:cs="Arial"/>
          <w:b/>
          <w:color w:val="C30045"/>
          <w:sz w:val="24"/>
        </w:rPr>
      </w:pPr>
      <w:r w:rsidRPr="0067561A">
        <w:rPr>
          <w:rFonts w:ascii="Arial" w:hAnsi="Arial" w:cs="Arial"/>
          <w:b/>
          <w:color w:val="C30045"/>
          <w:sz w:val="24"/>
        </w:rPr>
        <w:t>Method</w:t>
      </w:r>
    </w:p>
    <w:p w:rsidR="000D26F6" w:rsidRDefault="000D26F6" w:rsidP="00AF1150">
      <w:pPr>
        <w:spacing w:after="120" w:line="240" w:lineRule="auto"/>
        <w:rPr>
          <w:rFonts w:ascii="Arial" w:hAnsi="Arial" w:cs="Arial"/>
          <w:b/>
        </w:rPr>
      </w:pPr>
      <w:r w:rsidRPr="0047556F">
        <w:rPr>
          <w:rFonts w:ascii="Arial" w:hAnsi="Arial" w:cs="Arial"/>
          <w:b/>
        </w:rPr>
        <w:t>Safety glasses must be worn when preparing the slide.</w:t>
      </w:r>
    </w:p>
    <w:p w:rsidR="0047556F" w:rsidRPr="0028212B" w:rsidRDefault="0047556F" w:rsidP="00F07137">
      <w:pPr>
        <w:pStyle w:val="ListParagraph"/>
        <w:numPr>
          <w:ilvl w:val="0"/>
          <w:numId w:val="30"/>
        </w:numPr>
        <w:spacing w:after="120" w:line="240" w:lineRule="auto"/>
        <w:contextualSpacing w:val="0"/>
        <w:rPr>
          <w:rFonts w:ascii="Arial" w:hAnsi="Arial" w:cs="Arial"/>
        </w:rPr>
      </w:pPr>
      <w:r w:rsidRPr="0028212B">
        <w:rPr>
          <w:rFonts w:ascii="Arial" w:hAnsi="Arial" w:cs="Arial"/>
        </w:rPr>
        <w:t>In preparation for this practical, learners need to be familiar with the tests for biological molecules outlined in sections 2.1 (a) and (b) of the syllabus.</w:t>
      </w:r>
    </w:p>
    <w:p w:rsidR="0047556F" w:rsidRPr="0028212B" w:rsidRDefault="0047556F" w:rsidP="00B909DE">
      <w:pPr>
        <w:pStyle w:val="ListParagraph"/>
        <w:numPr>
          <w:ilvl w:val="0"/>
          <w:numId w:val="30"/>
        </w:numPr>
        <w:spacing w:after="120" w:line="240" w:lineRule="auto"/>
        <w:contextualSpacing w:val="0"/>
        <w:rPr>
          <w:rFonts w:ascii="Arial" w:hAnsi="Arial" w:cs="Arial"/>
        </w:rPr>
      </w:pPr>
      <w:r w:rsidRPr="0028212B">
        <w:rPr>
          <w:rFonts w:ascii="Arial" w:hAnsi="Arial" w:cs="Arial"/>
        </w:rPr>
        <w:t>The method for each of the tests should be reviewed before the practical begins.</w:t>
      </w:r>
    </w:p>
    <w:p w:rsidR="0047556F" w:rsidRPr="0028212B" w:rsidRDefault="0047556F" w:rsidP="00B909DE">
      <w:pPr>
        <w:pStyle w:val="ListParagraph"/>
        <w:numPr>
          <w:ilvl w:val="0"/>
          <w:numId w:val="30"/>
        </w:numPr>
        <w:spacing w:after="120" w:line="240" w:lineRule="auto"/>
        <w:contextualSpacing w:val="0"/>
        <w:rPr>
          <w:rFonts w:ascii="Arial" w:hAnsi="Arial" w:cs="Arial"/>
        </w:rPr>
      </w:pPr>
      <w:r w:rsidRPr="0028212B">
        <w:rPr>
          <w:rFonts w:ascii="Arial" w:hAnsi="Arial" w:cs="Arial"/>
        </w:rPr>
        <w:t xml:space="preserve">Learners are provided with five beakers labelled </w:t>
      </w:r>
      <w:r w:rsidRPr="0028212B">
        <w:rPr>
          <w:rFonts w:ascii="Arial" w:hAnsi="Arial" w:cs="Arial"/>
          <w:b/>
        </w:rPr>
        <w:t>A</w:t>
      </w:r>
      <w:r w:rsidRPr="0028212B">
        <w:rPr>
          <w:rFonts w:ascii="Arial" w:hAnsi="Arial" w:cs="Arial"/>
        </w:rPr>
        <w:t xml:space="preserve">, </w:t>
      </w:r>
      <w:r w:rsidRPr="0028212B">
        <w:rPr>
          <w:rFonts w:ascii="Arial" w:hAnsi="Arial" w:cs="Arial"/>
          <w:b/>
        </w:rPr>
        <w:t>B</w:t>
      </w:r>
      <w:r w:rsidRPr="0028212B">
        <w:rPr>
          <w:rFonts w:ascii="Arial" w:hAnsi="Arial" w:cs="Arial"/>
        </w:rPr>
        <w:t xml:space="preserve">, </w:t>
      </w:r>
      <w:r w:rsidRPr="0028212B">
        <w:rPr>
          <w:rFonts w:ascii="Arial" w:hAnsi="Arial" w:cs="Arial"/>
          <w:b/>
        </w:rPr>
        <w:t>C</w:t>
      </w:r>
      <w:r w:rsidRPr="0028212B">
        <w:rPr>
          <w:rFonts w:ascii="Arial" w:hAnsi="Arial" w:cs="Arial"/>
        </w:rPr>
        <w:t xml:space="preserve">, </w:t>
      </w:r>
      <w:r w:rsidRPr="0028212B">
        <w:rPr>
          <w:rFonts w:ascii="Arial" w:hAnsi="Arial" w:cs="Arial"/>
          <w:b/>
        </w:rPr>
        <w:t>D</w:t>
      </w:r>
      <w:r w:rsidRPr="0028212B">
        <w:rPr>
          <w:rFonts w:ascii="Arial" w:hAnsi="Arial" w:cs="Arial"/>
        </w:rPr>
        <w:t xml:space="preserve"> and </w:t>
      </w:r>
      <w:r w:rsidRPr="0028212B">
        <w:rPr>
          <w:rFonts w:ascii="Arial" w:hAnsi="Arial" w:cs="Arial"/>
          <w:b/>
        </w:rPr>
        <w:t xml:space="preserve">E, </w:t>
      </w:r>
      <w:r w:rsidRPr="0028212B">
        <w:rPr>
          <w:rFonts w:ascii="Arial" w:hAnsi="Arial" w:cs="Arial"/>
        </w:rPr>
        <w:t>each containing a different solution.</w:t>
      </w:r>
    </w:p>
    <w:p w:rsidR="0047556F" w:rsidRPr="0028212B" w:rsidRDefault="0047556F" w:rsidP="00B909DE">
      <w:pPr>
        <w:pStyle w:val="ListParagraph"/>
        <w:numPr>
          <w:ilvl w:val="0"/>
          <w:numId w:val="30"/>
        </w:numPr>
        <w:spacing w:after="120" w:line="240" w:lineRule="auto"/>
        <w:contextualSpacing w:val="0"/>
        <w:rPr>
          <w:rFonts w:ascii="Arial" w:hAnsi="Arial" w:cs="Arial"/>
        </w:rPr>
      </w:pPr>
      <w:r w:rsidRPr="0028212B">
        <w:rPr>
          <w:rFonts w:ascii="Arial" w:hAnsi="Arial" w:cs="Arial"/>
        </w:rPr>
        <w:t>The solutions are as follows:</w:t>
      </w:r>
    </w:p>
    <w:tbl>
      <w:tblPr>
        <w:tblStyle w:val="TableGrid"/>
        <w:tblW w:w="0" w:type="auto"/>
        <w:tblInd w:w="534" w:type="dxa"/>
        <w:tblCellMar>
          <w:top w:w="28" w:type="dxa"/>
          <w:bottom w:w="28" w:type="dxa"/>
        </w:tblCellMar>
        <w:tblLook w:val="04A0" w:firstRow="1" w:lastRow="0" w:firstColumn="1" w:lastColumn="0" w:noHBand="0" w:noVBand="1"/>
      </w:tblPr>
      <w:tblGrid>
        <w:gridCol w:w="2899"/>
        <w:gridCol w:w="5853"/>
      </w:tblGrid>
      <w:tr w:rsidR="0047556F" w:rsidRPr="00F11D58" w:rsidTr="00B909DE">
        <w:tc>
          <w:tcPr>
            <w:tcW w:w="2899" w:type="dxa"/>
            <w:vAlign w:val="center"/>
          </w:tcPr>
          <w:p w:rsidR="0047556F" w:rsidRPr="00F11D58" w:rsidRDefault="00C31CC3" w:rsidP="00C31CC3">
            <w:pPr>
              <w:spacing w:after="0" w:line="240" w:lineRule="auto"/>
              <w:jc w:val="center"/>
              <w:rPr>
                <w:rFonts w:ascii="Arial" w:hAnsi="Arial" w:cs="Arial"/>
                <w:b/>
                <w:sz w:val="20"/>
                <w:szCs w:val="20"/>
              </w:rPr>
            </w:pPr>
            <w:r>
              <w:rPr>
                <w:rFonts w:ascii="Arial" w:hAnsi="Arial" w:cs="Arial"/>
                <w:b/>
                <w:sz w:val="20"/>
                <w:szCs w:val="20"/>
              </w:rPr>
              <w:t>S</w:t>
            </w:r>
            <w:r w:rsidR="0047556F" w:rsidRPr="00F11D58">
              <w:rPr>
                <w:rFonts w:ascii="Arial" w:hAnsi="Arial" w:cs="Arial"/>
                <w:b/>
                <w:sz w:val="20"/>
                <w:szCs w:val="20"/>
              </w:rPr>
              <w:t>olution</w:t>
            </w:r>
            <w:r>
              <w:rPr>
                <w:rFonts w:ascii="Arial" w:hAnsi="Arial" w:cs="Arial"/>
                <w:b/>
                <w:sz w:val="20"/>
                <w:szCs w:val="20"/>
              </w:rPr>
              <w:t xml:space="preserve"> </w:t>
            </w:r>
            <w:r w:rsidR="0047556F">
              <w:rPr>
                <w:rFonts w:ascii="Arial" w:hAnsi="Arial" w:cs="Arial"/>
                <w:b/>
                <w:sz w:val="20"/>
                <w:szCs w:val="20"/>
              </w:rPr>
              <w:t>label</w:t>
            </w:r>
          </w:p>
        </w:tc>
        <w:tc>
          <w:tcPr>
            <w:tcW w:w="5853" w:type="dxa"/>
            <w:vAlign w:val="center"/>
          </w:tcPr>
          <w:p w:rsidR="0047556F" w:rsidRPr="00F11D58" w:rsidRDefault="00C31CC3" w:rsidP="00A77095">
            <w:pPr>
              <w:spacing w:after="0" w:line="240" w:lineRule="auto"/>
              <w:jc w:val="center"/>
              <w:rPr>
                <w:rFonts w:ascii="Arial" w:hAnsi="Arial" w:cs="Arial"/>
                <w:b/>
                <w:sz w:val="20"/>
                <w:szCs w:val="20"/>
              </w:rPr>
            </w:pPr>
            <w:r>
              <w:rPr>
                <w:rFonts w:ascii="Arial" w:hAnsi="Arial" w:cs="Arial"/>
                <w:b/>
                <w:sz w:val="20"/>
                <w:szCs w:val="20"/>
              </w:rPr>
              <w:t>C</w:t>
            </w:r>
            <w:r w:rsidR="0047556F">
              <w:rPr>
                <w:rFonts w:ascii="Arial" w:hAnsi="Arial" w:cs="Arial"/>
                <w:b/>
                <w:sz w:val="20"/>
                <w:szCs w:val="20"/>
              </w:rPr>
              <w:t>ontents</w:t>
            </w:r>
            <w:r>
              <w:rPr>
                <w:rFonts w:ascii="Arial" w:hAnsi="Arial" w:cs="Arial"/>
                <w:b/>
                <w:sz w:val="20"/>
                <w:szCs w:val="20"/>
              </w:rPr>
              <w:t xml:space="preserve"> </w:t>
            </w:r>
          </w:p>
        </w:tc>
      </w:tr>
      <w:tr w:rsidR="0047556F" w:rsidRPr="00F11D58" w:rsidTr="00B909DE">
        <w:tc>
          <w:tcPr>
            <w:tcW w:w="2899" w:type="dxa"/>
            <w:vAlign w:val="center"/>
          </w:tcPr>
          <w:p w:rsidR="0047556F" w:rsidRPr="00C31CC3" w:rsidRDefault="0047556F" w:rsidP="00A77095">
            <w:pPr>
              <w:spacing w:after="0" w:line="240" w:lineRule="auto"/>
              <w:jc w:val="center"/>
              <w:rPr>
                <w:rFonts w:ascii="Arial" w:hAnsi="Arial" w:cs="Arial"/>
                <w:sz w:val="20"/>
                <w:szCs w:val="20"/>
              </w:rPr>
            </w:pPr>
            <w:r w:rsidRPr="00C31CC3">
              <w:rPr>
                <w:rFonts w:ascii="Arial" w:hAnsi="Arial" w:cs="Arial"/>
                <w:sz w:val="20"/>
                <w:szCs w:val="20"/>
              </w:rPr>
              <w:t>A</w:t>
            </w:r>
          </w:p>
        </w:tc>
        <w:tc>
          <w:tcPr>
            <w:tcW w:w="5853" w:type="dxa"/>
            <w:vAlign w:val="center"/>
          </w:tcPr>
          <w:p w:rsidR="0047556F" w:rsidRPr="00BE4D03" w:rsidRDefault="0047556F" w:rsidP="00A77095">
            <w:pPr>
              <w:spacing w:after="0" w:line="240" w:lineRule="auto"/>
              <w:jc w:val="center"/>
              <w:rPr>
                <w:rFonts w:ascii="Arial" w:hAnsi="Arial" w:cs="Arial"/>
                <w:sz w:val="20"/>
                <w:szCs w:val="20"/>
              </w:rPr>
            </w:pPr>
            <w:r w:rsidRPr="00BE4D03">
              <w:rPr>
                <w:rFonts w:ascii="Arial" w:hAnsi="Arial" w:cs="Arial"/>
                <w:sz w:val="20"/>
                <w:szCs w:val="20"/>
              </w:rPr>
              <w:t>1.0% sucrose solution</w:t>
            </w:r>
          </w:p>
        </w:tc>
      </w:tr>
      <w:tr w:rsidR="0047556F" w:rsidRPr="00F11D58" w:rsidTr="00B909DE">
        <w:tc>
          <w:tcPr>
            <w:tcW w:w="2899" w:type="dxa"/>
            <w:vAlign w:val="center"/>
          </w:tcPr>
          <w:p w:rsidR="0047556F" w:rsidRPr="00C31CC3" w:rsidRDefault="0047556F" w:rsidP="00A77095">
            <w:pPr>
              <w:spacing w:after="0" w:line="240" w:lineRule="auto"/>
              <w:jc w:val="center"/>
              <w:rPr>
                <w:rFonts w:ascii="Arial" w:hAnsi="Arial" w:cs="Arial"/>
                <w:sz w:val="20"/>
                <w:szCs w:val="20"/>
              </w:rPr>
            </w:pPr>
            <w:r w:rsidRPr="00C31CC3">
              <w:rPr>
                <w:rFonts w:ascii="Arial" w:hAnsi="Arial" w:cs="Arial"/>
                <w:sz w:val="20"/>
                <w:szCs w:val="20"/>
              </w:rPr>
              <w:t>B</w:t>
            </w:r>
          </w:p>
        </w:tc>
        <w:tc>
          <w:tcPr>
            <w:tcW w:w="5853" w:type="dxa"/>
            <w:vAlign w:val="center"/>
          </w:tcPr>
          <w:p w:rsidR="0047556F" w:rsidRPr="00BE4D03" w:rsidRDefault="0047556F" w:rsidP="00A77095">
            <w:pPr>
              <w:spacing w:after="0" w:line="240" w:lineRule="auto"/>
              <w:jc w:val="center"/>
              <w:rPr>
                <w:rFonts w:ascii="Arial" w:hAnsi="Arial" w:cs="Arial"/>
                <w:sz w:val="20"/>
                <w:szCs w:val="20"/>
              </w:rPr>
            </w:pPr>
            <w:r w:rsidRPr="00BE4D03">
              <w:rPr>
                <w:rFonts w:ascii="Arial" w:hAnsi="Arial" w:cs="Arial"/>
                <w:sz w:val="20"/>
                <w:szCs w:val="20"/>
              </w:rPr>
              <w:t>0.5% glucose solution</w:t>
            </w:r>
          </w:p>
        </w:tc>
      </w:tr>
      <w:tr w:rsidR="0047556F" w:rsidRPr="00F11D58" w:rsidTr="00B909DE">
        <w:tc>
          <w:tcPr>
            <w:tcW w:w="2899" w:type="dxa"/>
            <w:vAlign w:val="center"/>
          </w:tcPr>
          <w:p w:rsidR="0047556F" w:rsidRPr="00C31CC3" w:rsidRDefault="0047556F" w:rsidP="00A77095">
            <w:pPr>
              <w:spacing w:after="0" w:line="240" w:lineRule="auto"/>
              <w:jc w:val="center"/>
              <w:rPr>
                <w:rFonts w:ascii="Arial" w:hAnsi="Arial" w:cs="Arial"/>
                <w:sz w:val="20"/>
                <w:szCs w:val="20"/>
              </w:rPr>
            </w:pPr>
            <w:r w:rsidRPr="00C31CC3">
              <w:rPr>
                <w:rFonts w:ascii="Arial" w:hAnsi="Arial" w:cs="Arial"/>
                <w:sz w:val="20"/>
                <w:szCs w:val="20"/>
              </w:rPr>
              <w:t>C</w:t>
            </w:r>
          </w:p>
        </w:tc>
        <w:tc>
          <w:tcPr>
            <w:tcW w:w="5853" w:type="dxa"/>
            <w:vAlign w:val="center"/>
          </w:tcPr>
          <w:p w:rsidR="0047556F" w:rsidRPr="00BE4D03" w:rsidRDefault="0047556F" w:rsidP="00A77095">
            <w:pPr>
              <w:spacing w:after="0" w:line="240" w:lineRule="auto"/>
              <w:jc w:val="center"/>
              <w:rPr>
                <w:rFonts w:ascii="Arial" w:hAnsi="Arial" w:cs="Arial"/>
                <w:sz w:val="20"/>
                <w:szCs w:val="20"/>
              </w:rPr>
            </w:pPr>
            <w:r w:rsidRPr="00BE4D03">
              <w:rPr>
                <w:rFonts w:ascii="Arial" w:hAnsi="Arial" w:cs="Arial"/>
                <w:sz w:val="20"/>
                <w:szCs w:val="20"/>
              </w:rPr>
              <w:t>1.0% starch solution</w:t>
            </w:r>
          </w:p>
        </w:tc>
      </w:tr>
      <w:tr w:rsidR="0047556F" w:rsidRPr="00F11D58" w:rsidTr="00B909DE">
        <w:tc>
          <w:tcPr>
            <w:tcW w:w="2899" w:type="dxa"/>
            <w:vAlign w:val="center"/>
          </w:tcPr>
          <w:p w:rsidR="0047556F" w:rsidRPr="00C31CC3" w:rsidRDefault="0047556F" w:rsidP="00A77095">
            <w:pPr>
              <w:spacing w:after="0" w:line="240" w:lineRule="auto"/>
              <w:jc w:val="center"/>
              <w:rPr>
                <w:rFonts w:ascii="Arial" w:hAnsi="Arial" w:cs="Arial"/>
                <w:sz w:val="20"/>
                <w:szCs w:val="20"/>
              </w:rPr>
            </w:pPr>
            <w:r w:rsidRPr="00C31CC3">
              <w:rPr>
                <w:rFonts w:ascii="Arial" w:hAnsi="Arial" w:cs="Arial"/>
                <w:sz w:val="20"/>
                <w:szCs w:val="20"/>
              </w:rPr>
              <w:t>D</w:t>
            </w:r>
          </w:p>
        </w:tc>
        <w:tc>
          <w:tcPr>
            <w:tcW w:w="5853" w:type="dxa"/>
            <w:vAlign w:val="center"/>
          </w:tcPr>
          <w:p w:rsidR="0047556F" w:rsidRPr="00BE4D03" w:rsidRDefault="0047556F" w:rsidP="00A77095">
            <w:pPr>
              <w:spacing w:after="0" w:line="240" w:lineRule="auto"/>
              <w:jc w:val="center"/>
              <w:rPr>
                <w:rFonts w:ascii="Arial" w:hAnsi="Arial" w:cs="Arial"/>
                <w:sz w:val="20"/>
                <w:szCs w:val="20"/>
              </w:rPr>
            </w:pPr>
            <w:r w:rsidRPr="00BE4D03">
              <w:rPr>
                <w:rFonts w:ascii="Arial" w:hAnsi="Arial" w:cs="Arial"/>
                <w:sz w:val="20"/>
                <w:szCs w:val="20"/>
              </w:rPr>
              <w:t>4.0% glucose solution</w:t>
            </w:r>
          </w:p>
        </w:tc>
      </w:tr>
      <w:tr w:rsidR="0047556F" w:rsidRPr="00F11D58" w:rsidTr="00B909DE">
        <w:tc>
          <w:tcPr>
            <w:tcW w:w="2899" w:type="dxa"/>
            <w:vAlign w:val="center"/>
          </w:tcPr>
          <w:p w:rsidR="0047556F" w:rsidRPr="00C31CC3" w:rsidRDefault="0047556F" w:rsidP="00A77095">
            <w:pPr>
              <w:spacing w:after="0" w:line="240" w:lineRule="auto"/>
              <w:jc w:val="center"/>
              <w:rPr>
                <w:rFonts w:ascii="Arial" w:hAnsi="Arial" w:cs="Arial"/>
                <w:sz w:val="20"/>
                <w:szCs w:val="20"/>
              </w:rPr>
            </w:pPr>
            <w:r w:rsidRPr="00C31CC3">
              <w:rPr>
                <w:rFonts w:ascii="Arial" w:hAnsi="Arial" w:cs="Arial"/>
                <w:sz w:val="20"/>
                <w:szCs w:val="20"/>
              </w:rPr>
              <w:t>E</w:t>
            </w:r>
          </w:p>
        </w:tc>
        <w:tc>
          <w:tcPr>
            <w:tcW w:w="5853" w:type="dxa"/>
            <w:vAlign w:val="center"/>
          </w:tcPr>
          <w:p w:rsidR="0047556F" w:rsidRPr="00BE4D03" w:rsidRDefault="0047556F" w:rsidP="00A77095">
            <w:pPr>
              <w:spacing w:after="0" w:line="240" w:lineRule="auto"/>
              <w:jc w:val="center"/>
              <w:rPr>
                <w:rFonts w:ascii="Arial" w:hAnsi="Arial" w:cs="Arial"/>
                <w:sz w:val="20"/>
                <w:szCs w:val="20"/>
              </w:rPr>
            </w:pPr>
            <w:r w:rsidRPr="00BE4D03">
              <w:rPr>
                <w:rFonts w:ascii="Arial" w:hAnsi="Arial" w:cs="Arial"/>
                <w:sz w:val="20"/>
                <w:szCs w:val="20"/>
              </w:rPr>
              <w:t>5.0% sucrose solution</w:t>
            </w:r>
          </w:p>
        </w:tc>
      </w:tr>
    </w:tbl>
    <w:p w:rsidR="0047556F" w:rsidRPr="006B07C1" w:rsidRDefault="0047556F" w:rsidP="0028212B">
      <w:pPr>
        <w:pStyle w:val="ListParagraph"/>
        <w:numPr>
          <w:ilvl w:val="0"/>
          <w:numId w:val="30"/>
        </w:numPr>
        <w:spacing w:before="120" w:after="120" w:line="240" w:lineRule="auto"/>
        <w:contextualSpacing w:val="0"/>
        <w:rPr>
          <w:rFonts w:ascii="Arial" w:hAnsi="Arial" w:cs="Arial"/>
        </w:rPr>
      </w:pPr>
      <w:r w:rsidRPr="006B07C1">
        <w:rPr>
          <w:rFonts w:ascii="Arial" w:hAnsi="Arial" w:cs="Arial"/>
        </w:rPr>
        <w:t>Learners are told that the five solutions lost their content labels and were muddled up. Their task is to identify the composition of each solution.</w:t>
      </w:r>
    </w:p>
    <w:p w:rsidR="00AF1150" w:rsidRPr="006B07C1" w:rsidRDefault="0047556F" w:rsidP="006B07C1">
      <w:pPr>
        <w:pStyle w:val="ListParagraph"/>
        <w:numPr>
          <w:ilvl w:val="0"/>
          <w:numId w:val="30"/>
        </w:numPr>
        <w:spacing w:after="0" w:line="240" w:lineRule="auto"/>
        <w:rPr>
          <w:rFonts w:ascii="Arial" w:hAnsi="Arial" w:cs="Arial"/>
        </w:rPr>
      </w:pPr>
      <w:r w:rsidRPr="006B07C1">
        <w:rPr>
          <w:rFonts w:ascii="Arial" w:hAnsi="Arial" w:cs="Arial"/>
        </w:rPr>
        <w:t>They are told that the solutions are as follows:</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783"/>
      </w:tblGrid>
      <w:tr w:rsidR="00657D02" w:rsidTr="00730850">
        <w:tc>
          <w:tcPr>
            <w:tcW w:w="3828" w:type="dxa"/>
          </w:tcPr>
          <w:p w:rsidR="00657D02" w:rsidRPr="00657D02" w:rsidRDefault="00657D02" w:rsidP="00657D02">
            <w:pPr>
              <w:pStyle w:val="ListParagraph"/>
              <w:numPr>
                <w:ilvl w:val="1"/>
                <w:numId w:val="30"/>
              </w:numPr>
              <w:spacing w:after="0" w:line="240" w:lineRule="auto"/>
              <w:rPr>
                <w:rFonts w:ascii="Arial" w:hAnsi="Arial" w:cs="Arial"/>
              </w:rPr>
            </w:pPr>
            <w:r w:rsidRPr="006B07C1">
              <w:rPr>
                <w:rFonts w:ascii="Arial" w:hAnsi="Arial" w:cs="Arial"/>
              </w:rPr>
              <w:t>5.0% sucrose solution</w:t>
            </w:r>
          </w:p>
        </w:tc>
        <w:tc>
          <w:tcPr>
            <w:tcW w:w="4783" w:type="dxa"/>
          </w:tcPr>
          <w:p w:rsidR="00657D02" w:rsidRPr="00657D02" w:rsidRDefault="00657D02" w:rsidP="00657D02">
            <w:pPr>
              <w:pStyle w:val="ListParagraph"/>
              <w:numPr>
                <w:ilvl w:val="1"/>
                <w:numId w:val="30"/>
              </w:numPr>
              <w:spacing w:after="0" w:line="240" w:lineRule="auto"/>
              <w:rPr>
                <w:rFonts w:ascii="Arial" w:hAnsi="Arial" w:cs="Arial"/>
              </w:rPr>
            </w:pPr>
            <w:r w:rsidRPr="006B07C1">
              <w:rPr>
                <w:rFonts w:ascii="Arial" w:hAnsi="Arial" w:cs="Arial"/>
              </w:rPr>
              <w:t>4.0% glucose solution</w:t>
            </w:r>
          </w:p>
        </w:tc>
      </w:tr>
      <w:tr w:rsidR="00657D02" w:rsidTr="00730850">
        <w:tc>
          <w:tcPr>
            <w:tcW w:w="3828" w:type="dxa"/>
          </w:tcPr>
          <w:p w:rsidR="00657D02" w:rsidRPr="00657D02" w:rsidRDefault="00657D02" w:rsidP="00657D02">
            <w:pPr>
              <w:pStyle w:val="ListParagraph"/>
              <w:numPr>
                <w:ilvl w:val="1"/>
                <w:numId w:val="30"/>
              </w:numPr>
              <w:spacing w:after="0" w:line="240" w:lineRule="auto"/>
              <w:rPr>
                <w:rFonts w:ascii="Arial" w:hAnsi="Arial" w:cs="Arial"/>
              </w:rPr>
            </w:pPr>
            <w:r w:rsidRPr="006B07C1">
              <w:rPr>
                <w:rFonts w:ascii="Arial" w:hAnsi="Arial" w:cs="Arial"/>
              </w:rPr>
              <w:t>1.0% sucrose solution</w:t>
            </w:r>
          </w:p>
        </w:tc>
        <w:tc>
          <w:tcPr>
            <w:tcW w:w="4783" w:type="dxa"/>
          </w:tcPr>
          <w:p w:rsidR="00657D02" w:rsidRPr="00657D02" w:rsidRDefault="00657D02" w:rsidP="00657D02">
            <w:pPr>
              <w:pStyle w:val="ListParagraph"/>
              <w:numPr>
                <w:ilvl w:val="1"/>
                <w:numId w:val="30"/>
              </w:numPr>
              <w:spacing w:after="0" w:line="240" w:lineRule="auto"/>
              <w:rPr>
                <w:rFonts w:ascii="Arial" w:hAnsi="Arial" w:cs="Arial"/>
              </w:rPr>
            </w:pPr>
            <w:r w:rsidRPr="006B07C1">
              <w:rPr>
                <w:rFonts w:ascii="Arial" w:hAnsi="Arial" w:cs="Arial"/>
              </w:rPr>
              <w:t>0.5% glucose solution</w:t>
            </w:r>
          </w:p>
        </w:tc>
      </w:tr>
      <w:tr w:rsidR="00657D02" w:rsidTr="00730850">
        <w:tc>
          <w:tcPr>
            <w:tcW w:w="3828" w:type="dxa"/>
          </w:tcPr>
          <w:p w:rsidR="00657D02" w:rsidRPr="00657D02" w:rsidRDefault="00657D02" w:rsidP="00657D02">
            <w:pPr>
              <w:pStyle w:val="ListParagraph"/>
              <w:numPr>
                <w:ilvl w:val="1"/>
                <w:numId w:val="30"/>
              </w:numPr>
              <w:spacing w:after="0" w:line="240" w:lineRule="auto"/>
              <w:rPr>
                <w:rFonts w:ascii="Arial" w:hAnsi="Arial" w:cs="Arial"/>
              </w:rPr>
            </w:pPr>
            <w:r w:rsidRPr="006B07C1">
              <w:rPr>
                <w:rFonts w:ascii="Arial" w:hAnsi="Arial" w:cs="Arial"/>
              </w:rPr>
              <w:t>1.0% starch solution</w:t>
            </w:r>
          </w:p>
        </w:tc>
        <w:tc>
          <w:tcPr>
            <w:tcW w:w="4783" w:type="dxa"/>
          </w:tcPr>
          <w:p w:rsidR="00657D02" w:rsidRDefault="00657D02" w:rsidP="00657D02">
            <w:pPr>
              <w:spacing w:after="0" w:line="240" w:lineRule="auto"/>
              <w:rPr>
                <w:rFonts w:ascii="Arial" w:hAnsi="Arial" w:cs="Arial"/>
              </w:rPr>
            </w:pPr>
          </w:p>
        </w:tc>
      </w:tr>
    </w:tbl>
    <w:p w:rsidR="00657D02" w:rsidRDefault="00657D02" w:rsidP="00657D02">
      <w:pPr>
        <w:spacing w:after="120" w:line="240" w:lineRule="auto"/>
        <w:rPr>
          <w:rFonts w:ascii="Arial" w:hAnsi="Arial" w:cs="Arial"/>
        </w:rPr>
      </w:pPr>
    </w:p>
    <w:p w:rsidR="0047556F" w:rsidRPr="006B07C1" w:rsidRDefault="0047556F" w:rsidP="006B07C1">
      <w:pPr>
        <w:pStyle w:val="ListParagraph"/>
        <w:numPr>
          <w:ilvl w:val="0"/>
          <w:numId w:val="30"/>
        </w:numPr>
        <w:spacing w:after="120" w:line="240" w:lineRule="auto"/>
        <w:rPr>
          <w:rFonts w:ascii="Arial" w:hAnsi="Arial" w:cs="Arial"/>
        </w:rPr>
      </w:pPr>
      <w:r w:rsidRPr="006B07C1">
        <w:rPr>
          <w:rFonts w:ascii="Arial" w:hAnsi="Arial" w:cs="Arial"/>
        </w:rPr>
        <w:lastRenderedPageBreak/>
        <w:t xml:space="preserve">A risk assessment identifying the hazards in the method must be carried out by each learner and they should assign an appropriate level of risk to the investigation. This will allow the teacher to ensure that the planned method is safe. The risk level is </w:t>
      </w:r>
      <w:r w:rsidRPr="006B07C1">
        <w:rPr>
          <w:rFonts w:ascii="Arial" w:hAnsi="Arial" w:cs="Arial"/>
          <w:b/>
        </w:rPr>
        <w:t>medium</w:t>
      </w:r>
      <w:r w:rsidRPr="006B07C1">
        <w:rPr>
          <w:rFonts w:ascii="Arial" w:hAnsi="Arial" w:cs="Arial"/>
        </w:rPr>
        <w:t xml:space="preserve"> as learners will be using chemicals that are harmful. Safety glasses must be worn when carrying out this investigation.</w:t>
      </w:r>
    </w:p>
    <w:p w:rsidR="0047556F" w:rsidRPr="006B07C1" w:rsidRDefault="0047556F" w:rsidP="006B07C1">
      <w:pPr>
        <w:pStyle w:val="ListParagraph"/>
        <w:numPr>
          <w:ilvl w:val="0"/>
          <w:numId w:val="30"/>
        </w:numPr>
        <w:spacing w:after="120" w:line="240" w:lineRule="auto"/>
        <w:rPr>
          <w:rFonts w:ascii="Arial" w:hAnsi="Arial" w:cs="Arial"/>
        </w:rPr>
      </w:pPr>
      <w:r w:rsidRPr="006B07C1">
        <w:rPr>
          <w:rFonts w:ascii="Arial" w:hAnsi="Arial" w:cs="Arial"/>
        </w:rPr>
        <w:t>The learners will need to decide in which order to carry out the tests. They will also need to develop a method for each test. These activities can be done as a class activity prior to the practical.</w:t>
      </w:r>
    </w:p>
    <w:p w:rsidR="0047556F" w:rsidRPr="006B07C1" w:rsidRDefault="0047556F" w:rsidP="006B07C1">
      <w:pPr>
        <w:pStyle w:val="ListParagraph"/>
        <w:numPr>
          <w:ilvl w:val="0"/>
          <w:numId w:val="30"/>
        </w:numPr>
        <w:spacing w:after="120" w:line="240" w:lineRule="auto"/>
        <w:rPr>
          <w:rFonts w:ascii="Arial" w:hAnsi="Arial" w:cs="Arial"/>
        </w:rPr>
      </w:pPr>
      <w:r w:rsidRPr="006B07C1">
        <w:rPr>
          <w:rFonts w:ascii="Arial" w:hAnsi="Arial" w:cs="Arial"/>
        </w:rPr>
        <w:t>A suggested order would be to test all five solutions for starch using iodine in potassium iodide solution. This will allow the identification of the starch solution. The test for reducing sugars could then be carried out to identify the glucose solutions, and the time for the first appearance of a colour change recorded to enable identification of the more concentrated glucose solution. Finally the</w:t>
      </w:r>
      <w:r w:rsidR="001F2189">
        <w:rPr>
          <w:rFonts w:ascii="Arial" w:hAnsi="Arial" w:cs="Arial"/>
        </w:rPr>
        <w:t xml:space="preserve"> </w:t>
      </w:r>
      <w:r w:rsidRPr="006B07C1">
        <w:rPr>
          <w:rFonts w:ascii="Arial" w:hAnsi="Arial" w:cs="Arial"/>
        </w:rPr>
        <w:t>non-reducing sugar test can be carried out on the two sucrose solutions. If learners record the time taken for the first appearance of a colour change when performing the Benedict's test after hydrolysis, they should be able to distinguish between the two different concentrations of sucrose.</w:t>
      </w:r>
    </w:p>
    <w:p w:rsidR="000D26F6" w:rsidRDefault="000D26F6" w:rsidP="00373799">
      <w:pPr>
        <w:spacing w:before="240" w:after="120" w:line="240" w:lineRule="auto"/>
        <w:rPr>
          <w:rFonts w:ascii="Arial" w:eastAsia="Times New Roman" w:hAnsi="Arial" w:cs="Arial"/>
          <w:b/>
          <w:bCs/>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47556F" w:rsidRPr="00C31CC3" w:rsidRDefault="0047556F" w:rsidP="006B07C1">
      <w:pPr>
        <w:pStyle w:val="ListParagraph"/>
        <w:numPr>
          <w:ilvl w:val="0"/>
          <w:numId w:val="30"/>
        </w:numPr>
        <w:spacing w:after="120" w:line="240" w:lineRule="auto"/>
        <w:rPr>
          <w:rFonts w:ascii="Arial" w:hAnsi="Arial" w:cs="Arial"/>
        </w:rPr>
      </w:pPr>
      <w:r w:rsidRPr="00C31CC3">
        <w:rPr>
          <w:rFonts w:ascii="Arial" w:hAnsi="Arial" w:cs="Arial"/>
        </w:rPr>
        <w:t>Learners should have prepared a table similar to the one below. They should be reminded that this is an appropriate results table because the:</w:t>
      </w:r>
    </w:p>
    <w:p w:rsidR="0047556F" w:rsidRPr="00C31CC3" w:rsidRDefault="0047556F" w:rsidP="00C31CC3">
      <w:pPr>
        <w:pStyle w:val="ListParagraph"/>
        <w:numPr>
          <w:ilvl w:val="1"/>
          <w:numId w:val="30"/>
        </w:numPr>
        <w:spacing w:after="120" w:line="240" w:lineRule="auto"/>
        <w:ind w:left="738" w:right="-170" w:hanging="284"/>
        <w:rPr>
          <w:rFonts w:ascii="Arial" w:eastAsia="Times New Roman" w:hAnsi="Arial" w:cs="Arial"/>
          <w:lang w:eastAsia="en-GB"/>
        </w:rPr>
      </w:pPr>
      <w:r w:rsidRPr="00C31CC3">
        <w:rPr>
          <w:rFonts w:ascii="Arial" w:eastAsia="Times New Roman" w:hAnsi="Arial" w:cs="Arial"/>
          <w:lang w:eastAsia="en-GB"/>
        </w:rPr>
        <w:t>table has been drawn with lines separating each of the columns and rows</w:t>
      </w:r>
    </w:p>
    <w:p w:rsidR="0047556F" w:rsidRPr="00C31CC3" w:rsidRDefault="0047556F" w:rsidP="00C31CC3">
      <w:pPr>
        <w:pStyle w:val="ListParagraph"/>
        <w:numPr>
          <w:ilvl w:val="1"/>
          <w:numId w:val="30"/>
        </w:numPr>
        <w:spacing w:after="120" w:line="240" w:lineRule="auto"/>
        <w:ind w:left="738" w:right="-170" w:hanging="284"/>
        <w:rPr>
          <w:rFonts w:ascii="Arial" w:eastAsia="Times New Roman" w:hAnsi="Arial" w:cs="Arial"/>
          <w:lang w:eastAsia="en-GB"/>
        </w:rPr>
      </w:pPr>
      <w:r w:rsidRPr="00C31CC3">
        <w:rPr>
          <w:rFonts w:ascii="Arial" w:eastAsia="Times New Roman" w:hAnsi="Arial" w:cs="Arial"/>
          <w:lang w:eastAsia="en-GB"/>
        </w:rPr>
        <w:t xml:space="preserve">independent variable is in the first column </w:t>
      </w:r>
    </w:p>
    <w:p w:rsidR="0047556F" w:rsidRPr="00C31CC3" w:rsidRDefault="0047556F" w:rsidP="00C31CC3">
      <w:pPr>
        <w:pStyle w:val="ListParagraph"/>
        <w:numPr>
          <w:ilvl w:val="1"/>
          <w:numId w:val="30"/>
        </w:numPr>
        <w:spacing w:after="120" w:line="240" w:lineRule="auto"/>
        <w:ind w:left="738" w:right="-170" w:hanging="284"/>
        <w:rPr>
          <w:rFonts w:ascii="Arial" w:eastAsia="Times New Roman" w:hAnsi="Arial" w:cs="Arial"/>
          <w:lang w:eastAsia="en-GB"/>
        </w:rPr>
      </w:pPr>
      <w:r w:rsidRPr="00C31CC3">
        <w:rPr>
          <w:rFonts w:ascii="Arial" w:eastAsia="Times New Roman" w:hAnsi="Arial" w:cs="Arial"/>
          <w:lang w:eastAsia="en-GB"/>
        </w:rPr>
        <w:t>table has descriptive column headings</w:t>
      </w:r>
    </w:p>
    <w:p w:rsidR="0047556F" w:rsidRPr="00C31CC3" w:rsidRDefault="0047556F" w:rsidP="00C31CC3">
      <w:pPr>
        <w:pStyle w:val="ListParagraph"/>
        <w:numPr>
          <w:ilvl w:val="1"/>
          <w:numId w:val="30"/>
        </w:numPr>
        <w:spacing w:after="120" w:line="240" w:lineRule="auto"/>
        <w:ind w:left="738" w:right="-170" w:hanging="284"/>
        <w:rPr>
          <w:rFonts w:ascii="Arial" w:eastAsia="Times New Roman" w:hAnsi="Arial" w:cs="Arial"/>
          <w:lang w:eastAsia="en-GB"/>
        </w:rPr>
      </w:pPr>
      <w:proofErr w:type="gramStart"/>
      <w:r w:rsidRPr="00C31CC3">
        <w:rPr>
          <w:rFonts w:ascii="Arial" w:eastAsia="Times New Roman" w:hAnsi="Arial" w:cs="Arial"/>
          <w:lang w:eastAsia="en-GB"/>
        </w:rPr>
        <w:t>units</w:t>
      </w:r>
      <w:proofErr w:type="gramEnd"/>
      <w:r w:rsidRPr="00C31CC3">
        <w:rPr>
          <w:rFonts w:ascii="Arial" w:eastAsia="Times New Roman" w:hAnsi="Arial" w:cs="Arial"/>
          <w:lang w:eastAsia="en-GB"/>
        </w:rPr>
        <w:t xml:space="preserve"> are included in the column headings, not next to each result recorded in the table.</w:t>
      </w:r>
    </w:p>
    <w:tbl>
      <w:tblPr>
        <w:tblStyle w:val="TableGrid"/>
        <w:tblW w:w="9606" w:type="dxa"/>
        <w:tblCellMar>
          <w:top w:w="28" w:type="dxa"/>
          <w:bottom w:w="28" w:type="dxa"/>
        </w:tblCellMar>
        <w:tblLook w:val="04A0" w:firstRow="1" w:lastRow="0" w:firstColumn="1" w:lastColumn="0" w:noHBand="0" w:noVBand="1"/>
      </w:tblPr>
      <w:tblGrid>
        <w:gridCol w:w="1012"/>
        <w:gridCol w:w="1718"/>
        <w:gridCol w:w="1719"/>
        <w:gridCol w:w="1719"/>
        <w:gridCol w:w="1719"/>
        <w:gridCol w:w="1719"/>
      </w:tblGrid>
      <w:tr w:rsidR="0047556F" w:rsidRPr="00C31CC3" w:rsidTr="00EC6892">
        <w:tc>
          <w:tcPr>
            <w:tcW w:w="1012" w:type="dxa"/>
          </w:tcPr>
          <w:p w:rsidR="0047556F" w:rsidRPr="00C31CC3" w:rsidRDefault="00C31CC3" w:rsidP="00373799">
            <w:pPr>
              <w:spacing w:after="0" w:line="240" w:lineRule="auto"/>
              <w:jc w:val="center"/>
              <w:rPr>
                <w:rFonts w:ascii="Arial" w:eastAsia="Times New Roman" w:hAnsi="Arial" w:cs="Arial"/>
                <w:sz w:val="20"/>
                <w:szCs w:val="20"/>
                <w:lang w:eastAsia="en-GB"/>
              </w:rPr>
            </w:pPr>
            <w:r w:rsidRPr="00C31CC3">
              <w:rPr>
                <w:rFonts w:ascii="Arial" w:eastAsia="Times New Roman" w:hAnsi="Arial" w:cs="Arial"/>
                <w:sz w:val="20"/>
                <w:szCs w:val="20"/>
                <w:lang w:eastAsia="en-GB"/>
              </w:rPr>
              <w:t>S</w:t>
            </w:r>
            <w:r w:rsidR="0047556F" w:rsidRPr="00C31CC3">
              <w:rPr>
                <w:rFonts w:ascii="Arial" w:eastAsia="Times New Roman" w:hAnsi="Arial" w:cs="Arial"/>
                <w:sz w:val="20"/>
                <w:szCs w:val="20"/>
                <w:lang w:eastAsia="en-GB"/>
              </w:rPr>
              <w:t>olution</w:t>
            </w:r>
            <w:r>
              <w:rPr>
                <w:rFonts w:ascii="Arial" w:eastAsia="Times New Roman" w:hAnsi="Arial" w:cs="Arial"/>
                <w:sz w:val="20"/>
                <w:szCs w:val="20"/>
                <w:lang w:eastAsia="en-GB"/>
              </w:rPr>
              <w:t xml:space="preserve"> </w:t>
            </w:r>
          </w:p>
        </w:tc>
        <w:tc>
          <w:tcPr>
            <w:tcW w:w="1718" w:type="dxa"/>
          </w:tcPr>
          <w:p w:rsidR="0047556F" w:rsidRPr="00C31CC3" w:rsidRDefault="00C31CC3" w:rsidP="00C31CC3">
            <w:pPr>
              <w:spacing w:after="0" w:line="240" w:lineRule="auto"/>
              <w:jc w:val="center"/>
              <w:rPr>
                <w:rFonts w:ascii="Arial" w:eastAsia="Times New Roman" w:hAnsi="Arial" w:cs="Arial"/>
                <w:sz w:val="20"/>
                <w:szCs w:val="20"/>
                <w:lang w:eastAsia="en-GB"/>
              </w:rPr>
            </w:pPr>
            <w:r w:rsidRPr="00C31CC3">
              <w:rPr>
                <w:rFonts w:ascii="Arial" w:eastAsia="Times New Roman" w:hAnsi="Arial" w:cs="Arial"/>
                <w:sz w:val="20"/>
                <w:szCs w:val="20"/>
                <w:lang w:eastAsia="en-GB"/>
              </w:rPr>
              <w:t>C</w:t>
            </w:r>
            <w:r w:rsidR="0047556F" w:rsidRPr="00C31CC3">
              <w:rPr>
                <w:rFonts w:ascii="Arial" w:eastAsia="Times New Roman" w:hAnsi="Arial" w:cs="Arial"/>
                <w:sz w:val="20"/>
                <w:szCs w:val="20"/>
                <w:lang w:eastAsia="en-GB"/>
              </w:rPr>
              <w:t>olour</w:t>
            </w:r>
            <w:r>
              <w:rPr>
                <w:rFonts w:ascii="Arial" w:eastAsia="Times New Roman" w:hAnsi="Arial" w:cs="Arial"/>
                <w:sz w:val="20"/>
                <w:szCs w:val="20"/>
                <w:lang w:eastAsia="en-GB"/>
              </w:rPr>
              <w:t xml:space="preserve"> </w:t>
            </w:r>
            <w:r w:rsidR="0047556F" w:rsidRPr="00C31CC3">
              <w:rPr>
                <w:rFonts w:ascii="Arial" w:eastAsia="Times New Roman" w:hAnsi="Arial" w:cs="Arial"/>
                <w:sz w:val="20"/>
                <w:szCs w:val="20"/>
                <w:lang w:eastAsia="en-GB"/>
              </w:rPr>
              <w:t>with iodine in potassium iodide solution</w:t>
            </w:r>
          </w:p>
        </w:tc>
        <w:tc>
          <w:tcPr>
            <w:tcW w:w="1719" w:type="dxa"/>
          </w:tcPr>
          <w:p w:rsidR="0047556F" w:rsidRPr="00C31CC3" w:rsidRDefault="00C31CC3" w:rsidP="00C31CC3">
            <w:pPr>
              <w:spacing w:after="0" w:line="240" w:lineRule="auto"/>
              <w:jc w:val="center"/>
              <w:rPr>
                <w:rFonts w:ascii="Arial" w:eastAsia="Times New Roman" w:hAnsi="Arial" w:cs="Arial"/>
                <w:sz w:val="20"/>
                <w:szCs w:val="20"/>
                <w:lang w:eastAsia="en-GB"/>
              </w:rPr>
            </w:pPr>
            <w:r w:rsidRPr="00C31CC3">
              <w:rPr>
                <w:rFonts w:ascii="Arial" w:eastAsia="Times New Roman" w:hAnsi="Arial" w:cs="Arial"/>
                <w:sz w:val="20"/>
                <w:szCs w:val="20"/>
                <w:lang w:eastAsia="en-GB"/>
              </w:rPr>
              <w:t>C</w:t>
            </w:r>
            <w:r w:rsidR="0047556F" w:rsidRPr="00C31CC3">
              <w:rPr>
                <w:rFonts w:ascii="Arial" w:eastAsia="Times New Roman" w:hAnsi="Arial" w:cs="Arial"/>
                <w:sz w:val="20"/>
                <w:szCs w:val="20"/>
                <w:lang w:eastAsia="en-GB"/>
              </w:rPr>
              <w:t>olour</w:t>
            </w:r>
            <w:r>
              <w:rPr>
                <w:rFonts w:ascii="Arial" w:eastAsia="Times New Roman" w:hAnsi="Arial" w:cs="Arial"/>
                <w:sz w:val="20"/>
                <w:szCs w:val="20"/>
                <w:lang w:eastAsia="en-GB"/>
              </w:rPr>
              <w:t xml:space="preserve"> </w:t>
            </w:r>
            <w:r w:rsidR="0047556F" w:rsidRPr="00C31CC3">
              <w:rPr>
                <w:rFonts w:ascii="Arial" w:eastAsia="Times New Roman" w:hAnsi="Arial" w:cs="Arial"/>
                <w:sz w:val="20"/>
                <w:szCs w:val="20"/>
                <w:lang w:eastAsia="en-GB"/>
              </w:rPr>
              <w:t>with Benedict's solution</w:t>
            </w:r>
          </w:p>
        </w:tc>
        <w:tc>
          <w:tcPr>
            <w:tcW w:w="1719" w:type="dxa"/>
          </w:tcPr>
          <w:p w:rsidR="0047556F" w:rsidRPr="00C31CC3" w:rsidRDefault="00C31CC3" w:rsidP="00C31CC3">
            <w:pPr>
              <w:spacing w:after="0" w:line="240" w:lineRule="auto"/>
              <w:jc w:val="center"/>
              <w:rPr>
                <w:rFonts w:ascii="Arial" w:eastAsia="Times New Roman" w:hAnsi="Arial" w:cs="Arial"/>
                <w:sz w:val="20"/>
                <w:szCs w:val="20"/>
                <w:lang w:eastAsia="en-GB"/>
              </w:rPr>
            </w:pPr>
            <w:r w:rsidRPr="00C31CC3">
              <w:rPr>
                <w:rFonts w:ascii="Arial" w:eastAsia="Times New Roman" w:hAnsi="Arial" w:cs="Arial"/>
                <w:sz w:val="20"/>
                <w:szCs w:val="20"/>
                <w:lang w:eastAsia="en-GB"/>
              </w:rPr>
              <w:t>T</w:t>
            </w:r>
            <w:r w:rsidR="0047556F" w:rsidRPr="00C31CC3">
              <w:rPr>
                <w:rFonts w:ascii="Arial" w:eastAsia="Times New Roman" w:hAnsi="Arial" w:cs="Arial"/>
                <w:sz w:val="20"/>
                <w:szCs w:val="20"/>
                <w:lang w:eastAsia="en-GB"/>
              </w:rPr>
              <w:t>ime</w:t>
            </w:r>
            <w:r>
              <w:rPr>
                <w:rFonts w:ascii="Arial" w:eastAsia="Times New Roman" w:hAnsi="Arial" w:cs="Arial"/>
                <w:sz w:val="20"/>
                <w:szCs w:val="20"/>
                <w:lang w:eastAsia="en-GB"/>
              </w:rPr>
              <w:t xml:space="preserve"> </w:t>
            </w:r>
            <w:r w:rsidR="0047556F" w:rsidRPr="00C31CC3">
              <w:rPr>
                <w:rFonts w:ascii="Arial" w:eastAsia="Times New Roman" w:hAnsi="Arial" w:cs="Arial"/>
                <w:sz w:val="20"/>
                <w:szCs w:val="20"/>
                <w:lang w:eastAsia="en-GB"/>
              </w:rPr>
              <w:t>taken for colour change with Benedict's solution</w:t>
            </w:r>
            <w:r w:rsidR="0047556F" w:rsidRPr="00C31CC3">
              <w:rPr>
                <w:rFonts w:ascii="Arial" w:eastAsia="Times New Roman" w:hAnsi="Arial" w:cs="Arial"/>
                <w:sz w:val="10"/>
                <w:szCs w:val="10"/>
                <w:lang w:eastAsia="en-GB"/>
              </w:rPr>
              <w:t xml:space="preserve"> </w:t>
            </w:r>
            <w:r w:rsidR="0047556F" w:rsidRPr="00C31CC3">
              <w:rPr>
                <w:rFonts w:ascii="Arial" w:eastAsia="Times New Roman" w:hAnsi="Arial" w:cs="Arial"/>
                <w:sz w:val="20"/>
                <w:szCs w:val="20"/>
                <w:lang w:eastAsia="en-GB"/>
              </w:rPr>
              <w:t>/</w:t>
            </w:r>
            <w:r w:rsidR="0047556F" w:rsidRPr="00C31CC3">
              <w:rPr>
                <w:rFonts w:ascii="Arial" w:eastAsia="Times New Roman" w:hAnsi="Arial" w:cs="Arial"/>
                <w:sz w:val="10"/>
                <w:szCs w:val="10"/>
                <w:lang w:eastAsia="en-GB"/>
              </w:rPr>
              <w:t xml:space="preserve"> </w:t>
            </w:r>
            <w:r w:rsidR="0047556F" w:rsidRPr="00C31CC3">
              <w:rPr>
                <w:rFonts w:ascii="Arial" w:eastAsia="Times New Roman" w:hAnsi="Arial" w:cs="Arial"/>
                <w:sz w:val="20"/>
                <w:szCs w:val="20"/>
                <w:lang w:eastAsia="en-GB"/>
              </w:rPr>
              <w:t>s</w:t>
            </w:r>
          </w:p>
        </w:tc>
        <w:tc>
          <w:tcPr>
            <w:tcW w:w="1719" w:type="dxa"/>
          </w:tcPr>
          <w:p w:rsidR="0047556F" w:rsidRPr="00C31CC3" w:rsidRDefault="00C31CC3" w:rsidP="00C31CC3">
            <w:pPr>
              <w:spacing w:after="0" w:line="240" w:lineRule="auto"/>
              <w:jc w:val="center"/>
              <w:rPr>
                <w:rFonts w:ascii="Arial" w:eastAsia="Times New Roman" w:hAnsi="Arial" w:cs="Arial"/>
                <w:sz w:val="20"/>
                <w:szCs w:val="20"/>
                <w:lang w:eastAsia="en-GB"/>
              </w:rPr>
            </w:pPr>
            <w:r w:rsidRPr="00C31CC3">
              <w:rPr>
                <w:rFonts w:ascii="Arial" w:eastAsia="Times New Roman" w:hAnsi="Arial" w:cs="Arial"/>
                <w:sz w:val="20"/>
                <w:szCs w:val="20"/>
                <w:lang w:eastAsia="en-GB"/>
              </w:rPr>
              <w:t>C</w:t>
            </w:r>
            <w:r w:rsidR="0047556F" w:rsidRPr="00C31CC3">
              <w:rPr>
                <w:rFonts w:ascii="Arial" w:eastAsia="Times New Roman" w:hAnsi="Arial" w:cs="Arial"/>
                <w:sz w:val="20"/>
                <w:szCs w:val="20"/>
                <w:lang w:eastAsia="en-GB"/>
              </w:rPr>
              <w:t>olour</w:t>
            </w:r>
            <w:r>
              <w:rPr>
                <w:rFonts w:ascii="Arial" w:eastAsia="Times New Roman" w:hAnsi="Arial" w:cs="Arial"/>
                <w:sz w:val="20"/>
                <w:szCs w:val="20"/>
                <w:lang w:eastAsia="en-GB"/>
              </w:rPr>
              <w:t xml:space="preserve"> </w:t>
            </w:r>
            <w:r w:rsidR="0047556F" w:rsidRPr="00C31CC3">
              <w:rPr>
                <w:rFonts w:ascii="Arial" w:eastAsia="Times New Roman" w:hAnsi="Arial" w:cs="Arial"/>
                <w:sz w:val="20"/>
                <w:szCs w:val="20"/>
                <w:lang w:eastAsia="en-GB"/>
              </w:rPr>
              <w:t>with Benedict's solution after hydrolysis</w:t>
            </w:r>
          </w:p>
        </w:tc>
        <w:tc>
          <w:tcPr>
            <w:tcW w:w="1719" w:type="dxa"/>
          </w:tcPr>
          <w:p w:rsidR="0047556F" w:rsidRPr="00C31CC3" w:rsidRDefault="00C31CC3" w:rsidP="00C31CC3">
            <w:pPr>
              <w:spacing w:after="0" w:line="240" w:lineRule="auto"/>
              <w:jc w:val="center"/>
              <w:rPr>
                <w:rFonts w:ascii="Arial" w:eastAsia="Times New Roman" w:hAnsi="Arial" w:cs="Arial"/>
                <w:sz w:val="20"/>
                <w:szCs w:val="20"/>
                <w:lang w:eastAsia="en-GB"/>
              </w:rPr>
            </w:pPr>
            <w:r w:rsidRPr="00C31CC3">
              <w:rPr>
                <w:rFonts w:ascii="Arial" w:eastAsia="Times New Roman" w:hAnsi="Arial" w:cs="Arial"/>
                <w:sz w:val="20"/>
                <w:szCs w:val="20"/>
                <w:lang w:eastAsia="en-GB"/>
              </w:rPr>
              <w:t>T</w:t>
            </w:r>
            <w:r w:rsidR="0047556F" w:rsidRPr="00C31CC3">
              <w:rPr>
                <w:rFonts w:ascii="Arial" w:eastAsia="Times New Roman" w:hAnsi="Arial" w:cs="Arial"/>
                <w:sz w:val="20"/>
                <w:szCs w:val="20"/>
                <w:lang w:eastAsia="en-GB"/>
              </w:rPr>
              <w:t>ime</w:t>
            </w:r>
            <w:r>
              <w:rPr>
                <w:rFonts w:ascii="Arial" w:eastAsia="Times New Roman" w:hAnsi="Arial" w:cs="Arial"/>
                <w:sz w:val="20"/>
                <w:szCs w:val="20"/>
                <w:lang w:eastAsia="en-GB"/>
              </w:rPr>
              <w:t xml:space="preserve"> </w:t>
            </w:r>
            <w:r w:rsidR="0047556F" w:rsidRPr="00C31CC3">
              <w:rPr>
                <w:rFonts w:ascii="Arial" w:eastAsia="Times New Roman" w:hAnsi="Arial" w:cs="Arial"/>
                <w:sz w:val="20"/>
                <w:szCs w:val="20"/>
                <w:lang w:eastAsia="en-GB"/>
              </w:rPr>
              <w:t>taken for colour change with Benedict's solution after hydrolysis</w:t>
            </w:r>
            <w:r w:rsidR="0047556F" w:rsidRPr="00C31CC3">
              <w:rPr>
                <w:rFonts w:ascii="Arial" w:eastAsia="Times New Roman" w:hAnsi="Arial" w:cs="Arial"/>
                <w:sz w:val="10"/>
                <w:szCs w:val="10"/>
                <w:lang w:eastAsia="en-GB"/>
              </w:rPr>
              <w:t xml:space="preserve"> </w:t>
            </w:r>
            <w:r w:rsidR="0047556F" w:rsidRPr="00C31CC3">
              <w:rPr>
                <w:rFonts w:ascii="Arial" w:eastAsia="Times New Roman" w:hAnsi="Arial" w:cs="Arial"/>
                <w:sz w:val="20"/>
                <w:szCs w:val="20"/>
                <w:lang w:eastAsia="en-GB"/>
              </w:rPr>
              <w:t>/</w:t>
            </w:r>
            <w:r w:rsidR="0047556F" w:rsidRPr="00C31CC3">
              <w:rPr>
                <w:rFonts w:ascii="Arial" w:eastAsia="Times New Roman" w:hAnsi="Arial" w:cs="Arial"/>
                <w:sz w:val="10"/>
                <w:szCs w:val="10"/>
                <w:lang w:eastAsia="en-GB"/>
              </w:rPr>
              <w:t xml:space="preserve"> </w:t>
            </w:r>
            <w:r w:rsidR="0047556F" w:rsidRPr="00C31CC3">
              <w:rPr>
                <w:rFonts w:ascii="Arial" w:eastAsia="Times New Roman" w:hAnsi="Arial" w:cs="Arial"/>
                <w:sz w:val="20"/>
                <w:szCs w:val="20"/>
                <w:lang w:eastAsia="en-GB"/>
              </w:rPr>
              <w:t>s</w:t>
            </w:r>
          </w:p>
        </w:tc>
      </w:tr>
      <w:tr w:rsidR="0047556F" w:rsidRPr="00C31CC3" w:rsidTr="00EC6892">
        <w:tc>
          <w:tcPr>
            <w:tcW w:w="1012" w:type="dxa"/>
          </w:tcPr>
          <w:p w:rsidR="0047556F" w:rsidRPr="00C31CC3" w:rsidRDefault="0047556F" w:rsidP="00373799">
            <w:pPr>
              <w:spacing w:after="0" w:line="240" w:lineRule="auto"/>
              <w:jc w:val="center"/>
              <w:rPr>
                <w:rFonts w:ascii="Arial" w:eastAsia="Times New Roman" w:hAnsi="Arial" w:cs="Arial"/>
                <w:sz w:val="20"/>
                <w:szCs w:val="20"/>
                <w:lang w:eastAsia="en-GB"/>
              </w:rPr>
            </w:pPr>
            <w:r w:rsidRPr="00C31CC3">
              <w:rPr>
                <w:rFonts w:ascii="Arial" w:eastAsia="Times New Roman" w:hAnsi="Arial" w:cs="Arial"/>
                <w:sz w:val="20"/>
                <w:szCs w:val="20"/>
                <w:lang w:eastAsia="en-GB"/>
              </w:rPr>
              <w:t>A</w:t>
            </w:r>
          </w:p>
        </w:tc>
        <w:tc>
          <w:tcPr>
            <w:tcW w:w="1718"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r>
      <w:tr w:rsidR="0047556F" w:rsidRPr="00C31CC3" w:rsidTr="00EC6892">
        <w:tc>
          <w:tcPr>
            <w:tcW w:w="1012" w:type="dxa"/>
          </w:tcPr>
          <w:p w:rsidR="0047556F" w:rsidRPr="00C31CC3" w:rsidRDefault="0047556F" w:rsidP="00373799">
            <w:pPr>
              <w:spacing w:after="0" w:line="240" w:lineRule="auto"/>
              <w:jc w:val="center"/>
              <w:rPr>
                <w:rFonts w:ascii="Arial" w:eastAsia="Times New Roman" w:hAnsi="Arial" w:cs="Arial"/>
                <w:sz w:val="20"/>
                <w:szCs w:val="20"/>
                <w:lang w:eastAsia="en-GB"/>
              </w:rPr>
            </w:pPr>
            <w:r w:rsidRPr="00C31CC3">
              <w:rPr>
                <w:rFonts w:ascii="Arial" w:eastAsia="Times New Roman" w:hAnsi="Arial" w:cs="Arial"/>
                <w:sz w:val="20"/>
                <w:szCs w:val="20"/>
                <w:lang w:eastAsia="en-GB"/>
              </w:rPr>
              <w:t>B</w:t>
            </w:r>
          </w:p>
        </w:tc>
        <w:tc>
          <w:tcPr>
            <w:tcW w:w="1718"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r>
      <w:tr w:rsidR="0047556F" w:rsidRPr="00C31CC3" w:rsidTr="00EC6892">
        <w:tc>
          <w:tcPr>
            <w:tcW w:w="1012" w:type="dxa"/>
          </w:tcPr>
          <w:p w:rsidR="0047556F" w:rsidRPr="00C31CC3" w:rsidRDefault="0047556F" w:rsidP="00373799">
            <w:pPr>
              <w:spacing w:after="0" w:line="240" w:lineRule="auto"/>
              <w:jc w:val="center"/>
              <w:rPr>
                <w:rFonts w:ascii="Arial" w:eastAsia="Times New Roman" w:hAnsi="Arial" w:cs="Arial"/>
                <w:sz w:val="20"/>
                <w:szCs w:val="20"/>
                <w:lang w:eastAsia="en-GB"/>
              </w:rPr>
            </w:pPr>
            <w:r w:rsidRPr="00C31CC3">
              <w:rPr>
                <w:rFonts w:ascii="Arial" w:eastAsia="Times New Roman" w:hAnsi="Arial" w:cs="Arial"/>
                <w:sz w:val="20"/>
                <w:szCs w:val="20"/>
                <w:lang w:eastAsia="en-GB"/>
              </w:rPr>
              <w:t>C</w:t>
            </w:r>
          </w:p>
        </w:tc>
        <w:tc>
          <w:tcPr>
            <w:tcW w:w="1718"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r>
      <w:tr w:rsidR="0047556F" w:rsidRPr="00C31CC3" w:rsidTr="00EC6892">
        <w:tc>
          <w:tcPr>
            <w:tcW w:w="1012" w:type="dxa"/>
          </w:tcPr>
          <w:p w:rsidR="0047556F" w:rsidRPr="00C31CC3" w:rsidRDefault="0047556F" w:rsidP="00373799">
            <w:pPr>
              <w:spacing w:after="0" w:line="240" w:lineRule="auto"/>
              <w:jc w:val="center"/>
              <w:rPr>
                <w:rFonts w:ascii="Arial" w:eastAsia="Times New Roman" w:hAnsi="Arial" w:cs="Arial"/>
                <w:sz w:val="20"/>
                <w:szCs w:val="20"/>
                <w:lang w:eastAsia="en-GB"/>
              </w:rPr>
            </w:pPr>
            <w:r w:rsidRPr="00C31CC3">
              <w:rPr>
                <w:rFonts w:ascii="Arial" w:eastAsia="Times New Roman" w:hAnsi="Arial" w:cs="Arial"/>
                <w:sz w:val="20"/>
                <w:szCs w:val="20"/>
                <w:lang w:eastAsia="en-GB"/>
              </w:rPr>
              <w:t>D</w:t>
            </w:r>
          </w:p>
        </w:tc>
        <w:tc>
          <w:tcPr>
            <w:tcW w:w="1718"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r>
      <w:tr w:rsidR="0047556F" w:rsidRPr="00C31CC3" w:rsidTr="00EC6892">
        <w:tc>
          <w:tcPr>
            <w:tcW w:w="1012" w:type="dxa"/>
          </w:tcPr>
          <w:p w:rsidR="0047556F" w:rsidRPr="00C31CC3" w:rsidRDefault="0047556F" w:rsidP="00373799">
            <w:pPr>
              <w:spacing w:after="0" w:line="240" w:lineRule="auto"/>
              <w:jc w:val="center"/>
              <w:rPr>
                <w:rFonts w:ascii="Arial" w:eastAsia="Times New Roman" w:hAnsi="Arial" w:cs="Arial"/>
                <w:sz w:val="20"/>
                <w:szCs w:val="20"/>
                <w:lang w:eastAsia="en-GB"/>
              </w:rPr>
            </w:pPr>
            <w:r w:rsidRPr="00C31CC3">
              <w:rPr>
                <w:rFonts w:ascii="Arial" w:eastAsia="Times New Roman" w:hAnsi="Arial" w:cs="Arial"/>
                <w:sz w:val="20"/>
                <w:szCs w:val="20"/>
                <w:lang w:eastAsia="en-GB"/>
              </w:rPr>
              <w:t>E</w:t>
            </w:r>
          </w:p>
        </w:tc>
        <w:tc>
          <w:tcPr>
            <w:tcW w:w="1718"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c>
          <w:tcPr>
            <w:tcW w:w="1719" w:type="dxa"/>
          </w:tcPr>
          <w:p w:rsidR="0047556F" w:rsidRPr="00C31CC3" w:rsidRDefault="0047556F" w:rsidP="00373799">
            <w:pPr>
              <w:spacing w:after="0" w:line="240" w:lineRule="auto"/>
              <w:rPr>
                <w:rFonts w:ascii="Arial" w:eastAsia="Times New Roman" w:hAnsi="Arial" w:cs="Arial"/>
                <w:sz w:val="20"/>
                <w:szCs w:val="20"/>
                <w:lang w:eastAsia="en-GB"/>
              </w:rPr>
            </w:pPr>
          </w:p>
        </w:tc>
      </w:tr>
    </w:tbl>
    <w:p w:rsidR="000D26F6" w:rsidRPr="000D26F6" w:rsidRDefault="000D26F6" w:rsidP="00E264C4">
      <w:pPr>
        <w:spacing w:before="240" w:after="12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0F7BBC">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47556F" w:rsidRPr="0028212B" w:rsidRDefault="0047556F" w:rsidP="0028212B">
      <w:pPr>
        <w:pStyle w:val="ListParagraph"/>
        <w:numPr>
          <w:ilvl w:val="0"/>
          <w:numId w:val="30"/>
        </w:numPr>
        <w:spacing w:after="120" w:line="240" w:lineRule="auto"/>
        <w:rPr>
          <w:rFonts w:ascii="Arial" w:eastAsia="Times New Roman" w:hAnsi="Arial" w:cs="Arial"/>
          <w:sz w:val="20"/>
          <w:szCs w:val="20"/>
          <w:lang w:eastAsia="en-GB"/>
        </w:rPr>
      </w:pPr>
      <w:r w:rsidRPr="0028212B">
        <w:rPr>
          <w:rFonts w:ascii="Arial" w:eastAsia="Times New Roman" w:hAnsi="Arial" w:cs="Arial"/>
          <w:sz w:val="20"/>
          <w:szCs w:val="20"/>
          <w:lang w:eastAsia="en-GB"/>
        </w:rPr>
        <w:t xml:space="preserve">Learners are asked to identify the contents of each solution by completing a table. </w:t>
      </w:r>
    </w:p>
    <w:tbl>
      <w:tblPr>
        <w:tblStyle w:val="TableGrid"/>
        <w:tblW w:w="0" w:type="auto"/>
        <w:tblInd w:w="392" w:type="dxa"/>
        <w:tblCellMar>
          <w:top w:w="28" w:type="dxa"/>
          <w:bottom w:w="28" w:type="dxa"/>
        </w:tblCellMar>
        <w:tblLook w:val="04A0" w:firstRow="1" w:lastRow="0" w:firstColumn="1" w:lastColumn="0" w:noHBand="0" w:noVBand="1"/>
      </w:tblPr>
      <w:tblGrid>
        <w:gridCol w:w="1617"/>
        <w:gridCol w:w="5853"/>
      </w:tblGrid>
      <w:tr w:rsidR="0047556F" w:rsidRPr="00C31CC3" w:rsidTr="00373799">
        <w:tc>
          <w:tcPr>
            <w:tcW w:w="1617" w:type="dxa"/>
          </w:tcPr>
          <w:p w:rsidR="0047556F" w:rsidRPr="00C31CC3" w:rsidRDefault="00C31CC3" w:rsidP="00C31CC3">
            <w:pPr>
              <w:spacing w:after="0" w:line="240" w:lineRule="auto"/>
              <w:jc w:val="center"/>
              <w:rPr>
                <w:rFonts w:ascii="Arial" w:hAnsi="Arial" w:cs="Arial"/>
                <w:sz w:val="20"/>
                <w:szCs w:val="20"/>
              </w:rPr>
            </w:pPr>
            <w:r w:rsidRPr="00C31CC3">
              <w:rPr>
                <w:rFonts w:ascii="Arial" w:hAnsi="Arial" w:cs="Arial"/>
                <w:sz w:val="20"/>
                <w:szCs w:val="20"/>
              </w:rPr>
              <w:t>S</w:t>
            </w:r>
            <w:r w:rsidR="0047556F" w:rsidRPr="00C31CC3">
              <w:rPr>
                <w:rFonts w:ascii="Arial" w:hAnsi="Arial" w:cs="Arial"/>
                <w:sz w:val="20"/>
                <w:szCs w:val="20"/>
              </w:rPr>
              <w:t>olution</w:t>
            </w:r>
            <w:r>
              <w:rPr>
                <w:rFonts w:ascii="Arial" w:hAnsi="Arial" w:cs="Arial"/>
                <w:sz w:val="20"/>
                <w:szCs w:val="20"/>
              </w:rPr>
              <w:t xml:space="preserve"> </w:t>
            </w:r>
            <w:r w:rsidR="0047556F" w:rsidRPr="00C31CC3">
              <w:rPr>
                <w:rFonts w:ascii="Arial" w:hAnsi="Arial" w:cs="Arial"/>
                <w:sz w:val="20"/>
                <w:szCs w:val="20"/>
              </w:rPr>
              <w:t>label</w:t>
            </w:r>
          </w:p>
        </w:tc>
        <w:tc>
          <w:tcPr>
            <w:tcW w:w="5853" w:type="dxa"/>
          </w:tcPr>
          <w:p w:rsidR="0047556F" w:rsidRPr="00C31CC3" w:rsidRDefault="00C31CC3" w:rsidP="00EC6892">
            <w:pPr>
              <w:spacing w:after="0" w:line="240" w:lineRule="auto"/>
              <w:jc w:val="center"/>
              <w:rPr>
                <w:rFonts w:ascii="Arial" w:hAnsi="Arial" w:cs="Arial"/>
                <w:sz w:val="20"/>
                <w:szCs w:val="20"/>
              </w:rPr>
            </w:pPr>
            <w:r w:rsidRPr="00C31CC3">
              <w:rPr>
                <w:rFonts w:ascii="Arial" w:hAnsi="Arial" w:cs="Arial"/>
                <w:sz w:val="20"/>
                <w:szCs w:val="20"/>
              </w:rPr>
              <w:t>C</w:t>
            </w:r>
            <w:r w:rsidR="0047556F" w:rsidRPr="00C31CC3">
              <w:rPr>
                <w:rFonts w:ascii="Arial" w:hAnsi="Arial" w:cs="Arial"/>
                <w:sz w:val="20"/>
                <w:szCs w:val="20"/>
              </w:rPr>
              <w:t>ontents</w:t>
            </w:r>
            <w:r>
              <w:rPr>
                <w:rFonts w:ascii="Arial" w:hAnsi="Arial" w:cs="Arial"/>
                <w:sz w:val="20"/>
                <w:szCs w:val="20"/>
              </w:rPr>
              <w:t xml:space="preserve"> </w:t>
            </w:r>
          </w:p>
        </w:tc>
      </w:tr>
      <w:tr w:rsidR="0047556F" w:rsidRPr="00C31CC3" w:rsidTr="00373799">
        <w:tc>
          <w:tcPr>
            <w:tcW w:w="1617" w:type="dxa"/>
          </w:tcPr>
          <w:p w:rsidR="0047556F" w:rsidRPr="00C31CC3" w:rsidRDefault="0047556F" w:rsidP="00EC6892">
            <w:pPr>
              <w:spacing w:after="0" w:line="240" w:lineRule="auto"/>
              <w:jc w:val="center"/>
              <w:rPr>
                <w:rFonts w:ascii="Arial" w:hAnsi="Arial" w:cs="Arial"/>
                <w:sz w:val="20"/>
                <w:szCs w:val="20"/>
              </w:rPr>
            </w:pPr>
            <w:r w:rsidRPr="00C31CC3">
              <w:rPr>
                <w:rFonts w:ascii="Arial" w:hAnsi="Arial" w:cs="Arial"/>
                <w:sz w:val="20"/>
                <w:szCs w:val="20"/>
              </w:rPr>
              <w:t>A</w:t>
            </w:r>
          </w:p>
        </w:tc>
        <w:tc>
          <w:tcPr>
            <w:tcW w:w="5853" w:type="dxa"/>
          </w:tcPr>
          <w:p w:rsidR="0047556F" w:rsidRPr="00C31CC3" w:rsidRDefault="0047556F" w:rsidP="00EC6892">
            <w:pPr>
              <w:spacing w:after="0" w:line="240" w:lineRule="auto"/>
              <w:jc w:val="center"/>
              <w:rPr>
                <w:rFonts w:ascii="Arial" w:hAnsi="Arial" w:cs="Arial"/>
                <w:sz w:val="20"/>
                <w:szCs w:val="20"/>
              </w:rPr>
            </w:pPr>
          </w:p>
        </w:tc>
      </w:tr>
      <w:tr w:rsidR="0047556F" w:rsidRPr="00C31CC3" w:rsidTr="00373799">
        <w:tc>
          <w:tcPr>
            <w:tcW w:w="1617" w:type="dxa"/>
          </w:tcPr>
          <w:p w:rsidR="0047556F" w:rsidRPr="00C31CC3" w:rsidRDefault="0047556F" w:rsidP="00EC6892">
            <w:pPr>
              <w:spacing w:after="0" w:line="240" w:lineRule="auto"/>
              <w:jc w:val="center"/>
              <w:rPr>
                <w:rFonts w:ascii="Arial" w:hAnsi="Arial" w:cs="Arial"/>
                <w:sz w:val="20"/>
                <w:szCs w:val="20"/>
              </w:rPr>
            </w:pPr>
            <w:r w:rsidRPr="00C31CC3">
              <w:rPr>
                <w:rFonts w:ascii="Arial" w:hAnsi="Arial" w:cs="Arial"/>
                <w:sz w:val="20"/>
                <w:szCs w:val="20"/>
              </w:rPr>
              <w:t>B</w:t>
            </w:r>
          </w:p>
        </w:tc>
        <w:tc>
          <w:tcPr>
            <w:tcW w:w="5853" w:type="dxa"/>
          </w:tcPr>
          <w:p w:rsidR="0047556F" w:rsidRPr="00C31CC3" w:rsidRDefault="0047556F" w:rsidP="00EC6892">
            <w:pPr>
              <w:spacing w:after="0" w:line="240" w:lineRule="auto"/>
              <w:jc w:val="center"/>
              <w:rPr>
                <w:rFonts w:ascii="Arial" w:hAnsi="Arial" w:cs="Arial"/>
                <w:sz w:val="20"/>
                <w:szCs w:val="20"/>
              </w:rPr>
            </w:pPr>
          </w:p>
        </w:tc>
      </w:tr>
      <w:tr w:rsidR="0047556F" w:rsidRPr="00C31CC3" w:rsidTr="00373799">
        <w:tc>
          <w:tcPr>
            <w:tcW w:w="1617" w:type="dxa"/>
          </w:tcPr>
          <w:p w:rsidR="0047556F" w:rsidRPr="00C31CC3" w:rsidRDefault="0047556F" w:rsidP="00EC6892">
            <w:pPr>
              <w:spacing w:after="0" w:line="240" w:lineRule="auto"/>
              <w:jc w:val="center"/>
              <w:rPr>
                <w:rFonts w:ascii="Arial" w:hAnsi="Arial" w:cs="Arial"/>
                <w:sz w:val="20"/>
                <w:szCs w:val="20"/>
              </w:rPr>
            </w:pPr>
            <w:r w:rsidRPr="00C31CC3">
              <w:rPr>
                <w:rFonts w:ascii="Arial" w:hAnsi="Arial" w:cs="Arial"/>
                <w:sz w:val="20"/>
                <w:szCs w:val="20"/>
              </w:rPr>
              <w:t>C</w:t>
            </w:r>
          </w:p>
        </w:tc>
        <w:tc>
          <w:tcPr>
            <w:tcW w:w="5853" w:type="dxa"/>
          </w:tcPr>
          <w:p w:rsidR="0047556F" w:rsidRPr="00C31CC3" w:rsidRDefault="0047556F" w:rsidP="00EC6892">
            <w:pPr>
              <w:spacing w:after="0" w:line="240" w:lineRule="auto"/>
              <w:jc w:val="center"/>
              <w:rPr>
                <w:rFonts w:ascii="Arial" w:hAnsi="Arial" w:cs="Arial"/>
                <w:sz w:val="20"/>
                <w:szCs w:val="20"/>
              </w:rPr>
            </w:pPr>
          </w:p>
        </w:tc>
      </w:tr>
      <w:tr w:rsidR="0047556F" w:rsidRPr="00C31CC3" w:rsidTr="00373799">
        <w:tc>
          <w:tcPr>
            <w:tcW w:w="1617" w:type="dxa"/>
          </w:tcPr>
          <w:p w:rsidR="0047556F" w:rsidRPr="00C31CC3" w:rsidRDefault="0047556F" w:rsidP="00EC6892">
            <w:pPr>
              <w:spacing w:after="0" w:line="240" w:lineRule="auto"/>
              <w:jc w:val="center"/>
              <w:rPr>
                <w:rFonts w:ascii="Arial" w:hAnsi="Arial" w:cs="Arial"/>
                <w:sz w:val="20"/>
                <w:szCs w:val="20"/>
              </w:rPr>
            </w:pPr>
            <w:r w:rsidRPr="00C31CC3">
              <w:rPr>
                <w:rFonts w:ascii="Arial" w:hAnsi="Arial" w:cs="Arial"/>
                <w:sz w:val="20"/>
                <w:szCs w:val="20"/>
              </w:rPr>
              <w:t>D</w:t>
            </w:r>
          </w:p>
        </w:tc>
        <w:tc>
          <w:tcPr>
            <w:tcW w:w="5853" w:type="dxa"/>
          </w:tcPr>
          <w:p w:rsidR="0047556F" w:rsidRPr="00C31CC3" w:rsidRDefault="0047556F" w:rsidP="00EC6892">
            <w:pPr>
              <w:spacing w:after="0" w:line="240" w:lineRule="auto"/>
              <w:jc w:val="center"/>
              <w:rPr>
                <w:rFonts w:ascii="Arial" w:hAnsi="Arial" w:cs="Arial"/>
                <w:sz w:val="20"/>
                <w:szCs w:val="20"/>
              </w:rPr>
            </w:pPr>
          </w:p>
        </w:tc>
      </w:tr>
      <w:tr w:rsidR="0047556F" w:rsidRPr="00C31CC3" w:rsidTr="00373799">
        <w:tc>
          <w:tcPr>
            <w:tcW w:w="1617" w:type="dxa"/>
          </w:tcPr>
          <w:p w:rsidR="0047556F" w:rsidRPr="00C31CC3" w:rsidRDefault="0047556F" w:rsidP="00EC6892">
            <w:pPr>
              <w:spacing w:after="0" w:line="240" w:lineRule="auto"/>
              <w:jc w:val="center"/>
              <w:rPr>
                <w:rFonts w:ascii="Arial" w:hAnsi="Arial" w:cs="Arial"/>
                <w:sz w:val="20"/>
                <w:szCs w:val="20"/>
              </w:rPr>
            </w:pPr>
            <w:r w:rsidRPr="00C31CC3">
              <w:rPr>
                <w:rFonts w:ascii="Arial" w:hAnsi="Arial" w:cs="Arial"/>
                <w:sz w:val="20"/>
                <w:szCs w:val="20"/>
              </w:rPr>
              <w:t>E</w:t>
            </w:r>
          </w:p>
        </w:tc>
        <w:tc>
          <w:tcPr>
            <w:tcW w:w="5853" w:type="dxa"/>
          </w:tcPr>
          <w:p w:rsidR="0047556F" w:rsidRPr="00C31CC3" w:rsidRDefault="0047556F" w:rsidP="00EC6892">
            <w:pPr>
              <w:spacing w:after="0" w:line="240" w:lineRule="auto"/>
              <w:jc w:val="center"/>
              <w:rPr>
                <w:rFonts w:ascii="Arial" w:hAnsi="Arial" w:cs="Arial"/>
                <w:sz w:val="20"/>
                <w:szCs w:val="20"/>
              </w:rPr>
            </w:pPr>
          </w:p>
        </w:tc>
      </w:tr>
    </w:tbl>
    <w:p w:rsidR="0047556F" w:rsidRPr="0047556F" w:rsidRDefault="0047556F" w:rsidP="00373799">
      <w:pPr>
        <w:spacing w:before="240" w:after="120" w:line="240" w:lineRule="auto"/>
        <w:rPr>
          <w:rFonts w:ascii="Arial" w:hAnsi="Arial" w:cs="Arial"/>
          <w:b/>
        </w:rPr>
      </w:pPr>
      <w:r w:rsidRPr="0047556F">
        <w:rPr>
          <w:rFonts w:ascii="Arial" w:hAnsi="Arial" w:cs="Arial"/>
          <w:b/>
        </w:rPr>
        <w:t>Extension</w:t>
      </w:r>
    </w:p>
    <w:p w:rsidR="00E34176" w:rsidRDefault="0047556F" w:rsidP="00373799">
      <w:pPr>
        <w:spacing w:after="120" w:line="240" w:lineRule="auto"/>
        <w:rPr>
          <w:rFonts w:ascii="Arial" w:hAnsi="Arial" w:cs="Arial"/>
        </w:rPr>
      </w:pPr>
      <w:r w:rsidRPr="0047556F">
        <w:rPr>
          <w:rFonts w:ascii="Arial" w:hAnsi="Arial" w:cs="Arial"/>
        </w:rPr>
        <w:t>The need for reliable results and the importance of taking repeat results could be discussed. If time allows this could be carried out.</w:t>
      </w:r>
      <w:r w:rsidR="00C31CC3">
        <w:rPr>
          <w:rFonts w:ascii="Arial" w:hAnsi="Arial" w:cs="Arial"/>
        </w:rPr>
        <w:t xml:space="preserve"> </w:t>
      </w:r>
    </w:p>
    <w:p w:rsidR="00E328E9" w:rsidRDefault="00E328E9" w:rsidP="00373799">
      <w:pPr>
        <w:spacing w:after="120" w:line="240" w:lineRule="auto"/>
        <w:rPr>
          <w:rFonts w:ascii="Arial" w:eastAsia="Times New Roman" w:hAnsi="Arial" w:cs="Arial"/>
          <w:lang w:eastAsia="en-GB"/>
        </w:rPr>
      </w:pPr>
    </w:p>
    <w:p w:rsidR="00E328E9" w:rsidRDefault="00E328E9" w:rsidP="006E7C46">
      <w:pPr>
        <w:spacing w:after="120" w:line="240" w:lineRule="auto"/>
        <w:rPr>
          <w:rFonts w:ascii="Arial" w:eastAsia="Times New Roman" w:hAnsi="Arial" w:cs="Arial"/>
          <w:lang w:eastAsia="en-GB"/>
        </w:rPr>
        <w:sectPr w:rsidR="00E328E9" w:rsidSect="00064ABB">
          <w:headerReference w:type="first" r:id="rId17"/>
          <w:footerReference w:type="first" r:id="rId18"/>
          <w:pgSz w:w="11906" w:h="16838"/>
          <w:pgMar w:top="1418" w:right="1418" w:bottom="1134" w:left="1418" w:header="709" w:footer="312" w:gutter="0"/>
          <w:cols w:space="708"/>
          <w:titlePg/>
          <w:docGrid w:linePitch="360"/>
        </w:sectPr>
      </w:pPr>
    </w:p>
    <w:p w:rsidR="00BC7EDF" w:rsidRPr="000A7B9F" w:rsidRDefault="00075DF1" w:rsidP="00BC7EDF">
      <w:pPr>
        <w:jc w:val="center"/>
        <w:rPr>
          <w:rFonts w:ascii="Arial" w:hAnsi="Arial" w:cs="Arial"/>
          <w:b/>
          <w:color w:val="C30045"/>
          <w:sz w:val="28"/>
          <w:szCs w:val="28"/>
        </w:rPr>
      </w:pPr>
      <w:r>
        <w:rPr>
          <w:rFonts w:ascii="Arial" w:hAnsi="Arial" w:cs="Arial"/>
          <w:b/>
          <w:color w:val="C30045"/>
          <w:sz w:val="28"/>
          <w:szCs w:val="28"/>
        </w:rPr>
        <w:lastRenderedPageBreak/>
        <w:t xml:space="preserve">Practical 2 </w:t>
      </w:r>
      <w:r w:rsidR="00BC7EDF">
        <w:rPr>
          <w:rFonts w:ascii="Arial" w:hAnsi="Arial" w:cs="Arial"/>
          <w:b/>
          <w:color w:val="C30045"/>
          <w:sz w:val="28"/>
          <w:szCs w:val="28"/>
        </w:rPr>
        <w:t xml:space="preserve">– </w:t>
      </w:r>
      <w:r w:rsidR="001220AB">
        <w:rPr>
          <w:rFonts w:ascii="Arial" w:hAnsi="Arial" w:cs="Arial"/>
          <w:b/>
          <w:color w:val="C30045"/>
          <w:sz w:val="28"/>
          <w:szCs w:val="28"/>
        </w:rPr>
        <w:t>Information for technicians</w:t>
      </w:r>
    </w:p>
    <w:p w:rsidR="00BC7EDF" w:rsidRPr="00E23F70" w:rsidRDefault="00A77095" w:rsidP="00BC7EDF">
      <w:pPr>
        <w:jc w:val="center"/>
        <w:rPr>
          <w:rFonts w:ascii="Arial" w:hAnsi="Arial" w:cs="Arial"/>
          <w:b/>
          <w:color w:val="C30045"/>
          <w:sz w:val="28"/>
        </w:rPr>
      </w:pPr>
      <w:r w:rsidRPr="00A77095">
        <w:rPr>
          <w:rFonts w:ascii="Arial" w:hAnsi="Arial" w:cs="Arial"/>
          <w:b/>
          <w:color w:val="C30045"/>
          <w:sz w:val="28"/>
        </w:rPr>
        <w:t xml:space="preserve">Testing for </w:t>
      </w:r>
      <w:r w:rsidR="000F7BBC">
        <w:rPr>
          <w:rFonts w:ascii="Arial" w:hAnsi="Arial" w:cs="Arial"/>
          <w:b/>
          <w:color w:val="C30045"/>
          <w:sz w:val="28"/>
        </w:rPr>
        <w:t>biological molecules</w:t>
      </w:r>
    </w:p>
    <w:p w:rsidR="00B16B2E" w:rsidRPr="00075DF1" w:rsidRDefault="00B16B2E" w:rsidP="00385766">
      <w:pPr>
        <w:spacing w:after="120" w:line="240" w:lineRule="auto"/>
        <w:rPr>
          <w:rFonts w:ascii="Arial" w:hAnsi="Arial" w:cs="Arial"/>
          <w:sz w:val="24"/>
        </w:rPr>
      </w:pPr>
      <w:r w:rsidRPr="00075DF1">
        <w:rPr>
          <w:rFonts w:ascii="Arial" w:hAnsi="Arial" w:cs="Arial"/>
          <w:b/>
          <w:sz w:val="24"/>
        </w:rPr>
        <w:t>Each learner will require:</w:t>
      </w:r>
      <w:r w:rsidRPr="00075DF1">
        <w:rPr>
          <w:rFonts w:ascii="Arial" w:hAnsi="Arial" w:cs="Arial"/>
          <w:sz w:val="24"/>
        </w:rPr>
        <w:t xml:space="preserve"> </w:t>
      </w:r>
    </w:p>
    <w:tbl>
      <w:tblPr>
        <w:tblStyle w:val="TableGrid3"/>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454"/>
        <w:gridCol w:w="8220"/>
      </w:tblGrid>
      <w:tr w:rsidR="00075DF1" w:rsidRPr="00385766" w:rsidTr="00385766">
        <w:trPr>
          <w:trHeight w:val="116"/>
        </w:trPr>
        <w:tc>
          <w:tcPr>
            <w:tcW w:w="454" w:type="dxa"/>
          </w:tcPr>
          <w:p w:rsidR="00075DF1" w:rsidRPr="00385766" w:rsidRDefault="00075DF1" w:rsidP="00385766">
            <w:pPr>
              <w:spacing w:after="0" w:line="240" w:lineRule="auto"/>
              <w:rPr>
                <w:rFonts w:ascii="Arial" w:hAnsi="Arial" w:cs="Arial"/>
                <w:color w:val="4F6228" w:themeColor="accent3" w:themeShade="80"/>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(a)</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safety glasses</w:t>
            </w:r>
          </w:p>
        </w:tc>
      </w:tr>
      <w:tr w:rsidR="00075DF1" w:rsidRPr="00385766" w:rsidTr="00385766">
        <w:tc>
          <w:tcPr>
            <w:tcW w:w="454" w:type="dxa"/>
          </w:tcPr>
          <w:p w:rsidR="00075DF1" w:rsidRPr="00385766" w:rsidRDefault="00075DF1" w:rsidP="00385766">
            <w:pPr>
              <w:spacing w:after="0" w:line="240" w:lineRule="auto"/>
              <w:rPr>
                <w:rFonts w:ascii="Arial" w:hAnsi="Arial" w:cs="Arial"/>
                <w:color w:val="4F6228" w:themeColor="accent3" w:themeShade="80"/>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(b)</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at least 30 cm</w:t>
            </w:r>
            <w:r w:rsidRPr="00385766">
              <w:rPr>
                <w:rFonts w:ascii="Arial" w:hAnsi="Arial" w:cs="Arial"/>
                <w:vertAlign w:val="superscript"/>
              </w:rPr>
              <w:t>3</w:t>
            </w:r>
            <w:r w:rsidRPr="00385766">
              <w:rPr>
                <w:rFonts w:ascii="Arial" w:hAnsi="Arial" w:cs="Arial"/>
              </w:rPr>
              <w:t xml:space="preserve"> 5.0% sucrose solution, labelled </w:t>
            </w:r>
            <w:r w:rsidRPr="00385766">
              <w:rPr>
                <w:rFonts w:ascii="Arial" w:hAnsi="Arial" w:cs="Arial"/>
                <w:b/>
              </w:rPr>
              <w:t>E</w:t>
            </w:r>
          </w:p>
        </w:tc>
      </w:tr>
      <w:tr w:rsidR="00075DF1" w:rsidRPr="00385766" w:rsidTr="00385766">
        <w:tc>
          <w:tcPr>
            <w:tcW w:w="454" w:type="dxa"/>
          </w:tcPr>
          <w:p w:rsidR="00075DF1" w:rsidRPr="00385766" w:rsidRDefault="00075DF1" w:rsidP="00385766">
            <w:pPr>
              <w:spacing w:after="0" w:line="240" w:lineRule="auto"/>
              <w:rPr>
                <w:rFonts w:ascii="Arial" w:hAnsi="Arial" w:cs="Arial"/>
                <w:color w:val="4F6228" w:themeColor="accent3" w:themeShade="80"/>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(c)</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at least 30 cm</w:t>
            </w:r>
            <w:r w:rsidRPr="00385766">
              <w:rPr>
                <w:rFonts w:ascii="Arial" w:hAnsi="Arial" w:cs="Arial"/>
                <w:vertAlign w:val="superscript"/>
              </w:rPr>
              <w:t xml:space="preserve">3 </w:t>
            </w:r>
            <w:r w:rsidRPr="00385766">
              <w:rPr>
                <w:rFonts w:ascii="Arial" w:hAnsi="Arial" w:cs="Arial"/>
              </w:rPr>
              <w:t xml:space="preserve">1.0% sucrose, labelled </w:t>
            </w:r>
            <w:r w:rsidRPr="00385766">
              <w:rPr>
                <w:rFonts w:ascii="Arial" w:hAnsi="Arial" w:cs="Arial"/>
                <w:b/>
              </w:rPr>
              <w:t>A</w:t>
            </w:r>
          </w:p>
        </w:tc>
      </w:tr>
      <w:tr w:rsidR="00075DF1" w:rsidRPr="00385766" w:rsidTr="00385766">
        <w:tc>
          <w:tcPr>
            <w:tcW w:w="454" w:type="dxa"/>
          </w:tcPr>
          <w:p w:rsidR="00075DF1" w:rsidRPr="00385766" w:rsidRDefault="00075DF1" w:rsidP="00385766">
            <w:pPr>
              <w:spacing w:after="0" w:line="240" w:lineRule="auto"/>
              <w:rPr>
                <w:rFonts w:ascii="Arial" w:hAnsi="Arial" w:cs="Arial"/>
                <w:color w:val="4F6228" w:themeColor="accent3" w:themeShade="80"/>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(d)</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at least 30 cm</w:t>
            </w:r>
            <w:r w:rsidRPr="00385766">
              <w:rPr>
                <w:rFonts w:ascii="Arial" w:hAnsi="Arial" w:cs="Arial"/>
                <w:vertAlign w:val="superscript"/>
              </w:rPr>
              <w:t xml:space="preserve">3 </w:t>
            </w:r>
            <w:r w:rsidRPr="00385766">
              <w:rPr>
                <w:rFonts w:ascii="Arial" w:hAnsi="Arial" w:cs="Arial"/>
              </w:rPr>
              <w:t xml:space="preserve">4.0% glucose solution, labelled </w:t>
            </w:r>
            <w:r w:rsidRPr="00385766">
              <w:rPr>
                <w:rFonts w:ascii="Arial" w:hAnsi="Arial" w:cs="Arial"/>
                <w:b/>
              </w:rPr>
              <w:t>D</w:t>
            </w:r>
          </w:p>
        </w:tc>
      </w:tr>
      <w:tr w:rsidR="00075DF1" w:rsidRPr="00385766" w:rsidTr="00385766">
        <w:tc>
          <w:tcPr>
            <w:tcW w:w="454" w:type="dxa"/>
          </w:tcPr>
          <w:p w:rsidR="00075DF1" w:rsidRPr="00385766" w:rsidRDefault="00075DF1" w:rsidP="00385766">
            <w:pPr>
              <w:spacing w:after="0" w:line="240" w:lineRule="auto"/>
              <w:rPr>
                <w:rFonts w:ascii="Arial" w:hAnsi="Arial" w:cs="Arial"/>
                <w:color w:val="4F6228" w:themeColor="accent3" w:themeShade="80"/>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(e)</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at least 30 cm</w:t>
            </w:r>
            <w:r w:rsidRPr="00385766">
              <w:rPr>
                <w:rFonts w:ascii="Arial" w:hAnsi="Arial" w:cs="Arial"/>
                <w:vertAlign w:val="superscript"/>
              </w:rPr>
              <w:t xml:space="preserve">3 </w:t>
            </w:r>
            <w:r w:rsidRPr="00385766">
              <w:rPr>
                <w:rFonts w:ascii="Arial" w:hAnsi="Arial" w:cs="Arial"/>
              </w:rPr>
              <w:t xml:space="preserve">0.5% glucose solution, labelled </w:t>
            </w:r>
            <w:r w:rsidRPr="00385766">
              <w:rPr>
                <w:rFonts w:ascii="Arial" w:hAnsi="Arial" w:cs="Arial"/>
                <w:b/>
              </w:rPr>
              <w:t>B</w:t>
            </w:r>
          </w:p>
        </w:tc>
      </w:tr>
      <w:tr w:rsidR="00075DF1" w:rsidRPr="00385766" w:rsidTr="00385766">
        <w:tc>
          <w:tcPr>
            <w:tcW w:w="454" w:type="dxa"/>
          </w:tcPr>
          <w:p w:rsidR="00075DF1" w:rsidRPr="00385766" w:rsidRDefault="00075DF1" w:rsidP="00385766">
            <w:pPr>
              <w:spacing w:after="0" w:line="240" w:lineRule="auto"/>
              <w:rPr>
                <w:rFonts w:ascii="Arial" w:hAnsi="Arial" w:cs="Arial"/>
                <w:color w:val="4F6228" w:themeColor="accent3" w:themeShade="80"/>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(f)</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at least 30 cm</w:t>
            </w:r>
            <w:r w:rsidRPr="00385766">
              <w:rPr>
                <w:rFonts w:ascii="Arial" w:hAnsi="Arial" w:cs="Arial"/>
                <w:vertAlign w:val="superscript"/>
              </w:rPr>
              <w:t xml:space="preserve">3 </w:t>
            </w:r>
            <w:r w:rsidRPr="00385766">
              <w:rPr>
                <w:rFonts w:ascii="Arial" w:hAnsi="Arial" w:cs="Arial"/>
              </w:rPr>
              <w:t xml:space="preserve">1.0% starch solution, labelled </w:t>
            </w:r>
            <w:r w:rsidRPr="00385766">
              <w:rPr>
                <w:rFonts w:ascii="Arial" w:hAnsi="Arial" w:cs="Arial"/>
                <w:b/>
              </w:rPr>
              <w:t>C</w:t>
            </w:r>
          </w:p>
        </w:tc>
      </w:tr>
      <w:tr w:rsidR="00075DF1" w:rsidRPr="00385766" w:rsidTr="00385766">
        <w:tc>
          <w:tcPr>
            <w:tcW w:w="454" w:type="dxa"/>
          </w:tcPr>
          <w:p w:rsidR="00075DF1" w:rsidRPr="00385766" w:rsidRDefault="00075DF1" w:rsidP="00385766">
            <w:pPr>
              <w:spacing w:after="0" w:line="240" w:lineRule="auto"/>
              <w:rPr>
                <w:rFonts w:ascii="Arial" w:hAnsi="Arial" w:cs="Arial"/>
                <w:b/>
              </w:rPr>
            </w:pPr>
            <w:r w:rsidRPr="00385766">
              <w:rPr>
                <w:rFonts w:ascii="Arial" w:hAnsi="Arial" w:cs="Arial"/>
                <w:b/>
              </w:rPr>
              <w:t>[H]</w:t>
            </w: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(g)</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50 cm</w:t>
            </w:r>
            <w:r w:rsidRPr="00385766">
              <w:rPr>
                <w:rFonts w:ascii="Arial" w:hAnsi="Arial" w:cs="Arial"/>
                <w:vertAlign w:val="superscript"/>
              </w:rPr>
              <w:t xml:space="preserve">3 </w:t>
            </w:r>
            <w:r w:rsidRPr="00385766">
              <w:rPr>
                <w:rFonts w:ascii="Arial" w:hAnsi="Arial" w:cs="Arial"/>
              </w:rPr>
              <w:t>Benedict's solution</w:t>
            </w:r>
          </w:p>
        </w:tc>
      </w:tr>
      <w:tr w:rsidR="00075DF1" w:rsidRPr="00385766" w:rsidTr="00385766">
        <w:tc>
          <w:tcPr>
            <w:tcW w:w="454" w:type="dxa"/>
          </w:tcPr>
          <w:p w:rsidR="00075DF1" w:rsidRPr="00385766" w:rsidRDefault="00075DF1" w:rsidP="00385766">
            <w:pPr>
              <w:spacing w:after="0" w:line="240" w:lineRule="auto"/>
              <w:rPr>
                <w:rFonts w:ascii="Arial" w:hAnsi="Arial" w:cs="Arial"/>
                <w:b/>
              </w:rPr>
            </w:pPr>
            <w:r w:rsidRPr="00385766">
              <w:rPr>
                <w:rFonts w:ascii="Arial" w:hAnsi="Arial" w:cs="Arial"/>
                <w:b/>
              </w:rPr>
              <w:t>[H]</w:t>
            </w: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(h)</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at least 10 cm</w:t>
            </w:r>
            <w:r w:rsidRPr="00385766">
              <w:rPr>
                <w:rFonts w:ascii="Arial" w:hAnsi="Arial" w:cs="Arial"/>
                <w:vertAlign w:val="superscript"/>
              </w:rPr>
              <w:t>3</w:t>
            </w:r>
            <w:r w:rsidRPr="00385766">
              <w:rPr>
                <w:rFonts w:ascii="Arial" w:hAnsi="Arial" w:cs="Arial"/>
              </w:rPr>
              <w:t xml:space="preserve"> iodine in potassium iodide solution, labelled </w:t>
            </w:r>
            <w:r w:rsidRPr="00385766">
              <w:rPr>
                <w:rFonts w:ascii="Arial" w:hAnsi="Arial" w:cs="Arial"/>
                <w:b/>
              </w:rPr>
              <w:t>iodine solution</w:t>
            </w:r>
          </w:p>
        </w:tc>
      </w:tr>
      <w:tr w:rsidR="00075DF1" w:rsidRPr="00385766" w:rsidTr="00385766">
        <w:tc>
          <w:tcPr>
            <w:tcW w:w="454" w:type="dxa"/>
          </w:tcPr>
          <w:p w:rsidR="00075DF1" w:rsidRPr="00385766" w:rsidRDefault="00075DF1" w:rsidP="00385766">
            <w:pPr>
              <w:spacing w:after="0" w:line="240" w:lineRule="auto"/>
              <w:rPr>
                <w:rFonts w:ascii="Arial" w:hAnsi="Arial" w:cs="Arial"/>
                <w:b/>
              </w:rPr>
            </w:pPr>
            <w:r w:rsidRPr="00385766">
              <w:rPr>
                <w:rFonts w:ascii="Arial" w:hAnsi="Arial" w:cs="Arial"/>
                <w:b/>
              </w:rPr>
              <w:t>[H]</w:t>
            </w: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w:t>
            </w:r>
            <w:proofErr w:type="spellStart"/>
            <w:r w:rsidRPr="00385766">
              <w:rPr>
                <w:rFonts w:ascii="Arial" w:hAnsi="Arial" w:cs="Arial"/>
              </w:rPr>
              <w:t>i</w:t>
            </w:r>
            <w:proofErr w:type="spellEnd"/>
            <w:r w:rsidRPr="00385766">
              <w:rPr>
                <w:rFonts w:ascii="Arial" w:hAnsi="Arial" w:cs="Arial"/>
              </w:rPr>
              <w:t>)</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at least 20 cm</w:t>
            </w:r>
            <w:r w:rsidRPr="00385766">
              <w:rPr>
                <w:rFonts w:ascii="Arial" w:hAnsi="Arial" w:cs="Arial"/>
                <w:vertAlign w:val="superscript"/>
              </w:rPr>
              <w:t>3</w:t>
            </w:r>
            <w:r w:rsidR="001F2189">
              <w:rPr>
                <w:rFonts w:ascii="Arial" w:hAnsi="Arial" w:cs="Arial"/>
              </w:rPr>
              <w:t xml:space="preserve"> o</w:t>
            </w:r>
            <w:r w:rsidRPr="00385766">
              <w:rPr>
                <w:rFonts w:ascii="Arial" w:hAnsi="Arial" w:cs="Arial"/>
              </w:rPr>
              <w:t>f</w:t>
            </w:r>
            <w:r w:rsidRPr="00385766">
              <w:rPr>
                <w:rFonts w:ascii="Arial" w:hAnsi="Arial" w:cs="Arial"/>
                <w:vertAlign w:val="superscript"/>
              </w:rPr>
              <w:t xml:space="preserve"> </w:t>
            </w:r>
            <w:r w:rsidRPr="00385766">
              <w:rPr>
                <w:rFonts w:ascii="Arial" w:hAnsi="Arial" w:cs="Arial"/>
              </w:rPr>
              <w:t>1 mol dm</w:t>
            </w:r>
            <w:r w:rsidRPr="00385766">
              <w:rPr>
                <w:rFonts w:ascii="Arial" w:hAnsi="Arial" w:cs="Arial"/>
                <w:vertAlign w:val="superscript"/>
              </w:rPr>
              <w:t>-3</w:t>
            </w:r>
            <w:r w:rsidRPr="00385766">
              <w:rPr>
                <w:rFonts w:ascii="Arial" w:hAnsi="Arial" w:cs="Arial"/>
              </w:rPr>
              <w:t xml:space="preserve"> hydrochloric acid</w:t>
            </w:r>
          </w:p>
        </w:tc>
      </w:tr>
      <w:tr w:rsidR="00075DF1" w:rsidRPr="00385766" w:rsidTr="00385766">
        <w:tc>
          <w:tcPr>
            <w:tcW w:w="454" w:type="dxa"/>
          </w:tcPr>
          <w:p w:rsidR="00075DF1" w:rsidRPr="00385766" w:rsidRDefault="00075DF1" w:rsidP="00385766">
            <w:pPr>
              <w:spacing w:after="0" w:line="240" w:lineRule="auto"/>
              <w:rPr>
                <w:rFonts w:ascii="Arial" w:hAnsi="Arial" w:cs="Arial"/>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(j)</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sodium hydrogen carbonate</w:t>
            </w:r>
          </w:p>
        </w:tc>
      </w:tr>
      <w:tr w:rsidR="00075DF1" w:rsidRPr="00385766" w:rsidTr="00385766">
        <w:tc>
          <w:tcPr>
            <w:tcW w:w="454" w:type="dxa"/>
          </w:tcPr>
          <w:p w:rsidR="00075DF1" w:rsidRPr="00385766" w:rsidRDefault="00075DF1" w:rsidP="00385766">
            <w:pPr>
              <w:spacing w:after="0" w:line="240" w:lineRule="auto"/>
              <w:rPr>
                <w:rFonts w:ascii="Arial" w:hAnsi="Arial" w:cs="Arial"/>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(k)</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one spotting tile</w:t>
            </w:r>
          </w:p>
        </w:tc>
      </w:tr>
      <w:tr w:rsidR="00075DF1" w:rsidRPr="00385766" w:rsidTr="00385766">
        <w:tc>
          <w:tcPr>
            <w:tcW w:w="454" w:type="dxa"/>
          </w:tcPr>
          <w:p w:rsidR="00075DF1" w:rsidRPr="00385766" w:rsidRDefault="00075DF1" w:rsidP="00385766">
            <w:pPr>
              <w:spacing w:after="0" w:line="240" w:lineRule="auto"/>
              <w:rPr>
                <w:rFonts w:ascii="Arial" w:hAnsi="Arial" w:cs="Arial"/>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(l)</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one glass rod or dropping pipette</w:t>
            </w:r>
          </w:p>
        </w:tc>
      </w:tr>
      <w:tr w:rsidR="00075DF1" w:rsidRPr="00385766" w:rsidTr="00385766">
        <w:tc>
          <w:tcPr>
            <w:tcW w:w="454" w:type="dxa"/>
          </w:tcPr>
          <w:p w:rsidR="00075DF1" w:rsidRPr="00385766" w:rsidRDefault="00075DF1" w:rsidP="00385766">
            <w:pPr>
              <w:spacing w:after="0" w:line="240" w:lineRule="auto"/>
              <w:rPr>
                <w:rFonts w:ascii="Arial" w:hAnsi="Arial" w:cs="Arial"/>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(m)</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two 5 cm</w:t>
            </w:r>
            <w:r w:rsidRPr="00385766">
              <w:rPr>
                <w:rFonts w:ascii="Arial" w:hAnsi="Arial" w:cs="Arial"/>
                <w:vertAlign w:val="superscript"/>
              </w:rPr>
              <w:t xml:space="preserve">3 </w:t>
            </w:r>
            <w:r w:rsidRPr="00385766">
              <w:rPr>
                <w:rFonts w:ascii="Arial" w:hAnsi="Arial" w:cs="Arial"/>
              </w:rPr>
              <w:t>syringes and the means to wash them out</w:t>
            </w:r>
          </w:p>
        </w:tc>
      </w:tr>
      <w:tr w:rsidR="00075DF1" w:rsidRPr="00385766" w:rsidTr="00385766">
        <w:tc>
          <w:tcPr>
            <w:tcW w:w="454" w:type="dxa"/>
          </w:tcPr>
          <w:p w:rsidR="00075DF1" w:rsidRPr="00385766" w:rsidRDefault="00075DF1" w:rsidP="00385766">
            <w:pPr>
              <w:spacing w:after="0" w:line="240" w:lineRule="auto"/>
              <w:rPr>
                <w:rFonts w:ascii="Arial" w:hAnsi="Arial" w:cs="Arial"/>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(n)</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 xml:space="preserve">5 large test-tubes (boiling tubes) </w:t>
            </w:r>
          </w:p>
        </w:tc>
      </w:tr>
      <w:tr w:rsidR="00075DF1" w:rsidRPr="00385766" w:rsidTr="00385766">
        <w:tc>
          <w:tcPr>
            <w:tcW w:w="454" w:type="dxa"/>
          </w:tcPr>
          <w:p w:rsidR="00075DF1" w:rsidRPr="00385766" w:rsidRDefault="00075DF1" w:rsidP="00385766">
            <w:pPr>
              <w:spacing w:after="0" w:line="240" w:lineRule="auto"/>
              <w:rPr>
                <w:rFonts w:ascii="Arial" w:hAnsi="Arial" w:cs="Arial"/>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(o)</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one test-tube rack to hold large test-tubes</w:t>
            </w:r>
          </w:p>
        </w:tc>
      </w:tr>
      <w:tr w:rsidR="00075DF1" w:rsidRPr="00385766" w:rsidTr="00385766">
        <w:tc>
          <w:tcPr>
            <w:tcW w:w="454" w:type="dxa"/>
          </w:tcPr>
          <w:p w:rsidR="00075DF1" w:rsidRPr="00385766" w:rsidRDefault="00075DF1" w:rsidP="00385766">
            <w:pPr>
              <w:spacing w:after="0" w:line="240" w:lineRule="auto"/>
              <w:rPr>
                <w:rFonts w:ascii="Arial" w:hAnsi="Arial" w:cs="Arial"/>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(p)</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one Bunsen burner</w:t>
            </w:r>
          </w:p>
        </w:tc>
      </w:tr>
      <w:tr w:rsidR="00075DF1" w:rsidRPr="00385766" w:rsidTr="00385766">
        <w:tc>
          <w:tcPr>
            <w:tcW w:w="454" w:type="dxa"/>
          </w:tcPr>
          <w:p w:rsidR="00075DF1" w:rsidRPr="00385766" w:rsidRDefault="00075DF1" w:rsidP="00385766">
            <w:pPr>
              <w:spacing w:after="0" w:line="240" w:lineRule="auto"/>
              <w:rPr>
                <w:rFonts w:ascii="Arial" w:hAnsi="Arial" w:cs="Arial"/>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(q)</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one tripod</w:t>
            </w:r>
          </w:p>
        </w:tc>
      </w:tr>
      <w:tr w:rsidR="00075DF1" w:rsidRPr="00385766" w:rsidTr="00385766">
        <w:tc>
          <w:tcPr>
            <w:tcW w:w="454" w:type="dxa"/>
          </w:tcPr>
          <w:p w:rsidR="00075DF1" w:rsidRPr="00385766" w:rsidRDefault="00075DF1" w:rsidP="00385766">
            <w:pPr>
              <w:spacing w:after="0" w:line="240" w:lineRule="auto"/>
              <w:rPr>
                <w:rFonts w:ascii="Arial" w:hAnsi="Arial" w:cs="Arial"/>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(r)</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one gauze</w:t>
            </w:r>
          </w:p>
        </w:tc>
      </w:tr>
      <w:tr w:rsidR="00075DF1" w:rsidRPr="00385766" w:rsidTr="00385766">
        <w:tc>
          <w:tcPr>
            <w:tcW w:w="454" w:type="dxa"/>
          </w:tcPr>
          <w:p w:rsidR="00075DF1" w:rsidRPr="00385766" w:rsidRDefault="00075DF1" w:rsidP="00385766">
            <w:pPr>
              <w:spacing w:after="0" w:line="240" w:lineRule="auto"/>
              <w:rPr>
                <w:rFonts w:ascii="Arial" w:hAnsi="Arial" w:cs="Arial"/>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(s)</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one bench mat</w:t>
            </w:r>
          </w:p>
        </w:tc>
      </w:tr>
      <w:tr w:rsidR="00075DF1" w:rsidRPr="00385766" w:rsidTr="00385766">
        <w:tc>
          <w:tcPr>
            <w:tcW w:w="454" w:type="dxa"/>
          </w:tcPr>
          <w:p w:rsidR="00075DF1" w:rsidRPr="00385766" w:rsidRDefault="00075DF1" w:rsidP="00385766">
            <w:pPr>
              <w:spacing w:after="0" w:line="240" w:lineRule="auto"/>
              <w:rPr>
                <w:rFonts w:ascii="Arial" w:hAnsi="Arial" w:cs="Arial"/>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(t)</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at least 400 cm</w:t>
            </w:r>
            <w:r w:rsidRPr="00385766">
              <w:rPr>
                <w:rFonts w:ascii="Arial" w:hAnsi="Arial" w:cs="Arial"/>
                <w:vertAlign w:val="superscript"/>
              </w:rPr>
              <w:t>3</w:t>
            </w:r>
            <w:r w:rsidRPr="00385766">
              <w:rPr>
                <w:rFonts w:ascii="Arial" w:hAnsi="Arial" w:cs="Arial"/>
              </w:rPr>
              <w:t xml:space="preserve"> beaker with water suitable for a water-bath (at approximately 40</w:t>
            </w:r>
            <w:r w:rsidR="00385766">
              <w:rPr>
                <w:rFonts w:ascii="Arial" w:hAnsi="Arial" w:cs="Arial"/>
              </w:rPr>
              <w:noBreakHyphen/>
            </w:r>
            <w:r w:rsidRPr="00385766">
              <w:rPr>
                <w:rFonts w:ascii="Arial" w:hAnsi="Arial" w:cs="Arial"/>
              </w:rPr>
              <w:t>45</w:t>
            </w:r>
            <w:r w:rsidR="00385766">
              <w:rPr>
                <w:rFonts w:ascii="Arial" w:hAnsi="Arial" w:cs="Arial"/>
              </w:rPr>
              <w:t> </w:t>
            </w:r>
            <w:r w:rsidRPr="00385766">
              <w:rPr>
                <w:rFonts w:ascii="Arial" w:hAnsi="Arial" w:cs="Arial"/>
              </w:rPr>
              <w:t>°C)</w:t>
            </w:r>
          </w:p>
        </w:tc>
      </w:tr>
      <w:tr w:rsidR="00075DF1" w:rsidRPr="00385766" w:rsidTr="00385766">
        <w:tc>
          <w:tcPr>
            <w:tcW w:w="454" w:type="dxa"/>
          </w:tcPr>
          <w:p w:rsidR="00075DF1" w:rsidRPr="00385766" w:rsidRDefault="00075DF1" w:rsidP="00385766">
            <w:pPr>
              <w:spacing w:after="0" w:line="240" w:lineRule="auto"/>
              <w:rPr>
                <w:rFonts w:ascii="Arial" w:hAnsi="Arial" w:cs="Arial"/>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(u)</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one thermometer, 0 °C to 110 °C</w:t>
            </w:r>
          </w:p>
        </w:tc>
      </w:tr>
      <w:tr w:rsidR="00075DF1" w:rsidRPr="00385766" w:rsidTr="00385766">
        <w:tc>
          <w:tcPr>
            <w:tcW w:w="454" w:type="dxa"/>
          </w:tcPr>
          <w:p w:rsidR="00075DF1" w:rsidRPr="00385766" w:rsidRDefault="00075DF1" w:rsidP="00385766">
            <w:pPr>
              <w:spacing w:after="0" w:line="240" w:lineRule="auto"/>
              <w:rPr>
                <w:rFonts w:ascii="Arial" w:hAnsi="Arial" w:cs="Arial"/>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(v)</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one stop clock</w:t>
            </w:r>
          </w:p>
        </w:tc>
      </w:tr>
      <w:tr w:rsidR="00075DF1" w:rsidRPr="00385766" w:rsidTr="00385766">
        <w:tc>
          <w:tcPr>
            <w:tcW w:w="454" w:type="dxa"/>
          </w:tcPr>
          <w:p w:rsidR="00075DF1" w:rsidRPr="00385766" w:rsidRDefault="00075DF1" w:rsidP="00385766">
            <w:pPr>
              <w:spacing w:after="0" w:line="240" w:lineRule="auto"/>
              <w:rPr>
                <w:rFonts w:ascii="Arial" w:hAnsi="Arial" w:cs="Arial"/>
              </w:rPr>
            </w:pPr>
          </w:p>
        </w:tc>
        <w:tc>
          <w:tcPr>
            <w:tcW w:w="454" w:type="dxa"/>
          </w:tcPr>
          <w:p w:rsidR="00075DF1" w:rsidRPr="00385766" w:rsidRDefault="00075DF1" w:rsidP="00385766">
            <w:pPr>
              <w:spacing w:after="0" w:line="240" w:lineRule="auto"/>
              <w:rPr>
                <w:rFonts w:ascii="Arial" w:hAnsi="Arial" w:cs="Arial"/>
              </w:rPr>
            </w:pPr>
            <w:r w:rsidRPr="00385766">
              <w:rPr>
                <w:rFonts w:ascii="Arial" w:hAnsi="Arial" w:cs="Arial"/>
              </w:rPr>
              <w:t>(w)</w:t>
            </w:r>
          </w:p>
        </w:tc>
        <w:tc>
          <w:tcPr>
            <w:tcW w:w="8220" w:type="dxa"/>
          </w:tcPr>
          <w:p w:rsidR="00075DF1" w:rsidRPr="00385766" w:rsidRDefault="00075DF1" w:rsidP="00385766">
            <w:pPr>
              <w:spacing w:after="0" w:line="240" w:lineRule="auto"/>
              <w:rPr>
                <w:rFonts w:ascii="Arial" w:hAnsi="Arial" w:cs="Arial"/>
              </w:rPr>
            </w:pPr>
            <w:r w:rsidRPr="00385766">
              <w:rPr>
                <w:rFonts w:ascii="Arial" w:hAnsi="Arial" w:cs="Arial"/>
              </w:rPr>
              <w:t>one glass marker pen</w:t>
            </w:r>
          </w:p>
        </w:tc>
      </w:tr>
    </w:tbl>
    <w:p w:rsidR="00385766" w:rsidRPr="00385766" w:rsidRDefault="00385766" w:rsidP="00385766">
      <w:pPr>
        <w:spacing w:after="0" w:line="240" w:lineRule="auto"/>
        <w:contextualSpacing/>
        <w:rPr>
          <w:rFonts w:ascii="Arial" w:eastAsia="Times New Roman" w:hAnsi="Arial" w:cs="Arial"/>
          <w:b/>
          <w:bCs/>
          <w:lang w:eastAsia="en-GB"/>
        </w:rPr>
      </w:pPr>
    </w:p>
    <w:p w:rsidR="00B16B2E" w:rsidRPr="00385766" w:rsidRDefault="00B16B2E" w:rsidP="00385766">
      <w:pPr>
        <w:spacing w:after="120" w:line="240" w:lineRule="auto"/>
        <w:rPr>
          <w:rFonts w:ascii="Arial" w:eastAsia="Times New Roman" w:hAnsi="Arial" w:cs="Arial"/>
          <w:lang w:eastAsia="en-GB"/>
        </w:rPr>
      </w:pPr>
      <w:r w:rsidRPr="00385766">
        <w:rPr>
          <w:rFonts w:ascii="Arial" w:eastAsia="Times New Roman" w:hAnsi="Arial" w:cs="Arial"/>
          <w:b/>
          <w:bCs/>
          <w:lang w:eastAsia="en-GB"/>
        </w:rPr>
        <w:t xml:space="preserve">Additional </w:t>
      </w:r>
      <w:r w:rsidR="000F7BBC">
        <w:rPr>
          <w:rFonts w:ascii="Arial" w:eastAsia="Times New Roman" w:hAnsi="Arial" w:cs="Arial"/>
          <w:b/>
          <w:bCs/>
          <w:lang w:eastAsia="en-GB"/>
        </w:rPr>
        <w:t>i</w:t>
      </w:r>
      <w:r w:rsidRPr="00385766">
        <w:rPr>
          <w:rFonts w:ascii="Arial" w:eastAsia="Times New Roman" w:hAnsi="Arial" w:cs="Arial"/>
          <w:b/>
          <w:bCs/>
          <w:lang w:eastAsia="en-GB"/>
        </w:rPr>
        <w:t>nstructions</w:t>
      </w:r>
    </w:p>
    <w:p w:rsidR="00075DF1" w:rsidRPr="00385766" w:rsidRDefault="00075DF1" w:rsidP="00385766">
      <w:pPr>
        <w:spacing w:after="0" w:line="240" w:lineRule="auto"/>
        <w:contextualSpacing/>
        <w:rPr>
          <w:rFonts w:ascii="Arial" w:hAnsi="Arial" w:cs="Arial"/>
        </w:rPr>
      </w:pPr>
      <w:r w:rsidRPr="00385766">
        <w:rPr>
          <w:rFonts w:ascii="Arial" w:hAnsi="Arial" w:cs="Arial"/>
        </w:rPr>
        <w:t>The sodium hydrogen carbonate should be provided with a spatula or an alternative that learners usually use in the test for non-reducing sugars.</w:t>
      </w:r>
    </w:p>
    <w:p w:rsidR="00075DF1" w:rsidRPr="00385766" w:rsidRDefault="00075DF1" w:rsidP="00B16B2E">
      <w:pPr>
        <w:spacing w:after="0" w:line="240" w:lineRule="auto"/>
        <w:rPr>
          <w:rFonts w:ascii="Arial" w:hAnsi="Arial" w:cs="Arial"/>
          <w:b/>
        </w:rPr>
      </w:pPr>
    </w:p>
    <w:p w:rsidR="00B16B2E" w:rsidRPr="00385766" w:rsidRDefault="00B16B2E" w:rsidP="00385766">
      <w:pPr>
        <w:spacing w:after="120" w:line="240" w:lineRule="auto"/>
        <w:rPr>
          <w:rFonts w:ascii="Arial" w:hAnsi="Arial" w:cs="Arial"/>
        </w:rPr>
      </w:pPr>
      <w:r w:rsidRPr="00385766">
        <w:rPr>
          <w:rFonts w:ascii="Arial" w:hAnsi="Arial" w:cs="Arial"/>
          <w:b/>
        </w:rPr>
        <w:t>Hazard symbols</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4537"/>
        <w:gridCol w:w="4641"/>
      </w:tblGrid>
      <w:tr w:rsidR="00075DF1" w:rsidRPr="00385766" w:rsidTr="00B16CB0">
        <w:tc>
          <w:tcPr>
            <w:tcW w:w="4537" w:type="dxa"/>
          </w:tcPr>
          <w:p w:rsidR="00B16B2E" w:rsidRPr="00385766" w:rsidRDefault="00B16B2E" w:rsidP="00B16CB0">
            <w:pPr>
              <w:spacing w:after="0" w:line="240" w:lineRule="auto"/>
              <w:rPr>
                <w:rFonts w:ascii="Arial" w:hAnsi="Arial" w:cs="Arial"/>
              </w:rPr>
            </w:pPr>
            <w:r w:rsidRPr="00385766">
              <w:rPr>
                <w:rFonts w:ascii="Arial" w:hAnsi="Arial" w:cs="Arial"/>
                <w:b/>
              </w:rPr>
              <w:t>C</w:t>
            </w:r>
            <w:r w:rsidRPr="00385766">
              <w:rPr>
                <w:rFonts w:ascii="Arial" w:hAnsi="Arial" w:cs="Arial"/>
              </w:rPr>
              <w:t xml:space="preserve"> = corrosive substance</w:t>
            </w:r>
          </w:p>
        </w:tc>
        <w:tc>
          <w:tcPr>
            <w:tcW w:w="4641" w:type="dxa"/>
          </w:tcPr>
          <w:p w:rsidR="00B16B2E" w:rsidRPr="00385766" w:rsidRDefault="00B16B2E" w:rsidP="00B16CB0">
            <w:pPr>
              <w:spacing w:after="0" w:line="240" w:lineRule="auto"/>
              <w:rPr>
                <w:rFonts w:ascii="Arial" w:hAnsi="Arial" w:cs="Arial"/>
              </w:rPr>
            </w:pPr>
            <w:r w:rsidRPr="00385766">
              <w:rPr>
                <w:rFonts w:ascii="Arial" w:hAnsi="Arial" w:cs="Arial"/>
                <w:b/>
              </w:rPr>
              <w:t>F</w:t>
            </w:r>
            <w:r w:rsidRPr="00385766">
              <w:rPr>
                <w:rFonts w:ascii="Arial" w:hAnsi="Arial" w:cs="Arial"/>
              </w:rPr>
              <w:t xml:space="preserve"> = highly flammable substance</w:t>
            </w:r>
          </w:p>
        </w:tc>
      </w:tr>
      <w:tr w:rsidR="00075DF1" w:rsidRPr="00385766" w:rsidTr="00B16CB0">
        <w:tc>
          <w:tcPr>
            <w:tcW w:w="4537" w:type="dxa"/>
          </w:tcPr>
          <w:p w:rsidR="00B16B2E" w:rsidRPr="00385766" w:rsidRDefault="00B16B2E" w:rsidP="00B16CB0">
            <w:pPr>
              <w:spacing w:after="0" w:line="240" w:lineRule="auto"/>
              <w:rPr>
                <w:rFonts w:ascii="Arial" w:hAnsi="Arial" w:cs="Arial"/>
              </w:rPr>
            </w:pPr>
            <w:r w:rsidRPr="00385766">
              <w:rPr>
                <w:rFonts w:ascii="Arial" w:hAnsi="Arial" w:cs="Arial"/>
                <w:b/>
              </w:rPr>
              <w:t>H</w:t>
            </w:r>
            <w:r w:rsidRPr="00385766">
              <w:rPr>
                <w:rFonts w:ascii="Arial" w:hAnsi="Arial" w:cs="Arial"/>
              </w:rPr>
              <w:t xml:space="preserve"> = harmful or irritating substance</w:t>
            </w:r>
          </w:p>
        </w:tc>
        <w:tc>
          <w:tcPr>
            <w:tcW w:w="4641" w:type="dxa"/>
          </w:tcPr>
          <w:p w:rsidR="00B16B2E" w:rsidRPr="00385766" w:rsidRDefault="00B16B2E" w:rsidP="00B16CB0">
            <w:pPr>
              <w:spacing w:after="0" w:line="240" w:lineRule="auto"/>
              <w:rPr>
                <w:rFonts w:ascii="Arial" w:hAnsi="Arial" w:cs="Arial"/>
              </w:rPr>
            </w:pPr>
            <w:r w:rsidRPr="00385766">
              <w:rPr>
                <w:rFonts w:ascii="Arial" w:hAnsi="Arial" w:cs="Arial"/>
                <w:b/>
              </w:rPr>
              <w:t>O</w:t>
            </w:r>
            <w:r w:rsidRPr="00385766">
              <w:rPr>
                <w:rFonts w:ascii="Arial" w:hAnsi="Arial" w:cs="Arial"/>
              </w:rPr>
              <w:t xml:space="preserve"> = oxidising substance</w:t>
            </w:r>
          </w:p>
        </w:tc>
      </w:tr>
      <w:tr w:rsidR="00075DF1" w:rsidRPr="00385766" w:rsidTr="00B16CB0">
        <w:tc>
          <w:tcPr>
            <w:tcW w:w="4537" w:type="dxa"/>
          </w:tcPr>
          <w:p w:rsidR="00B16B2E" w:rsidRPr="00385766" w:rsidRDefault="00B16B2E" w:rsidP="00B16CB0">
            <w:pPr>
              <w:spacing w:after="0" w:line="240" w:lineRule="auto"/>
              <w:rPr>
                <w:rFonts w:ascii="Arial" w:hAnsi="Arial" w:cs="Arial"/>
              </w:rPr>
            </w:pPr>
            <w:r w:rsidRPr="00385766">
              <w:rPr>
                <w:rFonts w:ascii="Arial" w:hAnsi="Arial" w:cs="Arial"/>
                <w:b/>
              </w:rPr>
              <w:t>N</w:t>
            </w:r>
            <w:r w:rsidRPr="00385766">
              <w:rPr>
                <w:rFonts w:ascii="Arial" w:hAnsi="Arial" w:cs="Arial"/>
              </w:rPr>
              <w:t xml:space="preserve"> = harmful to the environment</w:t>
            </w:r>
          </w:p>
        </w:tc>
        <w:tc>
          <w:tcPr>
            <w:tcW w:w="4641" w:type="dxa"/>
          </w:tcPr>
          <w:p w:rsidR="00B16B2E" w:rsidRPr="00385766" w:rsidRDefault="00B16B2E" w:rsidP="00B16CB0">
            <w:pPr>
              <w:spacing w:after="0" w:line="240" w:lineRule="auto"/>
              <w:rPr>
                <w:rFonts w:ascii="Arial" w:hAnsi="Arial" w:cs="Arial"/>
              </w:rPr>
            </w:pPr>
            <w:r w:rsidRPr="00385766">
              <w:rPr>
                <w:rFonts w:ascii="Arial" w:hAnsi="Arial" w:cs="Arial"/>
                <w:b/>
              </w:rPr>
              <w:t>T</w:t>
            </w:r>
            <w:r w:rsidRPr="00385766">
              <w:rPr>
                <w:rFonts w:ascii="Arial" w:hAnsi="Arial" w:cs="Arial"/>
              </w:rPr>
              <w:t xml:space="preserve"> = toxic substance</w:t>
            </w:r>
          </w:p>
        </w:tc>
      </w:tr>
    </w:tbl>
    <w:p w:rsidR="00E328E9" w:rsidRDefault="00E328E9" w:rsidP="006E7C46">
      <w:pPr>
        <w:spacing w:after="120" w:line="240" w:lineRule="auto"/>
        <w:rPr>
          <w:rFonts w:ascii="Arial" w:eastAsia="Times New Roman" w:hAnsi="Arial" w:cs="Arial"/>
          <w:lang w:eastAsia="en-GB"/>
        </w:rPr>
      </w:pPr>
    </w:p>
    <w:p w:rsidR="00033383" w:rsidRDefault="00033383" w:rsidP="006E7C46">
      <w:pPr>
        <w:spacing w:after="120" w:line="240" w:lineRule="auto"/>
        <w:rPr>
          <w:rFonts w:ascii="Arial" w:eastAsia="Times New Roman" w:hAnsi="Arial" w:cs="Arial"/>
          <w:lang w:eastAsia="en-GB"/>
        </w:rPr>
      </w:pPr>
    </w:p>
    <w:p w:rsidR="00033383" w:rsidRDefault="00033383" w:rsidP="006E7C46">
      <w:pPr>
        <w:spacing w:after="120" w:line="240" w:lineRule="auto"/>
        <w:rPr>
          <w:rFonts w:ascii="Arial" w:eastAsia="Times New Roman" w:hAnsi="Arial" w:cs="Arial"/>
          <w:lang w:eastAsia="en-GB"/>
        </w:rPr>
      </w:pPr>
    </w:p>
    <w:p w:rsidR="00033383" w:rsidRDefault="00033383" w:rsidP="006E7C46">
      <w:pPr>
        <w:spacing w:after="120" w:line="240" w:lineRule="auto"/>
        <w:rPr>
          <w:rFonts w:ascii="Arial" w:eastAsia="Times New Roman" w:hAnsi="Arial" w:cs="Arial"/>
          <w:lang w:eastAsia="en-GB"/>
        </w:rPr>
      </w:pPr>
    </w:p>
    <w:p w:rsidR="00033383" w:rsidRDefault="00033383" w:rsidP="006E7C46">
      <w:pPr>
        <w:spacing w:after="120" w:line="240" w:lineRule="auto"/>
        <w:rPr>
          <w:rFonts w:ascii="Arial" w:eastAsia="Times New Roman" w:hAnsi="Arial" w:cs="Arial"/>
          <w:lang w:eastAsia="en-GB"/>
        </w:rPr>
      </w:pPr>
    </w:p>
    <w:p w:rsidR="00033383" w:rsidRPr="00385766" w:rsidRDefault="00033383"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205DCC">
          <w:headerReference w:type="even" r:id="rId19"/>
          <w:headerReference w:type="default" r:id="rId20"/>
          <w:headerReference w:type="first" r:id="rId21"/>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2D4200">
        <w:rPr>
          <w:rFonts w:ascii="Arial" w:hAnsi="Arial" w:cs="Arial"/>
          <w:b/>
          <w:color w:val="C30045"/>
          <w:sz w:val="28"/>
          <w:szCs w:val="28"/>
        </w:rPr>
        <w:t>2</w:t>
      </w:r>
      <w:r>
        <w:rPr>
          <w:rFonts w:ascii="Arial" w:hAnsi="Arial" w:cs="Arial"/>
          <w:b/>
          <w:color w:val="C30045"/>
          <w:sz w:val="28"/>
          <w:szCs w:val="28"/>
        </w:rPr>
        <w:t xml:space="preserve"> – </w:t>
      </w:r>
      <w:r w:rsidR="00492B6A">
        <w:rPr>
          <w:rFonts w:ascii="Arial" w:hAnsi="Arial" w:cs="Arial"/>
          <w:b/>
          <w:color w:val="C30045"/>
          <w:sz w:val="28"/>
          <w:szCs w:val="28"/>
        </w:rPr>
        <w:t>W</w:t>
      </w:r>
      <w:r>
        <w:rPr>
          <w:rFonts w:ascii="Arial" w:hAnsi="Arial" w:cs="Arial"/>
          <w:b/>
          <w:color w:val="C30045"/>
          <w:sz w:val="28"/>
          <w:szCs w:val="28"/>
        </w:rPr>
        <w:t>orksheet</w:t>
      </w:r>
    </w:p>
    <w:p w:rsidR="008B74B8" w:rsidRPr="00E23F70" w:rsidRDefault="00A77095" w:rsidP="008B74B8">
      <w:pPr>
        <w:jc w:val="center"/>
        <w:rPr>
          <w:rFonts w:ascii="Arial" w:hAnsi="Arial" w:cs="Arial"/>
          <w:b/>
          <w:color w:val="C30045"/>
          <w:sz w:val="28"/>
        </w:rPr>
      </w:pPr>
      <w:r w:rsidRPr="00A77095">
        <w:rPr>
          <w:rFonts w:ascii="Arial" w:hAnsi="Arial" w:cs="Arial"/>
          <w:b/>
          <w:color w:val="C30045"/>
          <w:sz w:val="28"/>
        </w:rPr>
        <w:t xml:space="preserve">Testing for </w:t>
      </w:r>
      <w:r w:rsidR="000F7BBC">
        <w:rPr>
          <w:rFonts w:ascii="Arial" w:hAnsi="Arial" w:cs="Arial"/>
          <w:b/>
          <w:color w:val="C30045"/>
          <w:sz w:val="28"/>
        </w:rPr>
        <w:t>biological molecules</w:t>
      </w:r>
    </w:p>
    <w:p w:rsidR="00EB6E20" w:rsidRPr="00F07137" w:rsidRDefault="008B74B8" w:rsidP="00F07137">
      <w:pPr>
        <w:spacing w:after="120" w:line="240" w:lineRule="auto"/>
        <w:rPr>
          <w:rFonts w:ascii="Arial" w:eastAsia="Times New Roman" w:hAnsi="Arial" w:cs="Arial"/>
          <w:color w:val="C30045"/>
          <w:sz w:val="24"/>
          <w:szCs w:val="24"/>
          <w:lang w:eastAsia="en-GB"/>
        </w:rPr>
      </w:pPr>
      <w:r w:rsidRPr="00F07137">
        <w:rPr>
          <w:rFonts w:ascii="Arial" w:eastAsia="Times New Roman" w:hAnsi="Arial" w:cs="Arial"/>
          <w:b/>
          <w:bCs/>
          <w:color w:val="C30045"/>
          <w:sz w:val="24"/>
          <w:szCs w:val="24"/>
          <w:lang w:eastAsia="en-GB"/>
        </w:rPr>
        <w:t>Aim</w:t>
      </w:r>
      <w:r w:rsidRPr="00F07137">
        <w:rPr>
          <w:rFonts w:ascii="Arial" w:eastAsia="Times New Roman" w:hAnsi="Arial" w:cs="Arial"/>
          <w:color w:val="C30045"/>
          <w:sz w:val="24"/>
          <w:szCs w:val="24"/>
          <w:lang w:eastAsia="en-GB"/>
        </w:rPr>
        <w:t xml:space="preserve"> </w:t>
      </w:r>
    </w:p>
    <w:p w:rsidR="008B74B8" w:rsidRPr="00075DF1" w:rsidRDefault="00075DF1" w:rsidP="00F07137">
      <w:pPr>
        <w:spacing w:after="120" w:line="240" w:lineRule="auto"/>
        <w:rPr>
          <w:rFonts w:ascii="Arial" w:eastAsia="Times New Roman" w:hAnsi="Arial" w:cs="Arial"/>
          <w:lang w:eastAsia="en-GB"/>
        </w:rPr>
      </w:pPr>
      <w:r w:rsidRPr="00075DF1">
        <w:rPr>
          <w:rFonts w:ascii="Arial" w:eastAsia="Times New Roman" w:hAnsi="Arial" w:cs="Arial"/>
          <w:bCs/>
          <w:lang w:eastAsia="en-GB"/>
        </w:rPr>
        <w:t>To use tests for biological molecules to determine which molecules are present in solutions of unknown composition.</w:t>
      </w:r>
    </w:p>
    <w:p w:rsidR="008B74B8" w:rsidRPr="00F07137" w:rsidRDefault="008B74B8" w:rsidP="006B07C1">
      <w:pPr>
        <w:spacing w:before="240" w:after="120" w:line="240" w:lineRule="auto"/>
        <w:rPr>
          <w:rFonts w:ascii="Arial" w:eastAsia="Times New Roman" w:hAnsi="Arial" w:cs="Arial"/>
          <w:color w:val="C30045"/>
          <w:sz w:val="24"/>
          <w:szCs w:val="24"/>
          <w:lang w:eastAsia="en-GB"/>
        </w:rPr>
      </w:pPr>
      <w:r w:rsidRPr="00F07137">
        <w:rPr>
          <w:rFonts w:ascii="Arial" w:eastAsia="Times New Roman" w:hAnsi="Arial" w:cs="Arial"/>
          <w:b/>
          <w:bCs/>
          <w:color w:val="C30045"/>
          <w:sz w:val="24"/>
          <w:szCs w:val="24"/>
          <w:lang w:eastAsia="en-GB"/>
        </w:rPr>
        <w:t>Method</w:t>
      </w:r>
      <w:r w:rsidRPr="00F07137">
        <w:rPr>
          <w:rFonts w:ascii="Arial" w:eastAsia="Times New Roman" w:hAnsi="Arial" w:cs="Arial"/>
          <w:color w:val="C30045"/>
          <w:sz w:val="24"/>
          <w:szCs w:val="24"/>
          <w:lang w:eastAsia="en-GB"/>
        </w:rPr>
        <w:t xml:space="preserve"> </w:t>
      </w:r>
    </w:p>
    <w:p w:rsidR="00EB6E20" w:rsidRPr="00075DF1" w:rsidRDefault="00EB6E20" w:rsidP="00F07137">
      <w:pPr>
        <w:spacing w:after="120" w:line="240" w:lineRule="auto"/>
        <w:rPr>
          <w:rFonts w:ascii="Arial" w:eastAsia="Times New Roman" w:hAnsi="Arial" w:cs="Arial"/>
          <w:b/>
          <w:lang w:eastAsia="en-GB"/>
        </w:rPr>
      </w:pPr>
      <w:r w:rsidRPr="00075DF1">
        <w:rPr>
          <w:rFonts w:ascii="Arial" w:eastAsia="Times New Roman" w:hAnsi="Arial" w:cs="Arial"/>
          <w:b/>
          <w:lang w:eastAsia="en-GB"/>
        </w:rPr>
        <w:t xml:space="preserve">Safety glasses must be worn when preparing the </w:t>
      </w:r>
      <w:r w:rsidR="00075DF1" w:rsidRPr="00075DF1">
        <w:rPr>
          <w:rFonts w:ascii="Arial" w:eastAsia="Times New Roman" w:hAnsi="Arial" w:cs="Arial"/>
          <w:b/>
          <w:lang w:eastAsia="en-GB"/>
        </w:rPr>
        <w:t>investigation.</w:t>
      </w:r>
    </w:p>
    <w:p w:rsidR="00075DF1" w:rsidRPr="00F07137" w:rsidRDefault="00075DF1" w:rsidP="00F07137">
      <w:pPr>
        <w:pStyle w:val="ListParagraph"/>
        <w:numPr>
          <w:ilvl w:val="0"/>
          <w:numId w:val="28"/>
        </w:numPr>
        <w:spacing w:after="120" w:line="240" w:lineRule="auto"/>
        <w:contextualSpacing w:val="0"/>
        <w:rPr>
          <w:rFonts w:ascii="Arial" w:hAnsi="Arial" w:cs="Arial"/>
        </w:rPr>
      </w:pPr>
      <w:r w:rsidRPr="00F07137">
        <w:rPr>
          <w:rFonts w:ascii="Arial" w:hAnsi="Arial" w:cs="Arial"/>
        </w:rPr>
        <w:t xml:space="preserve">You are provided with five beakers labelled </w:t>
      </w:r>
      <w:r w:rsidRPr="00F07137">
        <w:rPr>
          <w:rFonts w:ascii="Arial" w:hAnsi="Arial" w:cs="Arial"/>
          <w:b/>
        </w:rPr>
        <w:t>A</w:t>
      </w:r>
      <w:r w:rsidRPr="00F07137">
        <w:rPr>
          <w:rFonts w:ascii="Arial" w:hAnsi="Arial" w:cs="Arial"/>
        </w:rPr>
        <w:t xml:space="preserve">, </w:t>
      </w:r>
      <w:r w:rsidRPr="00F07137">
        <w:rPr>
          <w:rFonts w:ascii="Arial" w:hAnsi="Arial" w:cs="Arial"/>
          <w:b/>
        </w:rPr>
        <w:t>B</w:t>
      </w:r>
      <w:r w:rsidRPr="00F07137">
        <w:rPr>
          <w:rFonts w:ascii="Arial" w:hAnsi="Arial" w:cs="Arial"/>
        </w:rPr>
        <w:t xml:space="preserve">, </w:t>
      </w:r>
      <w:r w:rsidRPr="00F07137">
        <w:rPr>
          <w:rFonts w:ascii="Arial" w:hAnsi="Arial" w:cs="Arial"/>
          <w:b/>
        </w:rPr>
        <w:t>C</w:t>
      </w:r>
      <w:r w:rsidRPr="00F07137">
        <w:rPr>
          <w:rFonts w:ascii="Arial" w:hAnsi="Arial" w:cs="Arial"/>
        </w:rPr>
        <w:t xml:space="preserve">, </w:t>
      </w:r>
      <w:r w:rsidRPr="00F07137">
        <w:rPr>
          <w:rFonts w:ascii="Arial" w:hAnsi="Arial" w:cs="Arial"/>
          <w:b/>
        </w:rPr>
        <w:t>D</w:t>
      </w:r>
      <w:r w:rsidRPr="00F07137">
        <w:rPr>
          <w:rFonts w:ascii="Arial" w:hAnsi="Arial" w:cs="Arial"/>
        </w:rPr>
        <w:t xml:space="preserve"> and </w:t>
      </w:r>
      <w:r w:rsidRPr="00F07137">
        <w:rPr>
          <w:rFonts w:ascii="Arial" w:hAnsi="Arial" w:cs="Arial"/>
          <w:b/>
        </w:rPr>
        <w:t>E</w:t>
      </w:r>
      <w:r w:rsidRPr="00F07137">
        <w:rPr>
          <w:rFonts w:ascii="Arial" w:hAnsi="Arial" w:cs="Arial"/>
        </w:rPr>
        <w:t>,</w:t>
      </w:r>
      <w:r w:rsidRPr="00F07137">
        <w:rPr>
          <w:rFonts w:ascii="Arial" w:hAnsi="Arial" w:cs="Arial"/>
          <w:b/>
        </w:rPr>
        <w:t xml:space="preserve"> </w:t>
      </w:r>
      <w:r w:rsidRPr="00F07137">
        <w:rPr>
          <w:rFonts w:ascii="Arial" w:hAnsi="Arial" w:cs="Arial"/>
        </w:rPr>
        <w:t>each containing a different solution. The labels showing the contents of the beakers have fallen off and the beakers have been muddled up.</w:t>
      </w:r>
    </w:p>
    <w:p w:rsidR="00075DF1" w:rsidRPr="006B07C1" w:rsidRDefault="00075DF1" w:rsidP="00F07137">
      <w:pPr>
        <w:pStyle w:val="ListParagraph"/>
        <w:numPr>
          <w:ilvl w:val="0"/>
          <w:numId w:val="28"/>
        </w:numPr>
        <w:spacing w:after="120" w:line="240" w:lineRule="auto"/>
        <w:contextualSpacing w:val="0"/>
        <w:rPr>
          <w:rFonts w:ascii="Arial" w:hAnsi="Arial" w:cs="Arial"/>
        </w:rPr>
      </w:pPr>
      <w:r w:rsidRPr="00F07137">
        <w:rPr>
          <w:rFonts w:ascii="Arial" w:hAnsi="Arial" w:cs="Arial"/>
        </w:rPr>
        <w:t xml:space="preserve">Your task is to plan an investigation using tests for biological molecules to decide what </w:t>
      </w:r>
      <w:r w:rsidRPr="006B07C1">
        <w:rPr>
          <w:rFonts w:ascii="Arial" w:hAnsi="Arial" w:cs="Arial"/>
        </w:rPr>
        <w:t>the content of each beaker is.</w:t>
      </w:r>
    </w:p>
    <w:p w:rsidR="00075DF1" w:rsidRDefault="00075DF1" w:rsidP="00B16CB0">
      <w:pPr>
        <w:pStyle w:val="ListParagraph"/>
        <w:numPr>
          <w:ilvl w:val="0"/>
          <w:numId w:val="28"/>
        </w:numPr>
        <w:spacing w:after="0" w:line="240" w:lineRule="auto"/>
        <w:contextualSpacing w:val="0"/>
        <w:rPr>
          <w:rFonts w:ascii="Arial" w:hAnsi="Arial" w:cs="Arial"/>
        </w:rPr>
      </w:pPr>
      <w:r w:rsidRPr="00A86B8D">
        <w:rPr>
          <w:rFonts w:ascii="Arial" w:hAnsi="Arial" w:cs="Arial"/>
        </w:rPr>
        <w:t>The solutions are as follows:</w:t>
      </w:r>
    </w:p>
    <w:p w:rsidR="00075DF1" w:rsidRPr="006B07C1" w:rsidRDefault="00075DF1" w:rsidP="006B07C1">
      <w:pPr>
        <w:pStyle w:val="ListParagraph"/>
        <w:numPr>
          <w:ilvl w:val="1"/>
          <w:numId w:val="30"/>
        </w:numPr>
        <w:spacing w:after="120" w:line="240" w:lineRule="auto"/>
        <w:rPr>
          <w:rFonts w:ascii="Arial" w:hAnsi="Arial" w:cs="Arial"/>
        </w:rPr>
      </w:pPr>
      <w:r w:rsidRPr="006B07C1">
        <w:rPr>
          <w:rFonts w:ascii="Arial" w:hAnsi="Arial" w:cs="Arial"/>
        </w:rPr>
        <w:t>5.0% sucrose solution</w:t>
      </w:r>
    </w:p>
    <w:p w:rsidR="00075DF1" w:rsidRPr="006B07C1" w:rsidRDefault="00075DF1" w:rsidP="006B07C1">
      <w:pPr>
        <w:pStyle w:val="ListParagraph"/>
        <w:numPr>
          <w:ilvl w:val="1"/>
          <w:numId w:val="30"/>
        </w:numPr>
        <w:spacing w:after="120" w:line="240" w:lineRule="auto"/>
        <w:rPr>
          <w:rFonts w:ascii="Arial" w:hAnsi="Arial" w:cs="Arial"/>
        </w:rPr>
      </w:pPr>
      <w:r w:rsidRPr="006B07C1">
        <w:rPr>
          <w:rFonts w:ascii="Arial" w:hAnsi="Arial" w:cs="Arial"/>
        </w:rPr>
        <w:t>1.0% sucrose solution</w:t>
      </w:r>
    </w:p>
    <w:p w:rsidR="00075DF1" w:rsidRPr="006B07C1" w:rsidRDefault="00075DF1" w:rsidP="006B07C1">
      <w:pPr>
        <w:pStyle w:val="ListParagraph"/>
        <w:numPr>
          <w:ilvl w:val="1"/>
          <w:numId w:val="30"/>
        </w:numPr>
        <w:spacing w:after="120" w:line="240" w:lineRule="auto"/>
        <w:rPr>
          <w:rFonts w:ascii="Arial" w:hAnsi="Arial" w:cs="Arial"/>
        </w:rPr>
      </w:pPr>
      <w:r w:rsidRPr="006B07C1">
        <w:rPr>
          <w:rFonts w:ascii="Arial" w:hAnsi="Arial" w:cs="Arial"/>
        </w:rPr>
        <w:t>4.0% glucose solution</w:t>
      </w:r>
    </w:p>
    <w:p w:rsidR="006B07C1" w:rsidRPr="006B07C1" w:rsidRDefault="00075DF1" w:rsidP="006B07C1">
      <w:pPr>
        <w:pStyle w:val="ListParagraph"/>
        <w:numPr>
          <w:ilvl w:val="1"/>
          <w:numId w:val="30"/>
        </w:numPr>
        <w:spacing w:after="120" w:line="240" w:lineRule="auto"/>
        <w:rPr>
          <w:rFonts w:ascii="Arial" w:hAnsi="Arial" w:cs="Arial"/>
        </w:rPr>
      </w:pPr>
      <w:r w:rsidRPr="006B07C1">
        <w:rPr>
          <w:rFonts w:ascii="Arial" w:hAnsi="Arial" w:cs="Arial"/>
        </w:rPr>
        <w:t>0.5% glucose solution</w:t>
      </w:r>
    </w:p>
    <w:p w:rsidR="00075DF1" w:rsidRPr="006B07C1" w:rsidRDefault="00075DF1" w:rsidP="006B07C1">
      <w:pPr>
        <w:pStyle w:val="ListParagraph"/>
        <w:numPr>
          <w:ilvl w:val="1"/>
          <w:numId w:val="30"/>
        </w:numPr>
        <w:spacing w:after="120" w:line="240" w:lineRule="auto"/>
        <w:ind w:left="1135" w:hanging="284"/>
        <w:contextualSpacing w:val="0"/>
        <w:rPr>
          <w:rFonts w:ascii="Arial" w:hAnsi="Arial" w:cs="Arial"/>
        </w:rPr>
      </w:pPr>
      <w:r w:rsidRPr="006B07C1">
        <w:rPr>
          <w:rFonts w:ascii="Arial" w:hAnsi="Arial" w:cs="Arial"/>
        </w:rPr>
        <w:t>1.0% starch solution</w:t>
      </w:r>
    </w:p>
    <w:p w:rsidR="00075DF1" w:rsidRPr="00075DF1" w:rsidRDefault="00075DF1" w:rsidP="00F07137">
      <w:pPr>
        <w:pStyle w:val="ListParagraph"/>
        <w:numPr>
          <w:ilvl w:val="0"/>
          <w:numId w:val="28"/>
        </w:numPr>
        <w:spacing w:after="120" w:line="240" w:lineRule="auto"/>
        <w:rPr>
          <w:rFonts w:ascii="Arial" w:eastAsia="Times New Roman" w:hAnsi="Arial" w:cs="Arial"/>
          <w:bCs/>
          <w:lang w:eastAsia="en-GB"/>
        </w:rPr>
      </w:pPr>
      <w:r w:rsidRPr="00075DF1">
        <w:rPr>
          <w:rFonts w:ascii="Arial" w:hAnsi="Arial" w:cs="Arial"/>
        </w:rPr>
        <w:t>You must carry out a risk assessment identifying the hazards in your method. You should assign an appropriate level of risk to the investigation.</w:t>
      </w:r>
    </w:p>
    <w:p w:rsidR="008B74B8" w:rsidRPr="00F07137" w:rsidRDefault="008B74B8" w:rsidP="006B07C1">
      <w:pPr>
        <w:spacing w:before="240" w:after="120" w:line="240" w:lineRule="auto"/>
        <w:rPr>
          <w:rFonts w:ascii="Arial" w:eastAsia="Times New Roman" w:hAnsi="Arial" w:cs="Arial"/>
          <w:color w:val="C30045"/>
          <w:sz w:val="24"/>
          <w:szCs w:val="24"/>
          <w:lang w:eastAsia="en-GB"/>
        </w:rPr>
      </w:pPr>
      <w:r w:rsidRPr="00F07137">
        <w:rPr>
          <w:rFonts w:ascii="Arial" w:eastAsia="Times New Roman" w:hAnsi="Arial" w:cs="Arial"/>
          <w:b/>
          <w:bCs/>
          <w:color w:val="C30045"/>
          <w:sz w:val="24"/>
          <w:szCs w:val="24"/>
          <w:lang w:eastAsia="en-GB"/>
        </w:rPr>
        <w:t>Results</w:t>
      </w:r>
      <w:r w:rsidRPr="00F07137">
        <w:rPr>
          <w:rFonts w:ascii="Arial" w:eastAsia="Times New Roman" w:hAnsi="Arial" w:cs="Arial"/>
          <w:color w:val="C30045"/>
          <w:sz w:val="24"/>
          <w:szCs w:val="24"/>
          <w:lang w:eastAsia="en-GB"/>
        </w:rPr>
        <w:t xml:space="preserve"> </w:t>
      </w:r>
    </w:p>
    <w:p w:rsidR="006C0A7F" w:rsidRPr="00C31CC3" w:rsidRDefault="006C0A7F" w:rsidP="00F07137">
      <w:pPr>
        <w:spacing w:after="120" w:line="240" w:lineRule="auto"/>
        <w:rPr>
          <w:rFonts w:ascii="Arial" w:hAnsi="Arial" w:cs="Arial"/>
        </w:rPr>
      </w:pPr>
      <w:r w:rsidRPr="00C31CC3">
        <w:rPr>
          <w:rFonts w:ascii="Arial" w:hAnsi="Arial" w:cs="Arial"/>
        </w:rPr>
        <w:t>Record your results in an appropriate table. When drawing a results table remember that you should:</w:t>
      </w:r>
    </w:p>
    <w:p w:rsidR="006C0A7F" w:rsidRPr="0028212B" w:rsidRDefault="006C0A7F" w:rsidP="0028212B">
      <w:pPr>
        <w:pStyle w:val="ListParagraph"/>
        <w:numPr>
          <w:ilvl w:val="0"/>
          <w:numId w:val="30"/>
        </w:numPr>
        <w:spacing w:after="120" w:line="240" w:lineRule="auto"/>
        <w:rPr>
          <w:rFonts w:ascii="Arial" w:hAnsi="Arial" w:cs="Arial"/>
        </w:rPr>
      </w:pPr>
      <w:r w:rsidRPr="0028212B">
        <w:rPr>
          <w:rFonts w:ascii="Arial" w:hAnsi="Arial" w:cs="Arial"/>
        </w:rPr>
        <w:t xml:space="preserve">put the independent variable in the first column </w:t>
      </w:r>
    </w:p>
    <w:p w:rsidR="006C0A7F" w:rsidRPr="0028212B" w:rsidRDefault="006C0A7F" w:rsidP="0028212B">
      <w:pPr>
        <w:pStyle w:val="ListParagraph"/>
        <w:numPr>
          <w:ilvl w:val="0"/>
          <w:numId w:val="30"/>
        </w:numPr>
        <w:spacing w:after="120" w:line="240" w:lineRule="auto"/>
        <w:rPr>
          <w:rFonts w:ascii="Arial" w:hAnsi="Arial" w:cs="Arial"/>
        </w:rPr>
      </w:pPr>
      <w:r w:rsidRPr="0028212B">
        <w:rPr>
          <w:rFonts w:ascii="Arial" w:hAnsi="Arial" w:cs="Arial"/>
        </w:rPr>
        <w:t xml:space="preserve">use descriptive column headings </w:t>
      </w:r>
    </w:p>
    <w:p w:rsidR="006C0A7F" w:rsidRPr="0028212B" w:rsidRDefault="006C0A7F" w:rsidP="0028212B">
      <w:pPr>
        <w:pStyle w:val="ListParagraph"/>
        <w:numPr>
          <w:ilvl w:val="0"/>
          <w:numId w:val="30"/>
        </w:numPr>
        <w:spacing w:after="120" w:line="240" w:lineRule="auto"/>
        <w:rPr>
          <w:rFonts w:ascii="Arial" w:hAnsi="Arial" w:cs="Arial"/>
        </w:rPr>
      </w:pPr>
      <w:r w:rsidRPr="0028212B">
        <w:rPr>
          <w:rFonts w:ascii="Arial" w:hAnsi="Arial" w:cs="Arial"/>
        </w:rPr>
        <w:t>include units in the column headings only</w:t>
      </w:r>
    </w:p>
    <w:p w:rsidR="006C0A7F" w:rsidRPr="00F07137" w:rsidRDefault="006C0A7F" w:rsidP="006B07C1">
      <w:pPr>
        <w:spacing w:before="240" w:after="120" w:line="240" w:lineRule="auto"/>
        <w:rPr>
          <w:rFonts w:ascii="Arial" w:eastAsia="Times New Roman" w:hAnsi="Arial" w:cs="Arial"/>
          <w:color w:val="C30045"/>
          <w:sz w:val="24"/>
          <w:szCs w:val="24"/>
          <w:lang w:eastAsia="en-GB"/>
        </w:rPr>
      </w:pPr>
      <w:r w:rsidRPr="00F07137">
        <w:rPr>
          <w:rFonts w:ascii="Arial" w:eastAsia="Times New Roman" w:hAnsi="Arial" w:cs="Arial"/>
          <w:b/>
          <w:bCs/>
          <w:color w:val="C30045"/>
          <w:sz w:val="24"/>
          <w:szCs w:val="24"/>
          <w:lang w:eastAsia="en-GB"/>
        </w:rPr>
        <w:t xml:space="preserve">Interpretation and </w:t>
      </w:r>
      <w:r w:rsidR="000F7BBC">
        <w:rPr>
          <w:rFonts w:ascii="Arial" w:eastAsia="Times New Roman" w:hAnsi="Arial" w:cs="Arial"/>
          <w:b/>
          <w:bCs/>
          <w:color w:val="C30045"/>
          <w:sz w:val="24"/>
          <w:szCs w:val="24"/>
          <w:lang w:eastAsia="en-GB"/>
        </w:rPr>
        <w:t>e</w:t>
      </w:r>
      <w:r w:rsidRPr="00F07137">
        <w:rPr>
          <w:rFonts w:ascii="Arial" w:eastAsia="Times New Roman" w:hAnsi="Arial" w:cs="Arial"/>
          <w:b/>
          <w:bCs/>
          <w:color w:val="C30045"/>
          <w:sz w:val="24"/>
          <w:szCs w:val="24"/>
          <w:lang w:eastAsia="en-GB"/>
        </w:rPr>
        <w:t>valuation</w:t>
      </w:r>
      <w:r w:rsidRPr="00F07137">
        <w:rPr>
          <w:rFonts w:ascii="Arial" w:eastAsia="Times New Roman" w:hAnsi="Arial" w:cs="Arial"/>
          <w:color w:val="C30045"/>
          <w:sz w:val="24"/>
          <w:szCs w:val="24"/>
          <w:lang w:eastAsia="en-GB"/>
        </w:rPr>
        <w:t xml:space="preserve"> </w:t>
      </w:r>
    </w:p>
    <w:p w:rsidR="006C0A7F" w:rsidRDefault="006C0A7F" w:rsidP="006B07C1">
      <w:pPr>
        <w:spacing w:after="120" w:line="240" w:lineRule="auto"/>
        <w:rPr>
          <w:rFonts w:ascii="Arial" w:eastAsia="Times New Roman" w:hAnsi="Arial" w:cs="Arial"/>
          <w:lang w:eastAsia="en-GB"/>
        </w:rPr>
      </w:pPr>
      <w:r w:rsidRPr="006B07C1">
        <w:rPr>
          <w:rFonts w:ascii="Arial" w:eastAsia="Times New Roman" w:hAnsi="Arial" w:cs="Arial"/>
          <w:lang w:eastAsia="en-GB"/>
        </w:rPr>
        <w:t xml:space="preserve">Complete the table below identifying the contents of each solution. </w:t>
      </w:r>
    </w:p>
    <w:tbl>
      <w:tblPr>
        <w:tblStyle w:val="TableGrid"/>
        <w:tblW w:w="0" w:type="auto"/>
        <w:tblInd w:w="113" w:type="dxa"/>
        <w:tblCellMar>
          <w:top w:w="57" w:type="dxa"/>
          <w:bottom w:w="57" w:type="dxa"/>
        </w:tblCellMar>
        <w:tblLook w:val="04A0" w:firstRow="1" w:lastRow="0" w:firstColumn="1" w:lastColumn="0" w:noHBand="0" w:noVBand="1"/>
      </w:tblPr>
      <w:tblGrid>
        <w:gridCol w:w="1617"/>
        <w:gridCol w:w="5853"/>
      </w:tblGrid>
      <w:tr w:rsidR="003B2673" w:rsidRPr="00F11D58" w:rsidTr="00B16CB0">
        <w:tc>
          <w:tcPr>
            <w:tcW w:w="1617" w:type="dxa"/>
            <w:vAlign w:val="center"/>
          </w:tcPr>
          <w:p w:rsidR="003B2673" w:rsidRPr="00F11D58" w:rsidRDefault="00C31CC3" w:rsidP="00C31CC3">
            <w:pPr>
              <w:spacing w:after="0" w:line="240" w:lineRule="auto"/>
              <w:jc w:val="center"/>
              <w:rPr>
                <w:rFonts w:ascii="Arial" w:hAnsi="Arial" w:cs="Arial"/>
                <w:b/>
                <w:sz w:val="20"/>
                <w:szCs w:val="20"/>
              </w:rPr>
            </w:pPr>
            <w:r>
              <w:rPr>
                <w:rFonts w:ascii="Arial" w:hAnsi="Arial" w:cs="Arial"/>
                <w:b/>
                <w:sz w:val="20"/>
                <w:szCs w:val="20"/>
              </w:rPr>
              <w:t>S</w:t>
            </w:r>
            <w:r w:rsidR="003B2673" w:rsidRPr="00F11D58">
              <w:rPr>
                <w:rFonts w:ascii="Arial" w:hAnsi="Arial" w:cs="Arial"/>
                <w:b/>
                <w:sz w:val="20"/>
                <w:szCs w:val="20"/>
              </w:rPr>
              <w:t>olution</w:t>
            </w:r>
            <w:r>
              <w:rPr>
                <w:rFonts w:ascii="Arial" w:hAnsi="Arial" w:cs="Arial"/>
                <w:b/>
                <w:sz w:val="20"/>
                <w:szCs w:val="20"/>
              </w:rPr>
              <w:t xml:space="preserve"> </w:t>
            </w:r>
            <w:r w:rsidR="003B2673">
              <w:rPr>
                <w:rFonts w:ascii="Arial" w:hAnsi="Arial" w:cs="Arial"/>
                <w:b/>
                <w:sz w:val="20"/>
                <w:szCs w:val="20"/>
              </w:rPr>
              <w:t>label</w:t>
            </w:r>
          </w:p>
        </w:tc>
        <w:tc>
          <w:tcPr>
            <w:tcW w:w="5853" w:type="dxa"/>
            <w:vAlign w:val="center"/>
          </w:tcPr>
          <w:p w:rsidR="003B2673" w:rsidRPr="00F11D58" w:rsidRDefault="00C31CC3" w:rsidP="003B2673">
            <w:pPr>
              <w:spacing w:after="0" w:line="240" w:lineRule="auto"/>
              <w:jc w:val="center"/>
              <w:rPr>
                <w:rFonts w:ascii="Arial" w:hAnsi="Arial" w:cs="Arial"/>
                <w:b/>
                <w:sz w:val="20"/>
                <w:szCs w:val="20"/>
              </w:rPr>
            </w:pPr>
            <w:r>
              <w:rPr>
                <w:rFonts w:ascii="Arial" w:hAnsi="Arial" w:cs="Arial"/>
                <w:b/>
                <w:sz w:val="20"/>
                <w:szCs w:val="20"/>
              </w:rPr>
              <w:t>C</w:t>
            </w:r>
            <w:r w:rsidR="003B2673">
              <w:rPr>
                <w:rFonts w:ascii="Arial" w:hAnsi="Arial" w:cs="Arial"/>
                <w:b/>
                <w:sz w:val="20"/>
                <w:szCs w:val="20"/>
              </w:rPr>
              <w:t>ontents</w:t>
            </w:r>
            <w:r>
              <w:rPr>
                <w:rFonts w:ascii="Arial" w:hAnsi="Arial" w:cs="Arial"/>
                <w:b/>
                <w:sz w:val="20"/>
                <w:szCs w:val="20"/>
              </w:rPr>
              <w:t xml:space="preserve"> </w:t>
            </w:r>
          </w:p>
        </w:tc>
      </w:tr>
      <w:tr w:rsidR="003B2673" w:rsidRPr="00F11D58" w:rsidTr="00B16CB0">
        <w:tc>
          <w:tcPr>
            <w:tcW w:w="1617" w:type="dxa"/>
            <w:vAlign w:val="center"/>
          </w:tcPr>
          <w:p w:rsidR="003B2673" w:rsidRPr="004C6C2A" w:rsidRDefault="003B2673" w:rsidP="003B2673">
            <w:pPr>
              <w:spacing w:after="0" w:line="240" w:lineRule="auto"/>
              <w:jc w:val="center"/>
              <w:rPr>
                <w:rFonts w:ascii="Arial" w:hAnsi="Arial" w:cs="Arial"/>
                <w:b/>
                <w:sz w:val="20"/>
                <w:szCs w:val="20"/>
              </w:rPr>
            </w:pPr>
            <w:r w:rsidRPr="004C6C2A">
              <w:rPr>
                <w:rFonts w:ascii="Arial" w:hAnsi="Arial" w:cs="Arial"/>
                <w:b/>
                <w:sz w:val="20"/>
                <w:szCs w:val="20"/>
              </w:rPr>
              <w:t>A</w:t>
            </w:r>
          </w:p>
        </w:tc>
        <w:tc>
          <w:tcPr>
            <w:tcW w:w="5853" w:type="dxa"/>
            <w:vAlign w:val="center"/>
          </w:tcPr>
          <w:p w:rsidR="003B2673" w:rsidRPr="00C970BA" w:rsidRDefault="003B2673" w:rsidP="003B2673">
            <w:pPr>
              <w:spacing w:after="0" w:line="240" w:lineRule="auto"/>
              <w:jc w:val="center"/>
              <w:rPr>
                <w:rFonts w:ascii="Arial" w:hAnsi="Arial" w:cs="Arial"/>
                <w:sz w:val="20"/>
                <w:szCs w:val="20"/>
              </w:rPr>
            </w:pPr>
          </w:p>
        </w:tc>
      </w:tr>
      <w:tr w:rsidR="003B2673" w:rsidRPr="00F11D58" w:rsidTr="00B16CB0">
        <w:tc>
          <w:tcPr>
            <w:tcW w:w="1617" w:type="dxa"/>
            <w:vAlign w:val="center"/>
          </w:tcPr>
          <w:p w:rsidR="003B2673" w:rsidRPr="004C6C2A" w:rsidRDefault="003B2673" w:rsidP="003B2673">
            <w:pPr>
              <w:spacing w:after="0" w:line="240" w:lineRule="auto"/>
              <w:jc w:val="center"/>
              <w:rPr>
                <w:rFonts w:ascii="Arial" w:hAnsi="Arial" w:cs="Arial"/>
                <w:b/>
                <w:sz w:val="20"/>
                <w:szCs w:val="20"/>
              </w:rPr>
            </w:pPr>
            <w:r w:rsidRPr="004C6C2A">
              <w:rPr>
                <w:rFonts w:ascii="Arial" w:hAnsi="Arial" w:cs="Arial"/>
                <w:b/>
                <w:sz w:val="20"/>
                <w:szCs w:val="20"/>
              </w:rPr>
              <w:t>B</w:t>
            </w:r>
          </w:p>
        </w:tc>
        <w:tc>
          <w:tcPr>
            <w:tcW w:w="5853" w:type="dxa"/>
            <w:vAlign w:val="center"/>
          </w:tcPr>
          <w:p w:rsidR="003B2673" w:rsidRPr="00C970BA" w:rsidRDefault="003B2673" w:rsidP="003B2673">
            <w:pPr>
              <w:spacing w:after="0" w:line="240" w:lineRule="auto"/>
              <w:jc w:val="center"/>
              <w:rPr>
                <w:rFonts w:ascii="Arial" w:hAnsi="Arial" w:cs="Arial"/>
                <w:sz w:val="20"/>
                <w:szCs w:val="20"/>
              </w:rPr>
            </w:pPr>
          </w:p>
        </w:tc>
      </w:tr>
      <w:tr w:rsidR="003B2673" w:rsidRPr="00F11D58" w:rsidTr="00B16CB0">
        <w:tc>
          <w:tcPr>
            <w:tcW w:w="1617" w:type="dxa"/>
            <w:vAlign w:val="center"/>
          </w:tcPr>
          <w:p w:rsidR="003B2673" w:rsidRPr="004C6C2A" w:rsidRDefault="003B2673" w:rsidP="003B2673">
            <w:pPr>
              <w:spacing w:after="0" w:line="240" w:lineRule="auto"/>
              <w:jc w:val="center"/>
              <w:rPr>
                <w:rFonts w:ascii="Arial" w:hAnsi="Arial" w:cs="Arial"/>
                <w:b/>
                <w:sz w:val="20"/>
                <w:szCs w:val="20"/>
              </w:rPr>
            </w:pPr>
            <w:r w:rsidRPr="004C6C2A">
              <w:rPr>
                <w:rFonts w:ascii="Arial" w:hAnsi="Arial" w:cs="Arial"/>
                <w:b/>
                <w:sz w:val="20"/>
                <w:szCs w:val="20"/>
              </w:rPr>
              <w:t>C</w:t>
            </w:r>
          </w:p>
        </w:tc>
        <w:tc>
          <w:tcPr>
            <w:tcW w:w="5853" w:type="dxa"/>
            <w:vAlign w:val="center"/>
          </w:tcPr>
          <w:p w:rsidR="003B2673" w:rsidRPr="00C970BA" w:rsidRDefault="003B2673" w:rsidP="003B2673">
            <w:pPr>
              <w:spacing w:after="0" w:line="240" w:lineRule="auto"/>
              <w:jc w:val="center"/>
              <w:rPr>
                <w:rFonts w:ascii="Arial" w:hAnsi="Arial" w:cs="Arial"/>
                <w:sz w:val="20"/>
                <w:szCs w:val="20"/>
              </w:rPr>
            </w:pPr>
          </w:p>
        </w:tc>
      </w:tr>
      <w:tr w:rsidR="003B2673" w:rsidRPr="00F11D58" w:rsidTr="00B16CB0">
        <w:tc>
          <w:tcPr>
            <w:tcW w:w="1617" w:type="dxa"/>
            <w:vAlign w:val="center"/>
          </w:tcPr>
          <w:p w:rsidR="003B2673" w:rsidRPr="004C6C2A" w:rsidRDefault="003B2673" w:rsidP="003B2673">
            <w:pPr>
              <w:spacing w:after="0" w:line="240" w:lineRule="auto"/>
              <w:jc w:val="center"/>
              <w:rPr>
                <w:rFonts w:ascii="Arial" w:hAnsi="Arial" w:cs="Arial"/>
                <w:b/>
                <w:sz w:val="20"/>
                <w:szCs w:val="20"/>
              </w:rPr>
            </w:pPr>
            <w:r w:rsidRPr="004C6C2A">
              <w:rPr>
                <w:rFonts w:ascii="Arial" w:hAnsi="Arial" w:cs="Arial"/>
                <w:b/>
                <w:sz w:val="20"/>
                <w:szCs w:val="20"/>
              </w:rPr>
              <w:t>D</w:t>
            </w:r>
          </w:p>
        </w:tc>
        <w:tc>
          <w:tcPr>
            <w:tcW w:w="5853" w:type="dxa"/>
            <w:vAlign w:val="center"/>
          </w:tcPr>
          <w:p w:rsidR="003B2673" w:rsidRPr="00C970BA" w:rsidRDefault="003B2673" w:rsidP="003B2673">
            <w:pPr>
              <w:spacing w:after="0" w:line="240" w:lineRule="auto"/>
              <w:jc w:val="center"/>
              <w:rPr>
                <w:rFonts w:ascii="Arial" w:hAnsi="Arial" w:cs="Arial"/>
                <w:sz w:val="20"/>
                <w:szCs w:val="20"/>
              </w:rPr>
            </w:pPr>
          </w:p>
        </w:tc>
      </w:tr>
      <w:tr w:rsidR="003B2673" w:rsidRPr="00F11D58" w:rsidTr="00B16CB0">
        <w:tc>
          <w:tcPr>
            <w:tcW w:w="1617" w:type="dxa"/>
            <w:vAlign w:val="center"/>
          </w:tcPr>
          <w:p w:rsidR="003B2673" w:rsidRPr="004C6C2A" w:rsidRDefault="003B2673" w:rsidP="003B2673">
            <w:pPr>
              <w:spacing w:after="0" w:line="240" w:lineRule="auto"/>
              <w:jc w:val="center"/>
              <w:rPr>
                <w:rFonts w:ascii="Arial" w:hAnsi="Arial" w:cs="Arial"/>
                <w:b/>
                <w:sz w:val="20"/>
                <w:szCs w:val="20"/>
              </w:rPr>
            </w:pPr>
            <w:r w:rsidRPr="004C6C2A">
              <w:rPr>
                <w:rFonts w:ascii="Arial" w:hAnsi="Arial" w:cs="Arial"/>
                <w:b/>
                <w:sz w:val="20"/>
                <w:szCs w:val="20"/>
              </w:rPr>
              <w:t>E</w:t>
            </w:r>
          </w:p>
        </w:tc>
        <w:tc>
          <w:tcPr>
            <w:tcW w:w="5853" w:type="dxa"/>
            <w:vAlign w:val="center"/>
          </w:tcPr>
          <w:p w:rsidR="003B2673" w:rsidRPr="00C970BA" w:rsidRDefault="003B2673" w:rsidP="003B2673">
            <w:pPr>
              <w:spacing w:after="0" w:line="240" w:lineRule="auto"/>
              <w:jc w:val="center"/>
              <w:rPr>
                <w:rFonts w:ascii="Arial" w:hAnsi="Arial" w:cs="Arial"/>
                <w:sz w:val="20"/>
                <w:szCs w:val="20"/>
              </w:rPr>
            </w:pPr>
          </w:p>
        </w:tc>
      </w:tr>
    </w:tbl>
    <w:p w:rsidR="003B2673" w:rsidRDefault="003B2673" w:rsidP="006B07C1">
      <w:pPr>
        <w:spacing w:after="120" w:line="240" w:lineRule="auto"/>
        <w:rPr>
          <w:rFonts w:ascii="Arial" w:eastAsia="Times New Roman" w:hAnsi="Arial" w:cs="Arial"/>
          <w:lang w:eastAsia="en-GB"/>
        </w:rPr>
      </w:pPr>
    </w:p>
    <w:p w:rsidR="006C0A7F" w:rsidRPr="006B07C1" w:rsidRDefault="006C0A7F" w:rsidP="006B07C1">
      <w:pPr>
        <w:spacing w:after="120" w:line="240" w:lineRule="auto"/>
        <w:rPr>
          <w:rFonts w:ascii="Arial" w:hAnsi="Arial" w:cs="Arial"/>
          <w:b/>
        </w:rPr>
      </w:pPr>
      <w:r w:rsidRPr="006B07C1">
        <w:rPr>
          <w:rFonts w:ascii="Arial" w:hAnsi="Arial" w:cs="Arial"/>
          <w:b/>
        </w:rPr>
        <w:t>Extension</w:t>
      </w:r>
    </w:p>
    <w:p w:rsidR="000D26F6" w:rsidRDefault="006C0A7F" w:rsidP="006B07C1">
      <w:pPr>
        <w:spacing w:after="120" w:line="240" w:lineRule="auto"/>
        <w:rPr>
          <w:rFonts w:ascii="Arial" w:hAnsi="Arial" w:cs="Arial"/>
        </w:rPr>
      </w:pPr>
      <w:r w:rsidRPr="006B07C1">
        <w:rPr>
          <w:rFonts w:ascii="Arial" w:hAnsi="Arial" w:cs="Arial"/>
        </w:rPr>
        <w:t>How could you amend your method to increase the reliability of your results?</w:t>
      </w:r>
    </w:p>
    <w:p w:rsidR="00033383" w:rsidRPr="006B07C1" w:rsidRDefault="00033383" w:rsidP="006B07C1">
      <w:pPr>
        <w:spacing w:after="120" w:line="240" w:lineRule="auto"/>
        <w:rPr>
          <w:rFonts w:ascii="Arial" w:hAnsi="Arial" w:cs="Arial"/>
          <w:b/>
        </w:rPr>
      </w:pPr>
    </w:p>
    <w:sectPr w:rsidR="00033383" w:rsidRPr="006B07C1" w:rsidSect="00205DCC">
      <w:headerReference w:type="even" r:id="rId22"/>
      <w:headerReference w:type="default" r:id="rId23"/>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E0721F" w:rsidRPr="00E0721F" w:rsidTr="007F6722">
      <w:trPr>
        <w:jc w:val="center"/>
      </w:trPr>
      <w:tc>
        <w:tcPr>
          <w:tcW w:w="567" w:type="dxa"/>
        </w:tcPr>
        <w:p w:rsidR="00E0721F" w:rsidRPr="00E0721F" w:rsidRDefault="00E0721F" w:rsidP="00E0721F">
          <w:pPr>
            <w:spacing w:after="0" w:line="240" w:lineRule="auto"/>
            <w:rPr>
              <w:rFonts w:ascii="Arial" w:hAnsi="Arial" w:cs="Arial"/>
              <w:noProof/>
              <w:color w:val="C30045"/>
              <w:sz w:val="20"/>
              <w:szCs w:val="20"/>
            </w:rPr>
          </w:pPr>
          <w:r w:rsidRPr="00E0721F">
            <w:rPr>
              <w:rFonts w:ascii="Arial" w:hAnsi="Arial" w:cs="Arial"/>
              <w:noProof/>
              <w:color w:val="C30045"/>
              <w:sz w:val="20"/>
              <w:szCs w:val="20"/>
            </w:rPr>
            <w:fldChar w:fldCharType="begin"/>
          </w:r>
          <w:r w:rsidRPr="00E0721F">
            <w:rPr>
              <w:rFonts w:ascii="Arial" w:hAnsi="Arial" w:cs="Arial"/>
              <w:noProof/>
              <w:color w:val="C30045"/>
              <w:sz w:val="20"/>
              <w:szCs w:val="20"/>
            </w:rPr>
            <w:instrText xml:space="preserve"> PAGE   \* MERGEFORMAT </w:instrText>
          </w:r>
          <w:r w:rsidRPr="00E0721F">
            <w:rPr>
              <w:rFonts w:ascii="Arial" w:hAnsi="Arial" w:cs="Arial"/>
              <w:noProof/>
              <w:color w:val="C30045"/>
              <w:sz w:val="20"/>
              <w:szCs w:val="20"/>
            </w:rPr>
            <w:fldChar w:fldCharType="separate"/>
          </w:r>
          <w:r w:rsidR="00F5439A">
            <w:rPr>
              <w:rFonts w:ascii="Arial" w:hAnsi="Arial" w:cs="Arial"/>
              <w:noProof/>
              <w:color w:val="C30045"/>
              <w:sz w:val="20"/>
              <w:szCs w:val="20"/>
            </w:rPr>
            <w:t>4</w:t>
          </w:r>
          <w:r w:rsidRPr="00E0721F">
            <w:rPr>
              <w:rFonts w:ascii="Arial" w:hAnsi="Arial" w:cs="Arial"/>
              <w:noProof/>
              <w:color w:val="C30045"/>
              <w:sz w:val="20"/>
              <w:szCs w:val="20"/>
            </w:rPr>
            <w:fldChar w:fldCharType="end"/>
          </w:r>
        </w:p>
      </w:tc>
      <w:tc>
        <w:tcPr>
          <w:tcW w:w="9184" w:type="dxa"/>
        </w:tcPr>
        <w:p w:rsidR="00E0721F" w:rsidRPr="00E0721F" w:rsidRDefault="00E0721F" w:rsidP="00E0721F">
          <w:pPr>
            <w:spacing w:after="0" w:line="240" w:lineRule="auto"/>
            <w:jc w:val="center"/>
            <w:rPr>
              <w:rFonts w:ascii="Arial" w:hAnsi="Arial" w:cs="Arial"/>
              <w:color w:val="C30045"/>
              <w:sz w:val="20"/>
              <w:szCs w:val="20"/>
            </w:rPr>
          </w:pPr>
          <w:r w:rsidRPr="00E0721F">
            <w:rPr>
              <w:rFonts w:ascii="Arial" w:hAnsi="Arial" w:cs="Arial"/>
              <w:noProof/>
              <w:color w:val="C30045"/>
              <w:sz w:val="20"/>
              <w:szCs w:val="20"/>
            </w:rPr>
            <w:t>Cambridge International AS and A Level Biology 9700</w:t>
          </w:r>
        </w:p>
      </w:tc>
      <w:tc>
        <w:tcPr>
          <w:tcW w:w="567" w:type="dxa"/>
        </w:tcPr>
        <w:p w:rsidR="00E0721F" w:rsidRPr="00E0721F" w:rsidRDefault="00E0721F" w:rsidP="00E0721F">
          <w:pPr>
            <w:spacing w:after="0" w:line="240" w:lineRule="auto"/>
            <w:jc w:val="center"/>
            <w:rPr>
              <w:rFonts w:ascii="Arial" w:hAnsi="Arial" w:cs="Arial"/>
              <w:noProof/>
              <w:color w:val="C30045"/>
              <w:sz w:val="20"/>
              <w:szCs w:val="20"/>
            </w:rPr>
          </w:pPr>
        </w:p>
      </w:tc>
    </w:tr>
  </w:tbl>
  <w:p w:rsidR="00E0721F" w:rsidRDefault="00E072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E0721F" w:rsidRPr="00E0721F" w:rsidTr="007F6722">
      <w:trPr>
        <w:jc w:val="center"/>
      </w:trPr>
      <w:tc>
        <w:tcPr>
          <w:tcW w:w="567" w:type="dxa"/>
        </w:tcPr>
        <w:p w:rsidR="00E0721F" w:rsidRPr="00E0721F" w:rsidRDefault="00E0721F" w:rsidP="00E0721F">
          <w:pPr>
            <w:spacing w:after="0" w:line="240" w:lineRule="auto"/>
            <w:rPr>
              <w:rFonts w:ascii="Arial" w:hAnsi="Arial" w:cs="Arial"/>
              <w:noProof/>
              <w:color w:val="C30045"/>
              <w:sz w:val="20"/>
            </w:rPr>
          </w:pPr>
        </w:p>
      </w:tc>
      <w:tc>
        <w:tcPr>
          <w:tcW w:w="9184" w:type="dxa"/>
        </w:tcPr>
        <w:p w:rsidR="00E0721F" w:rsidRPr="00E0721F" w:rsidRDefault="00E0721F" w:rsidP="00E0721F">
          <w:pPr>
            <w:spacing w:after="0" w:line="240" w:lineRule="auto"/>
            <w:jc w:val="center"/>
            <w:rPr>
              <w:rFonts w:ascii="Arial" w:hAnsi="Arial" w:cs="Arial"/>
              <w:color w:val="C30045"/>
              <w:sz w:val="20"/>
            </w:rPr>
          </w:pPr>
          <w:r w:rsidRPr="00E0721F">
            <w:rPr>
              <w:rFonts w:ascii="Arial" w:hAnsi="Arial" w:cs="Arial"/>
              <w:noProof/>
              <w:color w:val="C30045"/>
              <w:sz w:val="20"/>
            </w:rPr>
            <w:t>Cambridge International AS and A Level Biology 9700</w:t>
          </w:r>
        </w:p>
      </w:tc>
      <w:tc>
        <w:tcPr>
          <w:tcW w:w="567" w:type="dxa"/>
        </w:tcPr>
        <w:p w:rsidR="00E0721F" w:rsidRPr="00E0721F" w:rsidRDefault="00E0721F" w:rsidP="00E0721F">
          <w:pPr>
            <w:spacing w:after="0" w:line="240" w:lineRule="auto"/>
            <w:jc w:val="right"/>
            <w:rPr>
              <w:rFonts w:ascii="Arial" w:hAnsi="Arial" w:cs="Arial"/>
              <w:noProof/>
              <w:color w:val="C30045"/>
              <w:sz w:val="20"/>
            </w:rPr>
          </w:pPr>
          <w:r w:rsidRPr="00E0721F">
            <w:rPr>
              <w:rFonts w:ascii="Arial" w:hAnsi="Arial" w:cs="Arial"/>
              <w:noProof/>
              <w:color w:val="C30045"/>
              <w:sz w:val="20"/>
            </w:rPr>
            <w:fldChar w:fldCharType="begin"/>
          </w:r>
          <w:r w:rsidRPr="00E0721F">
            <w:rPr>
              <w:rFonts w:ascii="Arial" w:hAnsi="Arial" w:cs="Arial"/>
              <w:noProof/>
              <w:color w:val="C30045"/>
              <w:sz w:val="20"/>
            </w:rPr>
            <w:instrText xml:space="preserve"> PAGE   \* MERGEFORMAT </w:instrText>
          </w:r>
          <w:r w:rsidRPr="00E0721F">
            <w:rPr>
              <w:rFonts w:ascii="Arial" w:hAnsi="Arial" w:cs="Arial"/>
              <w:noProof/>
              <w:color w:val="C30045"/>
              <w:sz w:val="20"/>
            </w:rPr>
            <w:fldChar w:fldCharType="separate"/>
          </w:r>
          <w:r w:rsidR="00205DCC">
            <w:rPr>
              <w:rFonts w:ascii="Arial" w:hAnsi="Arial" w:cs="Arial"/>
              <w:noProof/>
              <w:color w:val="C30045"/>
              <w:sz w:val="20"/>
            </w:rPr>
            <w:t>5</w:t>
          </w:r>
          <w:r w:rsidRPr="00E0721F">
            <w:rPr>
              <w:rFonts w:ascii="Arial" w:hAnsi="Arial" w:cs="Arial"/>
              <w:noProof/>
              <w:color w:val="C30045"/>
              <w:sz w:val="20"/>
            </w:rPr>
            <w:fldChar w:fldCharType="end"/>
          </w:r>
        </w:p>
      </w:tc>
    </w:tr>
  </w:tbl>
  <w:p w:rsidR="00E0721F" w:rsidRDefault="00E072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E0721F" w:rsidRPr="00E0721F" w:rsidTr="007F6722">
      <w:trPr>
        <w:jc w:val="center"/>
      </w:trPr>
      <w:tc>
        <w:tcPr>
          <w:tcW w:w="567" w:type="dxa"/>
        </w:tcPr>
        <w:p w:rsidR="00E0721F" w:rsidRPr="00E0721F" w:rsidRDefault="00E0721F" w:rsidP="00E0721F">
          <w:pPr>
            <w:spacing w:after="0" w:line="240" w:lineRule="auto"/>
            <w:rPr>
              <w:rFonts w:ascii="Arial" w:hAnsi="Arial" w:cs="Arial"/>
              <w:noProof/>
              <w:color w:val="C30045"/>
              <w:sz w:val="20"/>
              <w:szCs w:val="20"/>
            </w:rPr>
          </w:pPr>
          <w:r w:rsidRPr="00E0721F">
            <w:rPr>
              <w:rFonts w:ascii="Arial" w:hAnsi="Arial" w:cs="Arial"/>
              <w:noProof/>
              <w:color w:val="C30045"/>
              <w:sz w:val="20"/>
              <w:szCs w:val="20"/>
            </w:rPr>
            <w:fldChar w:fldCharType="begin"/>
          </w:r>
          <w:r w:rsidRPr="00E0721F">
            <w:rPr>
              <w:rFonts w:ascii="Arial" w:hAnsi="Arial" w:cs="Arial"/>
              <w:noProof/>
              <w:color w:val="C30045"/>
              <w:sz w:val="20"/>
              <w:szCs w:val="20"/>
            </w:rPr>
            <w:instrText xml:space="preserve"> PAGE   \* MERGEFORMAT </w:instrText>
          </w:r>
          <w:r w:rsidRPr="00E0721F">
            <w:rPr>
              <w:rFonts w:ascii="Arial" w:hAnsi="Arial" w:cs="Arial"/>
              <w:noProof/>
              <w:color w:val="C30045"/>
              <w:sz w:val="20"/>
              <w:szCs w:val="20"/>
            </w:rPr>
            <w:fldChar w:fldCharType="separate"/>
          </w:r>
          <w:r w:rsidR="00F5439A">
            <w:rPr>
              <w:rFonts w:ascii="Arial" w:hAnsi="Arial" w:cs="Arial"/>
              <w:noProof/>
              <w:color w:val="C30045"/>
              <w:sz w:val="20"/>
              <w:szCs w:val="20"/>
            </w:rPr>
            <w:t>2</w:t>
          </w:r>
          <w:r w:rsidRPr="00E0721F">
            <w:rPr>
              <w:rFonts w:ascii="Arial" w:hAnsi="Arial" w:cs="Arial"/>
              <w:noProof/>
              <w:color w:val="C30045"/>
              <w:sz w:val="20"/>
              <w:szCs w:val="20"/>
            </w:rPr>
            <w:fldChar w:fldCharType="end"/>
          </w:r>
        </w:p>
      </w:tc>
      <w:tc>
        <w:tcPr>
          <w:tcW w:w="9184" w:type="dxa"/>
        </w:tcPr>
        <w:p w:rsidR="00E0721F" w:rsidRPr="00E0721F" w:rsidRDefault="00E0721F" w:rsidP="00E0721F">
          <w:pPr>
            <w:spacing w:after="0" w:line="240" w:lineRule="auto"/>
            <w:jc w:val="center"/>
            <w:rPr>
              <w:rFonts w:ascii="Arial" w:hAnsi="Arial" w:cs="Arial"/>
              <w:color w:val="C30045"/>
              <w:sz w:val="20"/>
              <w:szCs w:val="20"/>
            </w:rPr>
          </w:pPr>
          <w:r w:rsidRPr="00E0721F">
            <w:rPr>
              <w:rFonts w:ascii="Arial" w:hAnsi="Arial" w:cs="Arial"/>
              <w:noProof/>
              <w:color w:val="C30045"/>
              <w:sz w:val="20"/>
              <w:szCs w:val="20"/>
            </w:rPr>
            <w:t>Cambridge International AS and A Level Biology 9700</w:t>
          </w:r>
        </w:p>
      </w:tc>
      <w:tc>
        <w:tcPr>
          <w:tcW w:w="567" w:type="dxa"/>
        </w:tcPr>
        <w:p w:rsidR="00E0721F" w:rsidRPr="00E0721F" w:rsidRDefault="00E0721F" w:rsidP="00E0721F">
          <w:pPr>
            <w:spacing w:after="0" w:line="240" w:lineRule="auto"/>
            <w:jc w:val="center"/>
            <w:rPr>
              <w:rFonts w:ascii="Arial" w:hAnsi="Arial" w:cs="Arial"/>
              <w:noProof/>
              <w:color w:val="C30045"/>
              <w:sz w:val="20"/>
              <w:szCs w:val="20"/>
            </w:rPr>
          </w:pPr>
        </w:p>
      </w:tc>
    </w:tr>
  </w:tbl>
  <w:p w:rsidR="00E0721F" w:rsidRDefault="00E0721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72C13" w:rsidRPr="00C92228" w:rsidTr="007F6722">
      <w:trPr>
        <w:jc w:val="center"/>
      </w:trPr>
      <w:tc>
        <w:tcPr>
          <w:tcW w:w="567" w:type="dxa"/>
        </w:tcPr>
        <w:p w:rsidR="00972C13" w:rsidRPr="00C92228" w:rsidRDefault="00972C13" w:rsidP="007F6722">
          <w:pPr>
            <w:spacing w:after="0" w:line="240" w:lineRule="auto"/>
            <w:rPr>
              <w:rFonts w:ascii="Arial" w:hAnsi="Arial" w:cs="Arial"/>
              <w:noProof/>
              <w:color w:val="C30045"/>
              <w:sz w:val="20"/>
            </w:rPr>
          </w:pPr>
        </w:p>
      </w:tc>
      <w:tc>
        <w:tcPr>
          <w:tcW w:w="9184" w:type="dxa"/>
        </w:tcPr>
        <w:p w:rsidR="00972C13" w:rsidRPr="00C92228" w:rsidRDefault="00972C13" w:rsidP="007F6722">
          <w:pPr>
            <w:spacing w:after="0" w:line="240" w:lineRule="auto"/>
            <w:jc w:val="center"/>
            <w:rPr>
              <w:rFonts w:ascii="Arial" w:hAnsi="Arial" w:cs="Arial"/>
              <w:color w:val="C30045"/>
              <w:sz w:val="20"/>
            </w:rPr>
          </w:pPr>
          <w:r w:rsidRPr="00C92228">
            <w:rPr>
              <w:rFonts w:ascii="Arial" w:hAnsi="Arial" w:cs="Arial"/>
              <w:noProof/>
              <w:color w:val="C30045"/>
              <w:sz w:val="20"/>
            </w:rPr>
            <w:t>Cambridge International AS and A Level Biology 9700</w:t>
          </w:r>
        </w:p>
      </w:tc>
      <w:tc>
        <w:tcPr>
          <w:tcW w:w="567" w:type="dxa"/>
        </w:tcPr>
        <w:p w:rsidR="00972C13" w:rsidRPr="00C92228" w:rsidRDefault="00972C13" w:rsidP="007F6722">
          <w:pPr>
            <w:spacing w:after="0" w:line="240" w:lineRule="auto"/>
            <w:jc w:val="right"/>
            <w:rPr>
              <w:rFonts w:ascii="Arial" w:hAnsi="Arial" w:cs="Arial"/>
              <w:noProof/>
              <w:color w:val="C30045"/>
              <w:sz w:val="20"/>
            </w:rPr>
          </w:pPr>
          <w:r w:rsidRPr="00C92228">
            <w:rPr>
              <w:rFonts w:ascii="Arial" w:hAnsi="Arial" w:cs="Arial"/>
              <w:noProof/>
              <w:color w:val="C30045"/>
              <w:sz w:val="20"/>
            </w:rPr>
            <w:fldChar w:fldCharType="begin"/>
          </w:r>
          <w:r w:rsidRPr="00C92228">
            <w:rPr>
              <w:rFonts w:ascii="Arial" w:hAnsi="Arial" w:cs="Arial"/>
              <w:noProof/>
              <w:color w:val="C30045"/>
              <w:sz w:val="20"/>
            </w:rPr>
            <w:instrText xml:space="preserve"> PAGE   \* MERGEFORMAT </w:instrText>
          </w:r>
          <w:r w:rsidRPr="00C92228">
            <w:rPr>
              <w:rFonts w:ascii="Arial" w:hAnsi="Arial" w:cs="Arial"/>
              <w:noProof/>
              <w:color w:val="C30045"/>
              <w:sz w:val="20"/>
            </w:rPr>
            <w:fldChar w:fldCharType="separate"/>
          </w:r>
          <w:r w:rsidR="00F5439A">
            <w:rPr>
              <w:rFonts w:ascii="Arial" w:hAnsi="Arial" w:cs="Arial"/>
              <w:noProof/>
              <w:color w:val="C30045"/>
              <w:sz w:val="20"/>
            </w:rPr>
            <w:t>3</w:t>
          </w:r>
          <w:r w:rsidRPr="00C92228">
            <w:rPr>
              <w:rFonts w:ascii="Arial" w:hAnsi="Arial" w:cs="Arial"/>
              <w:noProof/>
              <w:color w:val="C30045"/>
              <w:sz w:val="20"/>
            </w:rPr>
            <w:fldChar w:fldCharType="end"/>
          </w:r>
        </w:p>
      </w:tc>
    </w:tr>
  </w:tbl>
  <w:p w:rsidR="00972C13" w:rsidRDefault="00972C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662697" w:rsidRDefault="00C92228" w:rsidP="00E23F70">
    <w:pPr>
      <w:pStyle w:val="Header"/>
      <w:ind w:left="-567"/>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2</w:t>
    </w:r>
    <w:r w:rsidRPr="001C64A7">
      <w:rPr>
        <w:rFonts w:ascii="Arial" w:hAnsi="Arial" w:cs="Arial"/>
        <w:color w:val="C30045"/>
        <w:sz w:val="20"/>
        <w:szCs w:val="20"/>
      </w:rPr>
      <w:t xml:space="preserve"> – Guidance for teachers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662697" w:rsidRDefault="00E34176" w:rsidP="00E23F70">
    <w:pPr>
      <w:pStyle w:val="Header"/>
      <w:ind w:right="-567"/>
      <w:jc w:val="right"/>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2</w:t>
    </w:r>
    <w:r w:rsidRPr="001C64A7">
      <w:rPr>
        <w:rFonts w:ascii="Arial" w:hAnsi="Arial" w:cs="Arial"/>
        <w:color w:val="C30045"/>
        <w:sz w:val="20"/>
        <w:szCs w:val="20"/>
      </w:rPr>
      <w:t xml:space="preserve"> – Guidance for teachers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C13" w:rsidRDefault="00972C13" w:rsidP="00E34176">
    <w:pPr>
      <w:pStyle w:val="Header"/>
      <w:ind w:left="-56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176" w:rsidRPr="00662697" w:rsidRDefault="00E34176" w:rsidP="00E23F70">
    <w:pPr>
      <w:pStyle w:val="Header"/>
      <w:ind w:left="-567"/>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2</w:t>
    </w:r>
    <w:r w:rsidRPr="001C64A7">
      <w:rPr>
        <w:rFonts w:ascii="Arial" w:hAnsi="Arial" w:cs="Arial"/>
        <w:color w:val="C30045"/>
        <w:sz w:val="20"/>
        <w:szCs w:val="20"/>
      </w:rPr>
      <w:t xml:space="preserve"> – </w:t>
    </w:r>
    <w:r>
      <w:rPr>
        <w:rFonts w:ascii="Arial" w:hAnsi="Arial" w:cs="Arial"/>
        <w:color w:val="C30045"/>
        <w:sz w:val="20"/>
        <w:szCs w:val="20"/>
      </w:rPr>
      <w:t>Information for technicians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662697" w:rsidRDefault="00C92228" w:rsidP="00E23F70">
    <w:pPr>
      <w:pStyle w:val="Header"/>
      <w:ind w:right="-567"/>
      <w:jc w:val="right"/>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2</w:t>
    </w:r>
    <w:r w:rsidRPr="001C64A7">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DCC" w:rsidRDefault="00205DCC" w:rsidP="00E34176">
    <w:pPr>
      <w:pStyle w:val="Header"/>
      <w:ind w:left="-56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662697" w:rsidRDefault="00C92228" w:rsidP="00E23F70">
    <w:pPr>
      <w:pStyle w:val="Header"/>
      <w:ind w:left="-567"/>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2</w:t>
    </w:r>
    <w:r w:rsidRPr="001C64A7">
      <w:rPr>
        <w:rFonts w:ascii="Arial" w:hAnsi="Arial" w:cs="Arial"/>
        <w:color w:val="C30045"/>
        <w:sz w:val="20"/>
        <w:szCs w:val="20"/>
      </w:rPr>
      <w:t xml:space="preserve"> – </w:t>
    </w:r>
    <w:r w:rsidRPr="00D241A2">
      <w:rPr>
        <w:rFonts w:ascii="Arial" w:hAnsi="Arial" w:cs="Arial"/>
        <w:color w:val="C30045"/>
        <w:sz w:val="20"/>
        <w:szCs w:val="20"/>
      </w:rPr>
      <w:t>Worksheet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E23F70" w:rsidRDefault="00033383" w:rsidP="00E23F70">
    <w:pPr>
      <w:pStyle w:val="Header"/>
      <w:ind w:right="-567"/>
      <w:jc w:val="right"/>
      <w:rPr>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2</w:t>
    </w:r>
    <w:r w:rsidRPr="001C64A7">
      <w:rPr>
        <w:rFonts w:ascii="Arial" w:hAnsi="Arial" w:cs="Arial"/>
        <w:color w:val="C30045"/>
        <w:sz w:val="20"/>
        <w:szCs w:val="20"/>
      </w:rPr>
      <w:t xml:space="preserve"> – </w:t>
    </w:r>
    <w:r w:rsidRPr="00D241A2">
      <w:rPr>
        <w:rFonts w:ascii="Arial" w:hAnsi="Arial" w:cs="Arial"/>
        <w:color w:val="C30045"/>
        <w:sz w:val="20"/>
        <w:szCs w:val="20"/>
      </w:rPr>
      <w:t>Worksheet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E549D"/>
    <w:multiLevelType w:val="multilevel"/>
    <w:tmpl w:val="29063C86"/>
    <w:lvl w:ilvl="0">
      <w:start w:val="1"/>
      <w:numFmt w:val="bullet"/>
      <w:lvlText w:val=""/>
      <w:lvlJc w:val="left"/>
      <w:pPr>
        <w:ind w:left="284" w:hanging="284"/>
      </w:pPr>
      <w:rPr>
        <w:rFonts w:ascii="Symbol" w:hAnsi="Symbol" w:hint="default"/>
      </w:rPr>
    </w:lvl>
    <w:lvl w:ilvl="1">
      <w:start w:val="1"/>
      <w:numFmt w:val="bullet"/>
      <w:lvlText w:val="o"/>
      <w:lvlJc w:val="left"/>
      <w:pPr>
        <w:ind w:left="1134" w:hanging="283"/>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FCA6FA5"/>
    <w:multiLevelType w:val="multilevel"/>
    <w:tmpl w:val="FBF0D908"/>
    <w:lvl w:ilvl="0">
      <w:start w:val="1"/>
      <w:numFmt w:val="decimal"/>
      <w:lvlText w:val="%1."/>
      <w:lvlJc w:val="left"/>
      <w:pPr>
        <w:ind w:left="454" w:hanging="45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B3E99"/>
    <w:multiLevelType w:val="hybridMultilevel"/>
    <w:tmpl w:val="7A92C716"/>
    <w:lvl w:ilvl="0" w:tplc="2D0A65B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4A4A84"/>
    <w:multiLevelType w:val="hybridMultilevel"/>
    <w:tmpl w:val="01684066"/>
    <w:lvl w:ilvl="0" w:tplc="2D0A65B2">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26108"/>
    <w:multiLevelType w:val="hybridMultilevel"/>
    <w:tmpl w:val="67742262"/>
    <w:lvl w:ilvl="0" w:tplc="FB6A9D1E">
      <w:start w:val="1"/>
      <w:numFmt w:val="bullet"/>
      <w:lvlText w:val=""/>
      <w:lvlJc w:val="left"/>
      <w:pPr>
        <w:ind w:left="1004" w:hanging="284"/>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165AB"/>
    <w:multiLevelType w:val="hybridMultilevel"/>
    <w:tmpl w:val="3B50E6E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1">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D51914"/>
    <w:multiLevelType w:val="hybridMultilevel"/>
    <w:tmpl w:val="6E5882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610249"/>
    <w:multiLevelType w:val="hybridMultilevel"/>
    <w:tmpl w:val="E94A748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88753B"/>
    <w:multiLevelType w:val="hybridMultilevel"/>
    <w:tmpl w:val="5B3C65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61762F54"/>
    <w:multiLevelType w:val="hybridMultilevel"/>
    <w:tmpl w:val="323451D6"/>
    <w:lvl w:ilvl="0" w:tplc="FB6A9D1E">
      <w:start w:val="1"/>
      <w:numFmt w:val="bullet"/>
      <w:lvlText w:val=""/>
      <w:lvlJc w:val="left"/>
      <w:pPr>
        <w:ind w:left="284" w:hanging="284"/>
      </w:pPr>
      <w:rPr>
        <w:rFonts w:ascii="Symbol" w:hAnsi="Symbol" w:hint="default"/>
      </w:rPr>
    </w:lvl>
    <w:lvl w:ilvl="1" w:tplc="40CAF582">
      <w:start w:val="1"/>
      <w:numFmt w:val="bullet"/>
      <w:lvlText w:val="o"/>
      <w:lvlJc w:val="left"/>
      <w:pPr>
        <w:ind w:left="1134" w:hanging="283"/>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2163C8C"/>
    <w:multiLevelType w:val="hybridMultilevel"/>
    <w:tmpl w:val="0E229C3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677CEC"/>
    <w:multiLevelType w:val="hybridMultilevel"/>
    <w:tmpl w:val="A128F252"/>
    <w:lvl w:ilvl="0" w:tplc="FB6A9D1E">
      <w:start w:val="1"/>
      <w:numFmt w:val="bullet"/>
      <w:lvlText w:val=""/>
      <w:lvlJc w:val="left"/>
      <w:pPr>
        <w:ind w:left="644" w:hanging="284"/>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9">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7C3093"/>
    <w:multiLevelType w:val="hybridMultilevel"/>
    <w:tmpl w:val="4B5682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EA96B62"/>
    <w:multiLevelType w:val="hybridMultilevel"/>
    <w:tmpl w:val="0ECCE95C"/>
    <w:lvl w:ilvl="0" w:tplc="978C63FC">
      <w:start w:val="1"/>
      <w:numFmt w:val="bullet"/>
      <w:lvlText w:val=""/>
      <w:lvlJc w:val="left"/>
      <w:pPr>
        <w:ind w:left="284" w:hanging="284"/>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1"/>
  </w:num>
  <w:num w:numId="4">
    <w:abstractNumId w:val="27"/>
  </w:num>
  <w:num w:numId="5">
    <w:abstractNumId w:val="14"/>
  </w:num>
  <w:num w:numId="6">
    <w:abstractNumId w:val="13"/>
  </w:num>
  <w:num w:numId="7">
    <w:abstractNumId w:val="9"/>
  </w:num>
  <w:num w:numId="8">
    <w:abstractNumId w:val="4"/>
  </w:num>
  <w:num w:numId="9">
    <w:abstractNumId w:val="0"/>
  </w:num>
  <w:num w:numId="10">
    <w:abstractNumId w:val="29"/>
  </w:num>
  <w:num w:numId="11">
    <w:abstractNumId w:val="19"/>
  </w:num>
  <w:num w:numId="12">
    <w:abstractNumId w:val="1"/>
  </w:num>
  <w:num w:numId="13">
    <w:abstractNumId w:val="23"/>
  </w:num>
  <w:num w:numId="14">
    <w:abstractNumId w:val="31"/>
  </w:num>
  <w:num w:numId="15">
    <w:abstractNumId w:val="18"/>
  </w:num>
  <w:num w:numId="16">
    <w:abstractNumId w:val="17"/>
  </w:num>
  <w:num w:numId="17">
    <w:abstractNumId w:val="28"/>
  </w:num>
  <w:num w:numId="18">
    <w:abstractNumId w:val="25"/>
  </w:num>
  <w:num w:numId="19">
    <w:abstractNumId w:val="12"/>
  </w:num>
  <w:num w:numId="20">
    <w:abstractNumId w:val="26"/>
  </w:num>
  <w:num w:numId="21">
    <w:abstractNumId w:val="32"/>
  </w:num>
  <w:num w:numId="22">
    <w:abstractNumId w:val="10"/>
  </w:num>
  <w:num w:numId="23">
    <w:abstractNumId w:val="5"/>
  </w:num>
  <w:num w:numId="24">
    <w:abstractNumId w:val="20"/>
  </w:num>
  <w:num w:numId="25">
    <w:abstractNumId w:val="22"/>
  </w:num>
  <w:num w:numId="26">
    <w:abstractNumId w:val="6"/>
  </w:num>
  <w:num w:numId="27">
    <w:abstractNumId w:val="30"/>
  </w:num>
  <w:num w:numId="28">
    <w:abstractNumId w:val="3"/>
  </w:num>
  <w:num w:numId="29">
    <w:abstractNumId w:val="15"/>
  </w:num>
  <w:num w:numId="30">
    <w:abstractNumId w:val="2"/>
  </w:num>
  <w:num w:numId="31">
    <w:abstractNumId w:val="24"/>
  </w:num>
  <w:num w:numId="32">
    <w:abstractNumId w:val="8"/>
  </w:num>
  <w:num w:numId="33">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378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3383"/>
    <w:rsid w:val="000343F2"/>
    <w:rsid w:val="00035671"/>
    <w:rsid w:val="00037711"/>
    <w:rsid w:val="00042F4B"/>
    <w:rsid w:val="000511DA"/>
    <w:rsid w:val="0005166A"/>
    <w:rsid w:val="00060B91"/>
    <w:rsid w:val="00061BD6"/>
    <w:rsid w:val="0006326F"/>
    <w:rsid w:val="00064ABB"/>
    <w:rsid w:val="000672A6"/>
    <w:rsid w:val="00067921"/>
    <w:rsid w:val="00075AD6"/>
    <w:rsid w:val="00075DF1"/>
    <w:rsid w:val="00076F0A"/>
    <w:rsid w:val="00081FD1"/>
    <w:rsid w:val="000832A0"/>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F50B5"/>
    <w:rsid w:val="000F5E51"/>
    <w:rsid w:val="000F5EB5"/>
    <w:rsid w:val="000F7BBC"/>
    <w:rsid w:val="00100062"/>
    <w:rsid w:val="0010079E"/>
    <w:rsid w:val="00104004"/>
    <w:rsid w:val="0011497D"/>
    <w:rsid w:val="001154A3"/>
    <w:rsid w:val="00116993"/>
    <w:rsid w:val="00117AA2"/>
    <w:rsid w:val="00117ED5"/>
    <w:rsid w:val="001220AB"/>
    <w:rsid w:val="00124ABC"/>
    <w:rsid w:val="00134F27"/>
    <w:rsid w:val="00146682"/>
    <w:rsid w:val="00151F34"/>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E3AD7"/>
    <w:rsid w:val="001E642B"/>
    <w:rsid w:val="001E6935"/>
    <w:rsid w:val="001E7791"/>
    <w:rsid w:val="001F2189"/>
    <w:rsid w:val="001F6927"/>
    <w:rsid w:val="001F6D15"/>
    <w:rsid w:val="00200DDA"/>
    <w:rsid w:val="002020F1"/>
    <w:rsid w:val="00205DCC"/>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212B"/>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4200"/>
    <w:rsid w:val="002D6980"/>
    <w:rsid w:val="002D6CE9"/>
    <w:rsid w:val="002E0574"/>
    <w:rsid w:val="002E3C16"/>
    <w:rsid w:val="002E3D01"/>
    <w:rsid w:val="002E6B0D"/>
    <w:rsid w:val="002F513C"/>
    <w:rsid w:val="002F6185"/>
    <w:rsid w:val="003046B4"/>
    <w:rsid w:val="00305954"/>
    <w:rsid w:val="00305B3A"/>
    <w:rsid w:val="00315C1D"/>
    <w:rsid w:val="003263FD"/>
    <w:rsid w:val="0032649B"/>
    <w:rsid w:val="00330A5A"/>
    <w:rsid w:val="0034436B"/>
    <w:rsid w:val="00353E6A"/>
    <w:rsid w:val="00355895"/>
    <w:rsid w:val="00362B82"/>
    <w:rsid w:val="00366561"/>
    <w:rsid w:val="0037185A"/>
    <w:rsid w:val="00372509"/>
    <w:rsid w:val="0037375E"/>
    <w:rsid w:val="00373799"/>
    <w:rsid w:val="003831E1"/>
    <w:rsid w:val="00384998"/>
    <w:rsid w:val="0038560B"/>
    <w:rsid w:val="00385766"/>
    <w:rsid w:val="00386D4E"/>
    <w:rsid w:val="003A1643"/>
    <w:rsid w:val="003A3EB3"/>
    <w:rsid w:val="003B267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71A3C"/>
    <w:rsid w:val="004725C6"/>
    <w:rsid w:val="00474398"/>
    <w:rsid w:val="0047556F"/>
    <w:rsid w:val="00482D72"/>
    <w:rsid w:val="004867EC"/>
    <w:rsid w:val="00491204"/>
    <w:rsid w:val="00492B6A"/>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5F8F"/>
    <w:rsid w:val="00566304"/>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57D02"/>
    <w:rsid w:val="00662697"/>
    <w:rsid w:val="00673F10"/>
    <w:rsid w:val="0067561A"/>
    <w:rsid w:val="00675D52"/>
    <w:rsid w:val="00680E0D"/>
    <w:rsid w:val="00682281"/>
    <w:rsid w:val="006827E1"/>
    <w:rsid w:val="00683D98"/>
    <w:rsid w:val="00685045"/>
    <w:rsid w:val="00686B9B"/>
    <w:rsid w:val="006903F0"/>
    <w:rsid w:val="006915F0"/>
    <w:rsid w:val="00692C9E"/>
    <w:rsid w:val="00694166"/>
    <w:rsid w:val="00695D11"/>
    <w:rsid w:val="0069685F"/>
    <w:rsid w:val="006A2885"/>
    <w:rsid w:val="006A4020"/>
    <w:rsid w:val="006B07C1"/>
    <w:rsid w:val="006B5A9B"/>
    <w:rsid w:val="006B611C"/>
    <w:rsid w:val="006B70DF"/>
    <w:rsid w:val="006C0A7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0850"/>
    <w:rsid w:val="0073174A"/>
    <w:rsid w:val="007319DD"/>
    <w:rsid w:val="007332B5"/>
    <w:rsid w:val="00735F74"/>
    <w:rsid w:val="00737296"/>
    <w:rsid w:val="00740CD6"/>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66EB"/>
    <w:rsid w:val="00811310"/>
    <w:rsid w:val="00812D7B"/>
    <w:rsid w:val="00813258"/>
    <w:rsid w:val="0082284A"/>
    <w:rsid w:val="00826B6C"/>
    <w:rsid w:val="0083598A"/>
    <w:rsid w:val="00837ABD"/>
    <w:rsid w:val="0084000B"/>
    <w:rsid w:val="00844CA4"/>
    <w:rsid w:val="0084695F"/>
    <w:rsid w:val="008530B8"/>
    <w:rsid w:val="00856A36"/>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25D9D"/>
    <w:rsid w:val="00931712"/>
    <w:rsid w:val="0094582D"/>
    <w:rsid w:val="00946628"/>
    <w:rsid w:val="00950073"/>
    <w:rsid w:val="00955DAF"/>
    <w:rsid w:val="00961E4E"/>
    <w:rsid w:val="00972C13"/>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B49"/>
    <w:rsid w:val="00A77095"/>
    <w:rsid w:val="00A803C1"/>
    <w:rsid w:val="00A812E0"/>
    <w:rsid w:val="00AB28B2"/>
    <w:rsid w:val="00AB3D17"/>
    <w:rsid w:val="00AB7A3E"/>
    <w:rsid w:val="00AC6F59"/>
    <w:rsid w:val="00AC7CC3"/>
    <w:rsid w:val="00AD4449"/>
    <w:rsid w:val="00AD54A2"/>
    <w:rsid w:val="00AE1010"/>
    <w:rsid w:val="00AE34DA"/>
    <w:rsid w:val="00AE4E70"/>
    <w:rsid w:val="00AE5174"/>
    <w:rsid w:val="00AE7709"/>
    <w:rsid w:val="00AE7E4D"/>
    <w:rsid w:val="00AF1150"/>
    <w:rsid w:val="00B05AFE"/>
    <w:rsid w:val="00B06452"/>
    <w:rsid w:val="00B114A2"/>
    <w:rsid w:val="00B152C5"/>
    <w:rsid w:val="00B15649"/>
    <w:rsid w:val="00B16B2E"/>
    <w:rsid w:val="00B16CB0"/>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09DE"/>
    <w:rsid w:val="00B95262"/>
    <w:rsid w:val="00BA2966"/>
    <w:rsid w:val="00BA43A9"/>
    <w:rsid w:val="00BB5D62"/>
    <w:rsid w:val="00BC1C5C"/>
    <w:rsid w:val="00BC349E"/>
    <w:rsid w:val="00BC7EDF"/>
    <w:rsid w:val="00BD0251"/>
    <w:rsid w:val="00BD02EA"/>
    <w:rsid w:val="00BD608E"/>
    <w:rsid w:val="00BE0FE3"/>
    <w:rsid w:val="00BE18CA"/>
    <w:rsid w:val="00BE311F"/>
    <w:rsid w:val="00BE3638"/>
    <w:rsid w:val="00BE3E69"/>
    <w:rsid w:val="00BE4B86"/>
    <w:rsid w:val="00BF0CD1"/>
    <w:rsid w:val="00BF33F8"/>
    <w:rsid w:val="00BF3A96"/>
    <w:rsid w:val="00C0091F"/>
    <w:rsid w:val="00C04390"/>
    <w:rsid w:val="00C0496F"/>
    <w:rsid w:val="00C06433"/>
    <w:rsid w:val="00C14B2C"/>
    <w:rsid w:val="00C213D4"/>
    <w:rsid w:val="00C2164E"/>
    <w:rsid w:val="00C21EDB"/>
    <w:rsid w:val="00C25D5F"/>
    <w:rsid w:val="00C31CC3"/>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2228"/>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3A69"/>
    <w:rsid w:val="00DD47F3"/>
    <w:rsid w:val="00DE0994"/>
    <w:rsid w:val="00DE6BC5"/>
    <w:rsid w:val="00DF0C08"/>
    <w:rsid w:val="00DF10E6"/>
    <w:rsid w:val="00DF4F12"/>
    <w:rsid w:val="00E00416"/>
    <w:rsid w:val="00E00668"/>
    <w:rsid w:val="00E0721F"/>
    <w:rsid w:val="00E124E7"/>
    <w:rsid w:val="00E13F95"/>
    <w:rsid w:val="00E20748"/>
    <w:rsid w:val="00E23F70"/>
    <w:rsid w:val="00E264C4"/>
    <w:rsid w:val="00E328E9"/>
    <w:rsid w:val="00E32EB9"/>
    <w:rsid w:val="00E33335"/>
    <w:rsid w:val="00E34049"/>
    <w:rsid w:val="00E34176"/>
    <w:rsid w:val="00E44D44"/>
    <w:rsid w:val="00E567A7"/>
    <w:rsid w:val="00E64220"/>
    <w:rsid w:val="00E734D6"/>
    <w:rsid w:val="00E76CC4"/>
    <w:rsid w:val="00E81F9B"/>
    <w:rsid w:val="00E8234B"/>
    <w:rsid w:val="00E860A9"/>
    <w:rsid w:val="00E913E9"/>
    <w:rsid w:val="00E91BE8"/>
    <w:rsid w:val="00E94213"/>
    <w:rsid w:val="00E9593A"/>
    <w:rsid w:val="00EA4B77"/>
    <w:rsid w:val="00EA5B42"/>
    <w:rsid w:val="00EA6A14"/>
    <w:rsid w:val="00EA73A6"/>
    <w:rsid w:val="00EB3EFB"/>
    <w:rsid w:val="00EB6E20"/>
    <w:rsid w:val="00EB7D16"/>
    <w:rsid w:val="00EC0648"/>
    <w:rsid w:val="00EC3CB8"/>
    <w:rsid w:val="00EC4E4A"/>
    <w:rsid w:val="00EC6892"/>
    <w:rsid w:val="00ED7105"/>
    <w:rsid w:val="00ED7487"/>
    <w:rsid w:val="00EE408A"/>
    <w:rsid w:val="00EE6028"/>
    <w:rsid w:val="00EE7A1C"/>
    <w:rsid w:val="00F00DF8"/>
    <w:rsid w:val="00F01FCF"/>
    <w:rsid w:val="00F06A9D"/>
    <w:rsid w:val="00F07137"/>
    <w:rsid w:val="00F14DDE"/>
    <w:rsid w:val="00F157F5"/>
    <w:rsid w:val="00F16360"/>
    <w:rsid w:val="00F16ECD"/>
    <w:rsid w:val="00F233E5"/>
    <w:rsid w:val="00F266C1"/>
    <w:rsid w:val="00F31F00"/>
    <w:rsid w:val="00F3431D"/>
    <w:rsid w:val="00F35E8A"/>
    <w:rsid w:val="00F36455"/>
    <w:rsid w:val="00F3669F"/>
    <w:rsid w:val="00F44B6C"/>
    <w:rsid w:val="00F46668"/>
    <w:rsid w:val="00F5087D"/>
    <w:rsid w:val="00F51ACE"/>
    <w:rsid w:val="00F5439A"/>
    <w:rsid w:val="00F60D90"/>
    <w:rsid w:val="00F61F14"/>
    <w:rsid w:val="00F67C0F"/>
    <w:rsid w:val="00F75533"/>
    <w:rsid w:val="00F764B1"/>
    <w:rsid w:val="00F76BF1"/>
    <w:rsid w:val="00F77E79"/>
    <w:rsid w:val="00F80DBF"/>
    <w:rsid w:val="00F83B18"/>
    <w:rsid w:val="00F85778"/>
    <w:rsid w:val="00F962F3"/>
    <w:rsid w:val="00FA1B36"/>
    <w:rsid w:val="00FA322D"/>
    <w:rsid w:val="00FA32A2"/>
    <w:rsid w:val="00FA6FFB"/>
    <w:rsid w:val="00FB1F91"/>
    <w:rsid w:val="00FB2CB6"/>
    <w:rsid w:val="00FB36BC"/>
    <w:rsid w:val="00FB429A"/>
    <w:rsid w:val="00FB578A"/>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2673"/>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2673"/>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eader" Target="header8.xml"/><Relationship Id="rId10" Type="http://schemas.openxmlformats.org/officeDocument/2006/relationships/image" Target="media/image1.emf"/><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customXml/itemProps2.xml><?xml version="1.0" encoding="utf-8"?>
<ds:datastoreItem xmlns:ds="http://schemas.openxmlformats.org/officeDocument/2006/customXml" ds:itemID="{443D1CCA-FD2F-401C-A4E8-43140FCC3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15</TotalTime>
  <Pages>7</Pages>
  <Words>1441</Words>
  <Characters>7582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9</cp:revision>
  <cp:lastPrinted>2014-10-30T11:06:00Z</cp:lastPrinted>
  <dcterms:created xsi:type="dcterms:W3CDTF">2014-10-30T10:50:00Z</dcterms:created>
  <dcterms:modified xsi:type="dcterms:W3CDTF">2014-11-25T14:39:00Z</dcterms:modified>
</cp:coreProperties>
</file>