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61327D" w:rsidP="00410B09">
      <w:pPr>
        <w:rPr>
          <w:rFonts w:ascii="Arial" w:hAnsi="Arial" w:cs="Arial"/>
          <w:b/>
        </w:rPr>
      </w:pPr>
      <w:bookmarkStart w:id="0" w:name="_GoBack"/>
      <w:r>
        <w:rPr>
          <w:noProof/>
          <w:lang w:eastAsia="en-GB"/>
        </w:rPr>
        <w:drawing>
          <wp:anchor distT="0" distB="0" distL="114300" distR="114300" simplePos="0" relativeHeight="251672576"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Pr="0051681A" w:rsidRDefault="005C2EAB" w:rsidP="00414594">
      <w:pPr>
        <w:spacing w:after="0"/>
        <w:rPr>
          <w:sz w:val="52"/>
          <w:szCs w:val="52"/>
        </w:rPr>
      </w:pPr>
      <w:r w:rsidRPr="0051681A">
        <w:rPr>
          <w:rFonts w:ascii="Arial" w:hAnsi="Arial" w:cs="Arial"/>
          <w:noProof/>
          <w:sz w:val="52"/>
          <w:szCs w:val="52"/>
          <w:lang w:eastAsia="en-GB"/>
        </w:rPr>
        <w:t xml:space="preserve">Practical </w:t>
      </w:r>
      <w:r w:rsidR="00735F74" w:rsidRPr="0051681A">
        <w:rPr>
          <w:rFonts w:ascii="Arial" w:hAnsi="Arial" w:cs="Arial"/>
          <w:noProof/>
          <w:sz w:val="52"/>
          <w:szCs w:val="52"/>
          <w:lang w:eastAsia="en-GB"/>
        </w:rPr>
        <w:t>b</w:t>
      </w:r>
      <w:r w:rsidRPr="0051681A">
        <w:rPr>
          <w:rFonts w:ascii="Arial" w:hAnsi="Arial" w:cs="Arial"/>
          <w:noProof/>
          <w:sz w:val="52"/>
          <w:szCs w:val="52"/>
          <w:lang w:eastAsia="en-GB"/>
        </w:rPr>
        <w:t xml:space="preserve">ooklet </w:t>
      </w:r>
      <w:r w:rsidR="00CC6B4D" w:rsidRPr="0051681A">
        <w:rPr>
          <w:rFonts w:ascii="Arial" w:hAnsi="Arial" w:cs="Arial"/>
          <w:noProof/>
          <w:sz w:val="52"/>
          <w:szCs w:val="52"/>
          <w:lang w:eastAsia="en-GB"/>
        </w:rPr>
        <w:t>9</w:t>
      </w:r>
    </w:p>
    <w:p w:rsidR="0051681A" w:rsidRPr="0051681A" w:rsidRDefault="0051681A" w:rsidP="0051681A">
      <w:pPr>
        <w:spacing w:before="240" w:after="0"/>
        <w:rPr>
          <w:sz w:val="52"/>
          <w:szCs w:val="52"/>
        </w:rPr>
      </w:pPr>
    </w:p>
    <w:p w:rsidR="00482D72" w:rsidRPr="0051681A" w:rsidRDefault="00CC6B4D" w:rsidP="0051681A">
      <w:pPr>
        <w:spacing w:before="240" w:after="0"/>
        <w:rPr>
          <w:sz w:val="44"/>
          <w:szCs w:val="52"/>
        </w:rPr>
      </w:pPr>
      <w:r w:rsidRPr="0051681A">
        <w:rPr>
          <w:rFonts w:ascii="Arial" w:hAnsi="Arial" w:cs="Arial"/>
          <w:noProof/>
          <w:sz w:val="44"/>
          <w:szCs w:val="52"/>
          <w:lang w:eastAsia="en-GB"/>
        </w:rPr>
        <w:t xml:space="preserve">Measuring the effect of wavelength of light on photosynthesis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headerReference w:type="default" r:id="rId12"/>
          <w:footerReference w:type="even" r:id="rId13"/>
          <w:footerReference w:type="default" r:id="rId14"/>
          <w:headerReference w:type="first" r:id="rId15"/>
          <w:footerReference w:type="first" r:id="rId16"/>
          <w:pgSz w:w="11906" w:h="16838"/>
          <w:pgMar w:top="1701" w:right="1800" w:bottom="1276" w:left="1800" w:header="708" w:footer="310" w:gutter="0"/>
          <w:cols w:space="708"/>
          <w:docGrid w:linePitch="360"/>
        </w:sectPr>
      </w:pPr>
    </w:p>
    <w:p w:rsidR="00726AA5" w:rsidRPr="008E124D" w:rsidRDefault="00726AA5" w:rsidP="00726AA5">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726AA5" w:rsidRPr="008E124D" w:rsidRDefault="00726AA5" w:rsidP="00726AA5">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726AA5" w:rsidRPr="008E124D" w:rsidRDefault="00726AA5" w:rsidP="00726AA5">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726AA5" w:rsidRPr="008E124D" w:rsidRDefault="00726AA5" w:rsidP="00726AA5">
      <w:pPr>
        <w:numPr>
          <w:ilvl w:val="0"/>
          <w:numId w:val="14"/>
        </w:numPr>
        <w:ind w:left="454" w:hanging="454"/>
        <w:rPr>
          <w:rFonts w:ascii="Arial" w:hAnsi="Arial" w:cs="Arial"/>
        </w:rPr>
      </w:pPr>
      <w:r w:rsidRPr="008E124D">
        <w:rPr>
          <w:rFonts w:ascii="Arial" w:hAnsi="Arial" w:cs="Arial"/>
        </w:rPr>
        <w:t>plan experiments and investigations</w:t>
      </w:r>
    </w:p>
    <w:p w:rsidR="00726AA5" w:rsidRPr="008E124D" w:rsidRDefault="00726AA5" w:rsidP="00726AA5">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726AA5" w:rsidRPr="008E124D" w:rsidRDefault="00726AA5" w:rsidP="00726AA5">
      <w:pPr>
        <w:numPr>
          <w:ilvl w:val="0"/>
          <w:numId w:val="14"/>
        </w:numPr>
        <w:ind w:left="454" w:hanging="454"/>
        <w:rPr>
          <w:rFonts w:ascii="Arial" w:hAnsi="Arial" w:cs="Arial"/>
        </w:rPr>
      </w:pPr>
      <w:r w:rsidRPr="008E124D">
        <w:rPr>
          <w:rFonts w:ascii="Arial" w:hAnsi="Arial" w:cs="Arial"/>
        </w:rPr>
        <w:t>analyse and interpret data to reach conclusions</w:t>
      </w:r>
    </w:p>
    <w:p w:rsidR="00726AA5" w:rsidRPr="008E124D" w:rsidRDefault="00726AA5" w:rsidP="00726AA5">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726AA5" w:rsidRPr="008E124D" w:rsidRDefault="00726AA5" w:rsidP="00726AA5">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726AA5" w:rsidRPr="008E124D" w:rsidRDefault="00726AA5" w:rsidP="00726AA5">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726AA5" w:rsidRPr="008E124D" w:rsidRDefault="00726AA5" w:rsidP="00726AA5">
      <w:pPr>
        <w:rPr>
          <w:rFonts w:ascii="Arial" w:hAnsi="Arial" w:cs="Arial"/>
        </w:rPr>
      </w:pPr>
    </w:p>
    <w:p w:rsidR="00726AA5" w:rsidRPr="008E124D" w:rsidRDefault="00726AA5" w:rsidP="00726AA5">
      <w:pPr>
        <w:rPr>
          <w:rFonts w:ascii="Arial" w:hAnsi="Arial" w:cs="Arial"/>
        </w:rPr>
      </w:pPr>
    </w:p>
    <w:p w:rsidR="00726AA5" w:rsidRPr="008E124D" w:rsidRDefault="00726AA5" w:rsidP="00726AA5">
      <w:pPr>
        <w:rPr>
          <w:rFonts w:ascii="Arial" w:hAnsi="Arial" w:cs="Arial"/>
        </w:rPr>
      </w:pPr>
    </w:p>
    <w:p w:rsidR="00726AA5" w:rsidRPr="008E124D" w:rsidRDefault="00726AA5" w:rsidP="00726AA5">
      <w:pPr>
        <w:rPr>
          <w:rFonts w:ascii="Arial" w:hAnsi="Arial" w:cs="Arial"/>
        </w:rPr>
      </w:pPr>
    </w:p>
    <w:p w:rsidR="00726AA5" w:rsidRPr="008E124D" w:rsidRDefault="00726AA5" w:rsidP="00726AA5">
      <w:pPr>
        <w:rPr>
          <w:rFonts w:ascii="Arial" w:hAnsi="Arial" w:cs="Arial"/>
        </w:rPr>
      </w:pPr>
    </w:p>
    <w:p w:rsidR="00726AA5" w:rsidRPr="008E124D" w:rsidRDefault="00726AA5" w:rsidP="00726AA5">
      <w:pPr>
        <w:rPr>
          <w:rFonts w:ascii="Arial" w:hAnsi="Arial" w:cs="Arial"/>
        </w:rPr>
      </w:pPr>
    </w:p>
    <w:p w:rsidR="00726AA5" w:rsidRPr="008E124D" w:rsidRDefault="00726AA5" w:rsidP="00726AA5">
      <w:pPr>
        <w:rPr>
          <w:rFonts w:ascii="Arial" w:hAnsi="Arial" w:cs="Arial"/>
        </w:rPr>
      </w:pPr>
    </w:p>
    <w:p w:rsidR="00726AA5" w:rsidRPr="008E124D" w:rsidRDefault="00726AA5" w:rsidP="00726AA5">
      <w:pPr>
        <w:rPr>
          <w:rFonts w:ascii="Arial" w:hAnsi="Arial" w:cs="Arial"/>
        </w:rPr>
      </w:pPr>
    </w:p>
    <w:p w:rsidR="00726AA5" w:rsidRPr="008E124D" w:rsidRDefault="00726AA5" w:rsidP="00726AA5">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51681A" w:rsidRDefault="0051681A" w:rsidP="00000AEA">
      <w:pPr>
        <w:rPr>
          <w:rFonts w:ascii="Arial" w:hAnsi="Arial" w:cs="Arial"/>
        </w:rPr>
      </w:pPr>
    </w:p>
    <w:p w:rsidR="00D55875" w:rsidRDefault="00D55875" w:rsidP="00000AEA">
      <w:pPr>
        <w:rPr>
          <w:rFonts w:ascii="Arial" w:hAnsi="Arial" w:cs="Arial"/>
        </w:rPr>
        <w:sectPr w:rsidR="00D55875" w:rsidSect="0051681A">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FF5830">
        <w:rPr>
          <w:rFonts w:ascii="Arial" w:hAnsi="Arial" w:cs="Arial"/>
          <w:b/>
          <w:color w:val="C30045"/>
          <w:sz w:val="28"/>
          <w:szCs w:val="28"/>
        </w:rPr>
        <w:t>9</w:t>
      </w:r>
      <w:r>
        <w:rPr>
          <w:rFonts w:ascii="Arial" w:hAnsi="Arial" w:cs="Arial"/>
          <w:b/>
          <w:color w:val="C30045"/>
          <w:sz w:val="28"/>
          <w:szCs w:val="28"/>
        </w:rPr>
        <w:t xml:space="preserve"> – </w:t>
      </w:r>
      <w:r w:rsidR="00D259E6">
        <w:rPr>
          <w:rFonts w:ascii="Arial" w:hAnsi="Arial" w:cs="Arial"/>
          <w:b/>
          <w:color w:val="C30045"/>
          <w:sz w:val="28"/>
          <w:szCs w:val="28"/>
        </w:rPr>
        <w:t>Guidance for teachers</w:t>
      </w:r>
    </w:p>
    <w:p w:rsidR="00000AEA" w:rsidRPr="00E23F70" w:rsidRDefault="00CC6B4D" w:rsidP="00076F0A">
      <w:pPr>
        <w:jc w:val="center"/>
        <w:rPr>
          <w:rFonts w:ascii="Arial" w:hAnsi="Arial" w:cs="Arial"/>
          <w:b/>
          <w:color w:val="C30045"/>
          <w:sz w:val="28"/>
        </w:rPr>
      </w:pPr>
      <w:r w:rsidRPr="00CC6B4D">
        <w:rPr>
          <w:rFonts w:ascii="Arial" w:hAnsi="Arial" w:cs="Arial"/>
          <w:b/>
          <w:color w:val="C30045"/>
          <w:sz w:val="28"/>
        </w:rPr>
        <w:t xml:space="preserve">Measuring the effect of wavelength of light on photosynthesis </w:t>
      </w:r>
    </w:p>
    <w:p w:rsidR="00000AEA" w:rsidRPr="00BE2D63" w:rsidRDefault="00000AEA" w:rsidP="00BE2D63">
      <w:pPr>
        <w:spacing w:before="240" w:after="120" w:line="240" w:lineRule="auto"/>
        <w:rPr>
          <w:rFonts w:ascii="Arial" w:hAnsi="Arial" w:cs="Arial"/>
          <w:color w:val="C30045"/>
          <w:sz w:val="24"/>
        </w:rPr>
      </w:pPr>
      <w:r w:rsidRPr="00BE2D63">
        <w:rPr>
          <w:rFonts w:ascii="Arial" w:hAnsi="Arial" w:cs="Arial"/>
          <w:b/>
          <w:color w:val="C30045"/>
          <w:sz w:val="24"/>
        </w:rPr>
        <w:t>Aim</w:t>
      </w:r>
      <w:r w:rsidRPr="00BE2D63">
        <w:rPr>
          <w:rFonts w:ascii="Arial" w:hAnsi="Arial" w:cs="Arial"/>
          <w:color w:val="C30045"/>
          <w:sz w:val="24"/>
        </w:rPr>
        <w:t xml:space="preserve"> </w:t>
      </w:r>
    </w:p>
    <w:p w:rsidR="00000AEA" w:rsidRPr="00BE2D63" w:rsidRDefault="00CC6B4D" w:rsidP="00BE2D63">
      <w:pPr>
        <w:spacing w:after="120" w:line="240" w:lineRule="auto"/>
        <w:rPr>
          <w:rFonts w:ascii="Arial" w:hAnsi="Arial" w:cs="Arial"/>
        </w:rPr>
      </w:pPr>
      <w:proofErr w:type="gramStart"/>
      <w:r w:rsidRPr="00BE2D63">
        <w:rPr>
          <w:rFonts w:ascii="Arial" w:hAnsi="Arial" w:cs="Arial"/>
        </w:rPr>
        <w:t>To use a redox dye, DCPIP, to measure the effect of light on photosynthesis by varying the wavelength of light.</w:t>
      </w:r>
      <w:proofErr w:type="gramEnd"/>
      <w:r w:rsidRPr="00BE2D63">
        <w:rPr>
          <w:rFonts w:ascii="Arial" w:hAnsi="Arial" w:cs="Arial"/>
        </w:rPr>
        <w:t xml:space="preserve"> This practical is intended to focus on planning, in particular, defining the problem and identification of variables.</w:t>
      </w:r>
    </w:p>
    <w:p w:rsidR="00000AEA" w:rsidRPr="00BE2D63" w:rsidRDefault="00000AEA" w:rsidP="00BE2D63">
      <w:pPr>
        <w:spacing w:before="240" w:after="120" w:line="240" w:lineRule="auto"/>
        <w:rPr>
          <w:rFonts w:ascii="Arial" w:hAnsi="Arial" w:cs="Arial"/>
          <w:b/>
          <w:color w:val="C30045"/>
          <w:sz w:val="24"/>
        </w:rPr>
      </w:pPr>
      <w:r w:rsidRPr="00BE2D63">
        <w:rPr>
          <w:rFonts w:ascii="Arial" w:hAnsi="Arial" w:cs="Arial"/>
          <w:b/>
          <w:color w:val="C30045"/>
          <w:sz w:val="24"/>
        </w:rPr>
        <w:t xml:space="preserve">Outcomes </w:t>
      </w:r>
    </w:p>
    <w:p w:rsidR="00000AEA" w:rsidRPr="00BE2D63" w:rsidRDefault="00CC6B4D" w:rsidP="00BE2D63">
      <w:pPr>
        <w:spacing w:after="120" w:line="240" w:lineRule="auto"/>
        <w:rPr>
          <w:rFonts w:ascii="Arial" w:hAnsi="Arial" w:cs="Arial"/>
        </w:rPr>
      </w:pPr>
      <w:r w:rsidRPr="00BE2D63">
        <w:rPr>
          <w:rFonts w:ascii="Arial" w:hAnsi="Arial" w:cs="Arial"/>
        </w:rPr>
        <w:t xml:space="preserve">Syllabus section 13.2 (d) </w:t>
      </w:r>
    </w:p>
    <w:p w:rsidR="0067561A" w:rsidRPr="00BE2D63" w:rsidRDefault="007005B7" w:rsidP="00BE2D63">
      <w:pPr>
        <w:spacing w:before="240" w:after="120" w:line="240" w:lineRule="auto"/>
        <w:rPr>
          <w:rFonts w:ascii="Arial" w:hAnsi="Arial" w:cs="Arial"/>
          <w:sz w:val="24"/>
        </w:rPr>
      </w:pPr>
      <w:r w:rsidRPr="00BE2D63">
        <w:rPr>
          <w:rFonts w:ascii="Arial" w:hAnsi="Arial" w:cs="Arial"/>
          <w:b/>
          <w:color w:val="C30045"/>
          <w:sz w:val="24"/>
        </w:rPr>
        <w:t>Skills included in the practical</w:t>
      </w:r>
    </w:p>
    <w:tbl>
      <w:tblPr>
        <w:tblStyle w:val="TableGrid"/>
        <w:tblW w:w="952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540"/>
      </w:tblGrid>
      <w:tr w:rsidR="00BE2D63" w:rsidRPr="00BE2D63" w:rsidTr="00BE2D63">
        <w:tc>
          <w:tcPr>
            <w:tcW w:w="1984" w:type="dxa"/>
            <w:shd w:val="clear" w:color="auto" w:fill="C30045"/>
            <w:vAlign w:val="center"/>
          </w:tcPr>
          <w:p w:rsidR="00BE2D63" w:rsidRPr="00B820DD" w:rsidRDefault="00BE2D63" w:rsidP="00D4089E">
            <w:pPr>
              <w:spacing w:after="0" w:line="240" w:lineRule="auto"/>
              <w:rPr>
                <w:rFonts w:ascii="Arial" w:hAnsi="Arial" w:cs="Arial"/>
                <w:b/>
                <w:color w:val="FFFFFF" w:themeColor="background1"/>
              </w:rPr>
            </w:pPr>
            <w:r w:rsidRPr="00B820DD">
              <w:rPr>
                <w:rFonts w:ascii="Arial" w:hAnsi="Arial" w:cs="Arial"/>
                <w:b/>
                <w:color w:val="FFFFFF" w:themeColor="background1"/>
              </w:rPr>
              <w:t>A Level skills</w:t>
            </w:r>
          </w:p>
        </w:tc>
        <w:tc>
          <w:tcPr>
            <w:tcW w:w="7540" w:type="dxa"/>
            <w:shd w:val="clear" w:color="auto" w:fill="C30045"/>
            <w:vAlign w:val="center"/>
          </w:tcPr>
          <w:p w:rsidR="00BE2D63" w:rsidRPr="00BE2D63" w:rsidRDefault="00BE2D63" w:rsidP="00BE2D63">
            <w:pPr>
              <w:spacing w:after="0" w:line="240" w:lineRule="auto"/>
              <w:rPr>
                <w:rFonts w:ascii="Arial" w:hAnsi="Arial" w:cs="Arial"/>
                <w:b/>
              </w:rPr>
            </w:pPr>
            <w:r w:rsidRPr="00BE2D63">
              <w:rPr>
                <w:rFonts w:ascii="Arial" w:hAnsi="Arial" w:cs="Arial"/>
                <w:b/>
                <w:color w:val="FFFFFF" w:themeColor="background1"/>
              </w:rPr>
              <w:t>How learners develop the skills</w:t>
            </w:r>
          </w:p>
        </w:tc>
      </w:tr>
      <w:tr w:rsidR="00BE2D63" w:rsidRPr="00BE2D63" w:rsidTr="00BE2D63">
        <w:tc>
          <w:tcPr>
            <w:tcW w:w="1984" w:type="dxa"/>
          </w:tcPr>
          <w:p w:rsidR="00BE2D63" w:rsidRPr="00BE2D63" w:rsidRDefault="00BE2D63" w:rsidP="00BE2D63">
            <w:pPr>
              <w:spacing w:after="0" w:line="240" w:lineRule="auto"/>
              <w:rPr>
                <w:rFonts w:ascii="Arial" w:hAnsi="Arial" w:cs="Arial"/>
              </w:rPr>
            </w:pPr>
            <w:r w:rsidRPr="00BE2D63">
              <w:rPr>
                <w:rFonts w:ascii="Arial" w:hAnsi="Arial" w:cs="Arial"/>
              </w:rPr>
              <w:t>Planning</w:t>
            </w:r>
          </w:p>
        </w:tc>
        <w:tc>
          <w:tcPr>
            <w:tcW w:w="7540" w:type="dxa"/>
          </w:tcPr>
          <w:p w:rsidR="00BE2D63" w:rsidRPr="00BE2D63" w:rsidRDefault="00BE2D63" w:rsidP="00BE2D63">
            <w:pPr>
              <w:spacing w:after="0" w:line="240" w:lineRule="auto"/>
              <w:rPr>
                <w:rFonts w:ascii="Arial" w:hAnsi="Arial" w:cs="Arial"/>
              </w:rPr>
            </w:pPr>
            <w:r w:rsidRPr="00BE2D63">
              <w:rPr>
                <w:rFonts w:ascii="Arial" w:hAnsi="Arial" w:cs="Arial"/>
              </w:rPr>
              <w:t>Identify the independent and dependent variables</w:t>
            </w:r>
          </w:p>
          <w:p w:rsidR="00BE2D63" w:rsidRPr="00BE2D63" w:rsidRDefault="00BE2D63" w:rsidP="00BE2D63">
            <w:pPr>
              <w:spacing w:after="0" w:line="240" w:lineRule="auto"/>
              <w:rPr>
                <w:rFonts w:ascii="Arial" w:eastAsia="Times New Roman" w:hAnsi="Arial" w:cs="Arial"/>
                <w:lang w:eastAsia="en-GB"/>
              </w:rPr>
            </w:pPr>
            <w:r w:rsidRPr="00BE2D63">
              <w:rPr>
                <w:rFonts w:ascii="Arial" w:eastAsia="Times New Roman" w:hAnsi="Arial" w:cs="Arial"/>
                <w:lang w:eastAsia="en-GB"/>
              </w:rPr>
              <w:t>Make a hypothesis and express this in words</w:t>
            </w:r>
          </w:p>
          <w:p w:rsidR="00BE2D63" w:rsidRPr="00BE2D63" w:rsidRDefault="00BE2D63" w:rsidP="00BE2D63">
            <w:pPr>
              <w:spacing w:after="0" w:line="240" w:lineRule="auto"/>
              <w:rPr>
                <w:rFonts w:ascii="Arial" w:hAnsi="Arial" w:cs="Arial"/>
              </w:rPr>
            </w:pPr>
            <w:r w:rsidRPr="00BE2D63">
              <w:rPr>
                <w:rFonts w:ascii="Arial" w:eastAsia="Times New Roman" w:hAnsi="Arial" w:cs="Arial"/>
                <w:lang w:eastAsia="en-GB"/>
              </w:rPr>
              <w:t>Identify the variables that should be controlled</w:t>
            </w:r>
          </w:p>
        </w:tc>
      </w:tr>
      <w:tr w:rsidR="00BE2D63" w:rsidRPr="00BE2D63" w:rsidTr="00BE2D63">
        <w:tc>
          <w:tcPr>
            <w:tcW w:w="1984" w:type="dxa"/>
          </w:tcPr>
          <w:p w:rsidR="00BE2D63" w:rsidRPr="00BE2D63" w:rsidRDefault="00BE2D63" w:rsidP="00BE2D63">
            <w:pPr>
              <w:spacing w:after="0" w:line="240" w:lineRule="auto"/>
              <w:rPr>
                <w:rFonts w:ascii="Arial" w:hAnsi="Arial" w:cs="Arial"/>
              </w:rPr>
            </w:pPr>
            <w:r w:rsidRPr="00BE2D63">
              <w:rPr>
                <w:rFonts w:ascii="Arial" w:hAnsi="Arial" w:cs="Arial"/>
              </w:rPr>
              <w:t>Analysis</w:t>
            </w:r>
          </w:p>
        </w:tc>
        <w:tc>
          <w:tcPr>
            <w:tcW w:w="7540" w:type="dxa"/>
          </w:tcPr>
          <w:p w:rsidR="00BE2D63" w:rsidRPr="00BE2D63" w:rsidRDefault="00BE2D63" w:rsidP="00BE2D63">
            <w:pPr>
              <w:spacing w:after="0" w:line="240" w:lineRule="auto"/>
              <w:rPr>
                <w:rFonts w:ascii="Arial" w:hAnsi="Arial" w:cs="Arial"/>
              </w:rPr>
            </w:pPr>
            <w:r w:rsidRPr="00BE2D63">
              <w:rPr>
                <w:rFonts w:ascii="Arial" w:hAnsi="Arial" w:cs="Arial"/>
              </w:rPr>
              <w:t>Calculate rates, standard deviation (</w:t>
            </w:r>
            <w:r w:rsidRPr="00BE2D63">
              <w:rPr>
                <w:rFonts w:ascii="Arial" w:hAnsi="Arial" w:cs="Arial"/>
                <w:i/>
              </w:rPr>
              <w:t>s</w:t>
            </w:r>
            <w:r w:rsidRPr="00BE2D63">
              <w:rPr>
                <w:rFonts w:ascii="Arial" w:hAnsi="Arial" w:cs="Arial"/>
              </w:rPr>
              <w:t>) and standard error (</w:t>
            </w:r>
            <w:r w:rsidRPr="00BE2D63">
              <w:rPr>
                <w:rFonts w:ascii="Arial" w:hAnsi="Arial" w:cs="Arial"/>
                <w:i/>
              </w:rPr>
              <w:t>S</w:t>
            </w:r>
            <w:r w:rsidRPr="00BE2D63">
              <w:rPr>
                <w:rFonts w:ascii="Arial" w:hAnsi="Arial" w:cs="Arial"/>
                <w:i/>
                <w:vertAlign w:val="subscript"/>
              </w:rPr>
              <w:t>M</w:t>
            </w:r>
            <w:r w:rsidRPr="00BE2D63">
              <w:rPr>
                <w:rFonts w:ascii="Arial" w:hAnsi="Arial" w:cs="Arial"/>
              </w:rPr>
              <w:t xml:space="preserve">) </w:t>
            </w:r>
          </w:p>
          <w:p w:rsidR="00BE2D63" w:rsidRPr="00BE2D63" w:rsidRDefault="00BE2D63" w:rsidP="00BE2D63">
            <w:pPr>
              <w:spacing w:after="0" w:line="240" w:lineRule="auto"/>
              <w:rPr>
                <w:rFonts w:ascii="Arial" w:hAnsi="Arial" w:cs="Arial"/>
              </w:rPr>
            </w:pPr>
            <w:r w:rsidRPr="00BE2D63">
              <w:rPr>
                <w:rFonts w:ascii="Arial" w:hAnsi="Arial" w:cs="Arial"/>
              </w:rPr>
              <w:t>Draw a graph and add standard error bars</w:t>
            </w:r>
          </w:p>
        </w:tc>
      </w:tr>
      <w:tr w:rsidR="00BE2D63" w:rsidRPr="00BE2D63" w:rsidTr="00BE2D63">
        <w:tc>
          <w:tcPr>
            <w:tcW w:w="1984" w:type="dxa"/>
          </w:tcPr>
          <w:p w:rsidR="00BE2D63" w:rsidRPr="00BE2D63" w:rsidRDefault="00BE2D63" w:rsidP="00BE2D63">
            <w:pPr>
              <w:spacing w:after="0" w:line="240" w:lineRule="auto"/>
              <w:rPr>
                <w:rFonts w:ascii="Arial" w:hAnsi="Arial" w:cs="Arial"/>
              </w:rPr>
            </w:pPr>
            <w:r w:rsidRPr="00BE2D63">
              <w:rPr>
                <w:rFonts w:ascii="Arial" w:hAnsi="Arial" w:cs="Arial"/>
              </w:rPr>
              <w:t>Evaluation</w:t>
            </w:r>
          </w:p>
        </w:tc>
        <w:tc>
          <w:tcPr>
            <w:tcW w:w="7540" w:type="dxa"/>
          </w:tcPr>
          <w:p w:rsidR="00BE2D63" w:rsidRPr="00BE2D63" w:rsidRDefault="00BE2D63" w:rsidP="00BE2D63">
            <w:pPr>
              <w:spacing w:after="0" w:line="240" w:lineRule="auto"/>
              <w:rPr>
                <w:rFonts w:ascii="Arial" w:hAnsi="Arial" w:cs="Arial"/>
              </w:rPr>
            </w:pPr>
            <w:r w:rsidRPr="00BE2D63">
              <w:rPr>
                <w:rFonts w:ascii="Arial" w:hAnsi="Arial" w:cs="Arial"/>
              </w:rPr>
              <w:t>Calculate rates, standard deviation (</w:t>
            </w:r>
            <w:r w:rsidRPr="00BE2D63">
              <w:rPr>
                <w:rFonts w:ascii="Arial" w:hAnsi="Arial" w:cs="Arial"/>
                <w:i/>
              </w:rPr>
              <w:t>s</w:t>
            </w:r>
            <w:r w:rsidRPr="00BE2D63">
              <w:rPr>
                <w:rFonts w:ascii="Arial" w:hAnsi="Arial" w:cs="Arial"/>
              </w:rPr>
              <w:t>) and standard error (</w:t>
            </w:r>
            <w:r w:rsidRPr="00BE2D63">
              <w:rPr>
                <w:rFonts w:ascii="Arial" w:hAnsi="Arial" w:cs="Arial"/>
                <w:i/>
              </w:rPr>
              <w:t>S</w:t>
            </w:r>
            <w:r w:rsidRPr="00BE2D63">
              <w:rPr>
                <w:rFonts w:ascii="Arial" w:hAnsi="Arial" w:cs="Arial"/>
                <w:i/>
                <w:vertAlign w:val="subscript"/>
              </w:rPr>
              <w:t>M</w:t>
            </w:r>
            <w:r w:rsidRPr="00BE2D63">
              <w:rPr>
                <w:rFonts w:ascii="Arial" w:hAnsi="Arial" w:cs="Arial"/>
              </w:rPr>
              <w:t xml:space="preserve">) </w:t>
            </w:r>
          </w:p>
          <w:p w:rsidR="00BE2D63" w:rsidRPr="00BE2D63" w:rsidRDefault="00BE2D63" w:rsidP="00BE2D63">
            <w:pPr>
              <w:spacing w:after="0" w:line="240" w:lineRule="auto"/>
              <w:rPr>
                <w:rFonts w:ascii="Arial" w:hAnsi="Arial" w:cs="Arial"/>
              </w:rPr>
            </w:pPr>
            <w:r w:rsidRPr="00BE2D63">
              <w:rPr>
                <w:rFonts w:ascii="Arial" w:hAnsi="Arial" w:cs="Arial"/>
              </w:rPr>
              <w:t>Draw a graph and add standard error bars</w:t>
            </w:r>
          </w:p>
        </w:tc>
      </w:tr>
      <w:tr w:rsidR="00BE2D63" w:rsidRPr="00BE2D63" w:rsidTr="00BE2D63">
        <w:trPr>
          <w:trHeight w:val="20"/>
        </w:trPr>
        <w:tc>
          <w:tcPr>
            <w:tcW w:w="1984" w:type="dxa"/>
          </w:tcPr>
          <w:p w:rsidR="00BE2D63" w:rsidRPr="00BE2D63" w:rsidRDefault="00BE2D63" w:rsidP="00BE2D63">
            <w:pPr>
              <w:spacing w:after="0" w:line="240" w:lineRule="auto"/>
              <w:rPr>
                <w:rFonts w:ascii="Arial" w:hAnsi="Arial" w:cs="Arial"/>
              </w:rPr>
            </w:pPr>
            <w:r w:rsidRPr="00BE2D63">
              <w:rPr>
                <w:rFonts w:ascii="Arial" w:hAnsi="Arial" w:cs="Arial"/>
              </w:rPr>
              <w:t xml:space="preserve">Conclusions </w:t>
            </w:r>
          </w:p>
        </w:tc>
        <w:tc>
          <w:tcPr>
            <w:tcW w:w="7540" w:type="dxa"/>
          </w:tcPr>
          <w:p w:rsidR="00BE2D63" w:rsidRPr="00BE2D63" w:rsidRDefault="00BE2D63" w:rsidP="00BE2D63">
            <w:pPr>
              <w:spacing w:after="0" w:line="240" w:lineRule="auto"/>
              <w:rPr>
                <w:rFonts w:ascii="Arial" w:hAnsi="Arial" w:cs="Arial"/>
              </w:rPr>
            </w:pPr>
            <w:r w:rsidRPr="00BE2D63">
              <w:rPr>
                <w:rFonts w:ascii="Arial" w:hAnsi="Arial" w:cs="Arial"/>
              </w:rPr>
              <w:t>Describe and explain the relationship between light wavelength and photosynthesis</w:t>
            </w:r>
          </w:p>
          <w:p w:rsidR="00BE2D63" w:rsidRPr="00BE2D63" w:rsidRDefault="00BE2D63" w:rsidP="00BE2D63">
            <w:pPr>
              <w:spacing w:after="0" w:line="240" w:lineRule="auto"/>
              <w:rPr>
                <w:rFonts w:ascii="Arial" w:hAnsi="Arial" w:cs="Arial"/>
              </w:rPr>
            </w:pPr>
            <w:r w:rsidRPr="00BE2D63">
              <w:rPr>
                <w:rFonts w:ascii="Arial" w:hAnsi="Arial" w:cs="Arial"/>
              </w:rPr>
              <w:t>Explain the relationship between this experiment and the light dependent reactions of photosynthesis</w:t>
            </w:r>
          </w:p>
        </w:tc>
      </w:tr>
    </w:tbl>
    <w:p w:rsidR="00CC6B4D" w:rsidRPr="00BE2D63" w:rsidRDefault="00CC6B4D" w:rsidP="00BE2D63">
      <w:pPr>
        <w:spacing w:before="120" w:after="120" w:line="240" w:lineRule="auto"/>
        <w:rPr>
          <w:rFonts w:ascii="Arial" w:hAnsi="Arial" w:cs="Arial"/>
          <w:b/>
        </w:rPr>
      </w:pPr>
      <w:r w:rsidRPr="00BE2D63">
        <w:rPr>
          <w:rFonts w:ascii="Arial" w:eastAsia="Times New Roman" w:hAnsi="Arial" w:cs="Arial"/>
          <w:lang w:eastAsia="en-GB"/>
        </w:rPr>
        <w:t xml:space="preserve">This practical provides an opportunity to build on essential skills introduced at AS </w:t>
      </w:r>
      <w:r w:rsidR="00DE2DD5">
        <w:rPr>
          <w:rFonts w:ascii="Arial" w:eastAsia="Times New Roman" w:hAnsi="Arial" w:cs="Arial"/>
          <w:lang w:eastAsia="en-GB"/>
        </w:rPr>
        <w:t>Level</w:t>
      </w:r>
      <w:r w:rsidRPr="00BE2D63">
        <w:rPr>
          <w:rFonts w:ascii="Arial" w:eastAsia="Times New Roman" w:hAnsi="Arial" w:cs="Arial"/>
          <w:lang w:eastAsia="en-GB"/>
        </w:rPr>
        <w:t>.</w:t>
      </w:r>
    </w:p>
    <w:tbl>
      <w:tblPr>
        <w:tblStyle w:val="TableGrid"/>
        <w:tblW w:w="952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84"/>
        <w:gridCol w:w="7540"/>
      </w:tblGrid>
      <w:tr w:rsidR="00BE2D63" w:rsidRPr="00BE2D63" w:rsidTr="00BE2D63">
        <w:tc>
          <w:tcPr>
            <w:tcW w:w="1984" w:type="dxa"/>
            <w:shd w:val="clear" w:color="auto" w:fill="C30045"/>
            <w:vAlign w:val="center"/>
          </w:tcPr>
          <w:p w:rsidR="00BE2D63" w:rsidRPr="00B820DD" w:rsidRDefault="00BE2D63" w:rsidP="00D4089E">
            <w:pPr>
              <w:spacing w:after="0" w:line="240" w:lineRule="auto"/>
              <w:rPr>
                <w:rFonts w:ascii="Arial" w:hAnsi="Arial" w:cs="Arial"/>
                <w:b/>
                <w:color w:val="FFFFFF" w:themeColor="background1"/>
              </w:rPr>
            </w:pPr>
            <w:r w:rsidRPr="00B820DD">
              <w:rPr>
                <w:rFonts w:ascii="Arial" w:hAnsi="Arial" w:cs="Arial"/>
                <w:b/>
                <w:color w:val="FFFFFF" w:themeColor="background1"/>
              </w:rPr>
              <w:t xml:space="preserve">AS </w:t>
            </w:r>
            <w:r w:rsidR="00DE2DD5">
              <w:rPr>
                <w:rFonts w:ascii="Arial" w:hAnsi="Arial" w:cs="Arial"/>
                <w:b/>
                <w:color w:val="FFFFFF" w:themeColor="background1"/>
              </w:rPr>
              <w:t>Level</w:t>
            </w:r>
            <w:r w:rsidRPr="00B820DD">
              <w:rPr>
                <w:rFonts w:ascii="Arial" w:hAnsi="Arial" w:cs="Arial"/>
                <w:b/>
                <w:color w:val="FFFFFF" w:themeColor="background1"/>
              </w:rPr>
              <w:t xml:space="preserve"> skills </w:t>
            </w:r>
          </w:p>
        </w:tc>
        <w:tc>
          <w:tcPr>
            <w:tcW w:w="7540" w:type="dxa"/>
            <w:shd w:val="clear" w:color="auto" w:fill="C30045"/>
            <w:vAlign w:val="center"/>
          </w:tcPr>
          <w:p w:rsidR="00BE2D63" w:rsidRPr="00BE2D63" w:rsidRDefault="00BE2D63" w:rsidP="00BE2D63">
            <w:pPr>
              <w:spacing w:after="0" w:line="240" w:lineRule="auto"/>
              <w:rPr>
                <w:rFonts w:ascii="Arial" w:hAnsi="Arial" w:cs="Arial"/>
                <w:b/>
              </w:rPr>
            </w:pPr>
            <w:r w:rsidRPr="00BE2D63">
              <w:rPr>
                <w:rFonts w:ascii="Arial" w:hAnsi="Arial" w:cs="Arial"/>
                <w:b/>
                <w:color w:val="FFFFFF" w:themeColor="background1"/>
              </w:rPr>
              <w:t>How learners develop the skills</w:t>
            </w:r>
          </w:p>
        </w:tc>
      </w:tr>
      <w:tr w:rsidR="00EA3A6D" w:rsidRPr="00BE2D63" w:rsidTr="00BE2D63">
        <w:tc>
          <w:tcPr>
            <w:tcW w:w="1984" w:type="dxa"/>
          </w:tcPr>
          <w:p w:rsidR="00EA3A6D" w:rsidRPr="00BE2D63" w:rsidRDefault="00EA3A6D" w:rsidP="00BE2D63">
            <w:pPr>
              <w:spacing w:after="0" w:line="240" w:lineRule="auto"/>
              <w:rPr>
                <w:rFonts w:ascii="Arial" w:hAnsi="Arial" w:cs="Arial"/>
              </w:rPr>
            </w:pPr>
            <w:r w:rsidRPr="00BE2D63">
              <w:rPr>
                <w:rFonts w:ascii="Arial" w:eastAsia="Times New Roman" w:hAnsi="Arial" w:cs="Arial"/>
                <w:lang w:eastAsia="en-GB"/>
              </w:rPr>
              <w:t>MMO collection</w:t>
            </w:r>
          </w:p>
        </w:tc>
        <w:tc>
          <w:tcPr>
            <w:tcW w:w="7540" w:type="dxa"/>
          </w:tcPr>
          <w:p w:rsidR="00EA3A6D" w:rsidRPr="00BE2D63" w:rsidRDefault="00EA3A6D" w:rsidP="00BE2D63">
            <w:pPr>
              <w:spacing w:after="0" w:line="240" w:lineRule="auto"/>
              <w:rPr>
                <w:rFonts w:ascii="Arial" w:hAnsi="Arial" w:cs="Arial"/>
              </w:rPr>
            </w:pPr>
            <w:r w:rsidRPr="00BE2D63">
              <w:rPr>
                <w:rFonts w:ascii="Arial" w:hAnsi="Arial" w:cs="Arial"/>
              </w:rPr>
              <w:t>Make qualitative observations about colour changes</w:t>
            </w:r>
          </w:p>
          <w:p w:rsidR="00EA3A6D" w:rsidRPr="00BE2D63" w:rsidRDefault="00EA3A6D" w:rsidP="00BE2D63">
            <w:pPr>
              <w:spacing w:after="0" w:line="240" w:lineRule="auto"/>
              <w:rPr>
                <w:rFonts w:ascii="Arial" w:hAnsi="Arial" w:cs="Arial"/>
              </w:rPr>
            </w:pPr>
            <w:r w:rsidRPr="00BE2D63">
              <w:rPr>
                <w:rFonts w:ascii="Arial" w:hAnsi="Arial" w:cs="Arial"/>
              </w:rPr>
              <w:t>Record quantitative results, time for colour to change</w:t>
            </w:r>
          </w:p>
        </w:tc>
      </w:tr>
      <w:tr w:rsidR="00EA3A6D" w:rsidRPr="00BE2D63" w:rsidTr="00BE2D63">
        <w:tc>
          <w:tcPr>
            <w:tcW w:w="1984" w:type="dxa"/>
          </w:tcPr>
          <w:p w:rsidR="00EA3A6D" w:rsidRPr="00BE2D63" w:rsidRDefault="00EA3A6D" w:rsidP="00BE2D63">
            <w:pPr>
              <w:spacing w:after="0" w:line="240" w:lineRule="auto"/>
              <w:rPr>
                <w:rFonts w:ascii="Arial" w:hAnsi="Arial" w:cs="Arial"/>
              </w:rPr>
            </w:pPr>
            <w:r w:rsidRPr="00BE2D63">
              <w:rPr>
                <w:rFonts w:ascii="Arial" w:hAnsi="Arial" w:cs="Arial"/>
              </w:rPr>
              <w:t>PDO recording</w:t>
            </w:r>
          </w:p>
        </w:tc>
        <w:tc>
          <w:tcPr>
            <w:tcW w:w="7540" w:type="dxa"/>
          </w:tcPr>
          <w:p w:rsidR="00EA3A6D" w:rsidRPr="00BE2D63" w:rsidRDefault="00EA3A6D" w:rsidP="00BE2D63">
            <w:pPr>
              <w:spacing w:after="0" w:line="240" w:lineRule="auto"/>
              <w:rPr>
                <w:rFonts w:ascii="Arial" w:hAnsi="Arial" w:cs="Arial"/>
              </w:rPr>
            </w:pPr>
            <w:r w:rsidRPr="00BE2D63">
              <w:rPr>
                <w:rFonts w:ascii="Arial" w:eastAsia="Times New Roman" w:hAnsi="Arial" w:cs="Arial"/>
                <w:lang w:eastAsia="en-GB"/>
              </w:rPr>
              <w:t>Record qualitative observations and quantitative results in appropriate tables</w:t>
            </w:r>
          </w:p>
        </w:tc>
      </w:tr>
    </w:tbl>
    <w:p w:rsidR="00CC6B4D" w:rsidRPr="00BE2D63" w:rsidRDefault="00CC6B4D" w:rsidP="00BE2D63">
      <w:pPr>
        <w:spacing w:after="0" w:line="240" w:lineRule="auto"/>
        <w:rPr>
          <w:rFonts w:ascii="Arial" w:hAnsi="Arial" w:cs="Arial"/>
          <w:b/>
        </w:rPr>
      </w:pPr>
    </w:p>
    <w:p w:rsidR="000D26F6" w:rsidRPr="00BE2D63" w:rsidRDefault="000D26F6" w:rsidP="00BE2D63">
      <w:pPr>
        <w:spacing w:before="240" w:after="120" w:line="240" w:lineRule="auto"/>
        <w:rPr>
          <w:rFonts w:ascii="Arial" w:hAnsi="Arial" w:cs="Arial"/>
          <w:b/>
          <w:color w:val="C30045"/>
          <w:sz w:val="24"/>
        </w:rPr>
      </w:pPr>
      <w:r w:rsidRPr="00BE2D63">
        <w:rPr>
          <w:rFonts w:ascii="Arial" w:hAnsi="Arial" w:cs="Arial"/>
          <w:b/>
          <w:color w:val="C30045"/>
          <w:sz w:val="24"/>
        </w:rPr>
        <w:t>Method</w:t>
      </w:r>
    </w:p>
    <w:p w:rsidR="000D26F6" w:rsidRPr="00BE2D63" w:rsidRDefault="000D26F6" w:rsidP="00BE2D63">
      <w:pPr>
        <w:spacing w:after="120" w:line="240" w:lineRule="auto"/>
        <w:rPr>
          <w:rFonts w:ascii="Arial" w:hAnsi="Arial" w:cs="Arial"/>
          <w:b/>
        </w:rPr>
      </w:pPr>
      <w:r w:rsidRPr="00BE2D63">
        <w:rPr>
          <w:rFonts w:ascii="Arial" w:hAnsi="Arial" w:cs="Arial"/>
          <w:b/>
        </w:rPr>
        <w:t>Safety glasses must be worn when preparing the slide.</w:t>
      </w:r>
    </w:p>
    <w:p w:rsidR="00EA3A6D" w:rsidRPr="00BE2D63" w:rsidRDefault="00EA3A6D" w:rsidP="00BE2D63">
      <w:pPr>
        <w:pStyle w:val="ListParagraph"/>
        <w:numPr>
          <w:ilvl w:val="0"/>
          <w:numId w:val="22"/>
        </w:numPr>
        <w:spacing w:after="120" w:line="240" w:lineRule="auto"/>
        <w:contextualSpacing w:val="0"/>
        <w:rPr>
          <w:rFonts w:ascii="Arial" w:hAnsi="Arial" w:cs="Arial"/>
        </w:rPr>
      </w:pPr>
      <w:r w:rsidRPr="00BE2D63">
        <w:rPr>
          <w:rFonts w:ascii="Arial" w:hAnsi="Arial" w:cs="Arial"/>
        </w:rPr>
        <w:t xml:space="preserve">In the light dependent reaction of photosynthesis, electrons are excited using energy from light. These high-energy electrons are passed through chains of electron carriers into NADP, which becomes reduced NADP by accepting the electrons and hydrogen ions from the photolysis of water. This provides an opportunity to remind learners that the movement of electrons through provides the driving force for ATP synthesis. </w:t>
      </w:r>
    </w:p>
    <w:p w:rsidR="00EA3A6D" w:rsidRPr="00BE2D63" w:rsidRDefault="00EA3A6D" w:rsidP="00BE2D63">
      <w:pPr>
        <w:pStyle w:val="ListParagraph"/>
        <w:numPr>
          <w:ilvl w:val="0"/>
          <w:numId w:val="22"/>
        </w:numPr>
        <w:spacing w:after="120" w:line="240" w:lineRule="auto"/>
        <w:contextualSpacing w:val="0"/>
        <w:rPr>
          <w:rFonts w:ascii="Arial" w:hAnsi="Arial" w:cs="Arial"/>
        </w:rPr>
      </w:pPr>
      <w:r w:rsidRPr="00BE2D63">
        <w:rPr>
          <w:rFonts w:ascii="Arial" w:hAnsi="Arial" w:cs="Arial"/>
        </w:rPr>
        <w:t xml:space="preserve">Learners need to understand that chloroplasts contain a variety of pigments that can absorb light of different wavelengths, but that chlorophyll uses some wavelengths of light more effectively than others. A preliminary discussion about the visible spectrum of light and wavelengths of light can be used to encourage learners to think about questions such as, ‘Why do leaves look green?’ to develop an understanding that some wavelengths are reflected and some are absorbed. The idea of the absorption spectrum could also be introduced. </w:t>
      </w:r>
    </w:p>
    <w:p w:rsidR="00EA3A6D" w:rsidRPr="00BE2D63" w:rsidRDefault="00EA3A6D" w:rsidP="00BE2D63">
      <w:pPr>
        <w:pStyle w:val="ListParagraph"/>
        <w:numPr>
          <w:ilvl w:val="0"/>
          <w:numId w:val="22"/>
        </w:numPr>
        <w:spacing w:after="120" w:line="240" w:lineRule="auto"/>
        <w:contextualSpacing w:val="0"/>
        <w:rPr>
          <w:rFonts w:ascii="Arial" w:hAnsi="Arial" w:cs="Arial"/>
        </w:rPr>
      </w:pPr>
      <w:r w:rsidRPr="00BE2D63">
        <w:rPr>
          <w:rFonts w:ascii="Arial" w:hAnsi="Arial" w:cs="Arial"/>
        </w:rPr>
        <w:lastRenderedPageBreak/>
        <w:t>Learners need to understand that chloroplasts contain all the necessary pigment, electron carriers and enzymes to reduce NADP and synthesise ATP. If chloroplasts are extracted from leaves, the same reactions occur and other oxidised materials can accept the electrons and hydrogen ions, releasing oxygen. This is called the Hill reaction after its discoverer, Robert Hill.</w:t>
      </w:r>
    </w:p>
    <w:p w:rsidR="00EA3A6D" w:rsidRPr="00BE2D63" w:rsidRDefault="00EA3A6D" w:rsidP="00BE2D63">
      <w:pPr>
        <w:pStyle w:val="ListParagraph"/>
        <w:numPr>
          <w:ilvl w:val="0"/>
          <w:numId w:val="22"/>
        </w:numPr>
        <w:spacing w:after="120" w:line="240" w:lineRule="auto"/>
        <w:contextualSpacing w:val="0"/>
        <w:rPr>
          <w:rFonts w:ascii="Arial" w:hAnsi="Arial" w:cs="Arial"/>
        </w:rPr>
      </w:pPr>
      <w:r w:rsidRPr="00BE2D63">
        <w:rPr>
          <w:rFonts w:ascii="Arial" w:hAnsi="Arial" w:cs="Arial"/>
        </w:rPr>
        <w:t>Some coloured chemicals can act as electron and hydrogen ion acceptors and change colour as they are reduced. Oxidised 2, 6-dichlorophenolindophenol (DCPIP) is bright blue, and when reduced, for example by high-energy electrons and hydrogen ions from the light dependent reaction of photosynthesis, it becomes colourless. Methylene blue can be used but DCPIP works best as it is very sensitive.</w:t>
      </w:r>
    </w:p>
    <w:p w:rsidR="00EA3A6D" w:rsidRPr="00BE2D63" w:rsidRDefault="00EA3A6D" w:rsidP="00BE2D63">
      <w:pPr>
        <w:pStyle w:val="ListParagraph"/>
        <w:numPr>
          <w:ilvl w:val="0"/>
          <w:numId w:val="22"/>
        </w:numPr>
        <w:spacing w:after="120" w:line="240" w:lineRule="auto"/>
        <w:contextualSpacing w:val="0"/>
        <w:rPr>
          <w:rFonts w:ascii="Arial" w:hAnsi="Arial" w:cs="Arial"/>
        </w:rPr>
      </w:pPr>
      <w:r w:rsidRPr="00BE2D63">
        <w:rPr>
          <w:rFonts w:ascii="Arial" w:hAnsi="Arial" w:cs="Arial"/>
        </w:rPr>
        <w:t>DCPIP provides a way of measuring how fast the light dependent reaction is happening as the time taken for the colour to change from blue to colourless can be timed.</w:t>
      </w:r>
    </w:p>
    <w:p w:rsidR="00EA3A6D" w:rsidRPr="00BE2D63" w:rsidRDefault="00EA3A6D" w:rsidP="00BE2D63">
      <w:pPr>
        <w:pStyle w:val="ListParagraph"/>
        <w:numPr>
          <w:ilvl w:val="0"/>
          <w:numId w:val="22"/>
        </w:numPr>
        <w:spacing w:after="120" w:line="240" w:lineRule="auto"/>
        <w:contextualSpacing w:val="0"/>
        <w:rPr>
          <w:rFonts w:ascii="Arial" w:hAnsi="Arial" w:cs="Arial"/>
        </w:rPr>
      </w:pPr>
      <w:r w:rsidRPr="00BE2D63">
        <w:rPr>
          <w:rFonts w:ascii="Arial" w:hAnsi="Arial" w:cs="Arial"/>
        </w:rPr>
        <w:t>Learners should be given a summary of the information about the light dependent process of photosynthesis, the visible light spectrum, the absorption spectrum and the information about how DCPIP can be used to demonstrate the release of electrons and hydrogen ions. Using this information, learners should then be asked to plan an investigation into the effect of light wavelength on the rate of photosynthesis.</w:t>
      </w:r>
    </w:p>
    <w:p w:rsidR="00EA3A6D" w:rsidRPr="00BE2D63" w:rsidRDefault="00EA3A6D" w:rsidP="00BE2D63">
      <w:pPr>
        <w:pStyle w:val="ListParagraph"/>
        <w:numPr>
          <w:ilvl w:val="0"/>
          <w:numId w:val="22"/>
        </w:numPr>
        <w:spacing w:after="120" w:line="240" w:lineRule="auto"/>
        <w:contextualSpacing w:val="0"/>
        <w:rPr>
          <w:rFonts w:ascii="Arial" w:hAnsi="Arial" w:cs="Arial"/>
        </w:rPr>
      </w:pPr>
      <w:r w:rsidRPr="00BE2D63">
        <w:rPr>
          <w:rFonts w:ascii="Arial" w:hAnsi="Arial" w:cs="Arial"/>
        </w:rPr>
        <w:t>Learners should be asked to use the information given to:</w:t>
      </w:r>
    </w:p>
    <w:p w:rsidR="00EA3A6D" w:rsidRPr="00BE2D63" w:rsidRDefault="00EA3A6D" w:rsidP="00BE2D63">
      <w:pPr>
        <w:numPr>
          <w:ilvl w:val="0"/>
          <w:numId w:val="24"/>
        </w:numPr>
        <w:tabs>
          <w:tab w:val="left" w:pos="993"/>
        </w:tabs>
        <w:spacing w:after="120" w:line="240" w:lineRule="auto"/>
        <w:ind w:right="-20"/>
        <w:rPr>
          <w:rFonts w:ascii="Arial" w:eastAsia="Arial" w:hAnsi="Arial" w:cs="Arial"/>
        </w:rPr>
      </w:pPr>
      <w:r w:rsidRPr="00BE2D63">
        <w:rPr>
          <w:rFonts w:ascii="Arial" w:hAnsi="Arial" w:cs="Arial"/>
        </w:rPr>
        <w:t xml:space="preserve">Identify and write down the independent and dependent variables. Help may be needed as learners often confuse the independent and dependent variables. They should </w:t>
      </w:r>
      <w:r w:rsidRPr="00BE2D63">
        <w:rPr>
          <w:rFonts w:ascii="Arial" w:eastAsia="Arial" w:hAnsi="Arial" w:cs="Arial"/>
        </w:rPr>
        <w:t>work out that the vari</w:t>
      </w:r>
      <w:r w:rsidRPr="00BE2D63">
        <w:rPr>
          <w:rFonts w:ascii="Arial" w:eastAsia="Arial" w:hAnsi="Arial" w:cs="Arial"/>
          <w:spacing w:val="1"/>
        </w:rPr>
        <w:t>a</w:t>
      </w:r>
      <w:r w:rsidRPr="00BE2D63">
        <w:rPr>
          <w:rFonts w:ascii="Arial" w:eastAsia="Arial" w:hAnsi="Arial" w:cs="Arial"/>
        </w:rPr>
        <w:t>ble</w:t>
      </w:r>
      <w:r w:rsidRPr="00BE2D63">
        <w:rPr>
          <w:rFonts w:ascii="Arial" w:eastAsia="Arial" w:hAnsi="Arial" w:cs="Arial"/>
          <w:spacing w:val="10"/>
        </w:rPr>
        <w:t xml:space="preserve"> being </w:t>
      </w:r>
      <w:r w:rsidRPr="00BE2D63">
        <w:rPr>
          <w:rFonts w:ascii="Arial" w:eastAsia="Arial" w:hAnsi="Arial" w:cs="Arial"/>
          <w:b/>
          <w:spacing w:val="10"/>
        </w:rPr>
        <w:t>changed</w:t>
      </w:r>
      <w:r w:rsidRPr="00BE2D63">
        <w:rPr>
          <w:rFonts w:ascii="Arial" w:eastAsia="Arial" w:hAnsi="Arial" w:cs="Arial"/>
          <w:spacing w:val="10"/>
        </w:rPr>
        <w:t xml:space="preserve"> is </w:t>
      </w:r>
      <w:r w:rsidRPr="00BE2D63">
        <w:rPr>
          <w:rFonts w:ascii="Arial" w:eastAsia="Arial" w:hAnsi="Arial" w:cs="Arial"/>
        </w:rPr>
        <w:t xml:space="preserve">wavelength of light (independent variable) and the variable being </w:t>
      </w:r>
      <w:r w:rsidRPr="00BE2D63">
        <w:rPr>
          <w:rFonts w:ascii="Arial" w:eastAsia="Arial" w:hAnsi="Arial" w:cs="Arial"/>
          <w:b/>
        </w:rPr>
        <w:t>measured</w:t>
      </w:r>
      <w:r w:rsidRPr="00BE2D63">
        <w:rPr>
          <w:rFonts w:ascii="Arial" w:eastAsia="Arial" w:hAnsi="Arial" w:cs="Arial"/>
        </w:rPr>
        <w:t xml:space="preserve"> is the time for</w:t>
      </w:r>
      <w:r w:rsidRPr="00BE2D63">
        <w:rPr>
          <w:rFonts w:ascii="Arial" w:eastAsia="Arial" w:hAnsi="Arial" w:cs="Arial"/>
          <w:spacing w:val="9"/>
        </w:rPr>
        <w:t xml:space="preserve"> </w:t>
      </w:r>
      <w:r w:rsidRPr="00BE2D63">
        <w:rPr>
          <w:rFonts w:ascii="Arial" w:eastAsia="Arial" w:hAnsi="Arial" w:cs="Arial"/>
          <w:spacing w:val="-1"/>
        </w:rPr>
        <w:t>t</w:t>
      </w:r>
      <w:r w:rsidRPr="00BE2D63">
        <w:rPr>
          <w:rFonts w:ascii="Arial" w:eastAsia="Arial" w:hAnsi="Arial" w:cs="Arial"/>
        </w:rPr>
        <w:t>he</w:t>
      </w:r>
      <w:r w:rsidRPr="00BE2D63">
        <w:rPr>
          <w:rFonts w:ascii="Arial" w:eastAsia="Arial" w:hAnsi="Arial" w:cs="Arial"/>
          <w:spacing w:val="-3"/>
        </w:rPr>
        <w:t xml:space="preserve"> </w:t>
      </w:r>
      <w:r w:rsidRPr="00BE2D63">
        <w:rPr>
          <w:rFonts w:ascii="Arial" w:eastAsia="Arial" w:hAnsi="Arial" w:cs="Arial"/>
        </w:rPr>
        <w:t>blue</w:t>
      </w:r>
      <w:r w:rsidRPr="00BE2D63">
        <w:rPr>
          <w:rFonts w:ascii="Arial" w:eastAsia="Arial" w:hAnsi="Arial" w:cs="Arial"/>
          <w:spacing w:val="-4"/>
        </w:rPr>
        <w:t xml:space="preserve"> </w:t>
      </w:r>
      <w:r w:rsidRPr="00BE2D63">
        <w:rPr>
          <w:rFonts w:ascii="Arial" w:eastAsia="Arial" w:hAnsi="Arial" w:cs="Arial"/>
        </w:rPr>
        <w:t>DCPIP</w:t>
      </w:r>
      <w:r w:rsidRPr="00BE2D63">
        <w:rPr>
          <w:rFonts w:ascii="Arial" w:eastAsia="Arial" w:hAnsi="Arial" w:cs="Arial"/>
          <w:spacing w:val="-7"/>
        </w:rPr>
        <w:t xml:space="preserve"> </w:t>
      </w:r>
      <w:r w:rsidRPr="00BE2D63">
        <w:rPr>
          <w:rFonts w:ascii="Arial" w:eastAsia="Arial" w:hAnsi="Arial" w:cs="Arial"/>
        </w:rPr>
        <w:t>to change</w:t>
      </w:r>
      <w:r w:rsidRPr="00BE2D63">
        <w:rPr>
          <w:rFonts w:ascii="Arial" w:eastAsia="Arial" w:hAnsi="Arial" w:cs="Arial"/>
          <w:spacing w:val="-8"/>
        </w:rPr>
        <w:t xml:space="preserve"> </w:t>
      </w:r>
      <w:r w:rsidRPr="00BE2D63">
        <w:rPr>
          <w:rFonts w:ascii="Arial" w:eastAsia="Arial" w:hAnsi="Arial" w:cs="Arial"/>
        </w:rPr>
        <w:t>to</w:t>
      </w:r>
      <w:r w:rsidRPr="00BE2D63">
        <w:rPr>
          <w:rFonts w:ascii="Arial" w:eastAsia="Arial" w:hAnsi="Arial" w:cs="Arial"/>
          <w:spacing w:val="-2"/>
        </w:rPr>
        <w:t xml:space="preserve"> </w:t>
      </w:r>
      <w:r w:rsidRPr="00BE2D63">
        <w:rPr>
          <w:rFonts w:ascii="Arial" w:eastAsia="Arial" w:hAnsi="Arial" w:cs="Arial"/>
          <w:w w:val="99"/>
        </w:rPr>
        <w:t>colour</w:t>
      </w:r>
      <w:r w:rsidRPr="00BE2D63">
        <w:rPr>
          <w:rFonts w:ascii="Arial" w:eastAsia="Arial" w:hAnsi="Arial" w:cs="Arial"/>
          <w:spacing w:val="-1"/>
          <w:w w:val="99"/>
        </w:rPr>
        <w:t>l</w:t>
      </w:r>
      <w:r w:rsidRPr="00BE2D63">
        <w:rPr>
          <w:rFonts w:ascii="Arial" w:eastAsia="Arial" w:hAnsi="Arial" w:cs="Arial"/>
          <w:w w:val="99"/>
        </w:rPr>
        <w:t>ess (</w:t>
      </w:r>
      <w:r w:rsidRPr="00BE2D63">
        <w:rPr>
          <w:rFonts w:ascii="Arial" w:eastAsia="Arial" w:hAnsi="Arial" w:cs="Arial"/>
        </w:rPr>
        <w:t>dependent</w:t>
      </w:r>
      <w:r w:rsidRPr="00BE2D63">
        <w:rPr>
          <w:rFonts w:ascii="Arial" w:eastAsia="Arial" w:hAnsi="Arial" w:cs="Arial"/>
          <w:spacing w:val="8"/>
        </w:rPr>
        <w:t xml:space="preserve"> </w:t>
      </w:r>
      <w:r w:rsidRPr="00BE2D63">
        <w:rPr>
          <w:rFonts w:ascii="Arial" w:eastAsia="Arial" w:hAnsi="Arial" w:cs="Arial"/>
        </w:rPr>
        <w:t xml:space="preserve">variable). Learners should be encourage to think in terms of what is actually </w:t>
      </w:r>
      <w:r w:rsidRPr="00BE2D63">
        <w:rPr>
          <w:rFonts w:ascii="Arial" w:eastAsia="Arial" w:hAnsi="Arial" w:cs="Arial"/>
          <w:b/>
        </w:rPr>
        <w:t>measured</w:t>
      </w:r>
      <w:r w:rsidRPr="00BE2D63">
        <w:rPr>
          <w:rFonts w:ascii="Arial" w:eastAsia="Arial" w:hAnsi="Arial" w:cs="Arial"/>
        </w:rPr>
        <w:t>, so ‘rate of reaction’ is not the actual dependent variable.</w:t>
      </w:r>
    </w:p>
    <w:p w:rsidR="00EA3A6D" w:rsidRPr="00BE2D63" w:rsidRDefault="00EA3A6D" w:rsidP="00BE2D63">
      <w:pPr>
        <w:pStyle w:val="ListParagraph"/>
        <w:numPr>
          <w:ilvl w:val="0"/>
          <w:numId w:val="24"/>
        </w:numPr>
        <w:spacing w:after="120" w:line="240" w:lineRule="auto"/>
        <w:contextualSpacing w:val="0"/>
        <w:rPr>
          <w:rFonts w:ascii="Arial" w:hAnsi="Arial" w:cs="Arial"/>
        </w:rPr>
      </w:pPr>
      <w:r w:rsidRPr="00BE2D63">
        <w:rPr>
          <w:rFonts w:ascii="Arial" w:hAnsi="Arial" w:cs="Arial"/>
        </w:rPr>
        <w:t>Write down the hypothesis that can be tested.</w:t>
      </w:r>
      <w:r w:rsidRPr="00BE2D63">
        <w:rPr>
          <w:rFonts w:ascii="Arial" w:eastAsia="Arial" w:hAnsi="Arial" w:cs="Arial"/>
        </w:rPr>
        <w:t xml:space="preserve"> </w:t>
      </w:r>
      <w:r w:rsidRPr="00BE2D63">
        <w:rPr>
          <w:rFonts w:ascii="Arial" w:hAnsi="Arial" w:cs="Arial"/>
        </w:rPr>
        <w:t xml:space="preserve">The precise hypothesis will vary from student to student, depending what information they use to help guide them. Accept any valid hypothesis, e.g. the time for the DCPIP to become colourless will vary with the wavelength of light; DCPIP will decolourise faster in blue light. </w:t>
      </w:r>
    </w:p>
    <w:p w:rsidR="00EA3A6D" w:rsidRPr="00BE2D63" w:rsidRDefault="00EA3A6D" w:rsidP="00BE2D63">
      <w:pPr>
        <w:pStyle w:val="ListParagraph"/>
        <w:numPr>
          <w:ilvl w:val="0"/>
          <w:numId w:val="24"/>
        </w:numPr>
        <w:spacing w:after="120" w:line="240" w:lineRule="auto"/>
        <w:contextualSpacing w:val="0"/>
        <w:rPr>
          <w:rFonts w:ascii="Arial" w:hAnsi="Arial" w:cs="Arial"/>
        </w:rPr>
      </w:pPr>
      <w:r w:rsidRPr="00BE2D63">
        <w:rPr>
          <w:rFonts w:ascii="Arial" w:hAnsi="Arial" w:cs="Arial"/>
        </w:rPr>
        <w:t>Sketch a graph to represent the hypothesis. This should be consistent with their hypothesis.</w:t>
      </w:r>
    </w:p>
    <w:p w:rsidR="00EA3A6D" w:rsidRPr="00BE2D63" w:rsidRDefault="00EA3A6D" w:rsidP="00BE2D63">
      <w:pPr>
        <w:pStyle w:val="ListParagraph"/>
        <w:numPr>
          <w:ilvl w:val="0"/>
          <w:numId w:val="24"/>
        </w:numPr>
        <w:spacing w:after="120" w:line="240" w:lineRule="auto"/>
        <w:contextualSpacing w:val="0"/>
        <w:rPr>
          <w:rFonts w:ascii="Arial" w:hAnsi="Arial" w:cs="Arial"/>
        </w:rPr>
      </w:pPr>
      <w:r w:rsidRPr="00BE2D63">
        <w:rPr>
          <w:rFonts w:ascii="Arial" w:hAnsi="Arial" w:cs="Arial"/>
        </w:rPr>
        <w:t xml:space="preserve">Decide </w:t>
      </w:r>
      <w:proofErr w:type="gramStart"/>
      <w:r w:rsidRPr="00BE2D63">
        <w:rPr>
          <w:rFonts w:ascii="Arial" w:hAnsi="Arial" w:cs="Arial"/>
        </w:rPr>
        <w:t>which are important variables that should be standardised (controlled)</w:t>
      </w:r>
      <w:proofErr w:type="gramEnd"/>
      <w:r w:rsidRPr="00BE2D63">
        <w:rPr>
          <w:rFonts w:ascii="Arial" w:hAnsi="Arial" w:cs="Arial"/>
        </w:rPr>
        <w:t xml:space="preserve">. Learners need to be encouraged to think about which variables are likely to have an effect on photosynthesis e.g. temperature; volumes and concentrations of extraction medium and DCPIP; leaf area / volume of extract used and species / type of leaf; light intensity; </w:t>
      </w:r>
      <w:proofErr w:type="spellStart"/>
      <w:r w:rsidRPr="00BE2D63">
        <w:rPr>
          <w:rFonts w:ascii="Arial" w:hAnsi="Arial" w:cs="Arial"/>
        </w:rPr>
        <w:t>pH.</w:t>
      </w:r>
      <w:proofErr w:type="spellEnd"/>
      <w:r w:rsidRPr="00BE2D63">
        <w:rPr>
          <w:rFonts w:ascii="Arial" w:hAnsi="Arial" w:cs="Arial"/>
        </w:rPr>
        <w:t xml:space="preserve"> </w:t>
      </w:r>
    </w:p>
    <w:p w:rsidR="00EA3A6D" w:rsidRPr="00BE2D63" w:rsidRDefault="00EA3A6D" w:rsidP="00BE2D63">
      <w:pPr>
        <w:pStyle w:val="ListParagraph"/>
        <w:numPr>
          <w:ilvl w:val="0"/>
          <w:numId w:val="24"/>
        </w:numPr>
        <w:spacing w:after="120" w:line="240" w:lineRule="auto"/>
        <w:contextualSpacing w:val="0"/>
        <w:rPr>
          <w:rFonts w:ascii="Arial" w:hAnsi="Arial" w:cs="Arial"/>
        </w:rPr>
      </w:pPr>
      <w:r w:rsidRPr="00BE2D63">
        <w:rPr>
          <w:rFonts w:ascii="Arial" w:hAnsi="Arial" w:cs="Arial"/>
        </w:rPr>
        <w:t>Describe how each of these variables could be controlled. Learners need to be encouraged to think about realistic ways of achieving this related to the apparatus being used, e.g. it would not be practical to use a water-bath to control the temperature during the timing, so it might be appropriate to work at room temperature and assume that the temperature will not vary greatly so the error will be random and affect all the samples in the same way.</w:t>
      </w:r>
    </w:p>
    <w:p w:rsidR="00EA3A6D" w:rsidRPr="00BE2D63" w:rsidRDefault="00EA3A6D" w:rsidP="00BE2D63">
      <w:pPr>
        <w:pStyle w:val="ListParagraph"/>
        <w:numPr>
          <w:ilvl w:val="0"/>
          <w:numId w:val="21"/>
        </w:numPr>
        <w:spacing w:after="120" w:line="240" w:lineRule="auto"/>
        <w:contextualSpacing w:val="0"/>
        <w:rPr>
          <w:rFonts w:ascii="Arial" w:hAnsi="Arial" w:cs="Arial"/>
        </w:rPr>
      </w:pPr>
      <w:r w:rsidRPr="00BE2D63">
        <w:rPr>
          <w:rFonts w:ascii="Arial" w:hAnsi="Arial" w:cs="Arial"/>
        </w:rPr>
        <w:t>Learners are instructed to make a chloroplast extract. Leaves should be cut into small pieces and placed into the plastic specimen tube until it is half full and 2 cm</w:t>
      </w:r>
      <w:r w:rsidRPr="00BE2D63">
        <w:rPr>
          <w:rFonts w:ascii="Arial" w:hAnsi="Arial" w:cs="Arial"/>
          <w:vertAlign w:val="superscript"/>
        </w:rPr>
        <w:t>3</w:t>
      </w:r>
      <w:r w:rsidRPr="00BE2D63">
        <w:rPr>
          <w:rFonts w:ascii="Arial" w:hAnsi="Arial" w:cs="Arial"/>
        </w:rPr>
        <w:t xml:space="preserve"> of extraction medium is added. The glass rod should then be used to grind the leaves with the extraction medium for approximately 1 minute. The liquid should then be decanted or filtered through muslin into the petri dish and covered with metal foil. If the room is hot, then the dish may need to be placed onto ice. This provides an opportunity to discuss the experimental procedure so that learners consider why some of the processes are necessary for the investigation to work, for example, why the extract must be kept cold, why the extraction medium contains sucrose at the same water potential a cell and why the extract must be decanted or filtered. </w:t>
      </w:r>
    </w:p>
    <w:p w:rsidR="00EA3A6D" w:rsidRPr="00BE2D63" w:rsidRDefault="00EA3A6D" w:rsidP="00BE2D63">
      <w:pPr>
        <w:pStyle w:val="ListParagraph"/>
        <w:spacing w:after="120" w:line="240" w:lineRule="auto"/>
        <w:contextualSpacing w:val="0"/>
        <w:rPr>
          <w:rFonts w:ascii="Arial" w:hAnsi="Arial" w:cs="Arial"/>
        </w:rPr>
      </w:pPr>
    </w:p>
    <w:p w:rsidR="00EA3A6D" w:rsidRPr="00BE2D63" w:rsidRDefault="00BE2D63" w:rsidP="00BE2D63">
      <w:pPr>
        <w:pStyle w:val="ListParagraph"/>
        <w:numPr>
          <w:ilvl w:val="0"/>
          <w:numId w:val="21"/>
        </w:numPr>
        <w:spacing w:after="120" w:line="240" w:lineRule="auto"/>
        <w:contextualSpacing w:val="0"/>
        <w:rPr>
          <w:rFonts w:ascii="Arial" w:hAnsi="Arial" w:cs="Arial"/>
        </w:rPr>
      </w:pPr>
      <w:r w:rsidRPr="00EA3A6D">
        <w:rPr>
          <w:rFonts w:ascii="Arial" w:hAnsi="Arial" w:cs="Arial"/>
          <w:noProof/>
          <w:szCs w:val="20"/>
          <w:lang w:eastAsia="en-GB"/>
        </w:rPr>
        <mc:AlternateContent>
          <mc:Choice Requires="wpg">
            <w:drawing>
              <wp:anchor distT="0" distB="0" distL="114300" distR="114300" simplePos="0" relativeHeight="251660288" behindDoc="0" locked="0" layoutInCell="1" allowOverlap="1" wp14:anchorId="07E64C05" wp14:editId="28FF0E78">
                <wp:simplePos x="0" y="0"/>
                <wp:positionH relativeFrom="column">
                  <wp:posOffset>2014855</wp:posOffset>
                </wp:positionH>
                <wp:positionV relativeFrom="paragraph">
                  <wp:posOffset>1091727</wp:posOffset>
                </wp:positionV>
                <wp:extent cx="1767840" cy="847725"/>
                <wp:effectExtent l="38100" t="0" r="41910" b="0"/>
                <wp:wrapNone/>
                <wp:docPr id="74"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1025064" flipH="1">
                          <a:off x="0" y="0"/>
                          <a:ext cx="1767840" cy="847725"/>
                          <a:chOff x="4765" y="8580"/>
                          <a:chExt cx="2784" cy="1335"/>
                        </a:xfrm>
                      </wpg:grpSpPr>
                      <wps:wsp>
                        <wps:cNvPr id="75" name="Straight Connector 86"/>
                        <wps:cNvCnPr/>
                        <wps:spPr bwMode="auto">
                          <a:xfrm flipV="1">
                            <a:off x="5063" y="8580"/>
                            <a:ext cx="2340" cy="88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76" name="Straight Connector 87"/>
                        <wps:cNvCnPr/>
                        <wps:spPr bwMode="auto">
                          <a:xfrm flipV="1">
                            <a:off x="5168" y="9030"/>
                            <a:ext cx="2381" cy="88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77" name="Straight Connector 88"/>
                        <wps:cNvCnPr>
                          <a:cxnSpLocks noChangeShapeType="1"/>
                        </wps:cNvCnPr>
                        <wps:spPr bwMode="auto">
                          <a:xfrm flipH="1">
                            <a:off x="4765" y="9458"/>
                            <a:ext cx="283" cy="307"/>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78" name="Straight Connector 89"/>
                        <wps:cNvCnPr>
                          <a:cxnSpLocks noChangeShapeType="1"/>
                        </wps:cNvCnPr>
                        <wps:spPr bwMode="auto">
                          <a:xfrm>
                            <a:off x="5048" y="9480"/>
                            <a:ext cx="120" cy="4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79" name="Straight Connector 90"/>
                        <wps:cNvCnPr>
                          <a:cxnSpLocks noChangeShapeType="1"/>
                        </wps:cNvCnPr>
                        <wps:spPr bwMode="auto">
                          <a:xfrm>
                            <a:off x="7399" y="8595"/>
                            <a:ext cx="150" cy="4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80" name="Straight Connector 91"/>
                        <wps:cNvCnPr>
                          <a:cxnSpLocks noChangeShapeType="1"/>
                        </wps:cNvCnPr>
                        <wps:spPr bwMode="auto">
                          <a:xfrm flipV="1">
                            <a:off x="4778" y="9675"/>
                            <a:ext cx="283" cy="9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0" o:spid="_x0000_s1026" style="position:absolute;margin-left:158.65pt;margin-top:85.95pt;width:139.2pt;height:66.75pt;rotation:627983fd;flip:x;z-index:251660288" coordorigin="4765,8580" coordsize="2784,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">
                <v:line id="Straight Connector 86" o:spid="_x0000_s1027" style="position:absolute;flip:y;visibility:visible;mso-wrap-style:square" from="5063,8580" to="7403,9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Straight Connector 87" o:spid="_x0000_s1028" style="position:absolute;flip:y;visibility:visible;mso-wrap-style:square" from="5168,9030" to="7549,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line id="Straight Connector 88" o:spid="_x0000_s1029" style="position:absolute;flip:x;visibility:visible;mso-wrap-style:square" from="4765,9458" to="5048,9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Vft8UAAADbAAAADwAAAGRycy9kb3ducmV2LnhtbESPQWsCMRSE7wX/Q3hCL0WzllJ1NYoI&#10;Qg9easuKt+fmuVl287ImqW7/fVMo9DjMzDfMct3bVtzIh9qxgsk4A0FcOl1zpeDzYzeagQgRWWPr&#10;mBR8U4D1avCwxFy7O7/T7RArkSAcclRgYuxyKUNpyGIYu444eRfnLcYkfSW1x3uC21Y+Z9mrtFhz&#10;WjDY0dZQ2Ry+rAI52z9d/eb80hTN8Tg3RVl0p71Sj8N+swARqY//4b/2m1Ywn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Vft8UAAADbAAAADwAAAAAAAAAA&#10;AAAAAAChAgAAZHJzL2Rvd25yZXYueG1sUEsFBgAAAAAEAAQA+QAAAJMDAAAAAA==&#10;"/>
                <v:line id="Straight Connector 89" o:spid="_x0000_s1030" style="position:absolute;visibility:visible;mso-wrap-style:square" from="5048,9480" to="5168,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Straight Connector 90" o:spid="_x0000_s1031" style="position:absolute;visibility:visible;mso-wrap-style:square" from="7399,8595" to="7549,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Straight Connector 91" o:spid="_x0000_s1032" style="position:absolute;flip:y;visibility:visible;mso-wrap-style:square" from="4778,9675" to="5061,9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group>
            </w:pict>
          </mc:Fallback>
        </mc:AlternateContent>
      </w:r>
      <w:r w:rsidR="00EA3A6D" w:rsidRPr="00BE2D63">
        <w:rPr>
          <w:rFonts w:ascii="Arial" w:hAnsi="Arial" w:cs="Arial"/>
        </w:rPr>
        <w:t xml:space="preserve">Learners are then instructed to use the equipment to test the effect of different wavelengths of light on photosynthesis. Coloured filters are used that allow specific wavelengths of light to pass through; purple, blue, green, orange and red. Coloured plastic sheets can be obtained from photographic or theatrical suppliers that only allow a specific wavelength to pass. Transparent coloured plastic folders from stationary suppliers will work but the results will not be as clear. These should be cut into pieces about 10 cm x 5 cm, so they can be folded length ways to form a tent as shown in the diagram. </w:t>
      </w:r>
    </w:p>
    <w:p w:rsidR="00EA3A6D" w:rsidRPr="00EA3A6D" w:rsidRDefault="00EA3A6D" w:rsidP="00EA3A6D">
      <w:pPr>
        <w:pStyle w:val="ListParagraph"/>
        <w:spacing w:after="0" w:line="240" w:lineRule="auto"/>
        <w:rPr>
          <w:rFonts w:ascii="Arial" w:hAnsi="Arial" w:cs="Arial"/>
          <w:szCs w:val="20"/>
        </w:rPr>
      </w:pPr>
    </w:p>
    <w:p w:rsidR="00EA3A6D" w:rsidRPr="00EA3A6D" w:rsidRDefault="00EA3A6D" w:rsidP="00EA3A6D">
      <w:pPr>
        <w:tabs>
          <w:tab w:val="left" w:pos="6030"/>
        </w:tabs>
        <w:spacing w:after="0" w:line="240" w:lineRule="auto"/>
        <w:rPr>
          <w:rFonts w:ascii="Arial" w:hAnsi="Arial" w:cs="Arial"/>
          <w:szCs w:val="20"/>
        </w:rPr>
      </w:pPr>
    </w:p>
    <w:p w:rsidR="00EA3A6D" w:rsidRPr="00EA3A6D" w:rsidRDefault="00EA3A6D" w:rsidP="00EA3A6D">
      <w:pPr>
        <w:tabs>
          <w:tab w:val="left" w:pos="6030"/>
        </w:tabs>
        <w:spacing w:after="0" w:line="240" w:lineRule="auto"/>
        <w:rPr>
          <w:rFonts w:ascii="Arial" w:hAnsi="Arial" w:cs="Arial"/>
          <w:szCs w:val="20"/>
        </w:rPr>
      </w:pPr>
    </w:p>
    <w:p w:rsidR="00EA3A6D" w:rsidRPr="00EA3A6D" w:rsidRDefault="00EA3A6D" w:rsidP="00EA3A6D">
      <w:pPr>
        <w:tabs>
          <w:tab w:val="left" w:pos="6030"/>
        </w:tabs>
        <w:spacing w:after="0" w:line="240" w:lineRule="auto"/>
        <w:rPr>
          <w:rFonts w:ascii="Arial" w:hAnsi="Arial" w:cs="Arial"/>
          <w:szCs w:val="20"/>
        </w:rPr>
      </w:pPr>
    </w:p>
    <w:p w:rsidR="00EA3A6D" w:rsidRPr="00BE2D63" w:rsidRDefault="00EA3A6D" w:rsidP="00BE2D63">
      <w:pPr>
        <w:pStyle w:val="ListParagraph"/>
        <w:numPr>
          <w:ilvl w:val="0"/>
          <w:numId w:val="23"/>
        </w:numPr>
        <w:spacing w:after="120" w:line="240" w:lineRule="auto"/>
        <w:contextualSpacing w:val="0"/>
        <w:rPr>
          <w:rFonts w:ascii="Arial" w:hAnsi="Arial" w:cs="Arial"/>
        </w:rPr>
      </w:pPr>
      <w:r w:rsidRPr="00BE2D63">
        <w:rPr>
          <w:rFonts w:ascii="Arial" w:hAnsi="Arial" w:cs="Arial"/>
        </w:rPr>
        <w:t>Learners should place one of the capillary tubes vertically into the leaf extract in the Petri dish and draw up some leaf extract. This should be laid on its side on the white tile. This is the control and is used as a colour comparison. The same one is used throughout the investigation. DCPIP should then be added to the extract in the petri dish until it becomes blue. Learners need to be instructed to only add about 5 drops at a time and to stop as soon as the colour changes.  If too much DCPIP is added the colour is very intense and takes more time to reduce. The dish should then be covered with metal foil immediately.</w:t>
      </w:r>
    </w:p>
    <w:p w:rsidR="00DE2DD5" w:rsidRDefault="00EA3A6D" w:rsidP="00BE2D63">
      <w:pPr>
        <w:pStyle w:val="ListParagraph"/>
        <w:numPr>
          <w:ilvl w:val="0"/>
          <w:numId w:val="23"/>
        </w:numPr>
        <w:spacing w:after="120" w:line="240" w:lineRule="auto"/>
        <w:contextualSpacing w:val="0"/>
        <w:rPr>
          <w:rFonts w:ascii="Arial" w:hAnsi="Arial" w:cs="Arial"/>
        </w:rPr>
      </w:pPr>
      <w:r w:rsidRPr="00BE2D63">
        <w:rPr>
          <w:rFonts w:ascii="Arial" w:hAnsi="Arial" w:cs="Arial"/>
        </w:rPr>
        <w:t xml:space="preserve">Learners should then prepare the coloured filters before filling another capillary tube with the chloroplast extract and DCPIP mixture. The capillary tube containing DCPIP is a test capillary and should be laid next to the control capillary on the white tile and the purple filter placed over both tubes. A bench lamp should be placed facing one side of the filter and switched on. A stop watch should be started at the same time as the light is switched on. The stop watch should be stopped as soon as the tube containing DCPIP becomes the same colour as the control. To check the colour, learners should be directed to lift the side of the filter furthest from the light.  </w:t>
      </w:r>
    </w:p>
    <w:p w:rsidR="000D26F6" w:rsidRPr="00DE2DD5" w:rsidRDefault="00EA3A6D" w:rsidP="00BE2D63">
      <w:pPr>
        <w:pStyle w:val="ListParagraph"/>
        <w:numPr>
          <w:ilvl w:val="0"/>
          <w:numId w:val="23"/>
        </w:numPr>
        <w:spacing w:after="120" w:line="240" w:lineRule="auto"/>
        <w:contextualSpacing w:val="0"/>
        <w:rPr>
          <w:rFonts w:ascii="Arial" w:hAnsi="Arial" w:cs="Arial"/>
        </w:rPr>
      </w:pPr>
      <w:r w:rsidRPr="00DE2DD5">
        <w:rPr>
          <w:rFonts w:ascii="Arial" w:hAnsi="Arial" w:cs="Arial"/>
        </w:rPr>
        <w:t>Learners should then fill a clean capillary with chloroplast extract and DCPIP mixture and repeat timing for the blue filter. Each of the coloured filters should be tested in turn using the same procedure. If time is limited then different learners can test different colour filters and share results. Times will vary depending on the intensity of the DCPIP colour, the quality of the extract and the colour of the filter. The shortest times are expected for purple and blue (commonly 1-</w:t>
      </w:r>
      <w:proofErr w:type="gramStart"/>
      <w:r w:rsidRPr="00DE2DD5">
        <w:rPr>
          <w:rFonts w:ascii="Arial" w:hAnsi="Arial" w:cs="Arial"/>
        </w:rPr>
        <w:t>2  minutes</w:t>
      </w:r>
      <w:proofErr w:type="gramEnd"/>
      <w:r w:rsidRPr="00DE2DD5">
        <w:rPr>
          <w:rFonts w:ascii="Arial" w:hAnsi="Arial" w:cs="Arial"/>
        </w:rPr>
        <w:t>), the next shortest times for red (commonly 2-3  minutes) and the longest times for green (commonly 8-10 minutes). Learners should be instructed to stop timing if an extract takes longer than 10 minutes and record ‘no colour change’.</w:t>
      </w:r>
      <w:r w:rsidR="000D26F6" w:rsidRPr="00DE2DD5">
        <w:rPr>
          <w:rFonts w:ascii="Arial" w:hAnsi="Arial" w:cs="Arial"/>
        </w:rPr>
        <w:t xml:space="preserve"> </w:t>
      </w:r>
    </w:p>
    <w:p w:rsidR="000D26F6" w:rsidRPr="00BE2D63" w:rsidRDefault="000D26F6" w:rsidP="00BE2D63">
      <w:pPr>
        <w:spacing w:before="240" w:after="120" w:line="240" w:lineRule="auto"/>
        <w:rPr>
          <w:rFonts w:ascii="Arial" w:eastAsia="Times New Roman" w:hAnsi="Arial" w:cs="Arial"/>
          <w:b/>
          <w:bCs/>
          <w:lang w:eastAsia="en-GB"/>
        </w:rPr>
      </w:pPr>
      <w:r w:rsidRPr="00BE2D63">
        <w:rPr>
          <w:rFonts w:ascii="Arial" w:eastAsia="Times New Roman" w:hAnsi="Arial" w:cs="Arial"/>
          <w:b/>
          <w:bCs/>
          <w:color w:val="C30045"/>
          <w:sz w:val="24"/>
          <w:lang w:eastAsia="en-GB"/>
        </w:rPr>
        <w:t>Results</w:t>
      </w:r>
      <w:r w:rsidRPr="00BE2D63">
        <w:rPr>
          <w:rFonts w:ascii="Arial" w:eastAsia="Times New Roman" w:hAnsi="Arial" w:cs="Arial"/>
          <w:color w:val="C30045"/>
          <w:sz w:val="24"/>
          <w:lang w:eastAsia="en-GB"/>
        </w:rPr>
        <w:t xml:space="preserve"> </w:t>
      </w:r>
    </w:p>
    <w:p w:rsidR="00EA3A6D" w:rsidRPr="00BE2D63" w:rsidRDefault="00EA3A6D" w:rsidP="00BA7135">
      <w:pPr>
        <w:numPr>
          <w:ilvl w:val="0"/>
          <w:numId w:val="25"/>
        </w:numPr>
        <w:spacing w:after="120" w:line="240" w:lineRule="auto"/>
        <w:ind w:left="357"/>
        <w:rPr>
          <w:rFonts w:ascii="Arial" w:hAnsi="Arial" w:cs="Arial"/>
        </w:rPr>
      </w:pPr>
      <w:r w:rsidRPr="00BE2D63">
        <w:rPr>
          <w:rFonts w:ascii="Arial" w:hAnsi="Arial" w:cs="Arial"/>
        </w:rPr>
        <w:t>Learners should construct a table in which to record the time at one minute intervals until the test capillary tubes become the same colour as the control. The total time for each wavelength should then be recorded.</w:t>
      </w:r>
    </w:p>
    <w:p w:rsidR="00EA3A6D" w:rsidRPr="00BE2D63" w:rsidRDefault="00EA3A6D" w:rsidP="00BA7135">
      <w:pPr>
        <w:spacing w:after="120" w:line="240" w:lineRule="auto"/>
        <w:ind w:left="357"/>
        <w:rPr>
          <w:rFonts w:ascii="Arial" w:hAnsi="Arial" w:cs="Arial"/>
        </w:rPr>
      </w:pPr>
      <w:r w:rsidRPr="00BE2D63">
        <w:rPr>
          <w:rFonts w:ascii="Arial" w:hAnsi="Arial" w:cs="Arial"/>
        </w:rPr>
        <w:t>Class results should be pooled, and another table constructed to record all of the results. Learners should evaluate these results and identify those which may be anomalous.</w:t>
      </w:r>
    </w:p>
    <w:p w:rsidR="00EA3A6D" w:rsidRPr="00EA3A6D" w:rsidRDefault="00EA3A6D" w:rsidP="00EA3A6D">
      <w:pPr>
        <w:spacing w:after="0" w:line="240" w:lineRule="auto"/>
        <w:ind w:left="720"/>
        <w:rPr>
          <w:rFonts w:ascii="Arial" w:hAnsi="Arial" w:cs="Arial"/>
        </w:rPr>
      </w:pPr>
    </w:p>
    <w:p w:rsidR="00EA3A6D" w:rsidRPr="00EA3A6D" w:rsidRDefault="00EA3A6D" w:rsidP="00EA3A6D">
      <w:pPr>
        <w:numPr>
          <w:ilvl w:val="0"/>
          <w:numId w:val="25"/>
        </w:numPr>
        <w:spacing w:after="0" w:line="240" w:lineRule="auto"/>
        <w:rPr>
          <w:rFonts w:ascii="Arial" w:hAnsi="Arial" w:cs="Arial"/>
        </w:rPr>
      </w:pPr>
      <w:r w:rsidRPr="00EA3A6D">
        <w:rPr>
          <w:rFonts w:ascii="Arial" w:hAnsi="Arial" w:cs="Arial"/>
        </w:rPr>
        <w:t>Learners calculate the mean value for each colour of filter, taking into account anomalies, and calculate the rate of reaction using the formula:</w:t>
      </w:r>
      <w:r w:rsidR="00BE2D63">
        <w:rPr>
          <w:rFonts w:ascii="Arial" w:hAnsi="Arial" w:cs="Arial"/>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
      </w:tblGrid>
      <w:tr w:rsidR="00BE2D63" w:rsidTr="00BE2D63">
        <w:tc>
          <w:tcPr>
            <w:tcW w:w="948" w:type="dxa"/>
            <w:tcBorders>
              <w:bottom w:val="single" w:sz="4" w:space="0" w:color="auto"/>
            </w:tcBorders>
            <w:vAlign w:val="center"/>
          </w:tcPr>
          <w:p w:rsidR="00BE2D63" w:rsidRPr="00BE2D63" w:rsidRDefault="00BE2D63" w:rsidP="00BE2D63">
            <w:pPr>
              <w:spacing w:after="0" w:line="240" w:lineRule="auto"/>
              <w:jc w:val="center"/>
              <w:rPr>
                <w:rFonts w:ascii="Arial" w:hAnsi="Arial" w:cs="Arial"/>
              </w:rPr>
            </w:pPr>
            <w:r w:rsidRPr="00BE2D63">
              <w:rPr>
                <w:rFonts w:ascii="Arial" w:hAnsi="Arial" w:cs="Arial"/>
              </w:rPr>
              <w:t>1</w:t>
            </w:r>
          </w:p>
        </w:tc>
      </w:tr>
      <w:tr w:rsidR="00BE2D63" w:rsidTr="00BE2D63">
        <w:tc>
          <w:tcPr>
            <w:tcW w:w="948" w:type="dxa"/>
            <w:tcBorders>
              <w:top w:val="single" w:sz="4" w:space="0" w:color="auto"/>
            </w:tcBorders>
            <w:vAlign w:val="center"/>
          </w:tcPr>
          <w:p w:rsidR="00BE2D63" w:rsidRDefault="00BE2D63" w:rsidP="00BE2D63">
            <w:pPr>
              <w:spacing w:after="0" w:line="240" w:lineRule="auto"/>
              <w:jc w:val="center"/>
              <w:rPr>
                <w:rFonts w:ascii="Arial" w:hAnsi="Arial" w:cs="Arial"/>
              </w:rPr>
            </w:pPr>
            <w:r w:rsidRPr="00EA3A6D">
              <w:rPr>
                <w:rFonts w:ascii="Arial" w:hAnsi="Arial" w:cs="Arial"/>
              </w:rPr>
              <w:t>time / s</w:t>
            </w:r>
          </w:p>
        </w:tc>
      </w:tr>
    </w:tbl>
    <w:p w:rsidR="00EA3A6D" w:rsidRPr="00EA3A6D" w:rsidRDefault="00EA3A6D" w:rsidP="00EA3A6D">
      <w:pPr>
        <w:spacing w:after="0" w:line="240" w:lineRule="auto"/>
        <w:ind w:firstLine="720"/>
        <w:jc w:val="center"/>
        <w:rPr>
          <w:rFonts w:ascii="Arial" w:hAnsi="Arial" w:cs="Arial"/>
        </w:rPr>
      </w:pPr>
    </w:p>
    <w:p w:rsidR="001A5C62" w:rsidRDefault="00EA3A6D" w:rsidP="00EA3A6D">
      <w:pPr>
        <w:numPr>
          <w:ilvl w:val="0"/>
          <w:numId w:val="25"/>
        </w:numPr>
        <w:spacing w:after="0" w:line="240" w:lineRule="auto"/>
        <w:rPr>
          <w:rFonts w:ascii="Arial" w:hAnsi="Arial" w:cs="Arial"/>
        </w:rPr>
      </w:pPr>
      <w:r w:rsidRPr="00EA3A6D">
        <w:rPr>
          <w:rFonts w:ascii="Arial" w:hAnsi="Arial" w:cs="Arial"/>
        </w:rPr>
        <w:t>Learners use these values to calculate the standard deviation (</w:t>
      </w:r>
      <w:r w:rsidRPr="00EA3A6D">
        <w:rPr>
          <w:rFonts w:ascii="Arial" w:hAnsi="Arial" w:cs="Arial"/>
          <w:i/>
        </w:rPr>
        <w:t>s</w:t>
      </w:r>
      <w:r w:rsidRPr="00EA3A6D">
        <w:rPr>
          <w:rFonts w:ascii="Arial" w:hAnsi="Arial" w:cs="Arial"/>
        </w:rPr>
        <w:t>) and standard error (</w:t>
      </w:r>
      <w:r w:rsidRPr="00EA3A6D">
        <w:rPr>
          <w:rFonts w:ascii="Arial" w:hAnsi="Arial" w:cs="Arial"/>
          <w:i/>
        </w:rPr>
        <w:t>S</w:t>
      </w:r>
      <w:r w:rsidRPr="00EA3A6D">
        <w:rPr>
          <w:rFonts w:ascii="Arial" w:hAnsi="Arial" w:cs="Arial"/>
          <w:i/>
          <w:vertAlign w:val="subscript"/>
        </w:rPr>
        <w:t>M</w:t>
      </w:r>
      <w:r w:rsidRPr="00EA3A6D">
        <w:rPr>
          <w:rFonts w:ascii="Arial" w:hAnsi="Arial" w:cs="Arial"/>
        </w:rPr>
        <w:t>)</w:t>
      </w:r>
      <w:r w:rsidRPr="00EA3A6D">
        <w:rPr>
          <w:rFonts w:ascii="Arial" w:hAnsi="Arial" w:cs="Arial"/>
          <w:vertAlign w:val="subscript"/>
        </w:rPr>
        <w:t xml:space="preserve"> </w:t>
      </w:r>
      <w:r w:rsidRPr="00EA3A6D">
        <w:rPr>
          <w:rFonts w:ascii="Arial" w:hAnsi="Arial" w:cs="Arial"/>
        </w:rPr>
        <w:t>using the formula</w:t>
      </w:r>
      <w:r w:rsidR="009759A1">
        <w:rPr>
          <w:rFonts w:ascii="Arial" w:hAnsi="Arial" w:cs="Arial"/>
        </w:rPr>
        <w:t>e</w:t>
      </w:r>
      <w:r w:rsidRPr="00EA3A6D">
        <w:rPr>
          <w:rFonts w:ascii="Arial" w:hAnsi="Arial" w:cs="Arial"/>
        </w:rPr>
        <w:t xml:space="preserve">:  </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907"/>
        <w:gridCol w:w="1361"/>
      </w:tblGrid>
      <w:tr w:rsidR="001A5C62" w:rsidTr="00DD3F55">
        <w:trPr>
          <w:trHeight w:val="977"/>
        </w:trPr>
        <w:tc>
          <w:tcPr>
            <w:tcW w:w="1984" w:type="dxa"/>
          </w:tcPr>
          <w:p w:rsidR="001A5C62" w:rsidRDefault="001A5C62" w:rsidP="001A5C62">
            <w:pPr>
              <w:spacing w:after="0" w:line="240" w:lineRule="auto"/>
              <w:rPr>
                <w:rFonts w:ascii="Arial" w:hAnsi="Arial" w:cs="Arial"/>
              </w:rPr>
            </w:pPr>
            <m:oMathPara>
              <m:oMath>
                <m:r>
                  <w:rPr>
                    <w:rFonts w:ascii="Cambria Math" w:hAnsi="Cambria Math" w:cs="Arial"/>
                  </w:rPr>
                  <w:lastRenderedPageBreak/>
                  <m:t>s=</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acc>
                                  <m:accPr>
                                    <m:chr m:val="̅"/>
                                    <m:ctrlPr>
                                      <w:rPr>
                                        <w:rFonts w:ascii="Cambria Math" w:hAnsi="Cambria Math" w:cs="Arial"/>
                                        <w:i/>
                                      </w:rPr>
                                    </m:ctrlPr>
                                  </m:accPr>
                                  <m:e>
                                    <m:r>
                                      <w:rPr>
                                        <w:rFonts w:ascii="Cambria Math" w:hAnsi="Cambria Math" w:cs="Arial"/>
                                      </w:rPr>
                                      <m:t xml:space="preserve">x </m:t>
                                    </m:r>
                                  </m:e>
                                </m:acc>
                              </m:e>
                            </m:d>
                          </m:e>
                          <m:sup>
                            <m:r>
                              <w:rPr>
                                <w:rFonts w:ascii="Cambria Math" w:hAnsi="Cambria Math" w:cs="Arial"/>
                              </w:rPr>
                              <m:t>2</m:t>
                            </m:r>
                          </m:sup>
                        </m:sSup>
                      </m:num>
                      <m:den>
                        <m:r>
                          <w:rPr>
                            <w:rFonts w:ascii="Cambria Math" w:hAnsi="Cambria Math" w:cs="Arial"/>
                          </w:rPr>
                          <m:t>n-1</m:t>
                        </m:r>
                      </m:den>
                    </m:f>
                  </m:e>
                </m:rad>
              </m:oMath>
            </m:oMathPara>
          </w:p>
        </w:tc>
        <w:tc>
          <w:tcPr>
            <w:tcW w:w="907" w:type="dxa"/>
          </w:tcPr>
          <w:p w:rsidR="001A5C62" w:rsidRDefault="001A5C62" w:rsidP="001A5C62">
            <w:pPr>
              <w:spacing w:after="0" w:line="240" w:lineRule="auto"/>
              <w:rPr>
                <w:rFonts w:ascii="Arial" w:hAnsi="Arial" w:cs="Arial"/>
              </w:rPr>
            </w:pPr>
            <w:r>
              <w:rPr>
                <w:rFonts w:ascii="Arial" w:hAnsi="Arial" w:cs="Arial"/>
              </w:rPr>
              <w:t>and</w:t>
            </w:r>
          </w:p>
        </w:tc>
        <w:tc>
          <w:tcPr>
            <w:tcW w:w="1361" w:type="dxa"/>
          </w:tcPr>
          <w:p w:rsidR="001A5C62" w:rsidRPr="00DD3F55" w:rsidRDefault="0061327D" w:rsidP="001A5C62">
            <w:pPr>
              <w:spacing w:after="0" w:line="240" w:lineRule="auto"/>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S</m:t>
                    </m:r>
                  </m:e>
                  <m:sub>
                    <m:r>
                      <w:rPr>
                        <w:rFonts w:ascii="Cambria Math" w:hAnsi="Cambria Math" w:cs="Arial"/>
                      </w:rPr>
                      <m:t>M</m:t>
                    </m:r>
                  </m:sub>
                </m:sSub>
                <m:r>
                  <w:rPr>
                    <w:rFonts w:ascii="Cambria Math" w:hAnsi="Cambria Math" w:cs="Arial"/>
                  </w:rPr>
                  <m:t>=</m:t>
                </m:r>
                <m:f>
                  <m:fPr>
                    <m:ctrlPr>
                      <w:rPr>
                        <w:rFonts w:ascii="Cambria Math" w:hAnsi="Cambria Math" w:cs="Arial"/>
                        <w:i/>
                      </w:rPr>
                    </m:ctrlPr>
                  </m:fPr>
                  <m:num>
                    <m:r>
                      <w:rPr>
                        <w:rFonts w:ascii="Cambria Math" w:hAnsi="Cambria Math" w:cs="Arial"/>
                      </w:rPr>
                      <m:t>s</m:t>
                    </m:r>
                  </m:num>
                  <m:den>
                    <m:rad>
                      <m:radPr>
                        <m:degHide m:val="1"/>
                        <m:ctrlPr>
                          <w:rPr>
                            <w:rFonts w:ascii="Cambria Math" w:hAnsi="Cambria Math" w:cs="Arial"/>
                            <w:i/>
                          </w:rPr>
                        </m:ctrlPr>
                      </m:radPr>
                      <m:deg/>
                      <m:e>
                        <m:r>
                          <w:rPr>
                            <w:rFonts w:ascii="Cambria Math" w:hAnsi="Cambria Math" w:cs="Arial"/>
                          </w:rPr>
                          <m:t>n</m:t>
                        </m:r>
                      </m:e>
                    </m:rad>
                  </m:den>
                </m:f>
              </m:oMath>
            </m:oMathPara>
          </w:p>
        </w:tc>
      </w:tr>
    </w:tbl>
    <w:p w:rsidR="00EA3A6D" w:rsidRPr="00EA3A6D" w:rsidRDefault="00EA3A6D" w:rsidP="00DD3F55">
      <w:pPr>
        <w:spacing w:after="120" w:line="240" w:lineRule="auto"/>
        <w:ind w:left="357"/>
        <w:rPr>
          <w:rFonts w:ascii="Arial" w:hAnsi="Arial" w:cs="Arial"/>
        </w:rPr>
      </w:pPr>
      <w:r w:rsidRPr="00EA3A6D">
        <w:rPr>
          <w:rFonts w:ascii="Arial" w:hAnsi="Arial" w:cs="Arial"/>
        </w:rPr>
        <w:t xml:space="preserve"> </w:t>
      </w:r>
      <w:proofErr w:type="gramStart"/>
      <w:r w:rsidR="00A26F2F">
        <w:rPr>
          <w:rFonts w:ascii="Arial" w:hAnsi="Arial" w:cs="Arial"/>
        </w:rPr>
        <w:t>where</w:t>
      </w:r>
      <w:proofErr w:type="gramEnd"/>
      <w:r w:rsidR="00A26F2F">
        <w:rPr>
          <w:rFonts w:ascii="Arial" w:hAnsi="Arial" w:cs="Arial"/>
        </w:rPr>
        <w:t xml:space="preserve"> </w:t>
      </w:r>
      <w:r w:rsidR="00A26F2F" w:rsidRPr="009759A1">
        <w:rPr>
          <w:rFonts w:ascii="Cambria Math" w:hAnsi="Cambria Math" w:cs="Arial"/>
          <w:i/>
        </w:rPr>
        <w:t>n</w:t>
      </w:r>
      <w:r w:rsidR="00A26F2F">
        <w:rPr>
          <w:rFonts w:ascii="Arial" w:hAnsi="Arial" w:cs="Arial"/>
        </w:rPr>
        <w:t xml:space="preserve"> = sample size (number of observations), </w:t>
      </w:r>
      <m:oMath>
        <m:acc>
          <m:accPr>
            <m:chr m:val="̅"/>
            <m:ctrlPr>
              <w:rPr>
                <w:rFonts w:ascii="Cambria Math" w:hAnsi="Cambria Math" w:cs="Arial"/>
                <w:i/>
              </w:rPr>
            </m:ctrlPr>
          </m:accPr>
          <m:e>
            <m:r>
              <w:rPr>
                <w:rFonts w:ascii="Cambria Math" w:hAnsi="Cambria Math" w:cs="Arial"/>
              </w:rPr>
              <m:t>x</m:t>
            </m:r>
          </m:e>
        </m:acc>
      </m:oMath>
      <w:r w:rsidR="00A26F2F">
        <w:rPr>
          <w:rFonts w:ascii="Arial" w:hAnsi="Arial" w:cs="Arial"/>
        </w:rPr>
        <w:t xml:space="preserve"> = mean, </w:t>
      </w:r>
      <w:r w:rsidR="00A26F2F">
        <w:rPr>
          <w:rFonts w:ascii="Cambria Math" w:hAnsi="Cambria Math" w:cs="Courier New"/>
        </w:rPr>
        <w:t>Ʃ</w:t>
      </w:r>
      <w:r w:rsidR="00A26F2F">
        <w:rPr>
          <w:rFonts w:ascii="Arial" w:hAnsi="Arial" w:cs="Arial"/>
        </w:rPr>
        <w:t>= ‘sum of’</w:t>
      </w:r>
    </w:p>
    <w:p w:rsidR="00EA3A6D" w:rsidRPr="00EA3A6D" w:rsidRDefault="00EA3A6D" w:rsidP="00883EE2">
      <w:pPr>
        <w:numPr>
          <w:ilvl w:val="0"/>
          <w:numId w:val="25"/>
        </w:numPr>
        <w:spacing w:after="120" w:line="240" w:lineRule="auto"/>
        <w:rPr>
          <w:rFonts w:ascii="Arial" w:hAnsi="Arial" w:cs="Arial"/>
        </w:rPr>
      </w:pPr>
      <w:r w:rsidRPr="00EA3A6D">
        <w:rPr>
          <w:rFonts w:ascii="Arial" w:hAnsi="Arial" w:cs="Arial"/>
        </w:rPr>
        <w:t xml:space="preserve">Learners then plot a graph of the mean results and add error bars using the values of </w:t>
      </w:r>
      <w:r w:rsidRPr="00EA3A6D">
        <w:rPr>
          <w:rFonts w:ascii="Arial" w:hAnsi="Arial" w:cs="Arial"/>
          <w:i/>
        </w:rPr>
        <w:t>S</w:t>
      </w:r>
      <w:r w:rsidRPr="00EA3A6D">
        <w:rPr>
          <w:rFonts w:ascii="Arial" w:hAnsi="Arial" w:cs="Arial"/>
          <w:i/>
          <w:vertAlign w:val="subscript"/>
        </w:rPr>
        <w:t>M</w:t>
      </w:r>
      <w:r w:rsidRPr="00EA3A6D">
        <w:rPr>
          <w:rFonts w:ascii="Arial" w:hAnsi="Arial" w:cs="Arial"/>
        </w:rPr>
        <w:t xml:space="preserve"> they have calculated.</w:t>
      </w:r>
    </w:p>
    <w:p w:rsidR="00EA3A6D" w:rsidRDefault="00EA3A6D" w:rsidP="00883EE2">
      <w:pPr>
        <w:spacing w:after="120" w:line="240" w:lineRule="auto"/>
        <w:rPr>
          <w:rFonts w:ascii="Arial" w:hAnsi="Arial" w:cs="Arial"/>
        </w:rPr>
      </w:pPr>
      <w:r w:rsidRPr="00EA3A6D">
        <w:rPr>
          <w:rFonts w:ascii="Arial" w:hAnsi="Arial" w:cs="Arial"/>
        </w:rPr>
        <w:t xml:space="preserve">These activities provide an opportunity to build on AS </w:t>
      </w:r>
      <w:r w:rsidR="00DE2DD5">
        <w:rPr>
          <w:rFonts w:ascii="Arial" w:hAnsi="Arial" w:cs="Arial"/>
        </w:rPr>
        <w:t>Level</w:t>
      </w:r>
      <w:r w:rsidRPr="00EA3A6D">
        <w:rPr>
          <w:rFonts w:ascii="Arial" w:hAnsi="Arial" w:cs="Arial"/>
        </w:rPr>
        <w:t xml:space="preserve"> skills of graph plotting and will develop</w:t>
      </w:r>
      <w:r w:rsidR="009759A1">
        <w:rPr>
          <w:rFonts w:ascii="Arial" w:hAnsi="Arial" w:cs="Arial"/>
        </w:rPr>
        <w:t xml:space="preserve"> </w:t>
      </w:r>
      <w:r w:rsidRPr="00EA3A6D">
        <w:rPr>
          <w:rFonts w:ascii="Arial" w:hAnsi="Arial" w:cs="Arial"/>
        </w:rPr>
        <w:t xml:space="preserve">A </w:t>
      </w:r>
      <w:r w:rsidR="00DE2DD5">
        <w:rPr>
          <w:rFonts w:ascii="Arial" w:hAnsi="Arial" w:cs="Arial"/>
        </w:rPr>
        <w:t>Level</w:t>
      </w:r>
      <w:r w:rsidRPr="00EA3A6D">
        <w:rPr>
          <w:rFonts w:ascii="Arial" w:hAnsi="Arial" w:cs="Arial"/>
        </w:rPr>
        <w:t xml:space="preserve"> skills in using statistical formulae. Learners should be reminded about the expected orientation of graphs, with the independent variable on the </w:t>
      </w:r>
      <w:r w:rsidRPr="00EA3A6D">
        <w:rPr>
          <w:rFonts w:ascii="Arial" w:hAnsi="Arial" w:cs="Arial"/>
          <w:i/>
        </w:rPr>
        <w:t>x</w:t>
      </w:r>
      <w:r w:rsidRPr="00EA3A6D">
        <w:rPr>
          <w:rFonts w:ascii="Arial" w:hAnsi="Arial" w:cs="Arial"/>
        </w:rPr>
        <w:t xml:space="preserve">-axis with correct units and the independent variable on the </w:t>
      </w:r>
      <w:r w:rsidRPr="00EA3A6D">
        <w:rPr>
          <w:rFonts w:ascii="Arial" w:hAnsi="Arial" w:cs="Arial"/>
          <w:i/>
        </w:rPr>
        <w:t>y</w:t>
      </w:r>
      <w:r w:rsidRPr="00EA3A6D">
        <w:rPr>
          <w:rFonts w:ascii="Arial" w:hAnsi="Arial" w:cs="Arial"/>
        </w:rPr>
        <w:t xml:space="preserve">-axis with correct units. Graphs can be drawn using the colours of light, but it is better to use the actual wavelengths as a more representative graph will be obtained. If the filters used do not have a specific wavelength then approximate ones, according to the colour, can be given to learners to use. </w:t>
      </w:r>
    </w:p>
    <w:tbl>
      <w:tblPr>
        <w:tblStyle w:val="TableGrid"/>
        <w:tblW w:w="0" w:type="auto"/>
        <w:jc w:val="center"/>
        <w:tblLook w:val="04A0" w:firstRow="1" w:lastRow="0" w:firstColumn="1" w:lastColumn="0" w:noHBand="0" w:noVBand="1"/>
      </w:tblPr>
      <w:tblGrid>
        <w:gridCol w:w="1397"/>
        <w:gridCol w:w="2126"/>
      </w:tblGrid>
      <w:tr w:rsidR="009759A1" w:rsidTr="00883EE2">
        <w:trPr>
          <w:jc w:val="center"/>
        </w:trPr>
        <w:tc>
          <w:tcPr>
            <w:tcW w:w="1397" w:type="dxa"/>
            <w:vAlign w:val="center"/>
          </w:tcPr>
          <w:p w:rsidR="009759A1" w:rsidRDefault="009759A1" w:rsidP="00883EE2">
            <w:pPr>
              <w:spacing w:after="0" w:line="240" w:lineRule="auto"/>
              <w:jc w:val="center"/>
              <w:rPr>
                <w:rFonts w:ascii="Arial" w:hAnsi="Arial" w:cs="Arial"/>
              </w:rPr>
            </w:pPr>
            <w:r w:rsidRPr="00EA3A6D">
              <w:rPr>
                <w:rFonts w:ascii="Arial" w:hAnsi="Arial" w:cs="Arial"/>
                <w:b/>
              </w:rPr>
              <w:t>colour</w:t>
            </w:r>
          </w:p>
        </w:tc>
        <w:tc>
          <w:tcPr>
            <w:tcW w:w="2126" w:type="dxa"/>
            <w:vAlign w:val="center"/>
          </w:tcPr>
          <w:p w:rsidR="009759A1" w:rsidRDefault="009759A1" w:rsidP="00883EE2">
            <w:pPr>
              <w:spacing w:after="0" w:line="240" w:lineRule="auto"/>
              <w:jc w:val="center"/>
              <w:rPr>
                <w:rFonts w:ascii="Arial" w:hAnsi="Arial" w:cs="Arial"/>
              </w:rPr>
            </w:pPr>
            <w:r w:rsidRPr="00EA3A6D">
              <w:rPr>
                <w:rFonts w:ascii="Arial" w:hAnsi="Arial" w:cs="Arial"/>
                <w:b/>
              </w:rPr>
              <w:t>wavelength / nm</w:t>
            </w:r>
          </w:p>
        </w:tc>
      </w:tr>
      <w:tr w:rsidR="009759A1" w:rsidTr="00883EE2">
        <w:trPr>
          <w:jc w:val="center"/>
        </w:trPr>
        <w:tc>
          <w:tcPr>
            <w:tcW w:w="1397" w:type="dxa"/>
            <w:vAlign w:val="center"/>
          </w:tcPr>
          <w:p w:rsidR="009759A1" w:rsidRDefault="009759A1" w:rsidP="00883EE2">
            <w:pPr>
              <w:spacing w:after="0" w:line="240" w:lineRule="auto"/>
              <w:jc w:val="center"/>
              <w:rPr>
                <w:rFonts w:ascii="Arial" w:hAnsi="Arial" w:cs="Arial"/>
              </w:rPr>
            </w:pPr>
            <w:r w:rsidRPr="00EA3A6D">
              <w:rPr>
                <w:rFonts w:ascii="Arial" w:hAnsi="Arial" w:cs="Arial"/>
              </w:rPr>
              <w:t>purple</w:t>
            </w:r>
          </w:p>
        </w:tc>
        <w:tc>
          <w:tcPr>
            <w:tcW w:w="2126" w:type="dxa"/>
            <w:vAlign w:val="center"/>
          </w:tcPr>
          <w:p w:rsidR="009759A1" w:rsidRDefault="009759A1" w:rsidP="00883EE2">
            <w:pPr>
              <w:spacing w:after="0" w:line="240" w:lineRule="auto"/>
              <w:jc w:val="center"/>
              <w:rPr>
                <w:rFonts w:ascii="Arial" w:hAnsi="Arial" w:cs="Arial"/>
              </w:rPr>
            </w:pPr>
            <w:r w:rsidRPr="00EA3A6D">
              <w:rPr>
                <w:rFonts w:ascii="Arial" w:hAnsi="Arial" w:cs="Arial"/>
              </w:rPr>
              <w:t>425</w:t>
            </w:r>
          </w:p>
        </w:tc>
      </w:tr>
      <w:tr w:rsidR="009759A1" w:rsidTr="00883EE2">
        <w:trPr>
          <w:jc w:val="center"/>
        </w:trPr>
        <w:tc>
          <w:tcPr>
            <w:tcW w:w="1397" w:type="dxa"/>
            <w:vAlign w:val="center"/>
          </w:tcPr>
          <w:p w:rsidR="009759A1" w:rsidRDefault="009759A1" w:rsidP="00883EE2">
            <w:pPr>
              <w:spacing w:after="0" w:line="240" w:lineRule="auto"/>
              <w:jc w:val="center"/>
              <w:rPr>
                <w:rFonts w:ascii="Arial" w:hAnsi="Arial" w:cs="Arial"/>
              </w:rPr>
            </w:pPr>
            <w:r w:rsidRPr="00EA3A6D">
              <w:rPr>
                <w:rFonts w:ascii="Arial" w:hAnsi="Arial" w:cs="Arial"/>
              </w:rPr>
              <w:t>blue</w:t>
            </w:r>
          </w:p>
        </w:tc>
        <w:tc>
          <w:tcPr>
            <w:tcW w:w="2126" w:type="dxa"/>
            <w:vAlign w:val="center"/>
          </w:tcPr>
          <w:p w:rsidR="009759A1" w:rsidRDefault="009759A1" w:rsidP="00883EE2">
            <w:pPr>
              <w:spacing w:after="0" w:line="240" w:lineRule="auto"/>
              <w:jc w:val="center"/>
              <w:rPr>
                <w:rFonts w:ascii="Arial" w:hAnsi="Arial" w:cs="Arial"/>
              </w:rPr>
            </w:pPr>
            <w:r w:rsidRPr="00EA3A6D">
              <w:rPr>
                <w:rFonts w:ascii="Arial" w:hAnsi="Arial" w:cs="Arial"/>
              </w:rPr>
              <w:t>450</w:t>
            </w:r>
          </w:p>
        </w:tc>
      </w:tr>
      <w:tr w:rsidR="009759A1" w:rsidTr="00883EE2">
        <w:trPr>
          <w:jc w:val="center"/>
        </w:trPr>
        <w:tc>
          <w:tcPr>
            <w:tcW w:w="1397" w:type="dxa"/>
            <w:vAlign w:val="center"/>
          </w:tcPr>
          <w:p w:rsidR="009759A1" w:rsidRDefault="009759A1" w:rsidP="00883EE2">
            <w:pPr>
              <w:spacing w:after="0" w:line="240" w:lineRule="auto"/>
              <w:jc w:val="center"/>
              <w:rPr>
                <w:rFonts w:ascii="Arial" w:hAnsi="Arial" w:cs="Arial"/>
              </w:rPr>
            </w:pPr>
            <w:r w:rsidRPr="00EA3A6D">
              <w:rPr>
                <w:rFonts w:ascii="Arial" w:hAnsi="Arial" w:cs="Arial"/>
              </w:rPr>
              <w:t>green</w:t>
            </w:r>
          </w:p>
        </w:tc>
        <w:tc>
          <w:tcPr>
            <w:tcW w:w="2126" w:type="dxa"/>
            <w:vAlign w:val="center"/>
          </w:tcPr>
          <w:p w:rsidR="009759A1" w:rsidRDefault="009759A1" w:rsidP="00883EE2">
            <w:pPr>
              <w:spacing w:after="0" w:line="240" w:lineRule="auto"/>
              <w:jc w:val="center"/>
              <w:rPr>
                <w:rFonts w:ascii="Arial" w:hAnsi="Arial" w:cs="Arial"/>
              </w:rPr>
            </w:pPr>
            <w:r w:rsidRPr="00EA3A6D">
              <w:rPr>
                <w:rFonts w:ascii="Arial" w:hAnsi="Arial" w:cs="Arial"/>
              </w:rPr>
              <w:t>525</w:t>
            </w:r>
          </w:p>
        </w:tc>
      </w:tr>
      <w:tr w:rsidR="009759A1" w:rsidTr="00883EE2">
        <w:trPr>
          <w:jc w:val="center"/>
        </w:trPr>
        <w:tc>
          <w:tcPr>
            <w:tcW w:w="1397" w:type="dxa"/>
            <w:vAlign w:val="center"/>
          </w:tcPr>
          <w:p w:rsidR="009759A1" w:rsidRDefault="009759A1" w:rsidP="00883EE2">
            <w:pPr>
              <w:spacing w:after="0" w:line="240" w:lineRule="auto"/>
              <w:jc w:val="center"/>
              <w:rPr>
                <w:rFonts w:ascii="Arial" w:hAnsi="Arial" w:cs="Arial"/>
              </w:rPr>
            </w:pPr>
            <w:r w:rsidRPr="00EA3A6D">
              <w:rPr>
                <w:rFonts w:ascii="Arial" w:hAnsi="Arial" w:cs="Arial"/>
              </w:rPr>
              <w:t>orange</w:t>
            </w:r>
          </w:p>
        </w:tc>
        <w:tc>
          <w:tcPr>
            <w:tcW w:w="2126" w:type="dxa"/>
            <w:vAlign w:val="center"/>
          </w:tcPr>
          <w:p w:rsidR="009759A1" w:rsidRDefault="009759A1" w:rsidP="00883EE2">
            <w:pPr>
              <w:spacing w:after="0" w:line="240" w:lineRule="auto"/>
              <w:jc w:val="center"/>
              <w:rPr>
                <w:rFonts w:ascii="Arial" w:hAnsi="Arial" w:cs="Arial"/>
              </w:rPr>
            </w:pPr>
            <w:r w:rsidRPr="00EA3A6D">
              <w:rPr>
                <w:rFonts w:ascii="Arial" w:hAnsi="Arial" w:cs="Arial"/>
              </w:rPr>
              <w:t>625</w:t>
            </w:r>
          </w:p>
        </w:tc>
      </w:tr>
      <w:tr w:rsidR="009759A1" w:rsidTr="00883EE2">
        <w:trPr>
          <w:jc w:val="center"/>
        </w:trPr>
        <w:tc>
          <w:tcPr>
            <w:tcW w:w="1397" w:type="dxa"/>
            <w:vAlign w:val="center"/>
          </w:tcPr>
          <w:p w:rsidR="009759A1" w:rsidRDefault="009759A1" w:rsidP="00883EE2">
            <w:pPr>
              <w:spacing w:after="0" w:line="240" w:lineRule="auto"/>
              <w:jc w:val="center"/>
              <w:rPr>
                <w:rFonts w:ascii="Arial" w:hAnsi="Arial" w:cs="Arial"/>
              </w:rPr>
            </w:pPr>
            <w:r>
              <w:rPr>
                <w:rFonts w:ascii="Arial" w:hAnsi="Arial" w:cs="Arial"/>
              </w:rPr>
              <w:t>red</w:t>
            </w:r>
          </w:p>
        </w:tc>
        <w:tc>
          <w:tcPr>
            <w:tcW w:w="2126" w:type="dxa"/>
            <w:vAlign w:val="center"/>
          </w:tcPr>
          <w:p w:rsidR="009759A1" w:rsidRDefault="009759A1" w:rsidP="00883EE2">
            <w:pPr>
              <w:spacing w:after="0" w:line="240" w:lineRule="auto"/>
              <w:jc w:val="center"/>
              <w:rPr>
                <w:rFonts w:ascii="Arial" w:hAnsi="Arial" w:cs="Arial"/>
              </w:rPr>
            </w:pPr>
            <w:r w:rsidRPr="00EA3A6D">
              <w:rPr>
                <w:rFonts w:ascii="Arial" w:hAnsi="Arial" w:cs="Arial"/>
              </w:rPr>
              <w:t>675</w:t>
            </w:r>
          </w:p>
        </w:tc>
      </w:tr>
    </w:tbl>
    <w:p w:rsidR="000D26F6" w:rsidRDefault="000D26F6" w:rsidP="00883EE2">
      <w:pPr>
        <w:spacing w:before="240" w:after="12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DE2DD5">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EA3A6D" w:rsidRPr="00EA3A6D" w:rsidRDefault="00EA3A6D" w:rsidP="00883EE2">
      <w:pPr>
        <w:numPr>
          <w:ilvl w:val="0"/>
          <w:numId w:val="26"/>
        </w:numPr>
        <w:spacing w:after="120" w:line="240" w:lineRule="auto"/>
        <w:rPr>
          <w:rFonts w:ascii="Arial" w:hAnsi="Arial" w:cs="Arial"/>
          <w:szCs w:val="20"/>
        </w:rPr>
      </w:pPr>
      <w:r w:rsidRPr="00EA3A6D">
        <w:rPr>
          <w:rFonts w:ascii="Arial" w:hAnsi="Arial" w:cs="Arial"/>
          <w:szCs w:val="20"/>
        </w:rPr>
        <w:t>The length of the error bars will then be used to assess the reliability of the data collected.  Learners need to understand that long error bars indicate less reliability than short error bars.</w:t>
      </w:r>
    </w:p>
    <w:p w:rsidR="00EA3A6D" w:rsidRPr="00EA3A6D" w:rsidRDefault="00EA3A6D" w:rsidP="00883EE2">
      <w:pPr>
        <w:numPr>
          <w:ilvl w:val="0"/>
          <w:numId w:val="26"/>
        </w:numPr>
        <w:spacing w:after="120" w:line="240" w:lineRule="auto"/>
        <w:rPr>
          <w:rFonts w:ascii="Arial" w:hAnsi="Arial" w:cs="Arial"/>
          <w:szCs w:val="20"/>
        </w:rPr>
      </w:pPr>
      <w:r w:rsidRPr="00EA3A6D">
        <w:rPr>
          <w:rFonts w:ascii="Arial" w:hAnsi="Arial" w:cs="Arial"/>
          <w:szCs w:val="20"/>
        </w:rPr>
        <w:t xml:space="preserve">Learners should describe the effect of the wavelengths of light on the rate of photosynthesis. </w:t>
      </w:r>
    </w:p>
    <w:p w:rsidR="00EA3A6D" w:rsidRPr="00EA3A6D" w:rsidRDefault="00EA3A6D" w:rsidP="00883EE2">
      <w:pPr>
        <w:numPr>
          <w:ilvl w:val="0"/>
          <w:numId w:val="26"/>
        </w:numPr>
        <w:spacing w:after="120" w:line="240" w:lineRule="auto"/>
        <w:rPr>
          <w:rFonts w:ascii="Arial" w:hAnsi="Arial" w:cs="Arial"/>
          <w:szCs w:val="20"/>
        </w:rPr>
      </w:pPr>
      <w:r w:rsidRPr="00EA3A6D">
        <w:rPr>
          <w:rFonts w:ascii="Arial" w:hAnsi="Arial" w:cs="Arial"/>
          <w:szCs w:val="20"/>
        </w:rPr>
        <w:t xml:space="preserve">The shape of the graph should then be compared to the shape of the graph of the absorption spectrum and conclusions made about the relationship between the wavelengths absorbed and the rate of photosynthesis. This provides an opportunity to introduce the idea of an action spectrum and also to relate the presence of different pigments to the absorption of different wavelengths of light. It also provides an opportunity to discuss the energy available from different wavelengths of light, which could be extended to discuss the effect on plants that live in different depths of water. </w:t>
      </w:r>
    </w:p>
    <w:p w:rsidR="00EA3A6D" w:rsidRDefault="00EA3A6D" w:rsidP="00883EE2">
      <w:pPr>
        <w:spacing w:before="240" w:after="120" w:line="240" w:lineRule="auto"/>
        <w:rPr>
          <w:rFonts w:ascii="Arial" w:eastAsia="Times New Roman" w:hAnsi="Arial" w:cs="Arial"/>
          <w:color w:val="C30045"/>
          <w:sz w:val="24"/>
          <w:lang w:eastAsia="en-GB"/>
        </w:rPr>
      </w:pPr>
      <w:r w:rsidRPr="00EA3A6D">
        <w:rPr>
          <w:rFonts w:ascii="Arial" w:eastAsia="Times New Roman" w:hAnsi="Arial" w:cs="Arial"/>
          <w:b/>
          <w:bCs/>
          <w:color w:val="C30045"/>
          <w:sz w:val="24"/>
          <w:lang w:eastAsia="en-GB"/>
        </w:rPr>
        <w:t>Extension</w:t>
      </w:r>
      <w:r w:rsidRPr="000D26F6">
        <w:rPr>
          <w:rFonts w:ascii="Arial" w:eastAsia="Times New Roman" w:hAnsi="Arial" w:cs="Arial"/>
          <w:color w:val="C30045"/>
          <w:sz w:val="24"/>
          <w:lang w:eastAsia="en-GB"/>
        </w:rPr>
        <w:t xml:space="preserve"> </w:t>
      </w:r>
    </w:p>
    <w:p w:rsidR="00EA3A6D" w:rsidRDefault="00EA3A6D" w:rsidP="00883EE2">
      <w:pPr>
        <w:spacing w:after="120" w:line="240" w:lineRule="auto"/>
        <w:rPr>
          <w:rFonts w:ascii="Arial" w:hAnsi="Arial" w:cs="Arial"/>
          <w:szCs w:val="20"/>
        </w:rPr>
      </w:pPr>
      <w:r w:rsidRPr="00EA3A6D">
        <w:rPr>
          <w:rFonts w:ascii="Arial" w:hAnsi="Arial" w:cs="Arial"/>
          <w:szCs w:val="20"/>
        </w:rPr>
        <w:t xml:space="preserve">Learners could then be asked to use this procedure to write out a method to test the effect of different light intensity on the rate of photosynthesis. They could be provided with information that neutral density grey filters that reduce the intensity of light passing through are available. </w:t>
      </w:r>
    </w:p>
    <w:tbl>
      <w:tblPr>
        <w:tblW w:w="0" w:type="auto"/>
        <w:jc w:val="center"/>
        <w:tblInd w:w="-5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69"/>
        <w:gridCol w:w="2835"/>
      </w:tblGrid>
      <w:tr w:rsidR="00EA3A6D" w:rsidRPr="00883EE2" w:rsidTr="00883EE2">
        <w:trPr>
          <w:jc w:val="center"/>
        </w:trPr>
        <w:tc>
          <w:tcPr>
            <w:tcW w:w="2269" w:type="dxa"/>
            <w:vAlign w:val="center"/>
          </w:tcPr>
          <w:p w:rsidR="00EA3A6D" w:rsidRPr="00883EE2" w:rsidRDefault="00EA3A6D" w:rsidP="00883EE2">
            <w:pPr>
              <w:spacing w:after="0" w:line="240" w:lineRule="auto"/>
              <w:jc w:val="center"/>
              <w:rPr>
                <w:rFonts w:ascii="Arial" w:hAnsi="Arial" w:cs="Arial"/>
                <w:b/>
                <w:szCs w:val="20"/>
              </w:rPr>
            </w:pPr>
            <w:r w:rsidRPr="00883EE2">
              <w:rPr>
                <w:rFonts w:ascii="Arial" w:hAnsi="Arial" w:cs="Arial"/>
                <w:b/>
                <w:szCs w:val="20"/>
              </w:rPr>
              <w:t>description</w:t>
            </w:r>
          </w:p>
        </w:tc>
        <w:tc>
          <w:tcPr>
            <w:tcW w:w="2835" w:type="dxa"/>
            <w:vAlign w:val="center"/>
          </w:tcPr>
          <w:p w:rsidR="00EA3A6D" w:rsidRPr="00883EE2" w:rsidRDefault="00EA3A6D" w:rsidP="00883EE2">
            <w:pPr>
              <w:spacing w:after="0" w:line="240" w:lineRule="auto"/>
              <w:jc w:val="center"/>
              <w:rPr>
                <w:rFonts w:ascii="Arial" w:hAnsi="Arial" w:cs="Arial"/>
                <w:b/>
                <w:szCs w:val="20"/>
              </w:rPr>
            </w:pPr>
            <w:r w:rsidRPr="00883EE2">
              <w:rPr>
                <w:rFonts w:ascii="Arial" w:hAnsi="Arial" w:cs="Arial"/>
                <w:b/>
                <w:szCs w:val="20"/>
              </w:rPr>
              <w:t>% of light transmitted</w:t>
            </w:r>
          </w:p>
        </w:tc>
      </w:tr>
      <w:tr w:rsidR="00EA3A6D" w:rsidRPr="00EA3A6D" w:rsidTr="00883EE2">
        <w:trPr>
          <w:jc w:val="center"/>
        </w:trPr>
        <w:tc>
          <w:tcPr>
            <w:tcW w:w="2269" w:type="dxa"/>
            <w:vAlign w:val="center"/>
          </w:tcPr>
          <w:p w:rsidR="00EA3A6D" w:rsidRPr="00EA3A6D" w:rsidRDefault="00EA3A6D" w:rsidP="00883EE2">
            <w:pPr>
              <w:spacing w:after="0" w:line="240" w:lineRule="auto"/>
              <w:jc w:val="center"/>
              <w:rPr>
                <w:rFonts w:ascii="Arial" w:hAnsi="Arial" w:cs="Arial"/>
                <w:szCs w:val="20"/>
              </w:rPr>
            </w:pPr>
            <w:r w:rsidRPr="00EA3A6D">
              <w:rPr>
                <w:rFonts w:ascii="Arial" w:hAnsi="Arial" w:cs="Arial"/>
                <w:szCs w:val="20"/>
              </w:rPr>
              <w:t>pale grey</w:t>
            </w:r>
          </w:p>
        </w:tc>
        <w:tc>
          <w:tcPr>
            <w:tcW w:w="2835" w:type="dxa"/>
            <w:vAlign w:val="center"/>
          </w:tcPr>
          <w:p w:rsidR="00EA3A6D" w:rsidRPr="00EA3A6D" w:rsidRDefault="00EA3A6D" w:rsidP="00883EE2">
            <w:pPr>
              <w:spacing w:after="0" w:line="240" w:lineRule="auto"/>
              <w:jc w:val="center"/>
              <w:rPr>
                <w:rFonts w:ascii="Arial" w:hAnsi="Arial" w:cs="Arial"/>
                <w:szCs w:val="20"/>
              </w:rPr>
            </w:pPr>
            <w:r w:rsidRPr="00EA3A6D">
              <w:rPr>
                <w:rFonts w:ascii="Arial" w:hAnsi="Arial" w:cs="Arial"/>
                <w:szCs w:val="20"/>
              </w:rPr>
              <w:t>70</w:t>
            </w:r>
          </w:p>
        </w:tc>
      </w:tr>
      <w:tr w:rsidR="00EA3A6D" w:rsidRPr="00EA3A6D" w:rsidTr="00883EE2">
        <w:trPr>
          <w:jc w:val="center"/>
        </w:trPr>
        <w:tc>
          <w:tcPr>
            <w:tcW w:w="2269" w:type="dxa"/>
            <w:vAlign w:val="center"/>
          </w:tcPr>
          <w:p w:rsidR="00EA3A6D" w:rsidRPr="00EA3A6D" w:rsidRDefault="00EA3A6D" w:rsidP="00883EE2">
            <w:pPr>
              <w:spacing w:after="0" w:line="240" w:lineRule="auto"/>
              <w:jc w:val="center"/>
              <w:rPr>
                <w:rFonts w:ascii="Arial" w:hAnsi="Arial" w:cs="Arial"/>
                <w:szCs w:val="20"/>
              </w:rPr>
            </w:pPr>
            <w:r w:rsidRPr="00EA3A6D">
              <w:rPr>
                <w:rFonts w:ascii="Arial" w:hAnsi="Arial" w:cs="Arial"/>
                <w:szCs w:val="20"/>
              </w:rPr>
              <w:t>mid-grey</w:t>
            </w:r>
          </w:p>
        </w:tc>
        <w:tc>
          <w:tcPr>
            <w:tcW w:w="2835" w:type="dxa"/>
            <w:vAlign w:val="center"/>
          </w:tcPr>
          <w:p w:rsidR="00EA3A6D" w:rsidRPr="00EA3A6D" w:rsidRDefault="00EA3A6D" w:rsidP="00883EE2">
            <w:pPr>
              <w:spacing w:after="0" w:line="240" w:lineRule="auto"/>
              <w:jc w:val="center"/>
              <w:rPr>
                <w:rFonts w:ascii="Arial" w:hAnsi="Arial" w:cs="Arial"/>
                <w:szCs w:val="20"/>
              </w:rPr>
            </w:pPr>
            <w:r w:rsidRPr="00EA3A6D">
              <w:rPr>
                <w:rFonts w:ascii="Arial" w:hAnsi="Arial" w:cs="Arial"/>
                <w:szCs w:val="20"/>
              </w:rPr>
              <w:t>50</w:t>
            </w:r>
          </w:p>
        </w:tc>
      </w:tr>
      <w:tr w:rsidR="00EA3A6D" w:rsidRPr="00EA3A6D" w:rsidTr="00883EE2">
        <w:trPr>
          <w:jc w:val="center"/>
        </w:trPr>
        <w:tc>
          <w:tcPr>
            <w:tcW w:w="2269" w:type="dxa"/>
            <w:vAlign w:val="center"/>
          </w:tcPr>
          <w:p w:rsidR="00EA3A6D" w:rsidRPr="00EA3A6D" w:rsidRDefault="00EA3A6D" w:rsidP="00883EE2">
            <w:pPr>
              <w:spacing w:after="0" w:line="240" w:lineRule="auto"/>
              <w:jc w:val="center"/>
              <w:rPr>
                <w:rFonts w:ascii="Arial" w:hAnsi="Arial" w:cs="Arial"/>
                <w:szCs w:val="20"/>
              </w:rPr>
            </w:pPr>
            <w:r w:rsidRPr="00EA3A6D">
              <w:rPr>
                <w:rFonts w:ascii="Arial" w:hAnsi="Arial" w:cs="Arial"/>
                <w:szCs w:val="20"/>
              </w:rPr>
              <w:t>dark grey</w:t>
            </w:r>
          </w:p>
        </w:tc>
        <w:tc>
          <w:tcPr>
            <w:tcW w:w="2835" w:type="dxa"/>
            <w:vAlign w:val="center"/>
          </w:tcPr>
          <w:p w:rsidR="00EA3A6D" w:rsidRPr="00EA3A6D" w:rsidRDefault="00EA3A6D" w:rsidP="00883EE2">
            <w:pPr>
              <w:spacing w:after="0" w:line="240" w:lineRule="auto"/>
              <w:jc w:val="center"/>
              <w:rPr>
                <w:rFonts w:ascii="Arial" w:hAnsi="Arial" w:cs="Arial"/>
                <w:szCs w:val="20"/>
              </w:rPr>
            </w:pPr>
            <w:r w:rsidRPr="00EA3A6D">
              <w:rPr>
                <w:rFonts w:ascii="Arial" w:hAnsi="Arial" w:cs="Arial"/>
                <w:szCs w:val="20"/>
              </w:rPr>
              <w:t>25</w:t>
            </w:r>
          </w:p>
        </w:tc>
      </w:tr>
    </w:tbl>
    <w:p w:rsidR="00EA3A6D" w:rsidRPr="00EA3A6D" w:rsidRDefault="00EA3A6D" w:rsidP="00883EE2">
      <w:pPr>
        <w:spacing w:before="120" w:after="0" w:line="240" w:lineRule="auto"/>
        <w:rPr>
          <w:rFonts w:ascii="Arial" w:eastAsia="Times New Roman" w:hAnsi="Arial" w:cs="Arial"/>
          <w:sz w:val="24"/>
          <w:lang w:eastAsia="en-GB"/>
        </w:rPr>
      </w:pPr>
      <w:r w:rsidRPr="00EA3A6D">
        <w:rPr>
          <w:rFonts w:ascii="Arial" w:hAnsi="Arial" w:cs="Arial"/>
          <w:szCs w:val="20"/>
        </w:rPr>
        <w:t>This provides an opportunity for learners to follow the model used in paper 5, of giving information from which a method has to be devised. It should be stressed that this method should have practical details that would allow another person to use it without any further information about the procedure.</w:t>
      </w:r>
    </w:p>
    <w:p w:rsidR="00EA3A6D" w:rsidRPr="00EA3A6D" w:rsidRDefault="00EA3A6D" w:rsidP="006E7C46">
      <w:pPr>
        <w:spacing w:after="120" w:line="240" w:lineRule="auto"/>
        <w:rPr>
          <w:rFonts w:ascii="Arial" w:eastAsia="Times New Roman" w:hAnsi="Arial" w:cs="Arial"/>
          <w:sz w:val="24"/>
          <w:lang w:eastAsia="en-GB"/>
        </w:rPr>
        <w:sectPr w:rsidR="00EA3A6D" w:rsidRPr="00EA3A6D" w:rsidSect="0051681A">
          <w:headerReference w:type="even" r:id="rId23"/>
          <w:headerReference w:type="default" r:id="rId24"/>
          <w:headerReference w:type="first" r:id="rId25"/>
          <w:footerReference w:type="first" r:id="rId26"/>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EA3A6D">
        <w:rPr>
          <w:rFonts w:ascii="Arial" w:hAnsi="Arial" w:cs="Arial"/>
          <w:b/>
          <w:color w:val="C30045"/>
          <w:sz w:val="28"/>
          <w:szCs w:val="28"/>
        </w:rPr>
        <w:t>9</w:t>
      </w:r>
      <w:r>
        <w:rPr>
          <w:rFonts w:ascii="Arial" w:hAnsi="Arial" w:cs="Arial"/>
          <w:b/>
          <w:color w:val="C30045"/>
          <w:sz w:val="28"/>
          <w:szCs w:val="28"/>
        </w:rPr>
        <w:t xml:space="preserve"> – </w:t>
      </w:r>
      <w:r w:rsidR="00D259E6">
        <w:rPr>
          <w:rFonts w:ascii="Arial" w:hAnsi="Arial" w:cs="Arial"/>
          <w:b/>
          <w:color w:val="C30045"/>
          <w:sz w:val="28"/>
          <w:szCs w:val="28"/>
        </w:rPr>
        <w:t>Information for technicians</w:t>
      </w:r>
    </w:p>
    <w:p w:rsidR="00BC7EDF" w:rsidRPr="00E23F70" w:rsidRDefault="00EA3A6D" w:rsidP="00BC7EDF">
      <w:pPr>
        <w:jc w:val="center"/>
        <w:rPr>
          <w:rFonts w:ascii="Arial" w:hAnsi="Arial" w:cs="Arial"/>
          <w:b/>
          <w:color w:val="C30045"/>
          <w:sz w:val="28"/>
        </w:rPr>
      </w:pPr>
      <w:r w:rsidRPr="00EA3A6D">
        <w:rPr>
          <w:rFonts w:ascii="Arial" w:hAnsi="Arial" w:cs="Arial"/>
          <w:b/>
          <w:color w:val="C30045"/>
          <w:sz w:val="28"/>
        </w:rPr>
        <w:t xml:space="preserve">Measuring the effect of wavelength of light on photosynthesis </w:t>
      </w:r>
    </w:p>
    <w:p w:rsidR="00B16B2E" w:rsidRPr="00883EE2" w:rsidRDefault="00B16B2E" w:rsidP="00EA3A6D">
      <w:pPr>
        <w:spacing w:before="360" w:after="120" w:line="240" w:lineRule="auto"/>
        <w:rPr>
          <w:rFonts w:ascii="Arial" w:hAnsi="Arial" w:cs="Arial"/>
        </w:rPr>
      </w:pPr>
      <w:r w:rsidRPr="00883EE2">
        <w:rPr>
          <w:rFonts w:ascii="Arial" w:hAnsi="Arial" w:cs="Arial"/>
          <w:b/>
        </w:rPr>
        <w:t>Each learner will require:</w:t>
      </w:r>
      <w:r w:rsidRPr="00883EE2">
        <w:rPr>
          <w:rFonts w:ascii="Arial" w:hAnsi="Arial" w:cs="Arial"/>
        </w:rPr>
        <w:t xml:space="preserve"> </w:t>
      </w:r>
    </w:p>
    <w:tbl>
      <w:tblPr>
        <w:tblStyle w:val="TableGrid3"/>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567"/>
        <w:gridCol w:w="992"/>
        <w:gridCol w:w="7228"/>
      </w:tblGrid>
      <w:tr w:rsidR="00883EE2" w:rsidRPr="001A5C62" w:rsidTr="001922DE">
        <w:trPr>
          <w:trHeight w:val="116"/>
        </w:trPr>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(a)</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2 cm</w:t>
            </w:r>
            <w:r w:rsidRPr="001A5C62">
              <w:rPr>
                <w:rFonts w:ascii="Arial" w:hAnsi="Arial" w:cs="Arial"/>
                <w:vertAlign w:val="superscript"/>
              </w:rPr>
              <w:t>3</w:t>
            </w:r>
            <w:r w:rsidRPr="001A5C62">
              <w:rPr>
                <w:rFonts w:ascii="Arial" w:hAnsi="Arial" w:cs="Arial"/>
              </w:rPr>
              <w:t xml:space="preserve"> of very cold extraction medium, labelled </w:t>
            </w:r>
            <w:r w:rsidRPr="001A5C62">
              <w:rPr>
                <w:rFonts w:ascii="Arial" w:hAnsi="Arial" w:cs="Arial"/>
                <w:b/>
                <w:bCs/>
              </w:rPr>
              <w:t>extraction medium.</w:t>
            </w:r>
            <w:r w:rsidRPr="001A5C62">
              <w:rPr>
                <w:rFonts w:ascii="Arial" w:hAnsi="Arial" w:cs="Arial"/>
                <w:bCs/>
              </w:rPr>
              <w:t xml:space="preserve"> In a hot room this should be placed inside a water and ice mixture</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(b)</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2 cm</w:t>
            </w:r>
            <w:r w:rsidRPr="001A5C62">
              <w:rPr>
                <w:rFonts w:ascii="Arial" w:hAnsi="Arial" w:cs="Arial"/>
                <w:vertAlign w:val="superscript"/>
              </w:rPr>
              <w:t>3</w:t>
            </w:r>
            <w:r w:rsidRPr="001A5C62">
              <w:rPr>
                <w:rFonts w:ascii="Arial" w:hAnsi="Arial" w:cs="Arial"/>
              </w:rPr>
              <w:t xml:space="preserve"> solution DCPIP (2, 6-dichlorophenolindophenol) solution, labelled </w:t>
            </w:r>
            <w:r w:rsidRPr="001A5C62">
              <w:rPr>
                <w:rFonts w:ascii="Arial" w:hAnsi="Arial" w:cs="Arial"/>
                <w:b/>
                <w:bCs/>
              </w:rPr>
              <w:t>DCPIP solution</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(c)</w:t>
            </w:r>
          </w:p>
        </w:tc>
        <w:tc>
          <w:tcPr>
            <w:tcW w:w="8787" w:type="dxa"/>
            <w:gridSpan w:val="3"/>
          </w:tcPr>
          <w:p w:rsidR="00883EE2" w:rsidRPr="001A5C62" w:rsidRDefault="00883EE2" w:rsidP="00883EE2">
            <w:pPr>
              <w:spacing w:after="0" w:line="240" w:lineRule="auto"/>
              <w:rPr>
                <w:rFonts w:ascii="Arial" w:hAnsi="Arial" w:cs="Arial"/>
              </w:rPr>
            </w:pPr>
            <w:proofErr w:type="gramStart"/>
            <w:r w:rsidRPr="001A5C62">
              <w:rPr>
                <w:rFonts w:ascii="Arial" w:hAnsi="Arial" w:cs="Arial"/>
              </w:rPr>
              <w:t>one</w:t>
            </w:r>
            <w:proofErr w:type="gramEnd"/>
            <w:r w:rsidRPr="001A5C62">
              <w:rPr>
                <w:rFonts w:ascii="Arial" w:hAnsi="Arial" w:cs="Arial"/>
              </w:rPr>
              <w:t xml:space="preserve"> fresh green cabbage or spinach leaf. Any soft, green, non-toxic dicotyledonous leaf would be suitable</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(d)</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one shatterproof plastic specimen tube (minimum 3 cm x 1 cm) that will withstand being squeezed</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(e)</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one thick short glass rod that will fit into the specimen tubes (15 cm)</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(f)</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one white tile</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(g)</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one pair of scissors or scalpel or sharp knife</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(h)</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one Petri dish base or top</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w:t>
            </w:r>
            <w:proofErr w:type="spellStart"/>
            <w:r w:rsidRPr="001A5C62">
              <w:rPr>
                <w:rFonts w:ascii="Arial" w:hAnsi="Arial" w:cs="Arial"/>
              </w:rPr>
              <w:t>i</w:t>
            </w:r>
            <w:proofErr w:type="spellEnd"/>
            <w:r w:rsidRPr="001A5C62">
              <w:rPr>
                <w:rFonts w:ascii="Arial" w:hAnsi="Arial" w:cs="Arial"/>
              </w:rPr>
              <w:t>)</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one desk lamp</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(j)</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6 ignition tubes (thin wall capillary tubes 10 cm long) or six pieces of capillary tube cut to a length of 4-10 cm each, with any sharp edges removed</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(k)</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metal foil sufficient to cover the Petri dish</w:t>
            </w:r>
          </w:p>
        </w:tc>
      </w:tr>
      <w:tr w:rsidR="00883EE2" w:rsidRPr="001A5C62" w:rsidTr="001922DE">
        <w:tc>
          <w:tcPr>
            <w:tcW w:w="454" w:type="dxa"/>
          </w:tcPr>
          <w:p w:rsidR="00883EE2" w:rsidRPr="001A5C62" w:rsidRDefault="00883EE2" w:rsidP="00883EE2">
            <w:pPr>
              <w:spacing w:after="0" w:line="240" w:lineRule="auto"/>
              <w:rPr>
                <w:rFonts w:ascii="Arial" w:hAnsi="Arial" w:cs="Arial"/>
              </w:rPr>
            </w:pPr>
            <w:r w:rsidRPr="001A5C62">
              <w:rPr>
                <w:rFonts w:ascii="Arial" w:hAnsi="Arial" w:cs="Arial"/>
              </w:rPr>
              <w:t>(l)</w:t>
            </w:r>
          </w:p>
        </w:tc>
        <w:tc>
          <w:tcPr>
            <w:tcW w:w="8787" w:type="dxa"/>
            <w:gridSpan w:val="3"/>
          </w:tcPr>
          <w:p w:rsidR="00883EE2" w:rsidRPr="001A5C62" w:rsidRDefault="00883EE2" w:rsidP="00883EE2">
            <w:pPr>
              <w:spacing w:after="0" w:line="240" w:lineRule="auto"/>
              <w:rPr>
                <w:rFonts w:ascii="Arial" w:hAnsi="Arial" w:cs="Arial"/>
              </w:rPr>
            </w:pPr>
            <w:r w:rsidRPr="001A5C62">
              <w:rPr>
                <w:rFonts w:ascii="Arial" w:hAnsi="Arial" w:cs="Arial"/>
              </w:rPr>
              <w:t>coloured filters, each allowing a specific wavelength of light to pass through</w:t>
            </w:r>
            <w:r w:rsidR="001922DE" w:rsidRPr="001A5C62">
              <w:rPr>
                <w:rFonts w:ascii="Arial" w:hAnsi="Arial" w:cs="Arial"/>
              </w:rPr>
              <w:t>:</w:t>
            </w:r>
          </w:p>
        </w:tc>
      </w:tr>
      <w:tr w:rsidR="001922DE" w:rsidRPr="001A5C62" w:rsidTr="001922DE">
        <w:trPr>
          <w:trHeight w:val="1072"/>
        </w:trPr>
        <w:tc>
          <w:tcPr>
            <w:tcW w:w="454" w:type="dxa"/>
          </w:tcPr>
          <w:p w:rsidR="001922DE" w:rsidRPr="001A5C62" w:rsidRDefault="001922DE" w:rsidP="00883EE2">
            <w:pPr>
              <w:spacing w:after="0" w:line="240" w:lineRule="auto"/>
              <w:rPr>
                <w:rFonts w:ascii="Arial" w:hAnsi="Arial" w:cs="Arial"/>
              </w:rPr>
            </w:pPr>
          </w:p>
        </w:tc>
        <w:tc>
          <w:tcPr>
            <w:tcW w:w="567" w:type="dxa"/>
          </w:tcPr>
          <w:p w:rsidR="001922DE" w:rsidRPr="001A5C62" w:rsidRDefault="001922DE" w:rsidP="00883EE2">
            <w:pPr>
              <w:spacing w:after="0" w:line="240" w:lineRule="auto"/>
              <w:rPr>
                <w:rFonts w:ascii="Arial" w:hAnsi="Arial" w:cs="Arial"/>
              </w:rPr>
            </w:pPr>
          </w:p>
        </w:tc>
        <w:tc>
          <w:tcPr>
            <w:tcW w:w="992" w:type="dxa"/>
          </w:tcPr>
          <w:p w:rsidR="001922DE" w:rsidRPr="001A5C62" w:rsidRDefault="001922DE" w:rsidP="00D4089E">
            <w:pPr>
              <w:spacing w:after="0" w:line="240" w:lineRule="auto"/>
              <w:rPr>
                <w:rFonts w:ascii="Arial" w:hAnsi="Arial" w:cs="Arial"/>
              </w:rPr>
            </w:pPr>
            <w:r w:rsidRPr="001A5C62">
              <w:rPr>
                <w:rFonts w:ascii="Arial" w:hAnsi="Arial" w:cs="Arial"/>
                <w:b/>
              </w:rPr>
              <w:t>colour</w:t>
            </w:r>
          </w:p>
          <w:p w:rsidR="001922DE" w:rsidRPr="001A5C62" w:rsidRDefault="001922DE" w:rsidP="00D4089E">
            <w:pPr>
              <w:spacing w:after="0" w:line="240" w:lineRule="auto"/>
              <w:rPr>
                <w:rFonts w:ascii="Arial" w:hAnsi="Arial" w:cs="Arial"/>
              </w:rPr>
            </w:pPr>
            <w:r w:rsidRPr="001A5C62">
              <w:rPr>
                <w:rFonts w:ascii="Arial" w:hAnsi="Arial" w:cs="Arial"/>
              </w:rPr>
              <w:t>purple</w:t>
            </w:r>
          </w:p>
          <w:p w:rsidR="001922DE" w:rsidRPr="001A5C62" w:rsidRDefault="001922DE" w:rsidP="00D4089E">
            <w:pPr>
              <w:spacing w:after="0" w:line="240" w:lineRule="auto"/>
              <w:rPr>
                <w:rFonts w:ascii="Arial" w:hAnsi="Arial" w:cs="Arial"/>
              </w:rPr>
            </w:pPr>
            <w:r w:rsidRPr="001A5C62">
              <w:rPr>
                <w:rFonts w:ascii="Arial" w:hAnsi="Arial" w:cs="Arial"/>
              </w:rPr>
              <w:t>blue</w:t>
            </w:r>
          </w:p>
          <w:p w:rsidR="001922DE" w:rsidRPr="001A5C62" w:rsidRDefault="001922DE" w:rsidP="00D4089E">
            <w:pPr>
              <w:spacing w:after="0" w:line="240" w:lineRule="auto"/>
              <w:rPr>
                <w:rFonts w:ascii="Arial" w:hAnsi="Arial" w:cs="Arial"/>
              </w:rPr>
            </w:pPr>
            <w:r w:rsidRPr="001A5C62">
              <w:rPr>
                <w:rFonts w:ascii="Arial" w:hAnsi="Arial" w:cs="Arial"/>
              </w:rPr>
              <w:t>green</w:t>
            </w:r>
          </w:p>
          <w:p w:rsidR="001922DE" w:rsidRPr="001A5C62" w:rsidRDefault="001922DE" w:rsidP="00D4089E">
            <w:pPr>
              <w:spacing w:after="0" w:line="240" w:lineRule="auto"/>
              <w:rPr>
                <w:rFonts w:ascii="Arial" w:hAnsi="Arial" w:cs="Arial"/>
              </w:rPr>
            </w:pPr>
            <w:r w:rsidRPr="001A5C62">
              <w:rPr>
                <w:rFonts w:ascii="Arial" w:hAnsi="Arial" w:cs="Arial"/>
              </w:rPr>
              <w:t>orange</w:t>
            </w:r>
          </w:p>
          <w:p w:rsidR="001922DE" w:rsidRPr="001A5C62" w:rsidRDefault="001922DE" w:rsidP="00D4089E">
            <w:pPr>
              <w:spacing w:after="0" w:line="240" w:lineRule="auto"/>
              <w:rPr>
                <w:rFonts w:ascii="Arial" w:hAnsi="Arial" w:cs="Arial"/>
              </w:rPr>
            </w:pPr>
            <w:r w:rsidRPr="001A5C62">
              <w:rPr>
                <w:rFonts w:ascii="Arial" w:hAnsi="Arial" w:cs="Arial"/>
              </w:rPr>
              <w:t>red</w:t>
            </w:r>
          </w:p>
        </w:tc>
        <w:tc>
          <w:tcPr>
            <w:tcW w:w="7228" w:type="dxa"/>
          </w:tcPr>
          <w:p w:rsidR="001922DE" w:rsidRPr="001A5C62" w:rsidRDefault="001922DE" w:rsidP="00883EE2">
            <w:pPr>
              <w:spacing w:after="0" w:line="240" w:lineRule="auto"/>
              <w:rPr>
                <w:rFonts w:ascii="Arial" w:hAnsi="Arial" w:cs="Arial"/>
              </w:rPr>
            </w:pPr>
            <w:r w:rsidRPr="001A5C62">
              <w:rPr>
                <w:rFonts w:ascii="Arial" w:hAnsi="Arial" w:cs="Arial"/>
                <w:b/>
              </w:rPr>
              <w:t>wavelength / nm</w:t>
            </w:r>
          </w:p>
          <w:p w:rsidR="001922DE" w:rsidRPr="001A5C62" w:rsidRDefault="001922DE" w:rsidP="00883EE2">
            <w:pPr>
              <w:spacing w:after="0" w:line="240" w:lineRule="auto"/>
              <w:rPr>
                <w:rFonts w:ascii="Arial" w:hAnsi="Arial" w:cs="Arial"/>
              </w:rPr>
            </w:pPr>
            <w:r w:rsidRPr="001A5C62">
              <w:rPr>
                <w:rFonts w:ascii="Arial" w:hAnsi="Arial" w:cs="Arial"/>
              </w:rPr>
              <w:t>425</w:t>
            </w:r>
          </w:p>
          <w:p w:rsidR="001922DE" w:rsidRPr="001A5C62" w:rsidRDefault="001922DE" w:rsidP="00883EE2">
            <w:pPr>
              <w:spacing w:after="0" w:line="240" w:lineRule="auto"/>
              <w:rPr>
                <w:rFonts w:ascii="Arial" w:hAnsi="Arial" w:cs="Arial"/>
              </w:rPr>
            </w:pPr>
            <w:r w:rsidRPr="001A5C62">
              <w:rPr>
                <w:rFonts w:ascii="Arial" w:hAnsi="Arial" w:cs="Arial"/>
              </w:rPr>
              <w:t>450</w:t>
            </w:r>
          </w:p>
          <w:p w:rsidR="001922DE" w:rsidRPr="001A5C62" w:rsidRDefault="001922DE" w:rsidP="00883EE2">
            <w:pPr>
              <w:spacing w:after="0" w:line="240" w:lineRule="auto"/>
              <w:rPr>
                <w:rFonts w:ascii="Arial" w:hAnsi="Arial" w:cs="Arial"/>
              </w:rPr>
            </w:pPr>
            <w:r w:rsidRPr="001A5C62">
              <w:rPr>
                <w:rFonts w:ascii="Arial" w:hAnsi="Arial" w:cs="Arial"/>
              </w:rPr>
              <w:t>525</w:t>
            </w:r>
          </w:p>
          <w:p w:rsidR="001922DE" w:rsidRPr="001A5C62" w:rsidRDefault="001922DE" w:rsidP="00883EE2">
            <w:pPr>
              <w:spacing w:after="0" w:line="240" w:lineRule="auto"/>
              <w:rPr>
                <w:rFonts w:ascii="Arial" w:hAnsi="Arial" w:cs="Arial"/>
              </w:rPr>
            </w:pPr>
            <w:r w:rsidRPr="001A5C62">
              <w:rPr>
                <w:rFonts w:ascii="Arial" w:hAnsi="Arial" w:cs="Arial"/>
              </w:rPr>
              <w:t>625</w:t>
            </w:r>
          </w:p>
          <w:p w:rsidR="001922DE" w:rsidRPr="001A5C62" w:rsidRDefault="001922DE" w:rsidP="00883EE2">
            <w:pPr>
              <w:spacing w:after="0" w:line="240" w:lineRule="auto"/>
              <w:rPr>
                <w:rFonts w:ascii="Arial" w:hAnsi="Arial" w:cs="Arial"/>
              </w:rPr>
            </w:pPr>
            <w:r w:rsidRPr="001A5C62">
              <w:rPr>
                <w:rFonts w:ascii="Arial" w:hAnsi="Arial" w:cs="Arial"/>
              </w:rPr>
              <w:t>675</w:t>
            </w:r>
          </w:p>
        </w:tc>
      </w:tr>
      <w:tr w:rsidR="001922DE" w:rsidRPr="001A5C62" w:rsidTr="001922DE">
        <w:tc>
          <w:tcPr>
            <w:tcW w:w="454" w:type="dxa"/>
          </w:tcPr>
          <w:p w:rsidR="001922DE" w:rsidRPr="001A5C62" w:rsidRDefault="001922DE" w:rsidP="00883EE2">
            <w:pPr>
              <w:spacing w:after="0" w:line="240" w:lineRule="auto"/>
              <w:rPr>
                <w:rFonts w:ascii="Arial" w:hAnsi="Arial" w:cs="Arial"/>
              </w:rPr>
            </w:pPr>
            <w:r w:rsidRPr="001A5C62">
              <w:rPr>
                <w:rFonts w:ascii="Arial" w:hAnsi="Arial" w:cs="Arial"/>
              </w:rPr>
              <w:t>(m)</w:t>
            </w:r>
          </w:p>
        </w:tc>
        <w:tc>
          <w:tcPr>
            <w:tcW w:w="8787" w:type="dxa"/>
            <w:gridSpan w:val="3"/>
          </w:tcPr>
          <w:p w:rsidR="001922DE" w:rsidRPr="001A5C62" w:rsidRDefault="001922DE" w:rsidP="00883EE2">
            <w:pPr>
              <w:spacing w:after="0" w:line="240" w:lineRule="auto"/>
              <w:rPr>
                <w:rFonts w:ascii="Arial" w:hAnsi="Arial" w:cs="Arial"/>
              </w:rPr>
            </w:pPr>
            <w:r w:rsidRPr="001A5C62">
              <w:rPr>
                <w:rFonts w:ascii="Arial" w:hAnsi="Arial" w:cs="Arial"/>
              </w:rPr>
              <w:t>two x 2 cm</w:t>
            </w:r>
            <w:r w:rsidRPr="001A5C62">
              <w:rPr>
                <w:rFonts w:ascii="Arial" w:hAnsi="Arial" w:cs="Arial"/>
                <w:vertAlign w:val="superscript"/>
              </w:rPr>
              <w:t>3</w:t>
            </w:r>
            <w:r w:rsidRPr="001A5C62">
              <w:rPr>
                <w:rFonts w:ascii="Arial" w:hAnsi="Arial" w:cs="Arial"/>
              </w:rPr>
              <w:t xml:space="preserve"> syringes</w:t>
            </w:r>
          </w:p>
        </w:tc>
      </w:tr>
      <w:tr w:rsidR="001922DE" w:rsidRPr="001A5C62" w:rsidTr="001922DE">
        <w:tc>
          <w:tcPr>
            <w:tcW w:w="454" w:type="dxa"/>
          </w:tcPr>
          <w:p w:rsidR="001922DE" w:rsidRPr="001A5C62" w:rsidRDefault="001922DE" w:rsidP="00883EE2">
            <w:pPr>
              <w:spacing w:after="0" w:line="240" w:lineRule="auto"/>
              <w:rPr>
                <w:rFonts w:ascii="Arial" w:hAnsi="Arial" w:cs="Arial"/>
              </w:rPr>
            </w:pPr>
            <w:r w:rsidRPr="001A5C62">
              <w:rPr>
                <w:rFonts w:ascii="Arial" w:hAnsi="Arial" w:cs="Arial"/>
              </w:rPr>
              <w:t>(n)</w:t>
            </w:r>
          </w:p>
        </w:tc>
        <w:tc>
          <w:tcPr>
            <w:tcW w:w="8787" w:type="dxa"/>
            <w:gridSpan w:val="3"/>
          </w:tcPr>
          <w:p w:rsidR="001922DE" w:rsidRPr="001A5C62" w:rsidRDefault="001922DE" w:rsidP="00883EE2">
            <w:pPr>
              <w:spacing w:after="0" w:line="240" w:lineRule="auto"/>
              <w:rPr>
                <w:rFonts w:ascii="Arial" w:hAnsi="Arial" w:cs="Arial"/>
              </w:rPr>
            </w:pPr>
            <w:r w:rsidRPr="001A5C62">
              <w:rPr>
                <w:rFonts w:ascii="Arial" w:hAnsi="Arial" w:cs="Arial"/>
              </w:rPr>
              <w:t xml:space="preserve">one </w:t>
            </w:r>
            <w:r w:rsidRPr="001A5C62">
              <w:rPr>
                <w:rFonts w:ascii="Arial" w:hAnsi="Arial" w:cs="Arial"/>
                <w:color w:val="000000" w:themeColor="text1"/>
              </w:rPr>
              <w:t>dropping pipette</w:t>
            </w:r>
          </w:p>
        </w:tc>
      </w:tr>
      <w:tr w:rsidR="001922DE" w:rsidRPr="001A5C62" w:rsidTr="001922DE">
        <w:tc>
          <w:tcPr>
            <w:tcW w:w="454" w:type="dxa"/>
          </w:tcPr>
          <w:p w:rsidR="001922DE" w:rsidRPr="001A5C62" w:rsidRDefault="001922DE" w:rsidP="00883EE2">
            <w:pPr>
              <w:spacing w:after="0" w:line="240" w:lineRule="auto"/>
              <w:rPr>
                <w:rFonts w:ascii="Arial" w:hAnsi="Arial" w:cs="Arial"/>
              </w:rPr>
            </w:pPr>
            <w:r w:rsidRPr="001A5C62">
              <w:rPr>
                <w:rFonts w:ascii="Arial" w:hAnsi="Arial" w:cs="Arial"/>
              </w:rPr>
              <w:t>(o)</w:t>
            </w:r>
          </w:p>
        </w:tc>
        <w:tc>
          <w:tcPr>
            <w:tcW w:w="8787" w:type="dxa"/>
            <w:gridSpan w:val="3"/>
          </w:tcPr>
          <w:p w:rsidR="001922DE" w:rsidRPr="001A5C62" w:rsidRDefault="001922DE" w:rsidP="00883EE2">
            <w:pPr>
              <w:spacing w:after="0" w:line="240" w:lineRule="auto"/>
              <w:rPr>
                <w:rFonts w:ascii="Arial" w:hAnsi="Arial" w:cs="Arial"/>
              </w:rPr>
            </w:pPr>
            <w:r w:rsidRPr="001A5C62">
              <w:rPr>
                <w:rFonts w:ascii="Arial" w:hAnsi="Arial" w:cs="Arial"/>
              </w:rPr>
              <w:t>one pair safety glasses</w:t>
            </w:r>
          </w:p>
        </w:tc>
      </w:tr>
    </w:tbl>
    <w:p w:rsidR="00E328E9" w:rsidRPr="00DE7A42" w:rsidRDefault="00E328E9" w:rsidP="006E7C46">
      <w:pPr>
        <w:spacing w:after="120" w:line="240" w:lineRule="auto"/>
        <w:rPr>
          <w:rFonts w:ascii="Arial" w:eastAsia="Times New Roman" w:hAnsi="Arial" w:cs="Arial"/>
          <w:sz w:val="24"/>
          <w:lang w:eastAsia="en-GB"/>
        </w:rPr>
      </w:pPr>
    </w:p>
    <w:p w:rsidR="00DE7A42" w:rsidRDefault="00B16B2E" w:rsidP="001922DE">
      <w:pPr>
        <w:spacing w:before="120" w:after="120" w:line="240" w:lineRule="auto"/>
        <w:rPr>
          <w:rFonts w:ascii="Arial" w:eastAsia="Times New Roman" w:hAnsi="Arial" w:cs="Arial"/>
          <w:b/>
          <w:bCs/>
          <w:szCs w:val="20"/>
          <w:lang w:eastAsia="en-GB"/>
        </w:rPr>
      </w:pPr>
      <w:r w:rsidRPr="00DE7A42">
        <w:rPr>
          <w:rFonts w:ascii="Arial" w:eastAsia="Times New Roman" w:hAnsi="Arial" w:cs="Arial"/>
          <w:b/>
          <w:bCs/>
          <w:szCs w:val="20"/>
          <w:lang w:eastAsia="en-GB"/>
        </w:rPr>
        <w:t xml:space="preserve">Additional </w:t>
      </w:r>
      <w:r w:rsidR="00DE2DD5">
        <w:rPr>
          <w:rFonts w:ascii="Arial" w:eastAsia="Times New Roman" w:hAnsi="Arial" w:cs="Arial"/>
          <w:b/>
          <w:bCs/>
          <w:szCs w:val="20"/>
          <w:lang w:eastAsia="en-GB"/>
        </w:rPr>
        <w:t>i</w:t>
      </w:r>
      <w:r w:rsidRPr="00DE7A42">
        <w:rPr>
          <w:rFonts w:ascii="Arial" w:eastAsia="Times New Roman" w:hAnsi="Arial" w:cs="Arial"/>
          <w:b/>
          <w:bCs/>
          <w:szCs w:val="20"/>
          <w:lang w:eastAsia="en-GB"/>
        </w:rPr>
        <w:t>nstructions</w:t>
      </w:r>
    </w:p>
    <w:p w:rsidR="00DE7A42" w:rsidRPr="001922DE" w:rsidRDefault="00DE7A42" w:rsidP="001922DE">
      <w:pPr>
        <w:pStyle w:val="ListParagraph"/>
        <w:numPr>
          <w:ilvl w:val="0"/>
          <w:numId w:val="28"/>
        </w:numPr>
        <w:spacing w:after="120" w:line="240" w:lineRule="auto"/>
        <w:contextualSpacing w:val="0"/>
        <w:rPr>
          <w:rFonts w:ascii="Arial" w:hAnsi="Arial" w:cs="Arial"/>
        </w:rPr>
      </w:pPr>
      <w:r w:rsidRPr="001922DE">
        <w:rPr>
          <w:rFonts w:ascii="Arial" w:hAnsi="Arial" w:cs="Arial"/>
        </w:rPr>
        <w:t xml:space="preserve">The </w:t>
      </w:r>
      <w:r w:rsidRPr="001922DE">
        <w:rPr>
          <w:rFonts w:ascii="Arial" w:hAnsi="Arial" w:cs="Arial"/>
          <w:bCs/>
        </w:rPr>
        <w:t>extraction medium</w:t>
      </w:r>
      <w:r w:rsidRPr="001922DE">
        <w:rPr>
          <w:rFonts w:ascii="Arial" w:hAnsi="Arial" w:cs="Arial"/>
          <w:b/>
          <w:bCs/>
        </w:rPr>
        <w:t xml:space="preserve"> </w:t>
      </w:r>
      <w:r w:rsidRPr="001922DE">
        <w:rPr>
          <w:rFonts w:ascii="Arial" w:hAnsi="Arial" w:cs="Arial"/>
        </w:rPr>
        <w:t>must be made before the investigation. It does not keep more than 48 hours in a refrigerator and must be very cold when used. The extraction medium consists of phosphate buffer, sucrose and potassium chloride (</w:t>
      </w:r>
      <w:proofErr w:type="spellStart"/>
      <w:r w:rsidRPr="001922DE">
        <w:rPr>
          <w:rFonts w:ascii="Arial" w:hAnsi="Arial" w:cs="Arial"/>
        </w:rPr>
        <w:t>KC</w:t>
      </w:r>
      <w:r w:rsidRPr="001922DE">
        <w:rPr>
          <w:rFonts w:ascii="Arial" w:hAnsi="Arial" w:cs="Arial"/>
          <w:i/>
        </w:rPr>
        <w:t>l</w:t>
      </w:r>
      <w:proofErr w:type="spellEnd"/>
      <w:r w:rsidRPr="001922DE">
        <w:rPr>
          <w:rFonts w:ascii="Arial" w:hAnsi="Arial" w:cs="Arial"/>
          <w:i/>
        </w:rPr>
        <w:t>)</w:t>
      </w:r>
      <w:r w:rsidRPr="001922DE">
        <w:rPr>
          <w:rFonts w:ascii="Arial" w:hAnsi="Arial" w:cs="Arial"/>
        </w:rPr>
        <w:t xml:space="preserve">. The best concentration to use is 34.23 g sucrose and 0.19 g </w:t>
      </w:r>
      <w:proofErr w:type="spellStart"/>
      <w:r w:rsidRPr="001922DE">
        <w:rPr>
          <w:rFonts w:ascii="Arial" w:hAnsi="Arial" w:cs="Arial"/>
        </w:rPr>
        <w:t>KC</w:t>
      </w:r>
      <w:r w:rsidRPr="001922DE">
        <w:rPr>
          <w:rFonts w:ascii="Arial" w:hAnsi="Arial" w:cs="Arial"/>
          <w:i/>
        </w:rPr>
        <w:t>l</w:t>
      </w:r>
      <w:proofErr w:type="spellEnd"/>
      <w:r w:rsidRPr="001922DE">
        <w:rPr>
          <w:rFonts w:ascii="Arial" w:hAnsi="Arial" w:cs="Arial"/>
          <w:i/>
        </w:rPr>
        <w:t xml:space="preserve"> </w:t>
      </w:r>
      <w:r w:rsidRPr="001922DE">
        <w:rPr>
          <w:rFonts w:ascii="Arial" w:hAnsi="Arial" w:cs="Arial"/>
        </w:rPr>
        <w:t>in 250 cm</w:t>
      </w:r>
      <w:r w:rsidRPr="001922DE">
        <w:rPr>
          <w:rFonts w:ascii="Arial" w:hAnsi="Arial" w:cs="Arial"/>
          <w:vertAlign w:val="superscript"/>
        </w:rPr>
        <w:t xml:space="preserve">3 </w:t>
      </w:r>
      <w:r w:rsidRPr="001922DE">
        <w:rPr>
          <w:rFonts w:ascii="Arial" w:hAnsi="Arial" w:cs="Arial"/>
        </w:rPr>
        <w:t>of phosphate buffer solution.</w:t>
      </w:r>
    </w:p>
    <w:p w:rsidR="00DE7A42" w:rsidRPr="001922DE" w:rsidRDefault="00DE7A42" w:rsidP="001922DE">
      <w:pPr>
        <w:pStyle w:val="ListParagraph"/>
        <w:numPr>
          <w:ilvl w:val="0"/>
          <w:numId w:val="29"/>
        </w:numPr>
        <w:spacing w:after="120" w:line="240" w:lineRule="auto"/>
        <w:contextualSpacing w:val="0"/>
        <w:rPr>
          <w:rFonts w:ascii="Arial" w:hAnsi="Arial" w:cs="Arial"/>
        </w:rPr>
      </w:pPr>
      <w:r w:rsidRPr="001922DE">
        <w:rPr>
          <w:rFonts w:ascii="Arial" w:hAnsi="Arial" w:cs="Arial"/>
        </w:rPr>
        <w:t xml:space="preserve">DCPIP can be bought as a ready-made solution or made from the powder and phosphate buffer or made from the powder, </w:t>
      </w:r>
      <w:proofErr w:type="spellStart"/>
      <w:r w:rsidRPr="001922DE">
        <w:rPr>
          <w:rFonts w:ascii="Arial" w:hAnsi="Arial" w:cs="Arial"/>
        </w:rPr>
        <w:t>KC</w:t>
      </w:r>
      <w:r w:rsidRPr="001922DE">
        <w:rPr>
          <w:rFonts w:ascii="Arial" w:hAnsi="Arial" w:cs="Arial"/>
          <w:i/>
        </w:rPr>
        <w:t>l</w:t>
      </w:r>
      <w:proofErr w:type="spellEnd"/>
      <w:r w:rsidRPr="001922DE">
        <w:rPr>
          <w:rFonts w:ascii="Arial" w:hAnsi="Arial" w:cs="Arial"/>
        </w:rPr>
        <w:t xml:space="preserve"> and phosphate buffer. A concentration of DCPIP that work well is made by dissolving 0.4 g DCPIP and 0.93 g </w:t>
      </w:r>
      <w:proofErr w:type="spellStart"/>
      <w:r w:rsidRPr="001922DE">
        <w:rPr>
          <w:rFonts w:ascii="Arial" w:hAnsi="Arial" w:cs="Arial"/>
        </w:rPr>
        <w:t>KC</w:t>
      </w:r>
      <w:r w:rsidRPr="001922DE">
        <w:rPr>
          <w:rFonts w:ascii="Arial" w:hAnsi="Arial" w:cs="Arial"/>
          <w:i/>
        </w:rPr>
        <w:t>l</w:t>
      </w:r>
      <w:proofErr w:type="spellEnd"/>
      <w:r w:rsidRPr="001922DE">
        <w:rPr>
          <w:rFonts w:ascii="Arial" w:hAnsi="Arial" w:cs="Arial"/>
          <w:i/>
        </w:rPr>
        <w:t xml:space="preserve"> </w:t>
      </w:r>
      <w:r w:rsidRPr="001922DE">
        <w:rPr>
          <w:rFonts w:ascii="Arial" w:hAnsi="Arial" w:cs="Arial"/>
        </w:rPr>
        <w:t>in 250 cm</w:t>
      </w:r>
      <w:r w:rsidRPr="001922DE">
        <w:rPr>
          <w:rFonts w:ascii="Arial" w:hAnsi="Arial" w:cs="Arial"/>
          <w:vertAlign w:val="superscript"/>
        </w:rPr>
        <w:t>3</w:t>
      </w:r>
      <w:r w:rsidRPr="001922DE">
        <w:rPr>
          <w:rFonts w:ascii="Arial" w:hAnsi="Arial" w:cs="Arial"/>
        </w:rPr>
        <w:t xml:space="preserve"> phosphate buffer solution </w:t>
      </w:r>
      <w:r w:rsidRPr="001922DE">
        <w:rPr>
          <w:rFonts w:ascii="Arial" w:hAnsi="Arial" w:cs="Arial"/>
          <w:b/>
          <w:bCs/>
        </w:rPr>
        <w:t xml:space="preserve">at room temperature. </w:t>
      </w:r>
      <w:r w:rsidRPr="001922DE">
        <w:rPr>
          <w:rFonts w:ascii="Arial" w:hAnsi="Arial" w:cs="Arial"/>
          <w:bCs/>
        </w:rPr>
        <w:t>It does not keep more than 48 hours in a refrigerator.</w:t>
      </w:r>
    </w:p>
    <w:p w:rsidR="00DE7A42" w:rsidRPr="001922DE" w:rsidRDefault="00DE7A42" w:rsidP="001922DE">
      <w:pPr>
        <w:numPr>
          <w:ilvl w:val="0"/>
          <w:numId w:val="29"/>
        </w:numPr>
        <w:spacing w:after="120" w:line="240" w:lineRule="auto"/>
        <w:rPr>
          <w:rFonts w:ascii="Arial" w:hAnsi="Arial" w:cs="Arial"/>
        </w:rPr>
      </w:pPr>
      <w:r w:rsidRPr="001922DE">
        <w:rPr>
          <w:rFonts w:ascii="Arial" w:hAnsi="Arial" w:cs="Arial"/>
        </w:rPr>
        <w:t>Phosphate buffers consist of disodium hydrogen phosphate (Na</w:t>
      </w:r>
      <w:r w:rsidRPr="001922DE">
        <w:rPr>
          <w:rFonts w:ascii="Arial" w:hAnsi="Arial" w:cs="Arial"/>
          <w:vertAlign w:val="subscript"/>
        </w:rPr>
        <w:t>2</w:t>
      </w:r>
      <w:r w:rsidRPr="001922DE">
        <w:rPr>
          <w:rFonts w:ascii="Arial" w:hAnsi="Arial" w:cs="Arial"/>
        </w:rPr>
        <w:t>HPO</w:t>
      </w:r>
      <w:r w:rsidRPr="001922DE">
        <w:rPr>
          <w:rFonts w:ascii="Arial" w:hAnsi="Arial" w:cs="Arial"/>
          <w:vertAlign w:val="subscript"/>
        </w:rPr>
        <w:t>4</w:t>
      </w:r>
      <w:r w:rsidRPr="001922DE">
        <w:rPr>
          <w:rFonts w:ascii="Arial" w:hAnsi="Arial" w:cs="Arial"/>
        </w:rPr>
        <w:t>.12H</w:t>
      </w:r>
      <w:r w:rsidRPr="001922DE">
        <w:rPr>
          <w:rFonts w:ascii="Arial" w:hAnsi="Arial" w:cs="Arial"/>
          <w:vertAlign w:val="subscript"/>
        </w:rPr>
        <w:t>2</w:t>
      </w:r>
      <w:r w:rsidRPr="001922DE">
        <w:rPr>
          <w:rFonts w:ascii="Arial" w:hAnsi="Arial" w:cs="Arial"/>
        </w:rPr>
        <w:t xml:space="preserve">O) and potassium </w:t>
      </w:r>
      <w:proofErr w:type="spellStart"/>
      <w:r w:rsidRPr="001922DE">
        <w:rPr>
          <w:rFonts w:ascii="Arial" w:hAnsi="Arial" w:cs="Arial"/>
        </w:rPr>
        <w:t>dihydrogen</w:t>
      </w:r>
      <w:proofErr w:type="spellEnd"/>
      <w:r w:rsidRPr="001922DE">
        <w:rPr>
          <w:rFonts w:ascii="Arial" w:hAnsi="Arial" w:cs="Arial"/>
        </w:rPr>
        <w:t xml:space="preserve"> phosphate (KH</w:t>
      </w:r>
      <w:r w:rsidRPr="001922DE">
        <w:rPr>
          <w:rFonts w:ascii="Arial" w:hAnsi="Arial" w:cs="Arial"/>
          <w:vertAlign w:val="subscript"/>
        </w:rPr>
        <w:t>2</w:t>
      </w:r>
      <w:r w:rsidRPr="001922DE">
        <w:rPr>
          <w:rFonts w:ascii="Arial" w:hAnsi="Arial" w:cs="Arial"/>
        </w:rPr>
        <w:t>PO</w:t>
      </w:r>
      <w:r w:rsidRPr="001922DE">
        <w:rPr>
          <w:rFonts w:ascii="Arial" w:hAnsi="Arial" w:cs="Arial"/>
          <w:vertAlign w:val="subscript"/>
        </w:rPr>
        <w:t>4</w:t>
      </w:r>
      <w:r w:rsidRPr="001922DE">
        <w:rPr>
          <w:rFonts w:ascii="Arial" w:hAnsi="Arial" w:cs="Arial"/>
        </w:rPr>
        <w:t xml:space="preserve">) in varying proportions, depending on the precise use. For this investigation a buffer that works well is made by dissolving 4.48 g </w:t>
      </w:r>
      <w:r w:rsidRPr="001922DE">
        <w:rPr>
          <w:rFonts w:ascii="Arial" w:hAnsi="Arial" w:cs="Arial"/>
        </w:rPr>
        <w:lastRenderedPageBreak/>
        <w:t>Na</w:t>
      </w:r>
      <w:r w:rsidRPr="001922DE">
        <w:rPr>
          <w:rFonts w:ascii="Arial" w:hAnsi="Arial" w:cs="Arial"/>
          <w:vertAlign w:val="subscript"/>
        </w:rPr>
        <w:t>2</w:t>
      </w:r>
      <w:r w:rsidRPr="001922DE">
        <w:rPr>
          <w:rFonts w:ascii="Arial" w:hAnsi="Arial" w:cs="Arial"/>
        </w:rPr>
        <w:t>HPO</w:t>
      </w:r>
      <w:r w:rsidRPr="001922DE">
        <w:rPr>
          <w:rFonts w:ascii="Arial" w:hAnsi="Arial" w:cs="Arial"/>
          <w:vertAlign w:val="subscript"/>
        </w:rPr>
        <w:t>4</w:t>
      </w:r>
      <w:r w:rsidRPr="001922DE">
        <w:rPr>
          <w:rFonts w:ascii="Arial" w:hAnsi="Arial" w:cs="Arial"/>
        </w:rPr>
        <w:t>.12H</w:t>
      </w:r>
      <w:r w:rsidRPr="001922DE">
        <w:rPr>
          <w:rFonts w:ascii="Arial" w:hAnsi="Arial" w:cs="Arial"/>
          <w:vertAlign w:val="subscript"/>
        </w:rPr>
        <w:t>2</w:t>
      </w:r>
      <w:r w:rsidRPr="001922DE">
        <w:rPr>
          <w:rFonts w:ascii="Arial" w:hAnsi="Arial" w:cs="Arial"/>
        </w:rPr>
        <w:t>O and 1.7 g KH</w:t>
      </w:r>
      <w:r w:rsidRPr="001922DE">
        <w:rPr>
          <w:rFonts w:ascii="Arial" w:hAnsi="Arial" w:cs="Arial"/>
          <w:vertAlign w:val="subscript"/>
        </w:rPr>
        <w:t>2</w:t>
      </w:r>
      <w:r w:rsidRPr="001922DE">
        <w:rPr>
          <w:rFonts w:ascii="Arial" w:hAnsi="Arial" w:cs="Arial"/>
        </w:rPr>
        <w:t>PO</w:t>
      </w:r>
      <w:r w:rsidRPr="001922DE">
        <w:rPr>
          <w:rFonts w:ascii="Arial" w:hAnsi="Arial" w:cs="Arial"/>
          <w:vertAlign w:val="subscript"/>
        </w:rPr>
        <w:t>4</w:t>
      </w:r>
      <w:r w:rsidRPr="001922DE">
        <w:rPr>
          <w:rFonts w:ascii="Arial" w:hAnsi="Arial" w:cs="Arial"/>
        </w:rPr>
        <w:t xml:space="preserve"> in 500 cm</w:t>
      </w:r>
      <w:r w:rsidRPr="001922DE">
        <w:rPr>
          <w:rFonts w:ascii="Arial" w:hAnsi="Arial" w:cs="Arial"/>
          <w:vertAlign w:val="superscript"/>
        </w:rPr>
        <w:t>3</w:t>
      </w:r>
      <w:r w:rsidRPr="001922DE">
        <w:rPr>
          <w:rFonts w:ascii="Arial" w:hAnsi="Arial" w:cs="Arial"/>
        </w:rPr>
        <w:t xml:space="preserve"> of distilled water. This keeps for several weeks if stored in a refrigerator. Learners do </w:t>
      </w:r>
      <w:r w:rsidRPr="001922DE">
        <w:rPr>
          <w:rFonts w:ascii="Arial" w:hAnsi="Arial" w:cs="Arial"/>
          <w:b/>
          <w:bCs/>
        </w:rPr>
        <w:t xml:space="preserve">not </w:t>
      </w:r>
      <w:r w:rsidRPr="001922DE">
        <w:rPr>
          <w:rFonts w:ascii="Arial" w:hAnsi="Arial" w:cs="Arial"/>
        </w:rPr>
        <w:t>need to be given any of the phosphate buffer solution.</w:t>
      </w:r>
    </w:p>
    <w:p w:rsidR="00DE7A42" w:rsidRPr="00DE7A42" w:rsidRDefault="001922DE" w:rsidP="001922DE">
      <w:pPr>
        <w:pStyle w:val="ListParagraph"/>
        <w:numPr>
          <w:ilvl w:val="0"/>
          <w:numId w:val="27"/>
        </w:numPr>
        <w:spacing w:after="120" w:line="240" w:lineRule="auto"/>
        <w:contextualSpacing w:val="0"/>
        <w:rPr>
          <w:rFonts w:ascii="Arial" w:hAnsi="Arial" w:cs="Arial"/>
        </w:rPr>
      </w:pPr>
      <w:r w:rsidRPr="001922DE">
        <w:rPr>
          <w:rFonts w:ascii="Arial" w:hAnsi="Arial" w:cs="Arial"/>
          <w:noProof/>
          <w:lang w:eastAsia="en-GB"/>
        </w:rPr>
        <mc:AlternateContent>
          <mc:Choice Requires="wpg">
            <w:drawing>
              <wp:anchor distT="0" distB="0" distL="114300" distR="114300" simplePos="0" relativeHeight="251668480" behindDoc="0" locked="0" layoutInCell="1" allowOverlap="1" wp14:anchorId="3FABA573" wp14:editId="36F70B30">
                <wp:simplePos x="0" y="0"/>
                <wp:positionH relativeFrom="column">
                  <wp:posOffset>2072640</wp:posOffset>
                </wp:positionH>
                <wp:positionV relativeFrom="paragraph">
                  <wp:posOffset>563407</wp:posOffset>
                </wp:positionV>
                <wp:extent cx="1767840" cy="847725"/>
                <wp:effectExtent l="38100" t="0" r="41910" b="0"/>
                <wp:wrapNone/>
                <wp:docPr id="16"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1025064" flipH="1">
                          <a:off x="0" y="0"/>
                          <a:ext cx="1767840" cy="847725"/>
                          <a:chOff x="4765" y="8580"/>
                          <a:chExt cx="2784" cy="1335"/>
                        </a:xfrm>
                      </wpg:grpSpPr>
                      <wps:wsp>
                        <wps:cNvPr id="17" name="Straight Connector 86"/>
                        <wps:cNvCnPr/>
                        <wps:spPr bwMode="auto">
                          <a:xfrm flipV="1">
                            <a:off x="5063" y="8580"/>
                            <a:ext cx="2340" cy="88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8" name="Straight Connector 87"/>
                        <wps:cNvCnPr/>
                        <wps:spPr bwMode="auto">
                          <a:xfrm flipV="1">
                            <a:off x="5168" y="9030"/>
                            <a:ext cx="2381" cy="88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19" name="Straight Connector 88"/>
                        <wps:cNvCnPr>
                          <a:cxnSpLocks noChangeShapeType="1"/>
                        </wps:cNvCnPr>
                        <wps:spPr bwMode="auto">
                          <a:xfrm flipH="1">
                            <a:off x="4765" y="9458"/>
                            <a:ext cx="283" cy="307"/>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0" name="Straight Connector 89"/>
                        <wps:cNvCnPr>
                          <a:cxnSpLocks noChangeShapeType="1"/>
                        </wps:cNvCnPr>
                        <wps:spPr bwMode="auto">
                          <a:xfrm>
                            <a:off x="5048" y="9480"/>
                            <a:ext cx="120" cy="4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1" name="Straight Connector 90"/>
                        <wps:cNvCnPr>
                          <a:cxnSpLocks noChangeShapeType="1"/>
                        </wps:cNvCnPr>
                        <wps:spPr bwMode="auto">
                          <a:xfrm>
                            <a:off x="7399" y="8595"/>
                            <a:ext cx="150" cy="4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22" name="Straight Connector 91"/>
                        <wps:cNvCnPr>
                          <a:cxnSpLocks noChangeShapeType="1"/>
                        </wps:cNvCnPr>
                        <wps:spPr bwMode="auto">
                          <a:xfrm flipV="1">
                            <a:off x="4778" y="9675"/>
                            <a:ext cx="283" cy="9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0" o:spid="_x0000_s1026" style="position:absolute;margin-left:163.2pt;margin-top:44.35pt;width:139.2pt;height:66.75pt;rotation:627983fd;flip:x;z-index:251668480" coordorigin="4765,8580" coordsize="2784,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">
                <v:line id="Straight Connector 86" o:spid="_x0000_s1027" style="position:absolute;flip:y;visibility:visible;mso-wrap-style:square" from="5063,8580" to="7403,9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Straight Connector 87" o:spid="_x0000_s1028" style="position:absolute;flip:y;visibility:visible;mso-wrap-style:square" from="5168,9030" to="7549,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Straight Connector 88" o:spid="_x0000_s1029" style="position:absolute;flip:x;visibility:visible;mso-wrap-style:square" from="4765,9458" to="5048,9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Straight Connector 89" o:spid="_x0000_s1030" style="position:absolute;visibility:visible;mso-wrap-style:square" from="5048,9480" to="5168,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Straight Connector 90" o:spid="_x0000_s1031" style="position:absolute;visibility:visible;mso-wrap-style:square" from="7399,8595" to="7549,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Straight Connector 91" o:spid="_x0000_s1032" style="position:absolute;flip:y;visibility:visible;mso-wrap-style:square" from="4778,9675" to="5061,9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group>
            </w:pict>
          </mc:Fallback>
        </mc:AlternateContent>
      </w:r>
      <w:r w:rsidR="00DE7A42" w:rsidRPr="001922DE">
        <w:rPr>
          <w:rFonts w:ascii="Arial" w:hAnsi="Arial" w:cs="Arial"/>
        </w:rPr>
        <w:t>Coloured plastic sheets can be obtained from photographic or theatrical suppliers that only allow a specific wavelength to pass. Transparent coloured plastic folders from stationary suppliers will work but the results will not be as clear. These should be cut into pieces about 10 cm x 5 cm, so they can be folded length ways to form a tent as shown in the diagram.</w:t>
      </w:r>
      <w:r w:rsidR="00DE7A42" w:rsidRPr="00DE7A42">
        <w:rPr>
          <w:rFonts w:ascii="Arial" w:hAnsi="Arial" w:cs="Arial"/>
        </w:rPr>
        <w:t xml:space="preserve"> </w:t>
      </w:r>
    </w:p>
    <w:p w:rsidR="00DE7A42" w:rsidRPr="00DE7A42" w:rsidRDefault="00DE7A42" w:rsidP="00DE7A42">
      <w:pPr>
        <w:spacing w:after="0" w:line="240" w:lineRule="auto"/>
        <w:rPr>
          <w:rFonts w:ascii="Arial" w:hAnsi="Arial" w:cs="Arial"/>
        </w:rPr>
      </w:pPr>
    </w:p>
    <w:p w:rsidR="00DE7A42" w:rsidRPr="00DE7A42" w:rsidRDefault="00DE7A42" w:rsidP="00DE7A42">
      <w:pPr>
        <w:spacing w:after="0" w:line="240" w:lineRule="auto"/>
        <w:rPr>
          <w:rFonts w:ascii="Arial" w:hAnsi="Arial" w:cs="Arial"/>
        </w:rPr>
      </w:pPr>
    </w:p>
    <w:p w:rsidR="00DE7A42" w:rsidRPr="00DE7A42" w:rsidRDefault="00DE7A42" w:rsidP="00DE7A42">
      <w:pPr>
        <w:spacing w:after="0" w:line="240" w:lineRule="auto"/>
        <w:rPr>
          <w:rFonts w:ascii="Arial" w:hAnsi="Arial" w:cs="Arial"/>
        </w:rPr>
      </w:pPr>
    </w:p>
    <w:p w:rsidR="00B16B2E" w:rsidRPr="001A5C62" w:rsidRDefault="00DE7A42" w:rsidP="001922DE">
      <w:pPr>
        <w:spacing w:before="120" w:after="0" w:line="240" w:lineRule="auto"/>
        <w:rPr>
          <w:rFonts w:ascii="Arial" w:eastAsia="Times New Roman" w:hAnsi="Arial" w:cs="Arial"/>
          <w:b/>
          <w:bCs/>
          <w:lang w:eastAsia="en-GB"/>
        </w:rPr>
      </w:pPr>
      <w:r w:rsidRPr="001A5C62">
        <w:rPr>
          <w:rFonts w:ascii="Arial" w:hAnsi="Arial" w:cs="Arial"/>
          <w:color w:val="000000" w:themeColor="text1"/>
        </w:rPr>
        <w:t>Note: These recipes are needed as the solutions are very specific and the experiment will not work if they are incorrect.</w:t>
      </w:r>
    </w:p>
    <w:p w:rsidR="00B16B2E" w:rsidRPr="001A5C62" w:rsidRDefault="00B16B2E" w:rsidP="00B16B2E">
      <w:pPr>
        <w:spacing w:after="160" w:line="259" w:lineRule="auto"/>
        <w:rPr>
          <w:rFonts w:ascii="Arial" w:eastAsia="Times New Roman" w:hAnsi="Arial" w:cs="Arial"/>
          <w:color w:val="000000"/>
          <w:lang w:eastAsia="en-GB"/>
        </w:rPr>
      </w:pPr>
    </w:p>
    <w:p w:rsidR="00E328E9" w:rsidRDefault="00E328E9" w:rsidP="006E7C46">
      <w:pPr>
        <w:spacing w:after="120" w:line="240" w:lineRule="auto"/>
        <w:rPr>
          <w:rFonts w:ascii="Arial" w:eastAsia="Times New Roman" w:hAnsi="Arial" w:cs="Arial"/>
          <w:lang w:eastAsia="en-GB"/>
        </w:rPr>
      </w:pPr>
    </w:p>
    <w:p w:rsidR="0051681A" w:rsidRDefault="0051681A" w:rsidP="006E7C46">
      <w:pPr>
        <w:spacing w:after="120" w:line="240" w:lineRule="auto"/>
        <w:rPr>
          <w:rFonts w:ascii="Arial" w:eastAsia="Times New Roman" w:hAnsi="Arial" w:cs="Arial"/>
          <w:lang w:eastAsia="en-GB"/>
        </w:rPr>
      </w:pPr>
    </w:p>
    <w:p w:rsidR="0051681A" w:rsidRPr="001A5C62" w:rsidRDefault="0051681A" w:rsidP="006E7C46">
      <w:pPr>
        <w:spacing w:after="120" w:line="240" w:lineRule="auto"/>
        <w:rPr>
          <w:rFonts w:ascii="Arial" w:eastAsia="Times New Roman" w:hAnsi="Arial" w:cs="Arial"/>
          <w:lang w:eastAsia="en-GB"/>
        </w:rPr>
      </w:pPr>
    </w:p>
    <w:p w:rsidR="008B74B8" w:rsidRPr="001A5C62" w:rsidRDefault="008B74B8" w:rsidP="006E7C46">
      <w:pPr>
        <w:spacing w:after="120" w:line="240" w:lineRule="auto"/>
        <w:rPr>
          <w:rFonts w:ascii="Arial" w:eastAsia="Times New Roman" w:hAnsi="Arial" w:cs="Arial"/>
          <w:lang w:eastAsia="en-GB"/>
        </w:rPr>
        <w:sectPr w:rsidR="008B74B8" w:rsidRPr="001A5C62" w:rsidSect="003623FD">
          <w:headerReference w:type="even" r:id="rId27"/>
          <w:headerReference w:type="default" r:id="rId28"/>
          <w:headerReference w:type="first" r:id="rId29"/>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DE7A42">
        <w:rPr>
          <w:rFonts w:ascii="Arial" w:hAnsi="Arial" w:cs="Arial"/>
          <w:b/>
          <w:color w:val="C30045"/>
          <w:sz w:val="28"/>
          <w:szCs w:val="28"/>
        </w:rPr>
        <w:t>9</w:t>
      </w:r>
      <w:r>
        <w:rPr>
          <w:rFonts w:ascii="Arial" w:hAnsi="Arial" w:cs="Arial"/>
          <w:b/>
          <w:color w:val="C30045"/>
          <w:sz w:val="28"/>
          <w:szCs w:val="28"/>
        </w:rPr>
        <w:t xml:space="preserve"> – </w:t>
      </w:r>
      <w:r w:rsidR="006A18A8">
        <w:rPr>
          <w:rFonts w:ascii="Arial" w:hAnsi="Arial" w:cs="Arial"/>
          <w:b/>
          <w:color w:val="C30045"/>
          <w:sz w:val="28"/>
          <w:szCs w:val="28"/>
        </w:rPr>
        <w:t>W</w:t>
      </w:r>
      <w:r>
        <w:rPr>
          <w:rFonts w:ascii="Arial" w:hAnsi="Arial" w:cs="Arial"/>
          <w:b/>
          <w:color w:val="C30045"/>
          <w:sz w:val="28"/>
          <w:szCs w:val="28"/>
        </w:rPr>
        <w:t>orksheet</w:t>
      </w:r>
    </w:p>
    <w:p w:rsidR="008B74B8" w:rsidRPr="00E23F70" w:rsidRDefault="00DE7A42" w:rsidP="008B74B8">
      <w:pPr>
        <w:jc w:val="center"/>
        <w:rPr>
          <w:rFonts w:ascii="Arial" w:hAnsi="Arial" w:cs="Arial"/>
          <w:b/>
          <w:color w:val="C30045"/>
          <w:sz w:val="28"/>
        </w:rPr>
      </w:pPr>
      <w:r w:rsidRPr="00DE7A42">
        <w:rPr>
          <w:rFonts w:ascii="Arial" w:hAnsi="Arial" w:cs="Arial"/>
          <w:b/>
          <w:color w:val="C30045"/>
          <w:sz w:val="28"/>
        </w:rPr>
        <w:t>Measuring the effect of wavelength of light on photosynthesis</w:t>
      </w:r>
    </w:p>
    <w:p w:rsidR="00EB6E20" w:rsidRPr="001A5C62" w:rsidRDefault="008B74B8" w:rsidP="001A5C62">
      <w:pPr>
        <w:spacing w:after="120" w:line="240" w:lineRule="auto"/>
        <w:rPr>
          <w:rFonts w:ascii="Arial" w:eastAsia="Times New Roman" w:hAnsi="Arial" w:cs="Arial"/>
          <w:color w:val="C30045"/>
          <w:sz w:val="24"/>
          <w:lang w:eastAsia="en-GB"/>
        </w:rPr>
      </w:pPr>
      <w:r w:rsidRPr="001A5C62">
        <w:rPr>
          <w:rFonts w:ascii="Arial" w:eastAsia="Times New Roman" w:hAnsi="Arial" w:cs="Arial"/>
          <w:b/>
          <w:bCs/>
          <w:color w:val="C30045"/>
          <w:sz w:val="24"/>
          <w:lang w:eastAsia="en-GB"/>
        </w:rPr>
        <w:t>Aim</w:t>
      </w:r>
      <w:r w:rsidRPr="001A5C62">
        <w:rPr>
          <w:rFonts w:ascii="Arial" w:eastAsia="Times New Roman" w:hAnsi="Arial" w:cs="Arial"/>
          <w:color w:val="C30045"/>
          <w:sz w:val="24"/>
          <w:lang w:eastAsia="en-GB"/>
        </w:rPr>
        <w:t xml:space="preserve"> </w:t>
      </w:r>
    </w:p>
    <w:p w:rsidR="008B74B8" w:rsidRPr="001A5C62" w:rsidRDefault="00DE7A42" w:rsidP="001A5C62">
      <w:pPr>
        <w:spacing w:after="120" w:line="240" w:lineRule="auto"/>
        <w:rPr>
          <w:rFonts w:ascii="Arial" w:eastAsia="Times New Roman" w:hAnsi="Arial" w:cs="Arial"/>
          <w:lang w:eastAsia="en-GB"/>
        </w:rPr>
      </w:pPr>
      <w:r w:rsidRPr="001A5C62">
        <w:rPr>
          <w:rFonts w:ascii="Arial" w:eastAsia="Times New Roman" w:hAnsi="Arial" w:cs="Arial"/>
          <w:bCs/>
          <w:lang w:eastAsia="en-GB"/>
        </w:rPr>
        <w:t>To use a redox dye, DCPIP, to measure the effect of light on photosynthesis by varying the wavelength of light. This practical is intended to focus on planning, in particular, defining the problem and identification of variables</w:t>
      </w:r>
      <w:r w:rsidR="008B74B8" w:rsidRPr="001A5C62">
        <w:rPr>
          <w:rFonts w:ascii="Arial" w:eastAsia="Times New Roman" w:hAnsi="Arial" w:cs="Arial"/>
          <w:bCs/>
          <w:lang w:eastAsia="en-GB"/>
        </w:rPr>
        <w:t>.</w:t>
      </w:r>
    </w:p>
    <w:p w:rsidR="008B74B8" w:rsidRPr="001A5C62" w:rsidRDefault="008B74B8" w:rsidP="001A5C62">
      <w:pPr>
        <w:spacing w:before="240" w:after="120" w:line="240" w:lineRule="auto"/>
        <w:rPr>
          <w:rFonts w:ascii="Arial" w:eastAsia="Times New Roman" w:hAnsi="Arial" w:cs="Arial"/>
          <w:color w:val="C30045"/>
          <w:sz w:val="24"/>
          <w:lang w:eastAsia="en-GB"/>
        </w:rPr>
      </w:pPr>
      <w:r w:rsidRPr="001A5C62">
        <w:rPr>
          <w:rFonts w:ascii="Arial" w:eastAsia="Times New Roman" w:hAnsi="Arial" w:cs="Arial"/>
          <w:b/>
          <w:bCs/>
          <w:color w:val="C30045"/>
          <w:sz w:val="24"/>
          <w:lang w:eastAsia="en-GB"/>
        </w:rPr>
        <w:t>Method</w:t>
      </w:r>
      <w:r w:rsidRPr="001A5C62">
        <w:rPr>
          <w:rFonts w:ascii="Arial" w:eastAsia="Times New Roman" w:hAnsi="Arial" w:cs="Arial"/>
          <w:color w:val="C30045"/>
          <w:sz w:val="24"/>
          <w:lang w:eastAsia="en-GB"/>
        </w:rPr>
        <w:t xml:space="preserve"> </w:t>
      </w:r>
    </w:p>
    <w:p w:rsidR="00EB6E20" w:rsidRPr="001A5C62" w:rsidRDefault="00EB6E20" w:rsidP="001A5C62">
      <w:pPr>
        <w:spacing w:before="120" w:after="120" w:line="240" w:lineRule="auto"/>
        <w:rPr>
          <w:rFonts w:ascii="Arial" w:eastAsia="Times New Roman" w:hAnsi="Arial" w:cs="Arial"/>
          <w:b/>
          <w:lang w:eastAsia="en-GB"/>
        </w:rPr>
      </w:pPr>
      <w:r w:rsidRPr="001A5C62">
        <w:rPr>
          <w:rFonts w:ascii="Arial" w:eastAsia="Times New Roman" w:hAnsi="Arial" w:cs="Arial"/>
          <w:b/>
          <w:lang w:eastAsia="en-GB"/>
        </w:rPr>
        <w:t>Safety glasses must be worn when preparing the slide.</w:t>
      </w:r>
    </w:p>
    <w:p w:rsidR="00DE7A42" w:rsidRPr="001A5C62" w:rsidRDefault="00DE2DD5" w:rsidP="001A5C62">
      <w:pPr>
        <w:spacing w:after="120" w:line="240" w:lineRule="auto"/>
        <w:rPr>
          <w:rFonts w:ascii="Arial" w:hAnsi="Arial" w:cs="Arial"/>
          <w:b/>
          <w:bCs/>
        </w:rPr>
      </w:pPr>
      <w:proofErr w:type="gramStart"/>
      <w:r>
        <w:rPr>
          <w:rFonts w:ascii="Arial" w:hAnsi="Arial" w:cs="Arial"/>
          <w:b/>
          <w:bCs/>
        </w:rPr>
        <w:t>Preparation of leaf extract.</w:t>
      </w:r>
      <w:proofErr w:type="gramEnd"/>
    </w:p>
    <w:p w:rsidR="00DE7A42" w:rsidRPr="001A5C62" w:rsidRDefault="00DE7A42" w:rsidP="001A5C62">
      <w:pPr>
        <w:numPr>
          <w:ilvl w:val="1"/>
          <w:numId w:val="21"/>
        </w:numPr>
        <w:spacing w:after="120" w:line="240" w:lineRule="auto"/>
        <w:ind w:left="360"/>
        <w:rPr>
          <w:rFonts w:ascii="Arial" w:hAnsi="Arial" w:cs="Arial"/>
        </w:rPr>
      </w:pPr>
      <w:r w:rsidRPr="001A5C62">
        <w:rPr>
          <w:rFonts w:ascii="Arial" w:hAnsi="Arial" w:cs="Arial"/>
        </w:rPr>
        <w:t>Put the leaf onto a tile.</w:t>
      </w:r>
    </w:p>
    <w:p w:rsidR="00DE7A42" w:rsidRPr="001A5C62" w:rsidRDefault="00DE7A42" w:rsidP="001A5C62">
      <w:pPr>
        <w:numPr>
          <w:ilvl w:val="1"/>
          <w:numId w:val="21"/>
        </w:numPr>
        <w:spacing w:after="120" w:line="240" w:lineRule="auto"/>
        <w:ind w:left="360"/>
        <w:rPr>
          <w:rFonts w:ascii="Arial" w:hAnsi="Arial" w:cs="Arial"/>
        </w:rPr>
      </w:pPr>
      <w:r w:rsidRPr="001A5C62">
        <w:rPr>
          <w:rFonts w:ascii="Arial" w:hAnsi="Arial" w:cs="Arial"/>
        </w:rPr>
        <w:t>Cut out and discard any large veins. Then chop the leaf into small pieces.</w:t>
      </w:r>
    </w:p>
    <w:p w:rsidR="00DE7A42" w:rsidRPr="001A5C62" w:rsidRDefault="00DE7A42" w:rsidP="001A5C62">
      <w:pPr>
        <w:numPr>
          <w:ilvl w:val="1"/>
          <w:numId w:val="21"/>
        </w:numPr>
        <w:spacing w:after="120" w:line="240" w:lineRule="auto"/>
        <w:ind w:left="360"/>
        <w:rPr>
          <w:rFonts w:ascii="Arial" w:hAnsi="Arial" w:cs="Arial"/>
        </w:rPr>
      </w:pPr>
      <w:r w:rsidRPr="001A5C62">
        <w:rPr>
          <w:rFonts w:ascii="Arial" w:hAnsi="Arial" w:cs="Arial"/>
        </w:rPr>
        <w:t>Put the pieces into a plastic tube and add 2 cm</w:t>
      </w:r>
      <w:r w:rsidRPr="001A5C62">
        <w:rPr>
          <w:rFonts w:ascii="Arial" w:hAnsi="Arial" w:cs="Arial"/>
          <w:vertAlign w:val="superscript"/>
        </w:rPr>
        <w:t>3</w:t>
      </w:r>
      <w:r w:rsidRPr="001A5C62">
        <w:rPr>
          <w:rFonts w:ascii="Arial" w:hAnsi="Arial" w:cs="Arial"/>
        </w:rPr>
        <w:t xml:space="preserve"> of very cold extraction medium.</w:t>
      </w:r>
    </w:p>
    <w:p w:rsidR="00DE7A42" w:rsidRPr="001A5C62" w:rsidRDefault="00DE7A42" w:rsidP="001A5C62">
      <w:pPr>
        <w:numPr>
          <w:ilvl w:val="1"/>
          <w:numId w:val="21"/>
        </w:numPr>
        <w:spacing w:after="120" w:line="240" w:lineRule="auto"/>
        <w:ind w:left="360"/>
        <w:rPr>
          <w:rFonts w:ascii="Arial" w:hAnsi="Arial" w:cs="Arial"/>
        </w:rPr>
      </w:pPr>
      <w:r w:rsidRPr="001A5C62">
        <w:rPr>
          <w:rFonts w:ascii="Arial" w:hAnsi="Arial" w:cs="Arial"/>
        </w:rPr>
        <w:t>Grind with a glass rod for one minute to give a green liquid (the leaf extract).</w:t>
      </w:r>
    </w:p>
    <w:p w:rsidR="00DE7A42" w:rsidRPr="001A5C62" w:rsidRDefault="00DE7A42" w:rsidP="001A5C62">
      <w:pPr>
        <w:numPr>
          <w:ilvl w:val="1"/>
          <w:numId w:val="21"/>
        </w:numPr>
        <w:spacing w:after="120" w:line="240" w:lineRule="auto"/>
        <w:ind w:left="360"/>
        <w:rPr>
          <w:rFonts w:ascii="Arial" w:hAnsi="Arial" w:cs="Arial"/>
        </w:rPr>
      </w:pPr>
      <w:r w:rsidRPr="001A5C62">
        <w:rPr>
          <w:rFonts w:ascii="Arial" w:hAnsi="Arial" w:cs="Arial"/>
        </w:rPr>
        <w:t xml:space="preserve">Decant (pour) the leaf extract slowly into a Petri dish with one edge. </w:t>
      </w:r>
    </w:p>
    <w:p w:rsidR="00DE7A42" w:rsidRPr="001A5C62" w:rsidRDefault="00DE7A42" w:rsidP="001A5C62">
      <w:pPr>
        <w:spacing w:after="120" w:line="240" w:lineRule="auto"/>
        <w:ind w:left="360"/>
        <w:rPr>
          <w:rFonts w:ascii="Arial" w:hAnsi="Arial" w:cs="Arial"/>
        </w:rPr>
      </w:pPr>
      <w:r w:rsidRPr="001A5C62">
        <w:rPr>
          <w:rFonts w:ascii="Arial" w:hAnsi="Arial" w:cs="Arial"/>
        </w:rPr>
        <w:t>If there is a lot of leaf debris, filter through muslin or fine netting.</w:t>
      </w:r>
    </w:p>
    <w:p w:rsidR="00DE7A42" w:rsidRPr="001A5C62" w:rsidRDefault="00DE7A42" w:rsidP="001A5C62">
      <w:pPr>
        <w:numPr>
          <w:ilvl w:val="1"/>
          <w:numId w:val="21"/>
        </w:numPr>
        <w:spacing w:after="120" w:line="240" w:lineRule="auto"/>
        <w:ind w:left="360"/>
        <w:rPr>
          <w:rFonts w:ascii="Arial" w:hAnsi="Arial" w:cs="Arial"/>
        </w:rPr>
      </w:pPr>
      <w:r w:rsidRPr="001A5C62">
        <w:rPr>
          <w:rFonts w:ascii="Arial" w:hAnsi="Arial" w:cs="Arial"/>
        </w:rPr>
        <w:t>Place a metal foil cover over the Petri dish to keep light out.</w:t>
      </w:r>
    </w:p>
    <w:p w:rsidR="00DE7A42" w:rsidRPr="001A5C62" w:rsidRDefault="00DE7A42" w:rsidP="001A5C62">
      <w:pPr>
        <w:numPr>
          <w:ilvl w:val="1"/>
          <w:numId w:val="21"/>
        </w:numPr>
        <w:spacing w:after="120" w:line="240" w:lineRule="auto"/>
        <w:ind w:left="360"/>
        <w:rPr>
          <w:rFonts w:ascii="Arial" w:hAnsi="Arial" w:cs="Arial"/>
        </w:rPr>
      </w:pPr>
      <w:r w:rsidRPr="001A5C62">
        <w:rPr>
          <w:rFonts w:ascii="Arial" w:hAnsi="Arial" w:cs="Arial"/>
          <w:noProof/>
          <w:lang w:eastAsia="en-GB"/>
        </w:rPr>
        <mc:AlternateContent>
          <mc:Choice Requires="wpg">
            <w:drawing>
              <wp:anchor distT="0" distB="0" distL="114300" distR="114300" simplePos="0" relativeHeight="251670528" behindDoc="0" locked="0" layoutInCell="1" allowOverlap="1" wp14:anchorId="2697F613" wp14:editId="2EC801FB">
                <wp:simplePos x="0" y="0"/>
                <wp:positionH relativeFrom="column">
                  <wp:posOffset>1346521</wp:posOffset>
                </wp:positionH>
                <wp:positionV relativeFrom="paragraph">
                  <wp:posOffset>287404</wp:posOffset>
                </wp:positionV>
                <wp:extent cx="1767840" cy="847725"/>
                <wp:effectExtent l="57150" t="0" r="22860" b="0"/>
                <wp:wrapNone/>
                <wp:docPr id="3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74936">
                          <a:off x="0" y="0"/>
                          <a:ext cx="1767840" cy="847725"/>
                          <a:chOff x="4765" y="8580"/>
                          <a:chExt cx="2784" cy="1335"/>
                        </a:xfrm>
                      </wpg:grpSpPr>
                      <wps:wsp>
                        <wps:cNvPr id="40" name="Straight Connector 86"/>
                        <wps:cNvCnPr/>
                        <wps:spPr bwMode="auto">
                          <a:xfrm flipV="1">
                            <a:off x="5063" y="8580"/>
                            <a:ext cx="2340" cy="88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1" name="Straight Connector 87"/>
                        <wps:cNvCnPr/>
                        <wps:spPr bwMode="auto">
                          <a:xfrm flipV="1">
                            <a:off x="5168" y="9030"/>
                            <a:ext cx="2381" cy="88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2" name="Straight Connector 88"/>
                        <wps:cNvCnPr>
                          <a:cxnSpLocks noChangeShapeType="1"/>
                        </wps:cNvCnPr>
                        <wps:spPr bwMode="auto">
                          <a:xfrm flipH="1">
                            <a:off x="4765" y="9458"/>
                            <a:ext cx="283" cy="307"/>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3" name="Straight Connector 89"/>
                        <wps:cNvCnPr>
                          <a:cxnSpLocks noChangeShapeType="1"/>
                        </wps:cNvCnPr>
                        <wps:spPr bwMode="auto">
                          <a:xfrm>
                            <a:off x="5048" y="9480"/>
                            <a:ext cx="120" cy="4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4" name="Straight Connector 90"/>
                        <wps:cNvCnPr>
                          <a:cxnSpLocks noChangeShapeType="1"/>
                        </wps:cNvCnPr>
                        <wps:spPr bwMode="auto">
                          <a:xfrm>
                            <a:off x="7399" y="8595"/>
                            <a:ext cx="150" cy="43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s:wsp>
                        <wps:cNvPr id="45" name="Straight Connector 91"/>
                        <wps:cNvCnPr>
                          <a:cxnSpLocks noChangeShapeType="1"/>
                        </wps:cNvCnPr>
                        <wps:spPr bwMode="auto">
                          <a:xfrm flipV="1">
                            <a:off x="4778" y="9675"/>
                            <a:ext cx="283" cy="9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9" o:spid="_x0000_s1026" style="position:absolute;margin-left:106.05pt;margin-top:22.65pt;width:139.2pt;height:66.75pt;rotation:627983fd;z-index:251670528" coordorigin="4765,8580" coordsize="2784,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">
                <v:line id="Straight Connector 86" o:spid="_x0000_s1027" style="position:absolute;flip:y;visibility:visible;mso-wrap-style:square" from="5063,8580" to="7403,9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Straight Connector 87" o:spid="_x0000_s1028" style="position:absolute;flip:y;visibility:visible;mso-wrap-style:square" from="5168,9030" to="7549,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Straight Connector 88" o:spid="_x0000_s1029" style="position:absolute;flip:x;visibility:visible;mso-wrap-style:square" from="4765,9458" to="5048,9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Straight Connector 89" o:spid="_x0000_s1030" style="position:absolute;visibility:visible;mso-wrap-style:square" from="5048,9480" to="5168,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line id="Straight Connector 90" o:spid="_x0000_s1031" style="position:absolute;visibility:visible;mso-wrap-style:square" from="7399,8595" to="7549,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Straight Connector 91" o:spid="_x0000_s1032" style="position:absolute;flip:y;visibility:visible;mso-wrap-style:square" from="4778,9675" to="5061,9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group>
            </w:pict>
          </mc:Fallback>
        </mc:AlternateContent>
      </w:r>
      <w:r w:rsidRPr="001A5C62">
        <w:rPr>
          <w:rFonts w:ascii="Arial" w:hAnsi="Arial" w:cs="Arial"/>
        </w:rPr>
        <w:t>Fold the different coloured filters along their length to make little tents, and put them on the white tile like the one in the diagram.</w:t>
      </w:r>
    </w:p>
    <w:p w:rsidR="00DE7A42" w:rsidRPr="00DE7A42" w:rsidRDefault="00DE7A42" w:rsidP="00DE7A42">
      <w:pPr>
        <w:spacing w:after="0" w:line="240" w:lineRule="auto"/>
        <w:ind w:firstLine="720"/>
        <w:rPr>
          <w:rFonts w:ascii="Arial" w:hAnsi="Arial" w:cs="Arial"/>
          <w:szCs w:val="20"/>
        </w:rPr>
      </w:pPr>
    </w:p>
    <w:p w:rsidR="00DE7A42" w:rsidRPr="00DE7A42" w:rsidRDefault="00DE7A42" w:rsidP="00DE7A42">
      <w:pPr>
        <w:spacing w:after="0" w:line="240" w:lineRule="auto"/>
        <w:ind w:firstLine="720"/>
        <w:rPr>
          <w:rFonts w:ascii="Arial" w:hAnsi="Arial" w:cs="Arial"/>
          <w:szCs w:val="20"/>
        </w:rPr>
      </w:pPr>
    </w:p>
    <w:p w:rsidR="00DE7A42" w:rsidRPr="00DE7A42" w:rsidRDefault="00DE7A42" w:rsidP="00DE7A42">
      <w:pPr>
        <w:spacing w:after="0" w:line="240" w:lineRule="auto"/>
        <w:ind w:firstLine="720"/>
        <w:rPr>
          <w:rFonts w:ascii="Arial" w:hAnsi="Arial" w:cs="Arial"/>
          <w:szCs w:val="20"/>
        </w:rPr>
      </w:pPr>
    </w:p>
    <w:p w:rsidR="00DE7A42" w:rsidRPr="00DE7A42" w:rsidRDefault="00DE7A42" w:rsidP="00DE7A42">
      <w:pPr>
        <w:spacing w:after="0" w:line="240" w:lineRule="auto"/>
        <w:ind w:firstLine="720"/>
        <w:rPr>
          <w:rFonts w:ascii="Arial" w:hAnsi="Arial" w:cs="Arial"/>
          <w:szCs w:val="20"/>
        </w:rPr>
      </w:pPr>
    </w:p>
    <w:p w:rsidR="00DE7A42" w:rsidRPr="00DE7A42" w:rsidRDefault="00DE7A42" w:rsidP="00DE7A42">
      <w:pPr>
        <w:spacing w:after="0" w:line="240" w:lineRule="auto"/>
        <w:ind w:firstLine="720"/>
        <w:rPr>
          <w:rFonts w:ascii="Arial" w:hAnsi="Arial" w:cs="Arial"/>
          <w:szCs w:val="20"/>
        </w:rPr>
      </w:pPr>
    </w:p>
    <w:p w:rsidR="00DE7A42" w:rsidRPr="001A5C62" w:rsidRDefault="00DE7A42" w:rsidP="001A5C62">
      <w:pPr>
        <w:spacing w:after="120" w:line="240" w:lineRule="auto"/>
        <w:rPr>
          <w:rFonts w:ascii="Arial" w:hAnsi="Arial" w:cs="Arial"/>
        </w:rPr>
      </w:pPr>
      <w:proofErr w:type="gramStart"/>
      <w:r w:rsidRPr="001A5C62">
        <w:rPr>
          <w:rFonts w:ascii="Arial" w:hAnsi="Arial" w:cs="Arial"/>
          <w:b/>
          <w:bCs/>
        </w:rPr>
        <w:t>Preparation of capillary tubes and making observations</w:t>
      </w:r>
      <w:r w:rsidR="001A5C62">
        <w:rPr>
          <w:rFonts w:ascii="Arial" w:hAnsi="Arial" w:cs="Arial"/>
          <w:b/>
          <w:bCs/>
        </w:rPr>
        <w:t>.</w:t>
      </w:r>
      <w:proofErr w:type="gramEnd"/>
      <w:r w:rsidR="001A5C62">
        <w:rPr>
          <w:rFonts w:ascii="Arial" w:hAnsi="Arial" w:cs="Arial"/>
          <w:b/>
          <w:bCs/>
        </w:rPr>
        <w:t xml:space="preserve"> S</w:t>
      </w:r>
      <w:r w:rsidRPr="001A5C62">
        <w:rPr>
          <w:rFonts w:ascii="Arial" w:hAnsi="Arial" w:cs="Arial"/>
          <w:b/>
          <w:bCs/>
        </w:rPr>
        <w:t>teps 4 and 5 need to be done fast</w:t>
      </w:r>
      <w:r w:rsidR="00DE2DD5">
        <w:rPr>
          <w:rFonts w:ascii="Arial" w:hAnsi="Arial" w:cs="Arial"/>
          <w:b/>
          <w:bCs/>
        </w:rPr>
        <w:t>.</w:t>
      </w:r>
    </w:p>
    <w:p w:rsidR="00DE7A42" w:rsidRPr="001A5C62" w:rsidRDefault="00DE7A42" w:rsidP="001A5C62">
      <w:pPr>
        <w:numPr>
          <w:ilvl w:val="0"/>
          <w:numId w:val="30"/>
        </w:numPr>
        <w:spacing w:after="120" w:line="240" w:lineRule="auto"/>
        <w:ind w:left="426"/>
        <w:rPr>
          <w:rFonts w:ascii="Arial" w:hAnsi="Arial" w:cs="Arial"/>
        </w:rPr>
      </w:pPr>
      <w:r w:rsidRPr="001A5C62">
        <w:rPr>
          <w:rFonts w:ascii="Arial" w:hAnsi="Arial" w:cs="Arial"/>
        </w:rPr>
        <w:t>Dip the end of one of the capillary tubes into the leaf extract in the Petri dish so that some extract rises up the tube. This is the control. Lay this tube on the white tile.</w:t>
      </w:r>
    </w:p>
    <w:p w:rsidR="00DE7A42" w:rsidRPr="001A5C62" w:rsidRDefault="00DE7A42" w:rsidP="001A5C62">
      <w:pPr>
        <w:numPr>
          <w:ilvl w:val="0"/>
          <w:numId w:val="30"/>
        </w:numPr>
        <w:spacing w:after="120" w:line="240" w:lineRule="auto"/>
        <w:ind w:left="426"/>
        <w:rPr>
          <w:rFonts w:ascii="Arial" w:hAnsi="Arial" w:cs="Arial"/>
        </w:rPr>
      </w:pPr>
      <w:r w:rsidRPr="001A5C62">
        <w:rPr>
          <w:rFonts w:ascii="Arial" w:hAnsi="Arial" w:cs="Arial"/>
        </w:rPr>
        <w:t>Add 5 drops of DCPIP solution to the leaf extract in the Petri dish and mix.  If no blue colour is visible add another 5 drops and mix. Repeat until the green leaf extract is a blue-green colour. Cover with the metal foil immediately.</w:t>
      </w:r>
    </w:p>
    <w:p w:rsidR="00DE7A42" w:rsidRPr="001A5C62" w:rsidRDefault="00DE7A42" w:rsidP="001A5C62">
      <w:pPr>
        <w:numPr>
          <w:ilvl w:val="0"/>
          <w:numId w:val="30"/>
        </w:numPr>
        <w:spacing w:after="120" w:line="240" w:lineRule="auto"/>
        <w:ind w:left="426"/>
        <w:rPr>
          <w:rFonts w:ascii="Arial" w:hAnsi="Arial" w:cs="Arial"/>
        </w:rPr>
      </w:pPr>
      <w:r w:rsidRPr="001A5C62">
        <w:rPr>
          <w:rFonts w:ascii="Arial" w:hAnsi="Arial" w:cs="Arial"/>
          <w:bCs/>
        </w:rPr>
        <w:t>Lift the edge of the metal</w:t>
      </w:r>
      <w:r w:rsidRPr="001A5C62">
        <w:rPr>
          <w:rFonts w:ascii="Arial" w:hAnsi="Arial" w:cs="Arial"/>
        </w:rPr>
        <w:t xml:space="preserve"> cover and dip the end of another capillary tube in the blue-green leaf extract / DCPIP mixture. Recover the dish. This is a test extract. Lay this on the tile next to the control. Cover the two capillary tubes with a tent of a purple filter.</w:t>
      </w:r>
    </w:p>
    <w:p w:rsidR="00DE7A42" w:rsidRPr="001A5C62" w:rsidRDefault="00DE7A42" w:rsidP="001A5C62">
      <w:pPr>
        <w:numPr>
          <w:ilvl w:val="0"/>
          <w:numId w:val="30"/>
        </w:numPr>
        <w:spacing w:after="120" w:line="240" w:lineRule="auto"/>
        <w:ind w:left="426"/>
        <w:rPr>
          <w:rFonts w:ascii="Arial" w:hAnsi="Arial" w:cs="Arial"/>
        </w:rPr>
      </w:pPr>
      <w:r w:rsidRPr="001A5C62">
        <w:rPr>
          <w:rFonts w:ascii="Arial" w:hAnsi="Arial" w:cs="Arial"/>
        </w:rPr>
        <w:t xml:space="preserve">Switch on the lamp so that the light falls evenly onto the filter and start timing. At one minute intervals lift the filter on the side opposite to the lamp and record the colour of the test extract. If the extract is still blue after 10 minutes, record as ‘&gt;10 minutes’. </w:t>
      </w:r>
    </w:p>
    <w:p w:rsidR="00DE7A42" w:rsidRPr="001A5C62" w:rsidRDefault="00DE7A42" w:rsidP="001A5C62">
      <w:pPr>
        <w:numPr>
          <w:ilvl w:val="0"/>
          <w:numId w:val="30"/>
        </w:numPr>
        <w:spacing w:after="120" w:line="240" w:lineRule="auto"/>
        <w:ind w:left="426"/>
        <w:rPr>
          <w:rFonts w:ascii="Arial" w:hAnsi="Arial" w:cs="Arial"/>
        </w:rPr>
      </w:pPr>
      <w:r w:rsidRPr="001A5C62">
        <w:rPr>
          <w:rFonts w:ascii="Arial" w:hAnsi="Arial" w:cs="Arial"/>
        </w:rPr>
        <w:t>Discard the test capillary as soon as it has changed back to green. Leave the control on the white tile.</w:t>
      </w:r>
    </w:p>
    <w:p w:rsidR="00DE7A42" w:rsidRPr="001A5C62" w:rsidRDefault="00DE7A42" w:rsidP="001A5C62">
      <w:pPr>
        <w:numPr>
          <w:ilvl w:val="0"/>
          <w:numId w:val="30"/>
        </w:numPr>
        <w:spacing w:after="120" w:line="240" w:lineRule="auto"/>
        <w:ind w:left="426"/>
        <w:rPr>
          <w:rFonts w:ascii="Arial" w:hAnsi="Arial" w:cs="Arial"/>
        </w:rPr>
      </w:pPr>
      <w:r w:rsidRPr="001A5C62">
        <w:rPr>
          <w:rFonts w:ascii="Arial" w:hAnsi="Arial" w:cs="Arial"/>
        </w:rPr>
        <w:t xml:space="preserve">Repeat step </w:t>
      </w:r>
      <w:r w:rsidRPr="001A5C62">
        <w:rPr>
          <w:rFonts w:ascii="Arial" w:hAnsi="Arial" w:cs="Arial"/>
          <w:b/>
        </w:rPr>
        <w:t>3</w:t>
      </w:r>
      <w:r w:rsidRPr="001A5C62">
        <w:rPr>
          <w:rFonts w:ascii="Arial" w:hAnsi="Arial" w:cs="Arial"/>
        </w:rPr>
        <w:t xml:space="preserve"> but place a blue filter over the two capillary tubes. Then repeat steps </w:t>
      </w:r>
      <w:r w:rsidRPr="001A5C62">
        <w:rPr>
          <w:rFonts w:ascii="Arial" w:hAnsi="Arial" w:cs="Arial"/>
          <w:b/>
        </w:rPr>
        <w:t xml:space="preserve">4 </w:t>
      </w:r>
      <w:r w:rsidRPr="001A5C62">
        <w:rPr>
          <w:rFonts w:ascii="Arial" w:hAnsi="Arial" w:cs="Arial"/>
        </w:rPr>
        <w:t xml:space="preserve">and </w:t>
      </w:r>
      <w:r w:rsidRPr="001A5C62">
        <w:rPr>
          <w:rFonts w:ascii="Arial" w:hAnsi="Arial" w:cs="Arial"/>
          <w:b/>
        </w:rPr>
        <w:t>5</w:t>
      </w:r>
      <w:r w:rsidRPr="001A5C62">
        <w:rPr>
          <w:rFonts w:ascii="Arial" w:hAnsi="Arial" w:cs="Arial"/>
        </w:rPr>
        <w:t>.</w:t>
      </w:r>
    </w:p>
    <w:p w:rsidR="00DE7A42" w:rsidRPr="001A5C62" w:rsidRDefault="00DE7A42" w:rsidP="001A5C62">
      <w:pPr>
        <w:numPr>
          <w:ilvl w:val="0"/>
          <w:numId w:val="30"/>
        </w:numPr>
        <w:spacing w:after="120" w:line="240" w:lineRule="auto"/>
        <w:ind w:left="426"/>
        <w:rPr>
          <w:rFonts w:ascii="Arial" w:hAnsi="Arial" w:cs="Arial"/>
        </w:rPr>
      </w:pPr>
      <w:r w:rsidRPr="001A5C62">
        <w:rPr>
          <w:rFonts w:ascii="Arial" w:hAnsi="Arial" w:cs="Arial"/>
        </w:rPr>
        <w:t xml:space="preserve">Repeat steps </w:t>
      </w:r>
      <w:r w:rsidRPr="001A5C62">
        <w:rPr>
          <w:rFonts w:ascii="Arial" w:hAnsi="Arial" w:cs="Arial"/>
          <w:b/>
        </w:rPr>
        <w:t>3</w:t>
      </w:r>
      <w:r w:rsidRPr="001A5C62">
        <w:rPr>
          <w:rFonts w:ascii="Arial" w:hAnsi="Arial" w:cs="Arial"/>
        </w:rPr>
        <w:t xml:space="preserve">, </w:t>
      </w:r>
      <w:r w:rsidRPr="001A5C62">
        <w:rPr>
          <w:rFonts w:ascii="Arial" w:hAnsi="Arial" w:cs="Arial"/>
          <w:b/>
        </w:rPr>
        <w:t xml:space="preserve">4 </w:t>
      </w:r>
      <w:r w:rsidRPr="001A5C62">
        <w:rPr>
          <w:rFonts w:ascii="Arial" w:hAnsi="Arial" w:cs="Arial"/>
        </w:rPr>
        <w:t xml:space="preserve">and </w:t>
      </w:r>
      <w:r w:rsidRPr="001A5C62">
        <w:rPr>
          <w:rFonts w:ascii="Arial" w:hAnsi="Arial" w:cs="Arial"/>
          <w:b/>
        </w:rPr>
        <w:t>5</w:t>
      </w:r>
      <w:r w:rsidRPr="001A5C62">
        <w:rPr>
          <w:rFonts w:ascii="Arial" w:hAnsi="Arial" w:cs="Arial"/>
        </w:rPr>
        <w:t xml:space="preserve"> for each of the coloured filters in turn.</w:t>
      </w:r>
    </w:p>
    <w:p w:rsidR="001A5C62" w:rsidRPr="001A5C62" w:rsidRDefault="001A5C62" w:rsidP="001A5C62">
      <w:pPr>
        <w:spacing w:after="0" w:line="240" w:lineRule="auto"/>
        <w:rPr>
          <w:rFonts w:ascii="Arial" w:eastAsia="Times New Roman" w:hAnsi="Arial" w:cs="Arial"/>
          <w:b/>
          <w:bCs/>
          <w:lang w:eastAsia="en-GB"/>
        </w:rPr>
      </w:pPr>
    </w:p>
    <w:p w:rsidR="008B74B8" w:rsidRPr="001A5C62" w:rsidRDefault="008B74B8" w:rsidP="00DD3F55">
      <w:pPr>
        <w:spacing w:before="240" w:after="120" w:line="240" w:lineRule="auto"/>
        <w:rPr>
          <w:rFonts w:ascii="Arial" w:eastAsia="Times New Roman" w:hAnsi="Arial" w:cs="Arial"/>
          <w:bCs/>
          <w:sz w:val="24"/>
          <w:lang w:eastAsia="en-GB"/>
        </w:rPr>
      </w:pPr>
      <w:r w:rsidRPr="001A5C62">
        <w:rPr>
          <w:rFonts w:ascii="Arial" w:eastAsia="Times New Roman" w:hAnsi="Arial" w:cs="Arial"/>
          <w:b/>
          <w:bCs/>
          <w:color w:val="C30045"/>
          <w:sz w:val="24"/>
          <w:lang w:eastAsia="en-GB"/>
        </w:rPr>
        <w:lastRenderedPageBreak/>
        <w:t>Results</w:t>
      </w:r>
      <w:r w:rsidRPr="001A5C62">
        <w:rPr>
          <w:rFonts w:ascii="Arial" w:eastAsia="Times New Roman" w:hAnsi="Arial" w:cs="Arial"/>
          <w:color w:val="C30045"/>
          <w:sz w:val="24"/>
          <w:lang w:eastAsia="en-GB"/>
        </w:rPr>
        <w:t xml:space="preserve"> </w:t>
      </w:r>
    </w:p>
    <w:p w:rsidR="00DE7A42" w:rsidRPr="001A5C62" w:rsidRDefault="00DE7A42" w:rsidP="001A5C62">
      <w:pPr>
        <w:numPr>
          <w:ilvl w:val="0"/>
          <w:numId w:val="31"/>
        </w:numPr>
        <w:spacing w:after="120" w:line="240" w:lineRule="auto"/>
        <w:ind w:left="349" w:hanging="349"/>
        <w:rPr>
          <w:rFonts w:ascii="Arial" w:hAnsi="Arial" w:cs="Arial"/>
        </w:rPr>
      </w:pPr>
      <w:r w:rsidRPr="001A5C62">
        <w:rPr>
          <w:rFonts w:ascii="Arial" w:hAnsi="Arial" w:cs="Arial"/>
          <w:bCs/>
        </w:rPr>
        <w:t xml:space="preserve">Prepare a table to </w:t>
      </w:r>
      <w:r w:rsidRPr="001A5C62">
        <w:rPr>
          <w:rFonts w:ascii="Arial" w:hAnsi="Arial" w:cs="Arial"/>
        </w:rPr>
        <w:t>record the colour of each tube at 1 minute intervals.</w:t>
      </w:r>
    </w:p>
    <w:p w:rsidR="00DE7A42" w:rsidRPr="001A5C62" w:rsidRDefault="00DE7A42" w:rsidP="001A5C62">
      <w:pPr>
        <w:numPr>
          <w:ilvl w:val="0"/>
          <w:numId w:val="31"/>
        </w:numPr>
        <w:spacing w:after="120" w:line="240" w:lineRule="auto"/>
        <w:ind w:left="349" w:hanging="349"/>
        <w:rPr>
          <w:rFonts w:ascii="Arial" w:hAnsi="Arial" w:cs="Arial"/>
        </w:rPr>
      </w:pPr>
      <w:r w:rsidRPr="001A5C62">
        <w:rPr>
          <w:rFonts w:ascii="Arial" w:hAnsi="Arial" w:cs="Arial"/>
        </w:rPr>
        <w:t>Record the total time taken for the blue colour to disappear from each tube in the same table.</w:t>
      </w:r>
    </w:p>
    <w:p w:rsidR="00DE7A42" w:rsidRPr="001A5C62" w:rsidRDefault="00DE7A42" w:rsidP="001A5C62">
      <w:pPr>
        <w:numPr>
          <w:ilvl w:val="0"/>
          <w:numId w:val="31"/>
        </w:numPr>
        <w:spacing w:after="120" w:line="240" w:lineRule="auto"/>
        <w:ind w:left="349" w:hanging="349"/>
        <w:rPr>
          <w:rFonts w:ascii="Arial" w:hAnsi="Arial" w:cs="Arial"/>
        </w:rPr>
      </w:pPr>
      <w:r w:rsidRPr="001A5C62">
        <w:rPr>
          <w:rFonts w:ascii="Arial" w:hAnsi="Arial" w:cs="Arial"/>
        </w:rPr>
        <w:t>Prepare a second table to record the pooled class results of the time taken for the blue colour to disappear from each tube.</w:t>
      </w:r>
    </w:p>
    <w:p w:rsidR="00DE7A42" w:rsidRPr="001A5C62" w:rsidRDefault="00DE7A42" w:rsidP="001A5C62">
      <w:pPr>
        <w:numPr>
          <w:ilvl w:val="0"/>
          <w:numId w:val="31"/>
        </w:numPr>
        <w:spacing w:after="120" w:line="240" w:lineRule="auto"/>
        <w:ind w:left="349" w:hanging="349"/>
        <w:rPr>
          <w:rFonts w:ascii="Arial" w:hAnsi="Arial" w:cs="Arial"/>
        </w:rPr>
      </w:pPr>
      <w:r w:rsidRPr="001A5C62">
        <w:rPr>
          <w:rFonts w:ascii="Arial" w:hAnsi="Arial" w:cs="Arial"/>
        </w:rPr>
        <w:t xml:space="preserve">Identify any anomalies in the pooled data. </w:t>
      </w:r>
    </w:p>
    <w:p w:rsidR="00DE7A42" w:rsidRPr="001A5C62" w:rsidRDefault="00DE7A42" w:rsidP="001A5C62">
      <w:pPr>
        <w:numPr>
          <w:ilvl w:val="0"/>
          <w:numId w:val="31"/>
        </w:numPr>
        <w:spacing w:after="120" w:line="240" w:lineRule="auto"/>
        <w:ind w:left="349" w:hanging="349"/>
        <w:rPr>
          <w:rFonts w:ascii="Arial" w:hAnsi="Arial" w:cs="Arial"/>
        </w:rPr>
      </w:pPr>
      <w:r w:rsidRPr="001A5C62">
        <w:rPr>
          <w:rFonts w:ascii="Arial" w:hAnsi="Arial" w:cs="Arial"/>
        </w:rPr>
        <w:t>Calculate the mean time taken for the blue colour to disappear from each tube.</w:t>
      </w:r>
    </w:p>
    <w:p w:rsidR="00DE7A42" w:rsidRPr="001A5C62" w:rsidRDefault="00DE7A42" w:rsidP="001A5C62">
      <w:pPr>
        <w:numPr>
          <w:ilvl w:val="0"/>
          <w:numId w:val="31"/>
        </w:numPr>
        <w:spacing w:after="120" w:line="240" w:lineRule="auto"/>
        <w:ind w:left="349" w:hanging="349"/>
        <w:rPr>
          <w:rFonts w:ascii="Arial" w:hAnsi="Arial" w:cs="Arial"/>
        </w:rPr>
      </w:pPr>
      <w:r w:rsidRPr="001A5C62">
        <w:rPr>
          <w:rFonts w:ascii="Arial" w:hAnsi="Arial" w:cs="Arial"/>
        </w:rPr>
        <w:t>Calculate the mean rate of reaction using 1 / time taken for blue colour to disappear. If the time is recorded as &gt;10 minutes, then record 1 / time taken for blue colour to disappear as 0.</w:t>
      </w:r>
    </w:p>
    <w:p w:rsidR="00DE7A42" w:rsidRPr="001A5C62" w:rsidRDefault="00DE7A42" w:rsidP="001A5C62">
      <w:pPr>
        <w:numPr>
          <w:ilvl w:val="0"/>
          <w:numId w:val="31"/>
        </w:numPr>
        <w:spacing w:after="120" w:line="240" w:lineRule="auto"/>
        <w:ind w:left="349" w:hanging="349"/>
        <w:rPr>
          <w:rFonts w:ascii="Arial" w:hAnsi="Arial" w:cs="Arial"/>
        </w:rPr>
      </w:pPr>
      <w:r w:rsidRPr="001A5C62">
        <w:rPr>
          <w:rFonts w:ascii="Arial" w:hAnsi="Arial" w:cs="Arial"/>
        </w:rPr>
        <w:t>Use the formulae below to calculate the standard deviation (</w:t>
      </w:r>
      <w:r w:rsidRPr="001A5C62">
        <w:rPr>
          <w:rFonts w:ascii="Arial" w:hAnsi="Arial" w:cs="Arial"/>
          <w:i/>
        </w:rPr>
        <w:t>s</w:t>
      </w:r>
      <w:r w:rsidRPr="001A5C62">
        <w:rPr>
          <w:rFonts w:ascii="Arial" w:hAnsi="Arial" w:cs="Arial"/>
        </w:rPr>
        <w:t>) and standard error (</w:t>
      </w:r>
      <w:r w:rsidRPr="001A5C62">
        <w:rPr>
          <w:rFonts w:ascii="Arial" w:hAnsi="Arial" w:cs="Arial"/>
          <w:i/>
        </w:rPr>
        <w:t>S</w:t>
      </w:r>
      <w:r w:rsidRPr="001A5C62">
        <w:rPr>
          <w:rFonts w:ascii="Arial" w:hAnsi="Arial" w:cs="Arial"/>
          <w:i/>
          <w:vertAlign w:val="subscript"/>
        </w:rPr>
        <w:t>M</w:t>
      </w:r>
      <w:r w:rsidRPr="001A5C62">
        <w:rPr>
          <w:rFonts w:ascii="Arial" w:hAnsi="Arial" w:cs="Arial"/>
        </w:rPr>
        <w:t>)</w:t>
      </w:r>
      <w:r w:rsidRPr="001A5C62">
        <w:rPr>
          <w:rFonts w:ascii="Arial" w:hAnsi="Arial" w:cs="Arial"/>
          <w:vertAlign w:val="subscript"/>
        </w:rPr>
        <w:t xml:space="preserve"> </w:t>
      </w:r>
      <w:r w:rsidRPr="001A5C62">
        <w:rPr>
          <w:rFonts w:ascii="Arial" w:hAnsi="Arial" w:cs="Arial"/>
        </w:rPr>
        <w:t xml:space="preserve">for each wavelength of light. </w:t>
      </w:r>
    </w:p>
    <w:p w:rsidR="00DD3F55" w:rsidRPr="00DE7A42" w:rsidRDefault="00DE7A42" w:rsidP="00DE7A42">
      <w:pPr>
        <w:spacing w:after="0" w:line="240" w:lineRule="auto"/>
        <w:rPr>
          <w:rFonts w:ascii="Arial" w:hAnsi="Arial" w:cs="Arial"/>
          <w:szCs w:val="20"/>
        </w:rPr>
      </w:pPr>
      <w:r w:rsidRPr="00DE7A42">
        <w:rPr>
          <w:rFonts w:ascii="Arial" w:hAnsi="Arial" w:cs="Arial"/>
          <w:szCs w:val="20"/>
        </w:rPr>
        <w:t xml:space="preserve">        </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907"/>
        <w:gridCol w:w="1361"/>
      </w:tblGrid>
      <w:tr w:rsidR="00DD3F55" w:rsidTr="00D4089E">
        <w:trPr>
          <w:trHeight w:val="977"/>
        </w:trPr>
        <w:tc>
          <w:tcPr>
            <w:tcW w:w="1984" w:type="dxa"/>
          </w:tcPr>
          <w:p w:rsidR="00DD3F55" w:rsidRDefault="00DD3F55" w:rsidP="00D4089E">
            <w:pPr>
              <w:spacing w:after="0" w:line="240" w:lineRule="auto"/>
              <w:rPr>
                <w:rFonts w:ascii="Arial" w:hAnsi="Arial" w:cs="Arial"/>
              </w:rPr>
            </w:pPr>
            <m:oMathPara>
              <m:oMath>
                <m:r>
                  <w:rPr>
                    <w:rFonts w:ascii="Cambria Math" w:hAnsi="Cambria Math" w:cs="Arial"/>
                  </w:rPr>
                  <m:t>s=</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x-</m:t>
                                </m:r>
                                <m:acc>
                                  <m:accPr>
                                    <m:chr m:val="̅"/>
                                    <m:ctrlPr>
                                      <w:rPr>
                                        <w:rFonts w:ascii="Cambria Math" w:hAnsi="Cambria Math" w:cs="Arial"/>
                                        <w:i/>
                                      </w:rPr>
                                    </m:ctrlPr>
                                  </m:accPr>
                                  <m:e>
                                    <m:r>
                                      <w:rPr>
                                        <w:rFonts w:ascii="Cambria Math" w:hAnsi="Cambria Math" w:cs="Arial"/>
                                      </w:rPr>
                                      <m:t xml:space="preserve">x </m:t>
                                    </m:r>
                                  </m:e>
                                </m:acc>
                              </m:e>
                            </m:d>
                          </m:e>
                          <m:sup>
                            <m:r>
                              <w:rPr>
                                <w:rFonts w:ascii="Cambria Math" w:hAnsi="Cambria Math" w:cs="Arial"/>
                              </w:rPr>
                              <m:t>2</m:t>
                            </m:r>
                          </m:sup>
                        </m:sSup>
                      </m:num>
                      <m:den>
                        <m:r>
                          <w:rPr>
                            <w:rFonts w:ascii="Cambria Math" w:hAnsi="Cambria Math" w:cs="Arial"/>
                          </w:rPr>
                          <m:t>n-1</m:t>
                        </m:r>
                      </m:den>
                    </m:f>
                  </m:e>
                </m:rad>
              </m:oMath>
            </m:oMathPara>
          </w:p>
        </w:tc>
        <w:tc>
          <w:tcPr>
            <w:tcW w:w="907" w:type="dxa"/>
          </w:tcPr>
          <w:p w:rsidR="00DD3F55" w:rsidRDefault="00DD3F55" w:rsidP="00D4089E">
            <w:pPr>
              <w:spacing w:after="0" w:line="240" w:lineRule="auto"/>
              <w:rPr>
                <w:rFonts w:ascii="Arial" w:hAnsi="Arial" w:cs="Arial"/>
              </w:rPr>
            </w:pPr>
            <w:r>
              <w:rPr>
                <w:rFonts w:ascii="Arial" w:hAnsi="Arial" w:cs="Arial"/>
              </w:rPr>
              <w:t>and</w:t>
            </w:r>
          </w:p>
        </w:tc>
        <w:tc>
          <w:tcPr>
            <w:tcW w:w="1361" w:type="dxa"/>
          </w:tcPr>
          <w:p w:rsidR="00DD3F55" w:rsidRPr="00DD3F55" w:rsidRDefault="0061327D" w:rsidP="00D4089E">
            <w:pPr>
              <w:spacing w:after="0" w:line="240" w:lineRule="auto"/>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S</m:t>
                    </m:r>
                  </m:e>
                  <m:sub>
                    <m:r>
                      <w:rPr>
                        <w:rFonts w:ascii="Cambria Math" w:hAnsi="Cambria Math" w:cs="Arial"/>
                      </w:rPr>
                      <m:t>M</m:t>
                    </m:r>
                  </m:sub>
                </m:sSub>
                <m:r>
                  <w:rPr>
                    <w:rFonts w:ascii="Cambria Math" w:hAnsi="Cambria Math" w:cs="Arial"/>
                  </w:rPr>
                  <m:t>=</m:t>
                </m:r>
                <m:f>
                  <m:fPr>
                    <m:ctrlPr>
                      <w:rPr>
                        <w:rFonts w:ascii="Cambria Math" w:hAnsi="Cambria Math" w:cs="Arial"/>
                        <w:i/>
                      </w:rPr>
                    </m:ctrlPr>
                  </m:fPr>
                  <m:num>
                    <m:r>
                      <w:rPr>
                        <w:rFonts w:ascii="Cambria Math" w:hAnsi="Cambria Math" w:cs="Arial"/>
                      </w:rPr>
                      <m:t>s</m:t>
                    </m:r>
                  </m:num>
                  <m:den>
                    <m:rad>
                      <m:radPr>
                        <m:degHide m:val="1"/>
                        <m:ctrlPr>
                          <w:rPr>
                            <w:rFonts w:ascii="Cambria Math" w:hAnsi="Cambria Math" w:cs="Arial"/>
                            <w:i/>
                          </w:rPr>
                        </m:ctrlPr>
                      </m:radPr>
                      <m:deg/>
                      <m:e>
                        <m:r>
                          <w:rPr>
                            <w:rFonts w:ascii="Cambria Math" w:hAnsi="Cambria Math" w:cs="Arial"/>
                          </w:rPr>
                          <m:t>n</m:t>
                        </m:r>
                      </m:e>
                    </m:rad>
                  </m:den>
                </m:f>
              </m:oMath>
            </m:oMathPara>
          </w:p>
        </w:tc>
      </w:tr>
    </w:tbl>
    <w:p w:rsidR="00DD3F55" w:rsidRPr="00EA3A6D" w:rsidRDefault="00DD3F55" w:rsidP="00DD3F55">
      <w:pPr>
        <w:spacing w:after="120" w:line="240" w:lineRule="auto"/>
        <w:ind w:left="357"/>
        <w:rPr>
          <w:rFonts w:ascii="Arial" w:hAnsi="Arial" w:cs="Arial"/>
        </w:rPr>
      </w:pPr>
      <w:proofErr w:type="gramStart"/>
      <w:r>
        <w:rPr>
          <w:rFonts w:ascii="Arial" w:hAnsi="Arial" w:cs="Arial"/>
        </w:rPr>
        <w:t>where</w:t>
      </w:r>
      <w:proofErr w:type="gramEnd"/>
      <w:r>
        <w:rPr>
          <w:rFonts w:ascii="Arial" w:hAnsi="Arial" w:cs="Arial"/>
        </w:rPr>
        <w:t xml:space="preserve"> </w:t>
      </w:r>
      <w:r w:rsidRPr="009759A1">
        <w:rPr>
          <w:rFonts w:ascii="Cambria Math" w:hAnsi="Cambria Math" w:cs="Arial"/>
          <w:i/>
        </w:rPr>
        <w:t>n</w:t>
      </w:r>
      <w:r>
        <w:rPr>
          <w:rFonts w:ascii="Arial" w:hAnsi="Arial" w:cs="Arial"/>
        </w:rPr>
        <w:t xml:space="preserve"> = sample size (number of observations), </w:t>
      </w:r>
      <m:oMath>
        <m:acc>
          <m:accPr>
            <m:chr m:val="̅"/>
            <m:ctrlPr>
              <w:rPr>
                <w:rFonts w:ascii="Cambria Math" w:hAnsi="Cambria Math" w:cs="Arial"/>
                <w:i/>
              </w:rPr>
            </m:ctrlPr>
          </m:accPr>
          <m:e>
            <m:r>
              <w:rPr>
                <w:rFonts w:ascii="Cambria Math" w:hAnsi="Cambria Math" w:cs="Arial"/>
              </w:rPr>
              <m:t>x</m:t>
            </m:r>
          </m:e>
        </m:acc>
      </m:oMath>
      <w:r>
        <w:rPr>
          <w:rFonts w:ascii="Arial" w:hAnsi="Arial" w:cs="Arial"/>
        </w:rPr>
        <w:t xml:space="preserve"> = mean, </w:t>
      </w:r>
      <w:r>
        <w:rPr>
          <w:rFonts w:ascii="Cambria Math" w:hAnsi="Cambria Math" w:cs="Courier New"/>
        </w:rPr>
        <w:t>Ʃ</w:t>
      </w:r>
      <w:r>
        <w:rPr>
          <w:rFonts w:ascii="Arial" w:hAnsi="Arial" w:cs="Arial"/>
        </w:rPr>
        <w:t>= ‘sum of’</w:t>
      </w:r>
    </w:p>
    <w:p w:rsidR="00DE7A42" w:rsidRPr="00DD3F55" w:rsidRDefault="00DE7A42" w:rsidP="00DD3F55">
      <w:pPr>
        <w:numPr>
          <w:ilvl w:val="0"/>
          <w:numId w:val="31"/>
        </w:numPr>
        <w:spacing w:after="120" w:line="240" w:lineRule="auto"/>
        <w:ind w:left="236" w:hanging="349"/>
        <w:rPr>
          <w:rFonts w:ascii="Arial" w:hAnsi="Arial" w:cs="Arial"/>
        </w:rPr>
      </w:pPr>
      <w:r w:rsidRPr="00DD3F55">
        <w:rPr>
          <w:rFonts w:ascii="Arial" w:hAnsi="Arial" w:cs="Arial"/>
        </w:rPr>
        <w:t>Plot a graph showing the effect of light intensity on the rate of photosynthesis. Add error bars using your calculations of standard error.</w:t>
      </w:r>
    </w:p>
    <w:p w:rsidR="008B74B8" w:rsidRPr="00DD3F55" w:rsidRDefault="008B74B8" w:rsidP="00DD3F55">
      <w:pPr>
        <w:spacing w:before="240" w:after="120" w:line="240" w:lineRule="auto"/>
        <w:rPr>
          <w:rFonts w:ascii="Arial" w:eastAsia="Times New Roman" w:hAnsi="Arial" w:cs="Arial"/>
          <w:color w:val="C30045"/>
          <w:sz w:val="24"/>
          <w:lang w:eastAsia="en-GB"/>
        </w:rPr>
      </w:pPr>
      <w:r w:rsidRPr="00DD3F55">
        <w:rPr>
          <w:rFonts w:ascii="Arial" w:eastAsia="Times New Roman" w:hAnsi="Arial" w:cs="Arial"/>
          <w:b/>
          <w:bCs/>
          <w:color w:val="C30045"/>
          <w:sz w:val="24"/>
          <w:lang w:eastAsia="en-GB"/>
        </w:rPr>
        <w:t xml:space="preserve">Interpretation and </w:t>
      </w:r>
      <w:r w:rsidR="00DE2DD5">
        <w:rPr>
          <w:rFonts w:ascii="Arial" w:eastAsia="Times New Roman" w:hAnsi="Arial" w:cs="Arial"/>
          <w:b/>
          <w:bCs/>
          <w:color w:val="C30045"/>
          <w:sz w:val="24"/>
          <w:lang w:eastAsia="en-GB"/>
        </w:rPr>
        <w:t>e</w:t>
      </w:r>
      <w:r w:rsidRPr="00DD3F55">
        <w:rPr>
          <w:rFonts w:ascii="Arial" w:eastAsia="Times New Roman" w:hAnsi="Arial" w:cs="Arial"/>
          <w:b/>
          <w:bCs/>
          <w:color w:val="C30045"/>
          <w:sz w:val="24"/>
          <w:lang w:eastAsia="en-GB"/>
        </w:rPr>
        <w:t>valuation</w:t>
      </w:r>
      <w:r w:rsidRPr="00DD3F55">
        <w:rPr>
          <w:rFonts w:ascii="Arial" w:eastAsia="Times New Roman" w:hAnsi="Arial" w:cs="Arial"/>
          <w:color w:val="C30045"/>
          <w:sz w:val="24"/>
          <w:lang w:eastAsia="en-GB"/>
        </w:rPr>
        <w:t xml:space="preserve"> </w:t>
      </w:r>
    </w:p>
    <w:p w:rsidR="00FF5830" w:rsidRPr="00DD3F55" w:rsidRDefault="00FF5830" w:rsidP="00DD3F55">
      <w:pPr>
        <w:numPr>
          <w:ilvl w:val="0"/>
          <w:numId w:val="32"/>
        </w:numPr>
        <w:spacing w:after="120" w:line="240" w:lineRule="auto"/>
        <w:rPr>
          <w:rFonts w:ascii="Arial" w:hAnsi="Arial" w:cs="Arial"/>
        </w:rPr>
      </w:pPr>
      <w:r w:rsidRPr="00DD3F55">
        <w:rPr>
          <w:rFonts w:ascii="Arial" w:hAnsi="Arial" w:cs="Arial"/>
        </w:rPr>
        <w:t xml:space="preserve">Use the length of the error bars to assess the reliability of the data collected. </w:t>
      </w:r>
    </w:p>
    <w:p w:rsidR="00FF5830" w:rsidRPr="00DD3F55" w:rsidRDefault="00FF5830" w:rsidP="00DD3F55">
      <w:pPr>
        <w:numPr>
          <w:ilvl w:val="0"/>
          <w:numId w:val="32"/>
        </w:numPr>
        <w:spacing w:after="120" w:line="240" w:lineRule="auto"/>
        <w:rPr>
          <w:rFonts w:ascii="Arial" w:hAnsi="Arial" w:cs="Arial"/>
        </w:rPr>
      </w:pPr>
      <w:r w:rsidRPr="00DD3F55">
        <w:rPr>
          <w:rFonts w:ascii="Arial" w:hAnsi="Arial" w:cs="Arial"/>
        </w:rPr>
        <w:t>Describe the effect of the wavelengths of light on the rate of photosynthesis.</w:t>
      </w:r>
    </w:p>
    <w:p w:rsidR="00FF5830" w:rsidRPr="0051681A" w:rsidRDefault="00FF5830" w:rsidP="00DD3F55">
      <w:pPr>
        <w:numPr>
          <w:ilvl w:val="0"/>
          <w:numId w:val="32"/>
        </w:numPr>
        <w:spacing w:after="120" w:line="240" w:lineRule="auto"/>
        <w:rPr>
          <w:rFonts w:ascii="Arial" w:hAnsi="Arial" w:cs="Arial"/>
        </w:rPr>
      </w:pPr>
      <w:r w:rsidRPr="0051681A">
        <w:rPr>
          <w:rFonts w:ascii="Arial" w:hAnsi="Arial" w:cs="Arial"/>
        </w:rPr>
        <w:t>Compare your graph to the shape of the graph of the absorption spectrum and draw conclusions about the relationship between the wavelengths of light absorbed and the rate of photosynthesis.</w:t>
      </w:r>
    </w:p>
    <w:p w:rsidR="000D26F6" w:rsidRDefault="000D26F6" w:rsidP="00DD3F55">
      <w:pPr>
        <w:spacing w:after="120" w:line="240" w:lineRule="auto"/>
        <w:rPr>
          <w:rFonts w:ascii="Arial" w:hAnsi="Arial" w:cs="Arial"/>
        </w:rPr>
      </w:pPr>
    </w:p>
    <w:p w:rsidR="0051681A" w:rsidRDefault="0051681A">
      <w:pPr>
        <w:spacing w:after="0" w:line="240" w:lineRule="auto"/>
        <w:rPr>
          <w:rFonts w:ascii="Arial" w:hAnsi="Arial" w:cs="Arial"/>
        </w:rPr>
      </w:pPr>
    </w:p>
    <w:p w:rsidR="0051681A" w:rsidRPr="0051681A" w:rsidRDefault="0051681A" w:rsidP="00DD3F55">
      <w:pPr>
        <w:spacing w:after="120" w:line="240" w:lineRule="auto"/>
        <w:rPr>
          <w:rFonts w:ascii="Arial" w:hAnsi="Arial" w:cs="Arial"/>
        </w:rPr>
      </w:pPr>
    </w:p>
    <w:sectPr w:rsidR="0051681A" w:rsidRPr="0051681A" w:rsidSect="003623FD">
      <w:headerReference w:type="even" r:id="rId30"/>
      <w:headerReference w:type="default" r:id="rId31"/>
      <w:headerReference w:type="first" r:id="rId32"/>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3FD" w:rsidRDefault="003623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7237A" w:rsidRPr="0097237A" w:rsidTr="007F6722">
      <w:trPr>
        <w:jc w:val="center"/>
      </w:trPr>
      <w:tc>
        <w:tcPr>
          <w:tcW w:w="567" w:type="dxa"/>
        </w:tcPr>
        <w:p w:rsidR="0097237A" w:rsidRPr="0097237A" w:rsidRDefault="0097237A" w:rsidP="0097237A">
          <w:pPr>
            <w:spacing w:after="0" w:line="240" w:lineRule="auto"/>
            <w:rPr>
              <w:rFonts w:ascii="Arial" w:hAnsi="Arial" w:cs="Arial"/>
              <w:noProof/>
              <w:color w:val="C30045"/>
              <w:sz w:val="20"/>
              <w:szCs w:val="20"/>
            </w:rPr>
          </w:pPr>
          <w:r w:rsidRPr="0097237A">
            <w:rPr>
              <w:rFonts w:ascii="Arial" w:hAnsi="Arial" w:cs="Arial"/>
              <w:noProof/>
              <w:color w:val="C30045"/>
              <w:sz w:val="20"/>
              <w:szCs w:val="20"/>
            </w:rPr>
            <w:fldChar w:fldCharType="begin"/>
          </w:r>
          <w:r w:rsidRPr="0097237A">
            <w:rPr>
              <w:rFonts w:ascii="Arial" w:hAnsi="Arial" w:cs="Arial"/>
              <w:noProof/>
              <w:color w:val="C30045"/>
              <w:sz w:val="20"/>
              <w:szCs w:val="20"/>
            </w:rPr>
            <w:instrText xml:space="preserve"> PAGE   \* MERGEFORMAT </w:instrText>
          </w:r>
          <w:r w:rsidRPr="0097237A">
            <w:rPr>
              <w:rFonts w:ascii="Arial" w:hAnsi="Arial" w:cs="Arial"/>
              <w:noProof/>
              <w:color w:val="C30045"/>
              <w:sz w:val="20"/>
              <w:szCs w:val="20"/>
            </w:rPr>
            <w:fldChar w:fldCharType="separate"/>
          </w:r>
          <w:r>
            <w:rPr>
              <w:rFonts w:ascii="Arial" w:hAnsi="Arial" w:cs="Arial"/>
              <w:noProof/>
              <w:color w:val="C30045"/>
              <w:sz w:val="20"/>
              <w:szCs w:val="20"/>
            </w:rPr>
            <w:t>2</w:t>
          </w:r>
          <w:r w:rsidRPr="0097237A">
            <w:rPr>
              <w:rFonts w:ascii="Arial" w:hAnsi="Arial" w:cs="Arial"/>
              <w:noProof/>
              <w:color w:val="C30045"/>
              <w:sz w:val="20"/>
              <w:szCs w:val="20"/>
            </w:rPr>
            <w:fldChar w:fldCharType="end"/>
          </w:r>
        </w:p>
      </w:tc>
      <w:tc>
        <w:tcPr>
          <w:tcW w:w="9184" w:type="dxa"/>
        </w:tcPr>
        <w:p w:rsidR="0097237A" w:rsidRPr="0097237A" w:rsidRDefault="0097237A" w:rsidP="0097237A">
          <w:pPr>
            <w:spacing w:after="0" w:line="240" w:lineRule="auto"/>
            <w:jc w:val="center"/>
            <w:rPr>
              <w:rFonts w:ascii="Arial" w:hAnsi="Arial" w:cs="Arial"/>
              <w:color w:val="C30045"/>
              <w:sz w:val="20"/>
              <w:szCs w:val="20"/>
            </w:rPr>
          </w:pPr>
          <w:r w:rsidRPr="0097237A">
            <w:rPr>
              <w:rFonts w:ascii="Arial" w:hAnsi="Arial" w:cs="Arial"/>
              <w:noProof/>
              <w:color w:val="C30045"/>
              <w:sz w:val="20"/>
              <w:szCs w:val="20"/>
            </w:rPr>
            <w:t>Cambridge International AS and A Level Biology 9700</w:t>
          </w:r>
        </w:p>
      </w:tc>
      <w:tc>
        <w:tcPr>
          <w:tcW w:w="567" w:type="dxa"/>
        </w:tcPr>
        <w:p w:rsidR="0097237A" w:rsidRPr="0097237A" w:rsidRDefault="0097237A" w:rsidP="0097237A">
          <w:pPr>
            <w:spacing w:after="0" w:line="240" w:lineRule="auto"/>
            <w:jc w:val="center"/>
            <w:rPr>
              <w:rFonts w:ascii="Arial" w:hAnsi="Arial" w:cs="Arial"/>
              <w:noProof/>
              <w:color w:val="C30045"/>
              <w:sz w:val="20"/>
              <w:szCs w:val="20"/>
            </w:rPr>
          </w:pPr>
        </w:p>
      </w:tc>
    </w:tr>
  </w:tbl>
  <w:p w:rsidR="0051681A" w:rsidRDefault="005168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7237A" w:rsidRPr="0097237A" w:rsidTr="007F6722">
      <w:trPr>
        <w:jc w:val="center"/>
      </w:trPr>
      <w:tc>
        <w:tcPr>
          <w:tcW w:w="567" w:type="dxa"/>
        </w:tcPr>
        <w:p w:rsidR="0097237A" w:rsidRPr="0097237A" w:rsidRDefault="0097237A" w:rsidP="0097237A">
          <w:pPr>
            <w:spacing w:after="0" w:line="240" w:lineRule="auto"/>
            <w:rPr>
              <w:rFonts w:ascii="Arial" w:hAnsi="Arial" w:cs="Arial"/>
              <w:noProof/>
              <w:color w:val="C30045"/>
              <w:sz w:val="20"/>
              <w:szCs w:val="20"/>
            </w:rPr>
          </w:pPr>
          <w:r w:rsidRPr="0097237A">
            <w:rPr>
              <w:rFonts w:ascii="Arial" w:hAnsi="Arial" w:cs="Arial"/>
              <w:noProof/>
              <w:color w:val="C30045"/>
              <w:sz w:val="20"/>
              <w:szCs w:val="20"/>
            </w:rPr>
            <w:fldChar w:fldCharType="begin"/>
          </w:r>
          <w:r w:rsidRPr="0097237A">
            <w:rPr>
              <w:rFonts w:ascii="Arial" w:hAnsi="Arial" w:cs="Arial"/>
              <w:noProof/>
              <w:color w:val="C30045"/>
              <w:sz w:val="20"/>
              <w:szCs w:val="20"/>
            </w:rPr>
            <w:instrText xml:space="preserve"> PAGE   \* MERGEFORMAT </w:instrText>
          </w:r>
          <w:r w:rsidRPr="0097237A">
            <w:rPr>
              <w:rFonts w:ascii="Arial" w:hAnsi="Arial" w:cs="Arial"/>
              <w:noProof/>
              <w:color w:val="C30045"/>
              <w:sz w:val="20"/>
              <w:szCs w:val="20"/>
            </w:rPr>
            <w:fldChar w:fldCharType="separate"/>
          </w:r>
          <w:r w:rsidR="0061327D">
            <w:rPr>
              <w:rFonts w:ascii="Arial" w:hAnsi="Arial" w:cs="Arial"/>
              <w:noProof/>
              <w:color w:val="C30045"/>
              <w:sz w:val="20"/>
              <w:szCs w:val="20"/>
            </w:rPr>
            <w:t>2</w:t>
          </w:r>
          <w:r w:rsidRPr="0097237A">
            <w:rPr>
              <w:rFonts w:ascii="Arial" w:hAnsi="Arial" w:cs="Arial"/>
              <w:noProof/>
              <w:color w:val="C30045"/>
              <w:sz w:val="20"/>
              <w:szCs w:val="20"/>
            </w:rPr>
            <w:fldChar w:fldCharType="end"/>
          </w:r>
        </w:p>
      </w:tc>
      <w:tc>
        <w:tcPr>
          <w:tcW w:w="9184" w:type="dxa"/>
        </w:tcPr>
        <w:p w:rsidR="0097237A" w:rsidRPr="0097237A" w:rsidRDefault="0097237A" w:rsidP="0097237A">
          <w:pPr>
            <w:spacing w:after="0" w:line="240" w:lineRule="auto"/>
            <w:jc w:val="center"/>
            <w:rPr>
              <w:rFonts w:ascii="Arial" w:hAnsi="Arial" w:cs="Arial"/>
              <w:color w:val="C30045"/>
              <w:sz w:val="20"/>
              <w:szCs w:val="20"/>
            </w:rPr>
          </w:pPr>
          <w:r w:rsidRPr="0097237A">
            <w:rPr>
              <w:rFonts w:ascii="Arial" w:hAnsi="Arial" w:cs="Arial"/>
              <w:noProof/>
              <w:color w:val="C30045"/>
              <w:sz w:val="20"/>
              <w:szCs w:val="20"/>
            </w:rPr>
            <w:t>Cambridge International AS and A Level Biology 9700</w:t>
          </w:r>
        </w:p>
      </w:tc>
      <w:tc>
        <w:tcPr>
          <w:tcW w:w="567" w:type="dxa"/>
        </w:tcPr>
        <w:p w:rsidR="0097237A" w:rsidRPr="0097237A" w:rsidRDefault="0097237A" w:rsidP="0097237A">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97237A" w:rsidRPr="0097237A" w:rsidTr="007F6722">
      <w:trPr>
        <w:jc w:val="center"/>
      </w:trPr>
      <w:tc>
        <w:tcPr>
          <w:tcW w:w="567" w:type="dxa"/>
        </w:tcPr>
        <w:p w:rsidR="0097237A" w:rsidRPr="0097237A" w:rsidRDefault="0097237A" w:rsidP="0097237A">
          <w:pPr>
            <w:spacing w:after="0" w:line="240" w:lineRule="auto"/>
            <w:rPr>
              <w:rFonts w:ascii="Arial" w:hAnsi="Arial" w:cs="Arial"/>
              <w:noProof/>
              <w:color w:val="C30045"/>
              <w:sz w:val="20"/>
            </w:rPr>
          </w:pPr>
        </w:p>
      </w:tc>
      <w:tc>
        <w:tcPr>
          <w:tcW w:w="9184" w:type="dxa"/>
        </w:tcPr>
        <w:p w:rsidR="0097237A" w:rsidRPr="0097237A" w:rsidRDefault="0097237A" w:rsidP="0097237A">
          <w:pPr>
            <w:spacing w:after="0" w:line="240" w:lineRule="auto"/>
            <w:jc w:val="center"/>
            <w:rPr>
              <w:rFonts w:ascii="Arial" w:hAnsi="Arial" w:cs="Arial"/>
              <w:color w:val="C30045"/>
              <w:sz w:val="20"/>
            </w:rPr>
          </w:pPr>
          <w:r w:rsidRPr="0097237A">
            <w:rPr>
              <w:rFonts w:ascii="Arial" w:hAnsi="Arial" w:cs="Arial"/>
              <w:noProof/>
              <w:color w:val="C30045"/>
              <w:sz w:val="20"/>
            </w:rPr>
            <w:t>Cambridge International AS and A Level Biology 9700</w:t>
          </w:r>
        </w:p>
      </w:tc>
      <w:tc>
        <w:tcPr>
          <w:tcW w:w="567" w:type="dxa"/>
        </w:tcPr>
        <w:p w:rsidR="0097237A" w:rsidRPr="0097237A" w:rsidRDefault="0097237A" w:rsidP="0097237A">
          <w:pPr>
            <w:spacing w:after="0" w:line="240" w:lineRule="auto"/>
            <w:jc w:val="right"/>
            <w:rPr>
              <w:rFonts w:ascii="Arial" w:hAnsi="Arial" w:cs="Arial"/>
              <w:noProof/>
              <w:color w:val="C30045"/>
              <w:sz w:val="20"/>
            </w:rPr>
          </w:pPr>
          <w:r w:rsidRPr="0097237A">
            <w:rPr>
              <w:rFonts w:ascii="Arial" w:hAnsi="Arial" w:cs="Arial"/>
              <w:noProof/>
              <w:color w:val="C30045"/>
              <w:sz w:val="20"/>
            </w:rPr>
            <w:fldChar w:fldCharType="begin"/>
          </w:r>
          <w:r w:rsidRPr="0097237A">
            <w:rPr>
              <w:rFonts w:ascii="Arial" w:hAnsi="Arial" w:cs="Arial"/>
              <w:noProof/>
              <w:color w:val="C30045"/>
              <w:sz w:val="20"/>
            </w:rPr>
            <w:instrText xml:space="preserve"> PAGE   \* MERGEFORMAT </w:instrText>
          </w:r>
          <w:r w:rsidRPr="0097237A">
            <w:rPr>
              <w:rFonts w:ascii="Arial" w:hAnsi="Arial" w:cs="Arial"/>
              <w:noProof/>
              <w:color w:val="C30045"/>
              <w:sz w:val="20"/>
            </w:rPr>
            <w:fldChar w:fldCharType="separate"/>
          </w:r>
          <w:r w:rsidR="0061327D">
            <w:rPr>
              <w:rFonts w:ascii="Arial" w:hAnsi="Arial" w:cs="Arial"/>
              <w:noProof/>
              <w:color w:val="C30045"/>
              <w:sz w:val="20"/>
            </w:rPr>
            <w:t>5</w:t>
          </w:r>
          <w:r w:rsidRPr="0097237A">
            <w:rPr>
              <w:rFonts w:ascii="Arial" w:hAnsi="Arial" w:cs="Arial"/>
              <w:noProof/>
              <w:color w:val="C30045"/>
              <w:sz w:val="20"/>
            </w:rPr>
            <w:fldChar w:fldCharType="end"/>
          </w:r>
        </w:p>
      </w:tc>
    </w:tr>
  </w:tbl>
  <w:p w:rsidR="00EB6E20" w:rsidRPr="0097237A" w:rsidRDefault="00EB6E20" w:rsidP="0097237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623FD" w:rsidRPr="003623FD" w:rsidTr="007F6722">
      <w:trPr>
        <w:jc w:val="center"/>
      </w:trPr>
      <w:tc>
        <w:tcPr>
          <w:tcW w:w="567" w:type="dxa"/>
        </w:tcPr>
        <w:p w:rsidR="003623FD" w:rsidRPr="003623FD" w:rsidRDefault="003623FD" w:rsidP="003623FD">
          <w:pPr>
            <w:spacing w:after="0" w:line="240" w:lineRule="auto"/>
            <w:rPr>
              <w:rFonts w:ascii="Arial" w:hAnsi="Arial" w:cs="Arial"/>
              <w:noProof/>
              <w:color w:val="C30045"/>
              <w:sz w:val="20"/>
              <w:szCs w:val="20"/>
            </w:rPr>
          </w:pPr>
          <w:r w:rsidRPr="003623FD">
            <w:rPr>
              <w:rFonts w:ascii="Arial" w:hAnsi="Arial" w:cs="Arial"/>
              <w:noProof/>
              <w:color w:val="C30045"/>
              <w:sz w:val="20"/>
              <w:szCs w:val="20"/>
            </w:rPr>
            <w:fldChar w:fldCharType="begin"/>
          </w:r>
          <w:r w:rsidRPr="003623FD">
            <w:rPr>
              <w:rFonts w:ascii="Arial" w:hAnsi="Arial" w:cs="Arial"/>
              <w:noProof/>
              <w:color w:val="C30045"/>
              <w:sz w:val="20"/>
              <w:szCs w:val="20"/>
            </w:rPr>
            <w:instrText xml:space="preserve"> PAGE   \* MERGEFORMAT </w:instrText>
          </w:r>
          <w:r w:rsidRPr="003623FD">
            <w:rPr>
              <w:rFonts w:ascii="Arial" w:hAnsi="Arial" w:cs="Arial"/>
              <w:noProof/>
              <w:color w:val="C30045"/>
              <w:sz w:val="20"/>
              <w:szCs w:val="20"/>
            </w:rPr>
            <w:fldChar w:fldCharType="separate"/>
          </w:r>
          <w:r w:rsidR="0061327D">
            <w:rPr>
              <w:rFonts w:ascii="Arial" w:hAnsi="Arial" w:cs="Arial"/>
              <w:noProof/>
              <w:color w:val="C30045"/>
              <w:sz w:val="20"/>
              <w:szCs w:val="20"/>
            </w:rPr>
            <w:t>2</w:t>
          </w:r>
          <w:r w:rsidRPr="003623FD">
            <w:rPr>
              <w:rFonts w:ascii="Arial" w:hAnsi="Arial" w:cs="Arial"/>
              <w:noProof/>
              <w:color w:val="C30045"/>
              <w:sz w:val="20"/>
              <w:szCs w:val="20"/>
            </w:rPr>
            <w:fldChar w:fldCharType="end"/>
          </w:r>
        </w:p>
      </w:tc>
      <w:tc>
        <w:tcPr>
          <w:tcW w:w="9184" w:type="dxa"/>
        </w:tcPr>
        <w:p w:rsidR="003623FD" w:rsidRPr="003623FD" w:rsidRDefault="003623FD" w:rsidP="003623FD">
          <w:pPr>
            <w:spacing w:after="0" w:line="240" w:lineRule="auto"/>
            <w:jc w:val="center"/>
            <w:rPr>
              <w:rFonts w:ascii="Arial" w:hAnsi="Arial" w:cs="Arial"/>
              <w:color w:val="C30045"/>
              <w:sz w:val="20"/>
              <w:szCs w:val="20"/>
            </w:rPr>
          </w:pPr>
          <w:r w:rsidRPr="003623FD">
            <w:rPr>
              <w:rFonts w:ascii="Arial" w:hAnsi="Arial" w:cs="Arial"/>
              <w:noProof/>
              <w:color w:val="C30045"/>
              <w:sz w:val="20"/>
              <w:szCs w:val="20"/>
            </w:rPr>
            <w:t>Cambridge International AS and A Level Biology 9700</w:t>
          </w:r>
        </w:p>
      </w:tc>
      <w:tc>
        <w:tcPr>
          <w:tcW w:w="567" w:type="dxa"/>
        </w:tcPr>
        <w:p w:rsidR="003623FD" w:rsidRPr="003623FD" w:rsidRDefault="003623FD" w:rsidP="003623FD">
          <w:pPr>
            <w:spacing w:after="0" w:line="240" w:lineRule="auto"/>
            <w:jc w:val="center"/>
            <w:rPr>
              <w:rFonts w:ascii="Arial" w:hAnsi="Arial" w:cs="Arial"/>
              <w:noProof/>
              <w:color w:val="C30045"/>
              <w:sz w:val="20"/>
              <w:szCs w:val="20"/>
            </w:rPr>
          </w:pPr>
        </w:p>
      </w:tc>
    </w:tr>
  </w:tbl>
  <w:p w:rsidR="0097237A" w:rsidRDefault="0097237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623FD" w:rsidRPr="003623FD" w:rsidTr="007F6722">
      <w:trPr>
        <w:jc w:val="center"/>
      </w:trPr>
      <w:tc>
        <w:tcPr>
          <w:tcW w:w="567" w:type="dxa"/>
        </w:tcPr>
        <w:p w:rsidR="003623FD" w:rsidRPr="003623FD" w:rsidRDefault="003623FD" w:rsidP="003623FD">
          <w:pPr>
            <w:spacing w:after="0" w:line="240" w:lineRule="auto"/>
            <w:rPr>
              <w:rFonts w:ascii="Arial" w:hAnsi="Arial" w:cs="Arial"/>
              <w:noProof/>
              <w:color w:val="C30045"/>
              <w:sz w:val="20"/>
            </w:rPr>
          </w:pPr>
        </w:p>
      </w:tc>
      <w:tc>
        <w:tcPr>
          <w:tcW w:w="9184" w:type="dxa"/>
        </w:tcPr>
        <w:p w:rsidR="003623FD" w:rsidRPr="003623FD" w:rsidRDefault="003623FD" w:rsidP="003623FD">
          <w:pPr>
            <w:spacing w:after="0" w:line="240" w:lineRule="auto"/>
            <w:jc w:val="center"/>
            <w:rPr>
              <w:rFonts w:ascii="Arial" w:hAnsi="Arial" w:cs="Arial"/>
              <w:color w:val="C30045"/>
              <w:sz w:val="20"/>
            </w:rPr>
          </w:pPr>
          <w:r w:rsidRPr="003623FD">
            <w:rPr>
              <w:rFonts w:ascii="Arial" w:hAnsi="Arial" w:cs="Arial"/>
              <w:noProof/>
              <w:color w:val="C30045"/>
              <w:sz w:val="20"/>
            </w:rPr>
            <w:t>Cambridge International AS and A Level Biology 9700</w:t>
          </w:r>
        </w:p>
      </w:tc>
      <w:tc>
        <w:tcPr>
          <w:tcW w:w="567" w:type="dxa"/>
        </w:tcPr>
        <w:p w:rsidR="003623FD" w:rsidRPr="003623FD" w:rsidRDefault="003623FD" w:rsidP="003623FD">
          <w:pPr>
            <w:spacing w:after="0" w:line="240" w:lineRule="auto"/>
            <w:jc w:val="right"/>
            <w:rPr>
              <w:rFonts w:ascii="Arial" w:hAnsi="Arial" w:cs="Arial"/>
              <w:noProof/>
              <w:color w:val="C30045"/>
              <w:sz w:val="20"/>
            </w:rPr>
          </w:pPr>
          <w:r w:rsidRPr="003623FD">
            <w:rPr>
              <w:rFonts w:ascii="Arial" w:hAnsi="Arial" w:cs="Arial"/>
              <w:noProof/>
              <w:color w:val="C30045"/>
              <w:sz w:val="20"/>
            </w:rPr>
            <w:fldChar w:fldCharType="begin"/>
          </w:r>
          <w:r w:rsidRPr="003623FD">
            <w:rPr>
              <w:rFonts w:ascii="Arial" w:hAnsi="Arial" w:cs="Arial"/>
              <w:noProof/>
              <w:color w:val="C30045"/>
              <w:sz w:val="20"/>
            </w:rPr>
            <w:instrText xml:space="preserve"> PAGE   \* MERGEFORMAT </w:instrText>
          </w:r>
          <w:r w:rsidRPr="003623FD">
            <w:rPr>
              <w:rFonts w:ascii="Arial" w:hAnsi="Arial" w:cs="Arial"/>
              <w:noProof/>
              <w:color w:val="C30045"/>
              <w:sz w:val="20"/>
            </w:rPr>
            <w:fldChar w:fldCharType="separate"/>
          </w:r>
          <w:r w:rsidR="0061327D">
            <w:rPr>
              <w:rFonts w:ascii="Arial" w:hAnsi="Arial" w:cs="Arial"/>
              <w:noProof/>
              <w:color w:val="C30045"/>
              <w:sz w:val="20"/>
            </w:rPr>
            <w:t>1</w:t>
          </w:r>
          <w:r w:rsidRPr="003623FD">
            <w:rPr>
              <w:rFonts w:ascii="Arial" w:hAnsi="Arial" w:cs="Arial"/>
              <w:noProof/>
              <w:color w:val="C30045"/>
              <w:sz w:val="20"/>
            </w:rPr>
            <w:fldChar w:fldCharType="end"/>
          </w:r>
        </w:p>
      </w:tc>
    </w:tr>
  </w:tbl>
  <w:p w:rsidR="003623FD" w:rsidRDefault="00362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81A" w:rsidRPr="0051681A" w:rsidRDefault="0051681A" w:rsidP="00E23F70">
    <w:pPr>
      <w:pStyle w:val="Header"/>
      <w:ind w:left="-567"/>
      <w:rPr>
        <w:rFonts w:ascii="Arial" w:hAnsi="Arial" w:cs="Arial"/>
        <w:color w:val="C30045"/>
        <w:sz w:val="20"/>
      </w:rPr>
    </w:pPr>
    <w:r w:rsidRPr="0051681A">
      <w:rPr>
        <w:rFonts w:ascii="Arial" w:hAnsi="Arial" w:cs="Arial"/>
        <w:color w:val="C30045"/>
        <w:sz w:val="20"/>
      </w:rPr>
      <w:t xml:space="preserve">Biology Practical 9 – </w:t>
    </w:r>
    <w:r w:rsidRPr="00F31E08">
      <w:rPr>
        <w:rFonts w:ascii="Arial" w:hAnsi="Arial" w:cs="Arial"/>
        <w:color w:val="C30045"/>
        <w:sz w:val="20"/>
        <w:szCs w:val="20"/>
      </w:rPr>
      <w:t>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BE2D63" w:rsidRDefault="0051681A" w:rsidP="00E23F70">
    <w:pPr>
      <w:pStyle w:val="Header"/>
      <w:ind w:right="-567"/>
      <w:jc w:val="right"/>
      <w:rPr>
        <w:rFonts w:ascii="Arial" w:hAnsi="Arial" w:cs="Arial"/>
        <w:b/>
        <w:color w:val="C30045"/>
      </w:rPr>
    </w:pPr>
    <w:r w:rsidRPr="0051681A">
      <w:rPr>
        <w:rFonts w:ascii="Arial" w:hAnsi="Arial" w:cs="Arial"/>
        <w:color w:val="C30045"/>
        <w:sz w:val="20"/>
      </w:rPr>
      <w:t xml:space="preserve">Biology Practical 9 – </w:t>
    </w:r>
    <w:r w:rsidRPr="00F31E08">
      <w:rPr>
        <w:rFonts w:ascii="Arial" w:hAnsi="Arial" w:cs="Arial"/>
        <w:color w:val="C30045"/>
        <w:sz w:val="20"/>
        <w:szCs w:val="20"/>
      </w:rPr>
      <w:t>Information for technicians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7A" w:rsidRDefault="0097237A">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51681A" w:rsidRDefault="003F1F97" w:rsidP="00E23F70">
    <w:pPr>
      <w:pStyle w:val="Header"/>
      <w:ind w:left="-567"/>
      <w:rPr>
        <w:rFonts w:ascii="Arial" w:hAnsi="Arial" w:cs="Arial"/>
        <w:color w:val="C30045"/>
        <w:sz w:val="20"/>
      </w:rPr>
    </w:pPr>
    <w:r w:rsidRPr="0051681A">
      <w:rPr>
        <w:rFonts w:ascii="Arial" w:hAnsi="Arial" w:cs="Arial"/>
        <w:color w:val="C30045"/>
        <w:sz w:val="20"/>
      </w:rPr>
      <w:t xml:space="preserve">Biology Practical </w:t>
    </w:r>
    <w:r w:rsidR="00043617" w:rsidRPr="0051681A">
      <w:rPr>
        <w:rFonts w:ascii="Arial" w:hAnsi="Arial" w:cs="Arial"/>
        <w:color w:val="C30045"/>
        <w:sz w:val="20"/>
      </w:rPr>
      <w:t>9</w:t>
    </w:r>
    <w:r w:rsidRPr="0051681A">
      <w:rPr>
        <w:rFonts w:ascii="Arial" w:hAnsi="Arial" w:cs="Arial"/>
        <w:color w:val="C30045"/>
        <w:sz w:val="20"/>
      </w:rPr>
      <w:t xml:space="preserve"> – </w:t>
    </w:r>
    <w:r w:rsidR="0051681A">
      <w:rPr>
        <w:rFonts w:ascii="Arial" w:hAnsi="Arial" w:cs="Arial"/>
        <w:color w:val="C30045"/>
        <w:sz w:val="20"/>
      </w:rPr>
      <w:t>W</w:t>
    </w:r>
    <w:r w:rsidRPr="0051681A">
      <w:rPr>
        <w:rFonts w:ascii="Arial" w:hAnsi="Arial" w:cs="Arial"/>
        <w:color w:val="C30045"/>
        <w:sz w:val="20"/>
      </w:rPr>
      <w:t xml:space="preserve">orksheet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BE2D63" w:rsidRDefault="0051681A" w:rsidP="00E23F70">
    <w:pPr>
      <w:pStyle w:val="Header"/>
      <w:ind w:right="-567"/>
      <w:jc w:val="right"/>
      <w:rPr>
        <w:rFonts w:ascii="Arial" w:hAnsi="Arial" w:cs="Arial"/>
        <w:b/>
        <w:color w:val="C30045"/>
      </w:rPr>
    </w:pPr>
    <w:r w:rsidRPr="0051681A">
      <w:rPr>
        <w:rFonts w:ascii="Arial" w:hAnsi="Arial" w:cs="Arial"/>
        <w:color w:val="C30045"/>
        <w:sz w:val="20"/>
      </w:rPr>
      <w:t xml:space="preserve">Biology Practical 9 – </w:t>
    </w:r>
    <w:r>
      <w:rPr>
        <w:rFonts w:ascii="Arial" w:hAnsi="Arial" w:cs="Arial"/>
        <w:color w:val="C30045"/>
        <w:sz w:val="20"/>
      </w:rPr>
      <w:t>W</w:t>
    </w:r>
    <w:r w:rsidRPr="0051681A">
      <w:rPr>
        <w:rFonts w:ascii="Arial" w:hAnsi="Arial" w:cs="Arial"/>
        <w:color w:val="C30045"/>
        <w:sz w:val="20"/>
      </w:rPr>
      <w:t>orksheet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7A" w:rsidRDefault="009723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3FD" w:rsidRDefault="003623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3FD" w:rsidRDefault="003623F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51681A" w:rsidRDefault="003F1F97" w:rsidP="00E23F70">
    <w:pPr>
      <w:pStyle w:val="Header"/>
      <w:ind w:left="-567"/>
      <w:rPr>
        <w:rFonts w:ascii="Arial" w:hAnsi="Arial" w:cs="Arial"/>
        <w:color w:val="C30045"/>
        <w:sz w:val="20"/>
      </w:rPr>
    </w:pPr>
    <w:r w:rsidRPr="0051681A">
      <w:rPr>
        <w:rFonts w:ascii="Arial" w:hAnsi="Arial" w:cs="Arial"/>
        <w:color w:val="C30045"/>
        <w:sz w:val="20"/>
      </w:rPr>
      <w:t xml:space="preserve">Introduction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51681A" w:rsidP="00E23F70">
    <w:pPr>
      <w:pStyle w:val="Header"/>
      <w:ind w:right="-567"/>
      <w:jc w:val="right"/>
      <w:rPr>
        <w:b/>
        <w:color w:val="C30045"/>
      </w:rPr>
    </w:pPr>
    <w:r w:rsidRPr="0051681A">
      <w:rPr>
        <w:rFonts w:ascii="Arial" w:hAnsi="Arial" w:cs="Arial"/>
        <w:color w:val="C30045"/>
        <w:sz w:val="20"/>
      </w:rPr>
      <w:t>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7A" w:rsidRDefault="0097237A">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51681A" w:rsidRDefault="003F1F97" w:rsidP="00E23F70">
    <w:pPr>
      <w:pStyle w:val="Header"/>
      <w:ind w:left="-567"/>
      <w:rPr>
        <w:rFonts w:ascii="Arial" w:hAnsi="Arial" w:cs="Arial"/>
        <w:color w:val="C30045"/>
        <w:sz w:val="20"/>
      </w:rPr>
    </w:pPr>
    <w:r w:rsidRPr="0051681A">
      <w:rPr>
        <w:rFonts w:ascii="Arial" w:hAnsi="Arial" w:cs="Arial"/>
        <w:color w:val="C30045"/>
        <w:sz w:val="20"/>
      </w:rPr>
      <w:t xml:space="preserve">Biology Practical </w:t>
    </w:r>
    <w:r w:rsidR="00713952" w:rsidRPr="0051681A">
      <w:rPr>
        <w:rFonts w:ascii="Arial" w:hAnsi="Arial" w:cs="Arial"/>
        <w:color w:val="C30045"/>
        <w:sz w:val="20"/>
      </w:rPr>
      <w:t>9</w:t>
    </w:r>
    <w:r w:rsidRPr="0051681A">
      <w:rPr>
        <w:rFonts w:ascii="Arial" w:hAnsi="Arial" w:cs="Arial"/>
        <w:color w:val="C30045"/>
        <w:sz w:val="20"/>
      </w:rPr>
      <w:t xml:space="preserve"> – </w:t>
    </w:r>
    <w:r w:rsidR="0051681A" w:rsidRPr="001C64A7">
      <w:rPr>
        <w:rFonts w:ascii="Arial" w:hAnsi="Arial" w:cs="Arial"/>
        <w:color w:val="C30045"/>
        <w:sz w:val="20"/>
        <w:szCs w:val="20"/>
      </w:rPr>
      <w:t>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7E7BE5" w:rsidRDefault="0051681A" w:rsidP="00E23F70">
    <w:pPr>
      <w:pStyle w:val="Header"/>
      <w:ind w:right="-567"/>
      <w:jc w:val="right"/>
      <w:rPr>
        <w:rFonts w:ascii="Arial" w:hAnsi="Arial" w:cs="Arial"/>
        <w:b/>
        <w:color w:val="C30045"/>
      </w:rPr>
    </w:pPr>
    <w:r w:rsidRPr="0051681A">
      <w:rPr>
        <w:rFonts w:ascii="Arial" w:hAnsi="Arial" w:cs="Arial"/>
        <w:color w:val="C30045"/>
        <w:sz w:val="20"/>
      </w:rPr>
      <w:t xml:space="preserve">Biology Practical 9 – </w:t>
    </w:r>
    <w:r w:rsidRPr="001C64A7">
      <w:rPr>
        <w:rFonts w:ascii="Arial" w:hAnsi="Arial" w:cs="Arial"/>
        <w:color w:val="C30045"/>
        <w:sz w:val="20"/>
        <w:szCs w:val="20"/>
      </w:rPr>
      <w:t>Guidance for teachers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237A" w:rsidRDefault="009723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A56B9"/>
    <w:multiLevelType w:val="hybridMultilevel"/>
    <w:tmpl w:val="F38E3472"/>
    <w:lvl w:ilvl="0" w:tplc="CCA67132">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B560F"/>
    <w:multiLevelType w:val="hybridMultilevel"/>
    <w:tmpl w:val="9142352C"/>
    <w:lvl w:ilvl="0" w:tplc="1716182E">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56EA4"/>
    <w:multiLevelType w:val="hybridMultilevel"/>
    <w:tmpl w:val="D7347BEC"/>
    <w:lvl w:ilvl="0" w:tplc="2D0A65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00215A"/>
    <w:multiLevelType w:val="hybridMultilevel"/>
    <w:tmpl w:val="51A8F38A"/>
    <w:lvl w:ilvl="0" w:tplc="5DDE650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A15482E"/>
    <w:multiLevelType w:val="hybridMultilevel"/>
    <w:tmpl w:val="111A86EE"/>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b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C9752C"/>
    <w:multiLevelType w:val="hybridMultilevel"/>
    <w:tmpl w:val="EEE8DC3E"/>
    <w:lvl w:ilvl="0" w:tplc="0809000F">
      <w:start w:val="1"/>
      <w:numFmt w:val="decimal"/>
      <w:lvlText w:val="%1."/>
      <w:lvlJc w:val="left"/>
      <w:pPr>
        <w:ind w:left="144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515E92"/>
    <w:multiLevelType w:val="hybridMultilevel"/>
    <w:tmpl w:val="51A8F38A"/>
    <w:lvl w:ilvl="0" w:tplc="5DDE650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47A09C2"/>
    <w:multiLevelType w:val="hybridMultilevel"/>
    <w:tmpl w:val="0B1695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724C63"/>
    <w:multiLevelType w:val="hybridMultilevel"/>
    <w:tmpl w:val="2EC6F1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7">
    <w:nsid w:val="6A1460C0"/>
    <w:multiLevelType w:val="hybridMultilevel"/>
    <w:tmpl w:val="FFF03E4A"/>
    <w:lvl w:ilvl="0" w:tplc="5B040AD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F0A32A5"/>
    <w:multiLevelType w:val="hybridMultilevel"/>
    <w:tmpl w:val="58EE0150"/>
    <w:lvl w:ilvl="0" w:tplc="0809000F">
      <w:start w:val="1"/>
      <w:numFmt w:val="decimal"/>
      <w:lvlText w:val="%1."/>
      <w:lvlJc w:val="left"/>
      <w:pPr>
        <w:ind w:left="-1658" w:hanging="720"/>
      </w:pPr>
      <w:rPr>
        <w:rFonts w:hint="default"/>
        <w:b w:val="0"/>
      </w:rPr>
    </w:lvl>
    <w:lvl w:ilvl="1" w:tplc="08090019">
      <w:start w:val="1"/>
      <w:numFmt w:val="lowerLetter"/>
      <w:lvlText w:val="%2."/>
      <w:lvlJc w:val="left"/>
      <w:pPr>
        <w:ind w:left="-1298" w:hanging="360"/>
      </w:pPr>
    </w:lvl>
    <w:lvl w:ilvl="2" w:tplc="0809001B">
      <w:start w:val="1"/>
      <w:numFmt w:val="lowerRoman"/>
      <w:lvlText w:val="%3."/>
      <w:lvlJc w:val="right"/>
      <w:pPr>
        <w:ind w:left="-578" w:hanging="180"/>
      </w:pPr>
    </w:lvl>
    <w:lvl w:ilvl="3" w:tplc="0809000F">
      <w:start w:val="1"/>
      <w:numFmt w:val="decimal"/>
      <w:lvlText w:val="%4."/>
      <w:lvlJc w:val="left"/>
      <w:pPr>
        <w:ind w:left="142" w:hanging="360"/>
      </w:pPr>
    </w:lvl>
    <w:lvl w:ilvl="4" w:tplc="08090019">
      <w:start w:val="1"/>
      <w:numFmt w:val="lowerLetter"/>
      <w:lvlText w:val="%5."/>
      <w:lvlJc w:val="left"/>
      <w:pPr>
        <w:ind w:left="862" w:hanging="360"/>
      </w:pPr>
    </w:lvl>
    <w:lvl w:ilvl="5" w:tplc="0809001B" w:tentative="1">
      <w:start w:val="1"/>
      <w:numFmt w:val="lowerRoman"/>
      <w:lvlText w:val="%6."/>
      <w:lvlJc w:val="right"/>
      <w:pPr>
        <w:ind w:left="1582" w:hanging="180"/>
      </w:pPr>
    </w:lvl>
    <w:lvl w:ilvl="6" w:tplc="0809000F" w:tentative="1">
      <w:start w:val="1"/>
      <w:numFmt w:val="decimal"/>
      <w:lvlText w:val="%7."/>
      <w:lvlJc w:val="left"/>
      <w:pPr>
        <w:ind w:left="2302" w:hanging="360"/>
      </w:pPr>
    </w:lvl>
    <w:lvl w:ilvl="7" w:tplc="08090019" w:tentative="1">
      <w:start w:val="1"/>
      <w:numFmt w:val="lowerLetter"/>
      <w:lvlText w:val="%8."/>
      <w:lvlJc w:val="left"/>
      <w:pPr>
        <w:ind w:left="3022" w:hanging="360"/>
      </w:pPr>
    </w:lvl>
    <w:lvl w:ilvl="8" w:tplc="0809001B" w:tentative="1">
      <w:start w:val="1"/>
      <w:numFmt w:val="lowerRoman"/>
      <w:lvlText w:val="%9."/>
      <w:lvlJc w:val="right"/>
      <w:pPr>
        <w:ind w:left="3742" w:hanging="180"/>
      </w:pPr>
    </w:lvl>
  </w:abstractNum>
  <w:abstractNum w:abstractNumId="29">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6D4B48"/>
    <w:multiLevelType w:val="hybridMultilevel"/>
    <w:tmpl w:val="E5C658AA"/>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b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6"/>
  </w:num>
  <w:num w:numId="3">
    <w:abstractNumId w:val="10"/>
  </w:num>
  <w:num w:numId="4">
    <w:abstractNumId w:val="24"/>
  </w:num>
  <w:num w:numId="5">
    <w:abstractNumId w:val="15"/>
  </w:num>
  <w:num w:numId="6">
    <w:abstractNumId w:val="14"/>
  </w:num>
  <w:num w:numId="7">
    <w:abstractNumId w:val="9"/>
  </w:num>
  <w:num w:numId="8">
    <w:abstractNumId w:val="4"/>
  </w:num>
  <w:num w:numId="9">
    <w:abstractNumId w:val="0"/>
  </w:num>
  <w:num w:numId="10">
    <w:abstractNumId w:val="29"/>
  </w:num>
  <w:num w:numId="11">
    <w:abstractNumId w:val="20"/>
  </w:num>
  <w:num w:numId="12">
    <w:abstractNumId w:val="2"/>
  </w:num>
  <w:num w:numId="13">
    <w:abstractNumId w:val="21"/>
  </w:num>
  <w:num w:numId="14">
    <w:abstractNumId w:val="31"/>
  </w:num>
  <w:num w:numId="15">
    <w:abstractNumId w:val="19"/>
  </w:num>
  <w:num w:numId="16">
    <w:abstractNumId w:val="17"/>
  </w:num>
  <w:num w:numId="17">
    <w:abstractNumId w:val="26"/>
  </w:num>
  <w:num w:numId="18">
    <w:abstractNumId w:val="22"/>
  </w:num>
  <w:num w:numId="19">
    <w:abstractNumId w:val="12"/>
  </w:num>
  <w:num w:numId="20">
    <w:abstractNumId w:val="23"/>
  </w:num>
  <w:num w:numId="21">
    <w:abstractNumId w:val="7"/>
  </w:num>
  <w:num w:numId="22">
    <w:abstractNumId w:val="30"/>
  </w:num>
  <w:num w:numId="23">
    <w:abstractNumId w:val="25"/>
  </w:num>
  <w:num w:numId="24">
    <w:abstractNumId w:val="5"/>
  </w:num>
  <w:num w:numId="25">
    <w:abstractNumId w:val="18"/>
  </w:num>
  <w:num w:numId="26">
    <w:abstractNumId w:val="6"/>
  </w:num>
  <w:num w:numId="27">
    <w:abstractNumId w:val="3"/>
  </w:num>
  <w:num w:numId="28">
    <w:abstractNumId w:val="27"/>
  </w:num>
  <w:num w:numId="29">
    <w:abstractNumId w:val="1"/>
  </w:num>
  <w:num w:numId="30">
    <w:abstractNumId w:val="11"/>
  </w:num>
  <w:num w:numId="31">
    <w:abstractNumId w:val="28"/>
  </w:num>
  <w:num w:numId="3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62BC"/>
    <w:rsid w:val="00037711"/>
    <w:rsid w:val="00042F4B"/>
    <w:rsid w:val="00043617"/>
    <w:rsid w:val="000511DA"/>
    <w:rsid w:val="0005166A"/>
    <w:rsid w:val="00060B91"/>
    <w:rsid w:val="00061BD6"/>
    <w:rsid w:val="0006326F"/>
    <w:rsid w:val="000672A6"/>
    <w:rsid w:val="00067921"/>
    <w:rsid w:val="00075AD6"/>
    <w:rsid w:val="00076F0A"/>
    <w:rsid w:val="00082B5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4F27"/>
    <w:rsid w:val="00146682"/>
    <w:rsid w:val="00153ACB"/>
    <w:rsid w:val="00154FF8"/>
    <w:rsid w:val="00156C3D"/>
    <w:rsid w:val="001666EB"/>
    <w:rsid w:val="00167229"/>
    <w:rsid w:val="001736C3"/>
    <w:rsid w:val="00180B83"/>
    <w:rsid w:val="00185D01"/>
    <w:rsid w:val="001922DE"/>
    <w:rsid w:val="001957ED"/>
    <w:rsid w:val="00197038"/>
    <w:rsid w:val="001A1A81"/>
    <w:rsid w:val="001A23D9"/>
    <w:rsid w:val="001A5ABC"/>
    <w:rsid w:val="001A5C62"/>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3046B4"/>
    <w:rsid w:val="00305954"/>
    <w:rsid w:val="00305B3A"/>
    <w:rsid w:val="00315C1D"/>
    <w:rsid w:val="0032649B"/>
    <w:rsid w:val="00330A5A"/>
    <w:rsid w:val="0034436B"/>
    <w:rsid w:val="00353E6A"/>
    <w:rsid w:val="00355895"/>
    <w:rsid w:val="003623FD"/>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1681A"/>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07428"/>
    <w:rsid w:val="0061032D"/>
    <w:rsid w:val="00612667"/>
    <w:rsid w:val="0061327D"/>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18A8"/>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952"/>
    <w:rsid w:val="00713FE3"/>
    <w:rsid w:val="007150A1"/>
    <w:rsid w:val="00724CD2"/>
    <w:rsid w:val="00726AA5"/>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E7BE5"/>
    <w:rsid w:val="007F3F91"/>
    <w:rsid w:val="007F66EB"/>
    <w:rsid w:val="00811310"/>
    <w:rsid w:val="00812D7B"/>
    <w:rsid w:val="00813258"/>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3EE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7237A"/>
    <w:rsid w:val="009759A1"/>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26F2F"/>
    <w:rsid w:val="00A31404"/>
    <w:rsid w:val="00A400FA"/>
    <w:rsid w:val="00A43EA9"/>
    <w:rsid w:val="00A4761B"/>
    <w:rsid w:val="00A61257"/>
    <w:rsid w:val="00A63251"/>
    <w:rsid w:val="00A63BF4"/>
    <w:rsid w:val="00A67149"/>
    <w:rsid w:val="00A75B49"/>
    <w:rsid w:val="00A803C1"/>
    <w:rsid w:val="00A812E0"/>
    <w:rsid w:val="00AB28B2"/>
    <w:rsid w:val="00AB3D17"/>
    <w:rsid w:val="00AB7A3E"/>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A7135"/>
    <w:rsid w:val="00BB5D62"/>
    <w:rsid w:val="00BC1C5C"/>
    <w:rsid w:val="00BC349E"/>
    <w:rsid w:val="00BC7EDF"/>
    <w:rsid w:val="00BD02EA"/>
    <w:rsid w:val="00BD608E"/>
    <w:rsid w:val="00BE0FE3"/>
    <w:rsid w:val="00BE18CA"/>
    <w:rsid w:val="00BE2D63"/>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6B4D"/>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59E6"/>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3F55"/>
    <w:rsid w:val="00DD47F3"/>
    <w:rsid w:val="00DE0994"/>
    <w:rsid w:val="00DE2DD5"/>
    <w:rsid w:val="00DE6BC5"/>
    <w:rsid w:val="00DE7A42"/>
    <w:rsid w:val="00DF0C08"/>
    <w:rsid w:val="00DF10E6"/>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3A6D"/>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7B78"/>
    <w:rsid w:val="00FD31D8"/>
    <w:rsid w:val="00FE0D88"/>
    <w:rsid w:val="00FE6ABC"/>
    <w:rsid w:val="00FF38BB"/>
    <w:rsid w:val="00FF48DB"/>
    <w:rsid w:val="00FF4A5F"/>
    <w:rsid w:val="00FF5830"/>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3F55"/>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2D6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D3F55"/>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E2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eader" Target="header11.xml"/><Relationship Id="rId10" Type="http://schemas.openxmlformats.org/officeDocument/2006/relationships/image" Target="media/image2.jpeg"/><Relationship Id="rId19" Type="http://schemas.openxmlformats.org/officeDocument/2006/relationships/footer" Target="footer4.xml"/><Relationship Id="rId31" Type="http://schemas.openxmlformats.org/officeDocument/2006/relationships/header" Target="header14.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6</TotalTime>
  <Pages>10</Pages>
  <Words>3516</Words>
  <Characters>17525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21000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5</cp:revision>
  <cp:lastPrinted>2014-10-29T09:04:00Z</cp:lastPrinted>
  <dcterms:created xsi:type="dcterms:W3CDTF">2014-10-30T13:01:00Z</dcterms:created>
  <dcterms:modified xsi:type="dcterms:W3CDTF">2014-11-25T14:38:00Z</dcterms:modified>
</cp:coreProperties>
</file>