
<file path=[Content_Types].xml><?xml version="1.0" encoding="utf-8"?>
<Types xmlns="http://schemas.openxmlformats.org/package/2006/content-types">
  <Default Extension="emf" ContentType="image/x-emf"/>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harts/chart1.xml" ContentType="application/vnd.openxmlformats-officedocument.drawingml.chart+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2D72" w:rsidRDefault="002619CE" w:rsidP="00410B09">
      <w:pPr>
        <w:rPr>
          <w:rFonts w:ascii="Arial" w:hAnsi="Arial" w:cs="Arial"/>
          <w:b/>
        </w:rPr>
      </w:pPr>
      <w:r>
        <w:rPr>
          <w:noProof/>
          <w:lang w:eastAsia="en-GB"/>
        </w:rPr>
        <w:drawing>
          <wp:anchor distT="0" distB="0" distL="114300" distR="114300" simplePos="0" relativeHeight="251659264" behindDoc="0" locked="1" layoutInCell="1" allowOverlap="1" wp14:anchorId="1793640C" wp14:editId="0C71ED9D">
            <wp:simplePos x="0" y="0"/>
            <wp:positionH relativeFrom="page">
              <wp:posOffset>6192520</wp:posOffset>
            </wp:positionH>
            <wp:positionV relativeFrom="page">
              <wp:posOffset>396240</wp:posOffset>
            </wp:positionV>
            <wp:extent cx="828000" cy="82800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amp;A Level logo RGB.eps"/>
                    <pic:cNvPicPr/>
                  </pic:nvPicPr>
                  <pic:blipFill>
                    <a:blip r:embed="rId9">
                      <a:extLst>
                        <a:ext uri="{28A0092B-C50C-407E-A947-70E740481C1C}">
                          <a14:useLocalDpi xmlns:a14="http://schemas.microsoft.com/office/drawing/2010/main" val="0"/>
                        </a:ext>
                      </a:extLst>
                    </a:blip>
                    <a:stretch>
                      <a:fillRect/>
                    </a:stretch>
                  </pic:blipFill>
                  <pic:spPr>
                    <a:xfrm>
                      <a:off x="0" y="0"/>
                      <a:ext cx="828000" cy="828000"/>
                    </a:xfrm>
                    <a:prstGeom prst="rect">
                      <a:avLst/>
                    </a:prstGeom>
                  </pic:spPr>
                </pic:pic>
              </a:graphicData>
            </a:graphic>
            <wp14:sizeRelH relativeFrom="page">
              <wp14:pctWidth>0</wp14:pctWidth>
            </wp14:sizeRelH>
            <wp14:sizeRelV relativeFrom="page">
              <wp14:pctHeight>0</wp14:pctHeight>
            </wp14:sizeRelV>
          </wp:anchor>
        </w:drawing>
      </w:r>
      <w:r w:rsidR="007005B7">
        <w:rPr>
          <w:noProof/>
          <w:lang w:eastAsia="en-GB"/>
        </w:rPr>
        <w:drawing>
          <wp:anchor distT="0" distB="0" distL="114300" distR="114300" simplePos="0" relativeHeight="251657216" behindDoc="0" locked="0" layoutInCell="1" allowOverlap="1">
            <wp:simplePos x="0" y="0"/>
            <wp:positionH relativeFrom="column">
              <wp:posOffset>-685800</wp:posOffset>
            </wp:positionH>
            <wp:positionV relativeFrom="paragraph">
              <wp:posOffset>-685800</wp:posOffset>
            </wp:positionV>
            <wp:extent cx="2324100" cy="520700"/>
            <wp:effectExtent l="0" t="0" r="0" b="0"/>
            <wp:wrapNone/>
            <wp:docPr id="4" name="Picture 4" descr="CIE logo no strap 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E logo no strap colou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4100" cy="520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82D72" w:rsidRDefault="00482D72" w:rsidP="00000AEA">
      <w:pPr>
        <w:rPr>
          <w:rFonts w:ascii="Arial" w:hAnsi="Arial" w:cs="Arial"/>
          <w:b/>
        </w:rPr>
      </w:pPr>
    </w:p>
    <w:p w:rsidR="00482D72" w:rsidRPr="00482D72" w:rsidRDefault="00482D72" w:rsidP="00482D72">
      <w:pPr>
        <w:rPr>
          <w:rFonts w:ascii="Arial" w:hAnsi="Arial" w:cs="Arial"/>
        </w:rPr>
      </w:pPr>
    </w:p>
    <w:p w:rsidR="00482D72" w:rsidRPr="00482D72" w:rsidRDefault="00482D72" w:rsidP="00482D72">
      <w:pPr>
        <w:rPr>
          <w:rFonts w:ascii="Arial" w:hAnsi="Arial" w:cs="Arial"/>
        </w:rPr>
      </w:pPr>
    </w:p>
    <w:p w:rsidR="00482D72" w:rsidRPr="00482D72" w:rsidRDefault="00482D72" w:rsidP="00482D72">
      <w:pPr>
        <w:rPr>
          <w:rFonts w:ascii="Arial" w:hAnsi="Arial" w:cs="Arial"/>
        </w:rPr>
      </w:pPr>
    </w:p>
    <w:p w:rsidR="00482D72" w:rsidRPr="00482D72" w:rsidRDefault="00482D72" w:rsidP="00482D72">
      <w:pPr>
        <w:rPr>
          <w:rFonts w:ascii="Arial" w:hAnsi="Arial" w:cs="Arial"/>
        </w:rPr>
      </w:pPr>
    </w:p>
    <w:p w:rsidR="00482D72" w:rsidRPr="00482D72" w:rsidRDefault="00482D72" w:rsidP="00482D72">
      <w:pPr>
        <w:rPr>
          <w:rFonts w:ascii="Arial" w:hAnsi="Arial" w:cs="Arial"/>
        </w:rPr>
      </w:pPr>
    </w:p>
    <w:p w:rsidR="00482D72" w:rsidRDefault="00482D72" w:rsidP="00482D72">
      <w:pPr>
        <w:rPr>
          <w:rFonts w:ascii="Arial" w:hAnsi="Arial" w:cs="Arial"/>
        </w:rPr>
      </w:pPr>
    </w:p>
    <w:p w:rsidR="005C2EAB" w:rsidRDefault="00482D72" w:rsidP="00414594">
      <w:pPr>
        <w:spacing w:after="0"/>
        <w:rPr>
          <w:rFonts w:ascii="Arial" w:hAnsi="Arial" w:cs="Arial"/>
          <w:b/>
          <w:noProof/>
          <w:color w:val="C30045"/>
          <w:sz w:val="56"/>
          <w:szCs w:val="56"/>
          <w:lang w:eastAsia="en-GB"/>
        </w:rPr>
      </w:pPr>
      <w:r w:rsidRPr="005C2EAB">
        <w:rPr>
          <w:rFonts w:ascii="Arial" w:hAnsi="Arial" w:cs="Arial"/>
          <w:b/>
          <w:noProof/>
          <w:color w:val="C30045"/>
          <w:sz w:val="56"/>
          <w:szCs w:val="56"/>
          <w:lang w:eastAsia="en-GB"/>
        </w:rPr>
        <w:t>Cambridge</w:t>
      </w:r>
      <w:r w:rsidRPr="000A7B9F">
        <w:rPr>
          <w:rFonts w:ascii="Arial" w:hAnsi="Arial" w:cs="Arial"/>
          <w:b/>
          <w:noProof/>
          <w:color w:val="C30045"/>
          <w:sz w:val="56"/>
          <w:szCs w:val="56"/>
          <w:lang w:eastAsia="en-GB"/>
        </w:rPr>
        <w:t xml:space="preserve"> </w:t>
      </w:r>
      <w:r w:rsidR="000A7B9F" w:rsidRPr="000A7B9F">
        <w:rPr>
          <w:rFonts w:ascii="Arial" w:hAnsi="Arial" w:cs="Arial"/>
          <w:b/>
          <w:noProof/>
          <w:color w:val="C30045"/>
          <w:sz w:val="56"/>
          <w:szCs w:val="56"/>
          <w:lang w:eastAsia="en-GB"/>
        </w:rPr>
        <w:t>International</w:t>
      </w:r>
      <w:bookmarkStart w:id="0" w:name="_GoBack"/>
      <w:bookmarkEnd w:id="0"/>
    </w:p>
    <w:p w:rsidR="005C2EAB" w:rsidRDefault="005C2EAB" w:rsidP="00414594">
      <w:pPr>
        <w:spacing w:after="0"/>
        <w:rPr>
          <w:rFonts w:ascii="Arial" w:hAnsi="Arial" w:cs="Arial"/>
          <w:b/>
          <w:noProof/>
          <w:color w:val="C30045"/>
          <w:sz w:val="56"/>
          <w:szCs w:val="56"/>
          <w:lang w:eastAsia="en-GB"/>
        </w:rPr>
      </w:pPr>
      <w:r>
        <w:rPr>
          <w:rFonts w:ascii="Arial" w:hAnsi="Arial" w:cs="Arial"/>
          <w:b/>
          <w:noProof/>
          <w:color w:val="C30045"/>
          <w:sz w:val="56"/>
          <w:szCs w:val="56"/>
          <w:lang w:eastAsia="en-GB"/>
        </w:rPr>
        <w:t>AS and A</w:t>
      </w:r>
      <w:r w:rsidR="000A7B9F" w:rsidRPr="000A7B9F">
        <w:rPr>
          <w:rFonts w:ascii="Arial" w:hAnsi="Arial" w:cs="Arial"/>
          <w:b/>
          <w:noProof/>
          <w:color w:val="C30045"/>
          <w:sz w:val="56"/>
          <w:szCs w:val="56"/>
          <w:lang w:eastAsia="en-GB"/>
        </w:rPr>
        <w:t xml:space="preserve"> Level</w:t>
      </w:r>
      <w:r w:rsidR="00482D72" w:rsidRPr="000A7B9F">
        <w:rPr>
          <w:rFonts w:ascii="Arial" w:hAnsi="Arial" w:cs="Arial"/>
          <w:b/>
          <w:noProof/>
          <w:color w:val="C30045"/>
          <w:sz w:val="56"/>
          <w:szCs w:val="56"/>
          <w:lang w:eastAsia="en-GB"/>
        </w:rPr>
        <w:t xml:space="preserve"> </w:t>
      </w:r>
      <w:r w:rsidR="00AB2D4F">
        <w:rPr>
          <w:rFonts w:ascii="Arial" w:hAnsi="Arial" w:cs="Arial"/>
          <w:b/>
          <w:noProof/>
          <w:color w:val="C30045"/>
          <w:sz w:val="56"/>
          <w:szCs w:val="56"/>
          <w:lang w:eastAsia="en-GB"/>
        </w:rPr>
        <w:t xml:space="preserve">Chemistry </w:t>
      </w:r>
      <w:r>
        <w:rPr>
          <w:rFonts w:ascii="Arial" w:hAnsi="Arial" w:cs="Arial"/>
          <w:b/>
          <w:noProof/>
          <w:color w:val="C30045"/>
          <w:sz w:val="56"/>
          <w:szCs w:val="56"/>
          <w:lang w:eastAsia="en-GB"/>
        </w:rPr>
        <w:t>(970</w:t>
      </w:r>
      <w:r w:rsidR="00AB2D4F">
        <w:rPr>
          <w:rFonts w:ascii="Arial" w:hAnsi="Arial" w:cs="Arial"/>
          <w:b/>
          <w:noProof/>
          <w:color w:val="C30045"/>
          <w:sz w:val="56"/>
          <w:szCs w:val="56"/>
          <w:lang w:eastAsia="en-GB"/>
        </w:rPr>
        <w:t>1</w:t>
      </w:r>
      <w:r>
        <w:rPr>
          <w:rFonts w:ascii="Arial" w:hAnsi="Arial" w:cs="Arial"/>
          <w:b/>
          <w:noProof/>
          <w:color w:val="C30045"/>
          <w:sz w:val="56"/>
          <w:szCs w:val="56"/>
          <w:lang w:eastAsia="en-GB"/>
        </w:rPr>
        <w:t>)</w:t>
      </w:r>
    </w:p>
    <w:p w:rsidR="005C2EAB" w:rsidRDefault="005C2EAB" w:rsidP="00414594">
      <w:pPr>
        <w:rPr>
          <w:rFonts w:ascii="Arial" w:hAnsi="Arial" w:cs="Arial"/>
          <w:b/>
          <w:noProof/>
          <w:color w:val="C30045"/>
          <w:sz w:val="56"/>
          <w:szCs w:val="56"/>
          <w:lang w:eastAsia="en-GB"/>
        </w:rPr>
      </w:pPr>
    </w:p>
    <w:p w:rsidR="00414594" w:rsidRPr="00414594" w:rsidRDefault="005C2EAB" w:rsidP="00414594">
      <w:pPr>
        <w:spacing w:after="0"/>
        <w:rPr>
          <w:sz w:val="20"/>
        </w:rPr>
      </w:pPr>
      <w:r w:rsidRPr="00414594">
        <w:rPr>
          <w:rFonts w:ascii="Arial" w:hAnsi="Arial" w:cs="Arial"/>
          <w:noProof/>
          <w:sz w:val="52"/>
          <w:szCs w:val="56"/>
          <w:lang w:eastAsia="en-GB"/>
        </w:rPr>
        <w:t xml:space="preserve">Practical </w:t>
      </w:r>
      <w:r w:rsidR="00735F74" w:rsidRPr="00414594">
        <w:rPr>
          <w:rFonts w:ascii="Arial" w:hAnsi="Arial" w:cs="Arial"/>
          <w:noProof/>
          <w:sz w:val="52"/>
          <w:szCs w:val="56"/>
          <w:lang w:eastAsia="en-GB"/>
        </w:rPr>
        <w:t>b</w:t>
      </w:r>
      <w:r w:rsidRPr="00414594">
        <w:rPr>
          <w:rFonts w:ascii="Arial" w:hAnsi="Arial" w:cs="Arial"/>
          <w:noProof/>
          <w:sz w:val="52"/>
          <w:szCs w:val="56"/>
          <w:lang w:eastAsia="en-GB"/>
        </w:rPr>
        <w:t xml:space="preserve">ooklet </w:t>
      </w:r>
      <w:r w:rsidR="003A24B1">
        <w:rPr>
          <w:rFonts w:ascii="Arial" w:hAnsi="Arial" w:cs="Arial"/>
          <w:noProof/>
          <w:sz w:val="52"/>
          <w:szCs w:val="56"/>
          <w:lang w:eastAsia="en-GB"/>
        </w:rPr>
        <w:t>8</w:t>
      </w:r>
    </w:p>
    <w:p w:rsidR="002F7CAE" w:rsidRDefault="002F7CAE" w:rsidP="004F3D63">
      <w:pPr>
        <w:spacing w:before="240" w:after="0"/>
        <w:rPr>
          <w:rFonts w:ascii="Arial" w:hAnsi="Arial" w:cs="Arial"/>
          <w:noProof/>
          <w:sz w:val="52"/>
          <w:szCs w:val="56"/>
          <w:lang w:eastAsia="en-GB"/>
        </w:rPr>
      </w:pPr>
    </w:p>
    <w:p w:rsidR="00482D72" w:rsidRPr="004F3D63" w:rsidRDefault="003A24B1" w:rsidP="004F3D63">
      <w:pPr>
        <w:spacing w:before="240" w:after="0"/>
        <w:rPr>
          <w:sz w:val="44"/>
          <w:szCs w:val="44"/>
        </w:rPr>
      </w:pPr>
      <w:r w:rsidRPr="004F3D63">
        <w:rPr>
          <w:rFonts w:ascii="Arial" w:hAnsi="Arial" w:cs="Arial"/>
          <w:noProof/>
          <w:sz w:val="44"/>
          <w:szCs w:val="44"/>
          <w:lang w:eastAsia="en-GB"/>
        </w:rPr>
        <w:t>Ionic equilibria</w:t>
      </w:r>
    </w:p>
    <w:p w:rsidR="00482D72" w:rsidRDefault="00482D72" w:rsidP="00482D72">
      <w:pPr>
        <w:rPr>
          <w:rFonts w:ascii="Arial" w:hAnsi="Arial" w:cs="Arial"/>
        </w:rPr>
      </w:pPr>
    </w:p>
    <w:p w:rsidR="003F1F97" w:rsidRDefault="003F1F97" w:rsidP="00482D72">
      <w:pPr>
        <w:rPr>
          <w:rFonts w:ascii="Arial" w:hAnsi="Arial" w:cs="Arial"/>
        </w:rPr>
      </w:pPr>
    </w:p>
    <w:p w:rsidR="007005B7" w:rsidRDefault="007005B7" w:rsidP="00482D72">
      <w:pPr>
        <w:rPr>
          <w:rFonts w:ascii="Arial" w:hAnsi="Arial" w:cs="Arial"/>
        </w:rPr>
        <w:sectPr w:rsidR="007005B7" w:rsidSect="00BE28BA">
          <w:headerReference w:type="even" r:id="rId11"/>
          <w:footerReference w:type="even" r:id="rId12"/>
          <w:pgSz w:w="11906" w:h="16838"/>
          <w:pgMar w:top="1701" w:right="1800" w:bottom="1276" w:left="1800" w:header="708" w:footer="310" w:gutter="0"/>
          <w:cols w:space="708"/>
          <w:docGrid w:linePitch="360"/>
        </w:sectPr>
      </w:pPr>
    </w:p>
    <w:p w:rsidR="00410B09" w:rsidRPr="00A17597" w:rsidRDefault="00000AEA" w:rsidP="00410B09">
      <w:pPr>
        <w:rPr>
          <w:rFonts w:ascii="Arial" w:hAnsi="Arial" w:cs="Arial"/>
          <w:b/>
          <w:color w:val="C30045"/>
          <w:sz w:val="28"/>
          <w:szCs w:val="28"/>
        </w:rPr>
      </w:pPr>
      <w:r>
        <w:rPr>
          <w:rFonts w:ascii="Arial" w:hAnsi="Arial" w:cs="Arial"/>
          <w:b/>
          <w:color w:val="C30045"/>
          <w:sz w:val="28"/>
          <w:szCs w:val="28"/>
        </w:rPr>
        <w:lastRenderedPageBreak/>
        <w:t>Introduction</w:t>
      </w:r>
    </w:p>
    <w:p w:rsidR="00000AEA" w:rsidRPr="00000AEA" w:rsidRDefault="00000AEA" w:rsidP="00000AEA">
      <w:pPr>
        <w:rPr>
          <w:rFonts w:ascii="Arial" w:hAnsi="Arial" w:cs="Arial"/>
        </w:rPr>
      </w:pPr>
      <w:r w:rsidRPr="00000AEA">
        <w:rPr>
          <w:rFonts w:ascii="Arial" w:hAnsi="Arial" w:cs="Arial"/>
        </w:rPr>
        <w:t>Practical work is an essential part of science. Scientists use evidence gained from prior observations and experiments to build models and theories. Their predictions are tested with practical work to check that they are consistent with the behaviour of the real world. Learners who are well trained and experienced in practical skills will be more confident in their own abilities. The skills developed through practical work provide a good foundation for those wishing to pursue science further, as well as for those entering employment or a non-science career.</w:t>
      </w:r>
    </w:p>
    <w:p w:rsidR="00000AEA" w:rsidRPr="00000AEA" w:rsidRDefault="00000AEA" w:rsidP="00000AEA">
      <w:pPr>
        <w:rPr>
          <w:rFonts w:ascii="Arial" w:hAnsi="Arial" w:cs="Arial"/>
        </w:rPr>
      </w:pPr>
      <w:r w:rsidRPr="00000AEA">
        <w:rPr>
          <w:rFonts w:ascii="Arial" w:hAnsi="Arial" w:cs="Arial"/>
        </w:rPr>
        <w:t>The science syllabuses address practical skills that contribute to the overall understanding of scientific methodology. Learners should be able to:</w:t>
      </w:r>
    </w:p>
    <w:p w:rsidR="00000AEA" w:rsidRPr="00000AEA" w:rsidRDefault="00000AEA" w:rsidP="008B74B8">
      <w:pPr>
        <w:numPr>
          <w:ilvl w:val="0"/>
          <w:numId w:val="14"/>
        </w:numPr>
        <w:rPr>
          <w:rFonts w:ascii="Arial" w:hAnsi="Arial" w:cs="Arial"/>
        </w:rPr>
      </w:pPr>
      <w:r w:rsidRPr="00000AEA">
        <w:rPr>
          <w:rFonts w:ascii="Arial" w:hAnsi="Arial" w:cs="Arial"/>
        </w:rPr>
        <w:t>plan experiments and investigations</w:t>
      </w:r>
    </w:p>
    <w:p w:rsidR="00000AEA" w:rsidRPr="00000AEA" w:rsidRDefault="00000AEA" w:rsidP="008B74B8">
      <w:pPr>
        <w:numPr>
          <w:ilvl w:val="0"/>
          <w:numId w:val="14"/>
        </w:numPr>
        <w:rPr>
          <w:rFonts w:ascii="Arial" w:hAnsi="Arial" w:cs="Arial"/>
        </w:rPr>
      </w:pPr>
      <w:r w:rsidRPr="00000AEA">
        <w:rPr>
          <w:rFonts w:ascii="Arial" w:hAnsi="Arial" w:cs="Arial"/>
        </w:rPr>
        <w:t>collect, record and present observations, measurements and estimates</w:t>
      </w:r>
    </w:p>
    <w:p w:rsidR="00000AEA" w:rsidRPr="00000AEA" w:rsidRDefault="00000AEA" w:rsidP="008B74B8">
      <w:pPr>
        <w:numPr>
          <w:ilvl w:val="0"/>
          <w:numId w:val="14"/>
        </w:numPr>
        <w:rPr>
          <w:rFonts w:ascii="Arial" w:hAnsi="Arial" w:cs="Arial"/>
        </w:rPr>
      </w:pPr>
      <w:r w:rsidRPr="00000AEA">
        <w:rPr>
          <w:rFonts w:ascii="Arial" w:hAnsi="Arial" w:cs="Arial"/>
        </w:rPr>
        <w:t>analyse and interpret data to reach conclusions</w:t>
      </w:r>
    </w:p>
    <w:p w:rsidR="00000AEA" w:rsidRPr="00000AEA" w:rsidRDefault="00000AEA" w:rsidP="008B74B8">
      <w:pPr>
        <w:numPr>
          <w:ilvl w:val="0"/>
          <w:numId w:val="14"/>
        </w:numPr>
        <w:rPr>
          <w:rFonts w:ascii="Arial" w:hAnsi="Arial" w:cs="Arial"/>
        </w:rPr>
      </w:pPr>
      <w:proofErr w:type="gramStart"/>
      <w:r w:rsidRPr="00000AEA">
        <w:rPr>
          <w:rFonts w:ascii="Arial" w:hAnsi="Arial" w:cs="Arial"/>
        </w:rPr>
        <w:t>evaluate</w:t>
      </w:r>
      <w:proofErr w:type="gramEnd"/>
      <w:r w:rsidRPr="00000AEA">
        <w:rPr>
          <w:rFonts w:ascii="Arial" w:hAnsi="Arial" w:cs="Arial"/>
        </w:rPr>
        <w:t xml:space="preserve"> methods and quality of data, and suggest improvements.</w:t>
      </w:r>
    </w:p>
    <w:p w:rsidR="00000AEA" w:rsidRPr="00000AEA" w:rsidRDefault="00000AEA" w:rsidP="00000AEA">
      <w:pPr>
        <w:rPr>
          <w:rFonts w:ascii="Arial" w:hAnsi="Arial" w:cs="Arial"/>
        </w:rPr>
      </w:pPr>
      <w:r w:rsidRPr="00000AEA">
        <w:rPr>
          <w:rFonts w:ascii="Arial" w:hAnsi="Arial" w:cs="Arial"/>
        </w:rPr>
        <w:t>The practical skills established at AS Level are extended further in the full A Level. Learners will need to have practised basic skills from the AS Level experiments before using these skills to tackle the more demanding A Level exercises. Although A Level practical skills are assessed by a timetabled written paper, the best preparation for this paper is through extensive hands-on experience in the laboratory.</w:t>
      </w:r>
    </w:p>
    <w:p w:rsidR="000935FB" w:rsidRDefault="00000AEA" w:rsidP="00000AEA">
      <w:pPr>
        <w:rPr>
          <w:rFonts w:ascii="Arial" w:hAnsi="Arial" w:cs="Arial"/>
        </w:rPr>
      </w:pPr>
      <w:r w:rsidRPr="00000AEA">
        <w:rPr>
          <w:rFonts w:ascii="Arial" w:hAnsi="Arial" w:cs="Arial"/>
        </w:rPr>
        <w:t>The example experiments suggested here can form the basis of a well-structured scheme of practical work for the teaching of AS and A Level science. The experiments have been carefully selected to reinforce theory and to develop learners’ practical skills. The syllabus, scheme of work and past papers also provide a useful guide to the type of practical skills that learners might be expected to develop further. About 20% of teaching time should be allocated to practical work (not including the time spent observing teacher demonstrations), so this set of experiments provides only the starting point for a much more extensive scheme of practical work.</w:t>
      </w:r>
    </w:p>
    <w:p w:rsidR="004F3D63" w:rsidRDefault="004F3D63" w:rsidP="004F3D63">
      <w:pPr>
        <w:spacing w:after="0" w:line="240" w:lineRule="auto"/>
        <w:rPr>
          <w:rFonts w:ascii="Arial" w:hAnsi="Arial" w:cs="Arial"/>
        </w:rPr>
      </w:pPr>
    </w:p>
    <w:p w:rsidR="004F3D63" w:rsidRDefault="004F3D63" w:rsidP="004F3D63">
      <w:pPr>
        <w:spacing w:after="0" w:line="240" w:lineRule="auto"/>
        <w:rPr>
          <w:rFonts w:ascii="Arial" w:hAnsi="Arial" w:cs="Arial"/>
        </w:rPr>
      </w:pPr>
    </w:p>
    <w:p w:rsidR="00AE19F6" w:rsidRDefault="00AE19F6" w:rsidP="004F3D63">
      <w:pPr>
        <w:spacing w:after="0" w:line="240" w:lineRule="auto"/>
        <w:rPr>
          <w:rFonts w:ascii="Arial" w:hAnsi="Arial" w:cs="Arial"/>
        </w:rPr>
      </w:pPr>
    </w:p>
    <w:p w:rsidR="00AE19F6" w:rsidRDefault="00AE19F6" w:rsidP="004F3D63">
      <w:pPr>
        <w:spacing w:after="0" w:line="240" w:lineRule="auto"/>
        <w:rPr>
          <w:rFonts w:ascii="Arial" w:hAnsi="Arial" w:cs="Arial"/>
        </w:rPr>
      </w:pPr>
    </w:p>
    <w:p w:rsidR="00AE19F6" w:rsidRDefault="00AE19F6" w:rsidP="004F3D63">
      <w:pPr>
        <w:spacing w:after="0" w:line="240" w:lineRule="auto"/>
        <w:rPr>
          <w:rFonts w:ascii="Arial" w:hAnsi="Arial" w:cs="Arial"/>
        </w:rPr>
      </w:pPr>
    </w:p>
    <w:p w:rsidR="00AE19F6" w:rsidRDefault="00AE19F6" w:rsidP="004F3D63">
      <w:pPr>
        <w:spacing w:after="0" w:line="240" w:lineRule="auto"/>
        <w:rPr>
          <w:rFonts w:ascii="Arial" w:hAnsi="Arial" w:cs="Arial"/>
        </w:rPr>
      </w:pPr>
    </w:p>
    <w:p w:rsidR="00AE19F6" w:rsidRDefault="00AE19F6" w:rsidP="004F3D63">
      <w:pPr>
        <w:spacing w:after="0" w:line="240" w:lineRule="auto"/>
        <w:rPr>
          <w:rFonts w:ascii="Arial" w:hAnsi="Arial" w:cs="Arial"/>
        </w:rPr>
      </w:pPr>
    </w:p>
    <w:p w:rsidR="00AE19F6" w:rsidRDefault="00AE19F6" w:rsidP="004F3D63">
      <w:pPr>
        <w:spacing w:after="0" w:line="240" w:lineRule="auto"/>
        <w:rPr>
          <w:rFonts w:ascii="Arial" w:hAnsi="Arial" w:cs="Arial"/>
        </w:rPr>
      </w:pPr>
    </w:p>
    <w:p w:rsidR="00AE19F6" w:rsidRDefault="00AE19F6" w:rsidP="004F3D63">
      <w:pPr>
        <w:spacing w:after="0" w:line="240" w:lineRule="auto"/>
        <w:rPr>
          <w:rFonts w:ascii="Arial" w:hAnsi="Arial" w:cs="Arial"/>
        </w:rPr>
      </w:pPr>
    </w:p>
    <w:p w:rsidR="00AE19F6" w:rsidRDefault="00AE19F6" w:rsidP="004F3D63">
      <w:pPr>
        <w:spacing w:after="0" w:line="240" w:lineRule="auto"/>
        <w:rPr>
          <w:rFonts w:ascii="Arial" w:hAnsi="Arial" w:cs="Arial"/>
        </w:rPr>
      </w:pPr>
    </w:p>
    <w:p w:rsidR="00AE19F6" w:rsidRDefault="00AE19F6" w:rsidP="004F3D63">
      <w:pPr>
        <w:spacing w:after="0" w:line="240" w:lineRule="auto"/>
        <w:rPr>
          <w:rFonts w:ascii="Arial" w:hAnsi="Arial" w:cs="Arial"/>
        </w:rPr>
      </w:pPr>
    </w:p>
    <w:p w:rsidR="004F3D63" w:rsidRDefault="004F3D63">
      <w:pPr>
        <w:spacing w:after="0" w:line="240" w:lineRule="auto"/>
        <w:rPr>
          <w:rFonts w:ascii="Arial" w:hAnsi="Arial" w:cs="Arial"/>
        </w:rPr>
      </w:pPr>
    </w:p>
    <w:p w:rsidR="004F3D63" w:rsidRDefault="004F3D63">
      <w:pPr>
        <w:spacing w:after="0" w:line="240" w:lineRule="auto"/>
        <w:rPr>
          <w:rFonts w:ascii="Arial" w:hAnsi="Arial" w:cs="Arial"/>
        </w:rPr>
      </w:pPr>
    </w:p>
    <w:p w:rsidR="004F3D63" w:rsidRDefault="004F3D63" w:rsidP="004F3D63">
      <w:pPr>
        <w:spacing w:after="0" w:line="240" w:lineRule="auto"/>
        <w:rPr>
          <w:rFonts w:ascii="Arial" w:hAnsi="Arial" w:cs="Arial"/>
        </w:rPr>
      </w:pPr>
    </w:p>
    <w:p w:rsidR="00AE19F6" w:rsidRDefault="00AE19F6" w:rsidP="004F3D63">
      <w:pPr>
        <w:spacing w:after="0" w:line="240" w:lineRule="auto"/>
        <w:rPr>
          <w:rFonts w:ascii="Arial" w:hAnsi="Arial" w:cs="Arial"/>
        </w:rPr>
      </w:pPr>
    </w:p>
    <w:p w:rsidR="004F3D63" w:rsidRDefault="004F3D63" w:rsidP="004F3D63">
      <w:pPr>
        <w:spacing w:after="0" w:line="240" w:lineRule="auto"/>
        <w:rPr>
          <w:rFonts w:ascii="Arial" w:hAnsi="Arial" w:cs="Arial"/>
        </w:rPr>
      </w:pPr>
    </w:p>
    <w:p w:rsidR="004F3D63" w:rsidRDefault="004F3D63" w:rsidP="004F3D63">
      <w:pPr>
        <w:spacing w:after="0" w:line="240" w:lineRule="auto"/>
        <w:rPr>
          <w:rFonts w:ascii="Arial" w:hAnsi="Arial" w:cs="Arial"/>
        </w:rPr>
      </w:pPr>
      <w:r w:rsidRPr="008E124D">
        <w:rPr>
          <w:rFonts w:ascii="Univers" w:eastAsia="Times New Roman" w:hAnsi="Univers" w:cs="Univers"/>
          <w:sz w:val="20"/>
          <w:szCs w:val="20"/>
          <w:lang w:eastAsia="en-GB"/>
        </w:rPr>
        <w:t>© Cambridge International Examinations 2014</w:t>
      </w:r>
    </w:p>
    <w:p w:rsidR="00D55875" w:rsidRDefault="00D55875" w:rsidP="00000AEA">
      <w:pPr>
        <w:rPr>
          <w:rFonts w:ascii="Arial" w:hAnsi="Arial" w:cs="Arial"/>
        </w:rPr>
      </w:pPr>
    </w:p>
    <w:p w:rsidR="00D55875" w:rsidRDefault="00D55875" w:rsidP="00000AEA">
      <w:pPr>
        <w:rPr>
          <w:rFonts w:ascii="Arial" w:hAnsi="Arial" w:cs="Arial"/>
        </w:rPr>
        <w:sectPr w:rsidR="00D55875" w:rsidSect="00037018">
          <w:headerReference w:type="even" r:id="rId13"/>
          <w:headerReference w:type="default" r:id="rId14"/>
          <w:footerReference w:type="even" r:id="rId15"/>
          <w:footerReference w:type="default" r:id="rId16"/>
          <w:headerReference w:type="first" r:id="rId17"/>
          <w:footerReference w:type="first" r:id="rId18"/>
          <w:pgSz w:w="11906" w:h="16838"/>
          <w:pgMar w:top="1418" w:right="1418" w:bottom="1134" w:left="1418" w:header="709" w:footer="312" w:gutter="0"/>
          <w:cols w:space="708"/>
          <w:titlePg/>
          <w:docGrid w:linePitch="360"/>
        </w:sectPr>
      </w:pPr>
    </w:p>
    <w:p w:rsidR="00811310" w:rsidRPr="000A7B9F" w:rsidRDefault="00A25C30" w:rsidP="00076F0A">
      <w:pPr>
        <w:jc w:val="center"/>
        <w:rPr>
          <w:rFonts w:ascii="Arial" w:hAnsi="Arial" w:cs="Arial"/>
          <w:b/>
          <w:color w:val="C30045"/>
          <w:sz w:val="28"/>
          <w:szCs w:val="28"/>
        </w:rPr>
      </w:pPr>
      <w:r w:rsidRPr="00A25C30">
        <w:rPr>
          <w:rFonts w:ascii="Arial" w:hAnsi="Arial" w:cs="Arial"/>
          <w:b/>
          <w:color w:val="C30045"/>
          <w:sz w:val="28"/>
          <w:szCs w:val="28"/>
        </w:rPr>
        <w:lastRenderedPageBreak/>
        <w:t xml:space="preserve">Practical </w:t>
      </w:r>
      <w:r w:rsidR="00BE28BA">
        <w:rPr>
          <w:rFonts w:ascii="Arial" w:hAnsi="Arial" w:cs="Arial"/>
          <w:b/>
          <w:color w:val="C30045"/>
          <w:sz w:val="28"/>
          <w:szCs w:val="28"/>
        </w:rPr>
        <w:t>8</w:t>
      </w:r>
      <w:r>
        <w:rPr>
          <w:rFonts w:ascii="Arial" w:hAnsi="Arial" w:cs="Arial"/>
          <w:b/>
          <w:color w:val="C30045"/>
          <w:sz w:val="28"/>
          <w:szCs w:val="28"/>
        </w:rPr>
        <w:t xml:space="preserve"> – </w:t>
      </w:r>
      <w:r w:rsidR="004F3D63">
        <w:rPr>
          <w:rFonts w:ascii="Arial" w:hAnsi="Arial" w:cs="Arial"/>
          <w:b/>
          <w:color w:val="C30045"/>
          <w:sz w:val="28"/>
          <w:szCs w:val="28"/>
        </w:rPr>
        <w:t>Guidance for teachers</w:t>
      </w:r>
    </w:p>
    <w:p w:rsidR="00000AEA" w:rsidRPr="00E23F70" w:rsidRDefault="00BE28BA" w:rsidP="003A24B1">
      <w:pPr>
        <w:spacing w:after="120"/>
        <w:jc w:val="center"/>
        <w:rPr>
          <w:rFonts w:ascii="Arial" w:hAnsi="Arial" w:cs="Arial"/>
          <w:b/>
          <w:color w:val="C30045"/>
          <w:sz w:val="28"/>
        </w:rPr>
      </w:pPr>
      <w:r w:rsidRPr="00BE28BA">
        <w:rPr>
          <w:rFonts w:ascii="Arial" w:hAnsi="Arial" w:cs="Arial"/>
          <w:b/>
          <w:color w:val="C30045"/>
          <w:sz w:val="28"/>
        </w:rPr>
        <w:t>Ionic equilibria</w:t>
      </w:r>
    </w:p>
    <w:p w:rsidR="00000AEA" w:rsidRPr="003B353A" w:rsidRDefault="00000AEA" w:rsidP="00D55875">
      <w:pPr>
        <w:spacing w:after="120" w:line="240" w:lineRule="auto"/>
        <w:rPr>
          <w:rFonts w:ascii="Arial" w:hAnsi="Arial" w:cs="Arial"/>
          <w:color w:val="C30045"/>
          <w:sz w:val="24"/>
        </w:rPr>
      </w:pPr>
      <w:r w:rsidRPr="003B353A">
        <w:rPr>
          <w:rFonts w:ascii="Arial" w:hAnsi="Arial" w:cs="Arial"/>
          <w:b/>
          <w:color w:val="C30045"/>
          <w:sz w:val="24"/>
        </w:rPr>
        <w:t>Aim</w:t>
      </w:r>
      <w:r w:rsidRPr="003B353A">
        <w:rPr>
          <w:rFonts w:ascii="Arial" w:hAnsi="Arial" w:cs="Arial"/>
          <w:color w:val="C30045"/>
          <w:sz w:val="24"/>
        </w:rPr>
        <w:t xml:space="preserve"> </w:t>
      </w:r>
    </w:p>
    <w:p w:rsidR="00000AEA" w:rsidRDefault="003A24B1" w:rsidP="00D55875">
      <w:pPr>
        <w:spacing w:after="120" w:line="240" w:lineRule="auto"/>
        <w:rPr>
          <w:rFonts w:ascii="Arial" w:hAnsi="Arial" w:cs="Arial"/>
        </w:rPr>
      </w:pPr>
      <w:r w:rsidRPr="003A24B1">
        <w:rPr>
          <w:rFonts w:ascii="Arial" w:hAnsi="Arial" w:cs="Arial"/>
        </w:rPr>
        <w:t>To investigate the changes in pH during titrations using strong and weak acids and alkalis and to understand the nature of buffer solutions.</w:t>
      </w:r>
    </w:p>
    <w:p w:rsidR="00000AEA" w:rsidRPr="003B353A" w:rsidRDefault="00000AEA" w:rsidP="003A24B1">
      <w:pPr>
        <w:spacing w:before="360" w:after="240" w:line="240" w:lineRule="auto"/>
        <w:rPr>
          <w:rFonts w:ascii="Arial" w:hAnsi="Arial" w:cs="Arial"/>
          <w:b/>
          <w:color w:val="C30045"/>
          <w:sz w:val="24"/>
        </w:rPr>
      </w:pPr>
      <w:r w:rsidRPr="003B353A">
        <w:rPr>
          <w:rFonts w:ascii="Arial" w:hAnsi="Arial" w:cs="Arial"/>
          <w:b/>
          <w:color w:val="C30045"/>
          <w:sz w:val="24"/>
        </w:rPr>
        <w:t xml:space="preserve">Outcomes </w:t>
      </w:r>
    </w:p>
    <w:p w:rsidR="003A24B1" w:rsidRPr="003A24B1" w:rsidRDefault="003A24B1" w:rsidP="003A24B1">
      <w:pPr>
        <w:spacing w:after="0" w:line="240" w:lineRule="auto"/>
        <w:rPr>
          <w:rFonts w:ascii="Arial" w:hAnsi="Arial" w:cs="Arial"/>
        </w:rPr>
      </w:pPr>
      <w:r w:rsidRPr="003A24B1">
        <w:rPr>
          <w:rFonts w:ascii="Arial" w:hAnsi="Arial" w:cs="Arial"/>
        </w:rPr>
        <w:t xml:space="preserve">Syllabus section 7.2(c), (e) and (f) as well as experimental skills 2, 3, and 4 </w:t>
      </w:r>
    </w:p>
    <w:p w:rsidR="003A24B1" w:rsidRDefault="003A24B1" w:rsidP="003A24B1">
      <w:pPr>
        <w:spacing w:after="0" w:line="240" w:lineRule="auto"/>
        <w:rPr>
          <w:rFonts w:ascii="Arial" w:hAnsi="Arial" w:cs="Arial"/>
        </w:rPr>
      </w:pPr>
    </w:p>
    <w:p w:rsidR="00000AEA" w:rsidRDefault="003A24B1" w:rsidP="003A24B1">
      <w:pPr>
        <w:spacing w:after="0" w:line="240" w:lineRule="auto"/>
        <w:rPr>
          <w:rFonts w:ascii="Arial" w:hAnsi="Arial" w:cs="Arial"/>
        </w:rPr>
      </w:pPr>
      <w:r w:rsidRPr="003A24B1">
        <w:rPr>
          <w:rFonts w:ascii="Arial" w:hAnsi="Arial" w:cs="Arial"/>
        </w:rPr>
        <w:t>Further work: syllabus section 7.2(h) and (k) as well as experimental skill 1</w:t>
      </w:r>
    </w:p>
    <w:p w:rsidR="00AB2D4F" w:rsidRDefault="00AB2D4F" w:rsidP="00AB2D4F">
      <w:pPr>
        <w:spacing w:after="0" w:line="240" w:lineRule="auto"/>
        <w:rPr>
          <w:rFonts w:ascii="Arial" w:hAnsi="Arial" w:cs="Arial"/>
        </w:rPr>
      </w:pPr>
    </w:p>
    <w:p w:rsidR="0067561A" w:rsidRPr="0067561A" w:rsidRDefault="007005B7" w:rsidP="00AB2D4F">
      <w:pPr>
        <w:spacing w:before="120" w:after="120" w:line="240" w:lineRule="auto"/>
        <w:rPr>
          <w:rFonts w:ascii="Arial" w:hAnsi="Arial" w:cs="Arial"/>
        </w:rPr>
      </w:pPr>
      <w:r w:rsidRPr="0067561A">
        <w:rPr>
          <w:rFonts w:ascii="Arial" w:hAnsi="Arial" w:cs="Arial"/>
          <w:b/>
          <w:color w:val="C30045"/>
        </w:rPr>
        <w:t>Skills included in the practical</w:t>
      </w:r>
    </w:p>
    <w:tbl>
      <w:tblPr>
        <w:tblStyle w:val="TableGrid"/>
        <w:tblW w:w="9638" w:type="dxa"/>
        <w:tblBorders>
          <w:top w:val="single" w:sz="4" w:space="0" w:color="C30045"/>
          <w:left w:val="single" w:sz="4" w:space="0" w:color="C30045"/>
          <w:bottom w:val="single" w:sz="4" w:space="0" w:color="C30045"/>
          <w:right w:val="single" w:sz="4" w:space="0" w:color="C30045"/>
          <w:insideH w:val="single" w:sz="4" w:space="0" w:color="C30045"/>
          <w:insideV w:val="single" w:sz="4" w:space="0" w:color="C30045"/>
        </w:tblBorders>
        <w:tblCellMar>
          <w:top w:w="57" w:type="dxa"/>
          <w:bottom w:w="57" w:type="dxa"/>
        </w:tblCellMar>
        <w:tblLook w:val="04A0" w:firstRow="1" w:lastRow="0" w:firstColumn="1" w:lastColumn="0" w:noHBand="0" w:noVBand="1"/>
      </w:tblPr>
      <w:tblGrid>
        <w:gridCol w:w="1984"/>
        <w:gridCol w:w="7654"/>
      </w:tblGrid>
      <w:tr w:rsidR="00000AEA" w:rsidRPr="004F3D63" w:rsidTr="00037018">
        <w:tc>
          <w:tcPr>
            <w:tcW w:w="1984" w:type="dxa"/>
            <w:shd w:val="clear" w:color="auto" w:fill="C30045"/>
            <w:vAlign w:val="center"/>
          </w:tcPr>
          <w:p w:rsidR="00000AEA" w:rsidRPr="004F3D63" w:rsidRDefault="00100A5B" w:rsidP="007005B7">
            <w:pPr>
              <w:spacing w:after="0" w:line="240" w:lineRule="auto"/>
              <w:rPr>
                <w:rFonts w:ascii="Arial" w:hAnsi="Arial" w:cs="Arial"/>
                <w:b/>
              </w:rPr>
            </w:pPr>
            <w:r w:rsidRPr="004F3D63">
              <w:rPr>
                <w:rFonts w:ascii="Arial" w:hAnsi="Arial" w:cs="Arial"/>
                <w:b/>
                <w:color w:val="FFFFFF" w:themeColor="background1"/>
              </w:rPr>
              <w:t xml:space="preserve">A </w:t>
            </w:r>
            <w:r w:rsidR="00960934">
              <w:rPr>
                <w:rFonts w:ascii="Arial" w:hAnsi="Arial" w:cs="Arial"/>
                <w:b/>
                <w:color w:val="FFFFFF" w:themeColor="background1"/>
              </w:rPr>
              <w:t>Level</w:t>
            </w:r>
            <w:r w:rsidRPr="004F3D63">
              <w:rPr>
                <w:rFonts w:ascii="Arial" w:hAnsi="Arial" w:cs="Arial"/>
                <w:b/>
                <w:color w:val="FFFFFF" w:themeColor="background1"/>
              </w:rPr>
              <w:t xml:space="preserve"> skills</w:t>
            </w:r>
          </w:p>
        </w:tc>
        <w:tc>
          <w:tcPr>
            <w:tcW w:w="7654" w:type="dxa"/>
            <w:shd w:val="clear" w:color="auto" w:fill="C30045"/>
            <w:vAlign w:val="center"/>
          </w:tcPr>
          <w:p w:rsidR="00000AEA" w:rsidRPr="004F3D63" w:rsidRDefault="00000AEA" w:rsidP="000935FB">
            <w:pPr>
              <w:spacing w:after="0" w:line="240" w:lineRule="auto"/>
              <w:rPr>
                <w:rFonts w:ascii="Arial" w:hAnsi="Arial" w:cs="Arial"/>
                <w:b/>
              </w:rPr>
            </w:pPr>
            <w:r w:rsidRPr="004F3D63">
              <w:rPr>
                <w:rFonts w:ascii="Arial" w:hAnsi="Arial" w:cs="Arial"/>
                <w:b/>
                <w:color w:val="FFFFFF" w:themeColor="background1"/>
              </w:rPr>
              <w:t>How learners develop the skills</w:t>
            </w:r>
          </w:p>
        </w:tc>
      </w:tr>
      <w:tr w:rsidR="003A24B1" w:rsidRPr="004F3D63" w:rsidTr="00037018">
        <w:tc>
          <w:tcPr>
            <w:tcW w:w="1984" w:type="dxa"/>
          </w:tcPr>
          <w:p w:rsidR="003A24B1" w:rsidRPr="004F3D63" w:rsidRDefault="003A24B1" w:rsidP="003A24B1">
            <w:pPr>
              <w:spacing w:before="60" w:after="60" w:line="240" w:lineRule="auto"/>
              <w:rPr>
                <w:rFonts w:ascii="Arial" w:hAnsi="Arial" w:cs="Arial"/>
                <w:lang w:eastAsia="en-GB"/>
              </w:rPr>
            </w:pPr>
            <w:r w:rsidRPr="004F3D63">
              <w:rPr>
                <w:rFonts w:ascii="Arial" w:hAnsi="Arial" w:cs="Arial"/>
                <w:lang w:eastAsia="en-GB"/>
              </w:rPr>
              <w:t>Planning</w:t>
            </w:r>
          </w:p>
        </w:tc>
        <w:tc>
          <w:tcPr>
            <w:tcW w:w="7654" w:type="dxa"/>
          </w:tcPr>
          <w:p w:rsidR="003A24B1" w:rsidRPr="004F3D63" w:rsidRDefault="003A24B1" w:rsidP="003A24B1">
            <w:pPr>
              <w:spacing w:before="60" w:after="60" w:line="240" w:lineRule="auto"/>
              <w:rPr>
                <w:rFonts w:ascii="Arial" w:hAnsi="Arial" w:cs="Arial"/>
              </w:rPr>
            </w:pPr>
            <w:r w:rsidRPr="004F3D63">
              <w:rPr>
                <w:rFonts w:ascii="Arial" w:hAnsi="Arial" w:cs="Arial"/>
              </w:rPr>
              <w:t>plan how to extend an investigation to answer a new question</w:t>
            </w:r>
          </w:p>
          <w:p w:rsidR="003A24B1" w:rsidRPr="004F3D63" w:rsidRDefault="003A24B1" w:rsidP="003A24B1">
            <w:pPr>
              <w:spacing w:before="60" w:after="60"/>
              <w:rPr>
                <w:rFonts w:ascii="Arial" w:hAnsi="Arial" w:cs="Arial"/>
              </w:rPr>
            </w:pPr>
            <w:r w:rsidRPr="004F3D63">
              <w:rPr>
                <w:rFonts w:ascii="Arial" w:hAnsi="Arial" w:cs="Arial"/>
              </w:rPr>
              <w:t>identify the steps necessary to carry out the procedure</w:t>
            </w:r>
          </w:p>
          <w:p w:rsidR="003A24B1" w:rsidRPr="004F3D63" w:rsidRDefault="003A24B1" w:rsidP="003A24B1">
            <w:pPr>
              <w:spacing w:before="60" w:after="60" w:line="240" w:lineRule="auto"/>
              <w:rPr>
                <w:rFonts w:ascii="Arial" w:hAnsi="Arial" w:cs="Arial"/>
              </w:rPr>
            </w:pPr>
            <w:r w:rsidRPr="004F3D63">
              <w:rPr>
                <w:rFonts w:ascii="Arial" w:hAnsi="Arial" w:cs="Arial"/>
              </w:rPr>
              <w:t>show an understanding of how and why the procedure suggested will be effective</w:t>
            </w:r>
          </w:p>
        </w:tc>
      </w:tr>
      <w:tr w:rsidR="003A24B1" w:rsidRPr="004F3D63" w:rsidTr="00037018">
        <w:tc>
          <w:tcPr>
            <w:tcW w:w="1984" w:type="dxa"/>
          </w:tcPr>
          <w:p w:rsidR="003A24B1" w:rsidRPr="004F3D63" w:rsidRDefault="003A24B1" w:rsidP="003A24B1">
            <w:pPr>
              <w:spacing w:before="60" w:after="60" w:line="240" w:lineRule="auto"/>
              <w:rPr>
                <w:rFonts w:ascii="Arial" w:hAnsi="Arial" w:cs="Arial"/>
                <w:lang w:eastAsia="en-GB"/>
              </w:rPr>
            </w:pPr>
            <w:r w:rsidRPr="004F3D63">
              <w:rPr>
                <w:rFonts w:ascii="Arial" w:hAnsi="Arial" w:cs="Arial"/>
                <w:lang w:eastAsia="en-GB"/>
              </w:rPr>
              <w:t>Analysis</w:t>
            </w:r>
          </w:p>
        </w:tc>
        <w:tc>
          <w:tcPr>
            <w:tcW w:w="7654" w:type="dxa"/>
          </w:tcPr>
          <w:p w:rsidR="003A24B1" w:rsidRPr="004F3D63" w:rsidRDefault="003A24B1" w:rsidP="003A24B1">
            <w:pPr>
              <w:spacing w:before="60" w:after="60" w:line="240" w:lineRule="auto"/>
              <w:rPr>
                <w:rFonts w:ascii="Arial" w:hAnsi="Arial" w:cs="Arial"/>
              </w:rPr>
            </w:pPr>
            <w:r w:rsidRPr="004F3D63">
              <w:rPr>
                <w:rFonts w:ascii="Arial" w:hAnsi="Arial" w:cs="Arial"/>
              </w:rPr>
              <w:t>use graphs to draw attention to the key points in quantitative data</w:t>
            </w:r>
          </w:p>
          <w:p w:rsidR="003A24B1" w:rsidRPr="004F3D63" w:rsidRDefault="003A24B1" w:rsidP="003A24B1">
            <w:pPr>
              <w:spacing w:before="60" w:after="60" w:line="240" w:lineRule="auto"/>
              <w:rPr>
                <w:rFonts w:ascii="Arial" w:hAnsi="Arial" w:cs="Arial"/>
              </w:rPr>
            </w:pPr>
            <w:r w:rsidRPr="004F3D63">
              <w:rPr>
                <w:rFonts w:ascii="Arial" w:hAnsi="Arial" w:cs="Arial"/>
              </w:rPr>
              <w:t>describe and summarise the key points of a set of observations</w:t>
            </w:r>
          </w:p>
          <w:p w:rsidR="003A24B1" w:rsidRPr="004F3D63" w:rsidRDefault="003A24B1" w:rsidP="003A24B1">
            <w:pPr>
              <w:spacing w:before="60" w:after="60" w:line="240" w:lineRule="auto"/>
              <w:rPr>
                <w:rFonts w:ascii="Arial" w:eastAsia="Times New Roman" w:hAnsi="Arial" w:cs="Arial"/>
                <w:lang w:eastAsia="en-GB"/>
              </w:rPr>
            </w:pPr>
            <w:r w:rsidRPr="004F3D63">
              <w:rPr>
                <w:rFonts w:ascii="Arial" w:hAnsi="Arial" w:cs="Arial"/>
              </w:rPr>
              <w:t>understanding the nature of buffer solutions</w:t>
            </w:r>
          </w:p>
        </w:tc>
      </w:tr>
      <w:tr w:rsidR="003A24B1" w:rsidRPr="004F3D63" w:rsidTr="00037018">
        <w:tc>
          <w:tcPr>
            <w:tcW w:w="1984" w:type="dxa"/>
          </w:tcPr>
          <w:p w:rsidR="003A24B1" w:rsidRPr="004F3D63" w:rsidRDefault="003A24B1" w:rsidP="003A24B1">
            <w:pPr>
              <w:spacing w:before="60" w:after="60" w:line="240" w:lineRule="auto"/>
              <w:rPr>
                <w:rFonts w:ascii="Arial" w:hAnsi="Arial" w:cs="Arial"/>
                <w:lang w:eastAsia="en-GB"/>
              </w:rPr>
            </w:pPr>
            <w:r w:rsidRPr="004F3D63">
              <w:rPr>
                <w:rFonts w:ascii="Arial" w:hAnsi="Arial" w:cs="Arial"/>
                <w:lang w:eastAsia="en-GB"/>
              </w:rPr>
              <w:t>Evaluation</w:t>
            </w:r>
          </w:p>
        </w:tc>
        <w:tc>
          <w:tcPr>
            <w:tcW w:w="7654" w:type="dxa"/>
          </w:tcPr>
          <w:p w:rsidR="003A24B1" w:rsidRPr="004F3D63" w:rsidRDefault="003A24B1" w:rsidP="003A24B1">
            <w:pPr>
              <w:spacing w:before="60" w:after="60" w:line="240" w:lineRule="auto"/>
              <w:rPr>
                <w:rFonts w:ascii="Arial" w:hAnsi="Arial" w:cs="Arial"/>
              </w:rPr>
            </w:pPr>
            <w:r w:rsidRPr="004F3D63">
              <w:rPr>
                <w:rFonts w:ascii="Arial" w:hAnsi="Arial" w:cs="Arial"/>
              </w:rPr>
              <w:t>identify where repeated readings are appropriate</w:t>
            </w:r>
          </w:p>
          <w:p w:rsidR="003A24B1" w:rsidRPr="004F3D63" w:rsidRDefault="003A24B1" w:rsidP="003A24B1">
            <w:pPr>
              <w:autoSpaceDE w:val="0"/>
              <w:autoSpaceDN w:val="0"/>
              <w:adjustRightInd w:val="0"/>
              <w:spacing w:before="60" w:after="60" w:line="240" w:lineRule="auto"/>
              <w:rPr>
                <w:rFonts w:ascii="Arial" w:eastAsia="Times New Roman" w:hAnsi="Arial" w:cs="Arial"/>
                <w:lang w:eastAsia="en-GB"/>
              </w:rPr>
            </w:pPr>
            <w:r w:rsidRPr="004F3D63">
              <w:rPr>
                <w:rFonts w:ascii="Arial" w:hAnsi="Arial" w:cs="Arial"/>
              </w:rPr>
              <w:t>suggest modifications to the experimental procedure that will improve the accuracy of finding the equivalence point</w:t>
            </w:r>
          </w:p>
        </w:tc>
      </w:tr>
      <w:tr w:rsidR="003A24B1" w:rsidRPr="004F3D63" w:rsidTr="00037018">
        <w:tc>
          <w:tcPr>
            <w:tcW w:w="1984" w:type="dxa"/>
          </w:tcPr>
          <w:p w:rsidR="003A24B1" w:rsidRPr="004F3D63" w:rsidRDefault="003A24B1" w:rsidP="003A24B1">
            <w:pPr>
              <w:spacing w:before="60" w:after="60" w:line="240" w:lineRule="auto"/>
              <w:rPr>
                <w:rFonts w:ascii="Arial" w:hAnsi="Arial" w:cs="Arial"/>
                <w:lang w:eastAsia="en-GB"/>
              </w:rPr>
            </w:pPr>
            <w:r w:rsidRPr="004F3D63">
              <w:rPr>
                <w:rFonts w:ascii="Arial" w:hAnsi="Arial" w:cs="Arial"/>
                <w:lang w:eastAsia="en-GB"/>
              </w:rPr>
              <w:t xml:space="preserve">Conclusions </w:t>
            </w:r>
          </w:p>
        </w:tc>
        <w:tc>
          <w:tcPr>
            <w:tcW w:w="7654" w:type="dxa"/>
          </w:tcPr>
          <w:p w:rsidR="003A24B1" w:rsidRPr="004F3D63" w:rsidRDefault="003A24B1" w:rsidP="003A24B1">
            <w:pPr>
              <w:spacing w:before="60" w:after="60" w:line="240" w:lineRule="auto"/>
              <w:rPr>
                <w:rFonts w:ascii="Arial" w:hAnsi="Arial" w:cs="Arial"/>
              </w:rPr>
            </w:pPr>
            <w:r w:rsidRPr="004F3D63">
              <w:rPr>
                <w:rFonts w:ascii="Arial" w:hAnsi="Arial" w:cs="Arial"/>
              </w:rPr>
              <w:t>calculation of pH of solutions (including buffers)</w:t>
            </w:r>
          </w:p>
          <w:p w:rsidR="003A24B1" w:rsidRPr="004F3D63" w:rsidRDefault="003A24B1" w:rsidP="003A24B1">
            <w:pPr>
              <w:spacing w:before="60" w:after="60" w:line="240" w:lineRule="auto"/>
              <w:rPr>
                <w:rFonts w:ascii="Arial" w:hAnsi="Arial" w:cs="Arial"/>
              </w:rPr>
            </w:pPr>
            <w:r w:rsidRPr="004F3D63">
              <w:rPr>
                <w:rFonts w:ascii="Arial" w:hAnsi="Arial" w:cs="Arial"/>
              </w:rPr>
              <w:t>determine the equivalence point for each set of observations</w:t>
            </w:r>
          </w:p>
          <w:p w:rsidR="003A24B1" w:rsidRPr="004F3D63" w:rsidRDefault="003A24B1" w:rsidP="003A24B1">
            <w:pPr>
              <w:spacing w:before="60" w:after="60" w:line="240" w:lineRule="auto"/>
              <w:rPr>
                <w:rFonts w:ascii="Arial" w:eastAsia="Times New Roman" w:hAnsi="Arial" w:cs="Arial"/>
                <w:lang w:eastAsia="en-GB"/>
              </w:rPr>
            </w:pPr>
            <w:r w:rsidRPr="004F3D63">
              <w:rPr>
                <w:rFonts w:ascii="Arial" w:hAnsi="Arial" w:cs="Arial"/>
              </w:rPr>
              <w:t>suggest an appropriate indicator/indicators for acid – alkali combinations</w:t>
            </w:r>
          </w:p>
        </w:tc>
      </w:tr>
    </w:tbl>
    <w:p w:rsidR="00000AEA" w:rsidRDefault="00000AEA" w:rsidP="00D55875">
      <w:pPr>
        <w:spacing w:after="0" w:line="240" w:lineRule="auto"/>
        <w:rPr>
          <w:rFonts w:ascii="Arial" w:hAnsi="Arial" w:cs="Arial"/>
          <w:b/>
        </w:rPr>
      </w:pPr>
    </w:p>
    <w:p w:rsidR="003A24B1" w:rsidRDefault="003A24B1" w:rsidP="003A24B1">
      <w:pPr>
        <w:spacing w:before="120" w:after="240" w:line="240" w:lineRule="auto"/>
        <w:rPr>
          <w:rFonts w:ascii="Arial" w:hAnsi="Arial" w:cs="Arial"/>
          <w:b/>
        </w:rPr>
      </w:pPr>
      <w:r>
        <w:rPr>
          <w:rFonts w:ascii="Arial" w:eastAsia="Times New Roman" w:hAnsi="Arial" w:cs="Arial"/>
          <w:sz w:val="20"/>
          <w:szCs w:val="20"/>
          <w:lang w:eastAsia="en-GB"/>
        </w:rPr>
        <w:t xml:space="preserve">This practical provides an opportunity to build on essential skills introduced at AS </w:t>
      </w:r>
      <w:r w:rsidR="00960934">
        <w:rPr>
          <w:rFonts w:ascii="Arial" w:eastAsia="Times New Roman" w:hAnsi="Arial" w:cs="Arial"/>
          <w:sz w:val="20"/>
          <w:szCs w:val="20"/>
          <w:lang w:eastAsia="en-GB"/>
        </w:rPr>
        <w:t>Level</w:t>
      </w:r>
      <w:r>
        <w:rPr>
          <w:rFonts w:ascii="Arial" w:eastAsia="Times New Roman" w:hAnsi="Arial" w:cs="Arial"/>
          <w:sz w:val="20"/>
          <w:szCs w:val="20"/>
          <w:lang w:eastAsia="en-GB"/>
        </w:rPr>
        <w:t>.</w:t>
      </w:r>
    </w:p>
    <w:tbl>
      <w:tblPr>
        <w:tblStyle w:val="TableGrid"/>
        <w:tblW w:w="9638" w:type="dxa"/>
        <w:tblBorders>
          <w:top w:val="single" w:sz="4" w:space="0" w:color="C30045"/>
          <w:left w:val="single" w:sz="4" w:space="0" w:color="C30045"/>
          <w:bottom w:val="single" w:sz="4" w:space="0" w:color="C30045"/>
          <w:right w:val="single" w:sz="4" w:space="0" w:color="C30045"/>
          <w:insideH w:val="single" w:sz="4" w:space="0" w:color="C30045"/>
          <w:insideV w:val="single" w:sz="4" w:space="0" w:color="C30045"/>
        </w:tblBorders>
        <w:tblCellMar>
          <w:top w:w="57" w:type="dxa"/>
          <w:bottom w:w="57" w:type="dxa"/>
        </w:tblCellMar>
        <w:tblLook w:val="04A0" w:firstRow="1" w:lastRow="0" w:firstColumn="1" w:lastColumn="0" w:noHBand="0" w:noVBand="1"/>
      </w:tblPr>
      <w:tblGrid>
        <w:gridCol w:w="1984"/>
        <w:gridCol w:w="7654"/>
      </w:tblGrid>
      <w:tr w:rsidR="003A24B1" w:rsidRPr="004F3D63" w:rsidTr="00037018">
        <w:tc>
          <w:tcPr>
            <w:tcW w:w="1984" w:type="dxa"/>
            <w:shd w:val="clear" w:color="auto" w:fill="C30045"/>
            <w:vAlign w:val="center"/>
          </w:tcPr>
          <w:p w:rsidR="003A24B1" w:rsidRPr="004F3D63" w:rsidRDefault="00100A5B" w:rsidP="004C2555">
            <w:pPr>
              <w:spacing w:after="0" w:line="240" w:lineRule="auto"/>
              <w:rPr>
                <w:rFonts w:ascii="Arial" w:hAnsi="Arial" w:cs="Arial"/>
                <w:b/>
              </w:rPr>
            </w:pPr>
            <w:r w:rsidRPr="004F3D63">
              <w:rPr>
                <w:rFonts w:ascii="Arial" w:hAnsi="Arial" w:cs="Arial"/>
                <w:b/>
                <w:color w:val="FFFFFF" w:themeColor="background1"/>
              </w:rPr>
              <w:t xml:space="preserve">AS </w:t>
            </w:r>
            <w:r w:rsidR="00960934">
              <w:rPr>
                <w:rFonts w:ascii="Arial" w:hAnsi="Arial" w:cs="Arial"/>
                <w:b/>
                <w:color w:val="FFFFFF" w:themeColor="background1"/>
              </w:rPr>
              <w:t>Level</w:t>
            </w:r>
            <w:r w:rsidRPr="004F3D63">
              <w:rPr>
                <w:rFonts w:ascii="Arial" w:hAnsi="Arial" w:cs="Arial"/>
                <w:b/>
                <w:color w:val="FFFFFF" w:themeColor="background1"/>
              </w:rPr>
              <w:t xml:space="preserve"> skills</w:t>
            </w:r>
          </w:p>
        </w:tc>
        <w:tc>
          <w:tcPr>
            <w:tcW w:w="7654" w:type="dxa"/>
            <w:shd w:val="clear" w:color="auto" w:fill="C30045"/>
            <w:vAlign w:val="center"/>
          </w:tcPr>
          <w:p w:rsidR="003A24B1" w:rsidRPr="004F3D63" w:rsidRDefault="003A24B1" w:rsidP="004C2555">
            <w:pPr>
              <w:spacing w:after="0" w:line="240" w:lineRule="auto"/>
              <w:rPr>
                <w:rFonts w:ascii="Arial" w:hAnsi="Arial" w:cs="Arial"/>
                <w:b/>
              </w:rPr>
            </w:pPr>
            <w:r w:rsidRPr="004F3D63">
              <w:rPr>
                <w:rFonts w:ascii="Arial" w:hAnsi="Arial" w:cs="Arial"/>
                <w:b/>
                <w:color w:val="FFFFFF" w:themeColor="background1"/>
              </w:rPr>
              <w:t>How learners develop the skills</w:t>
            </w:r>
          </w:p>
        </w:tc>
      </w:tr>
      <w:tr w:rsidR="003A24B1" w:rsidRPr="004F3D63" w:rsidTr="00037018">
        <w:tc>
          <w:tcPr>
            <w:tcW w:w="1984" w:type="dxa"/>
          </w:tcPr>
          <w:p w:rsidR="003A24B1" w:rsidRPr="004F3D63" w:rsidRDefault="003A24B1">
            <w:pPr>
              <w:spacing w:before="100" w:beforeAutospacing="1" w:after="100" w:afterAutospacing="1"/>
              <w:rPr>
                <w:rFonts w:ascii="Arial" w:eastAsia="Times New Roman" w:hAnsi="Arial" w:cs="Arial"/>
                <w:lang w:eastAsia="en-GB"/>
              </w:rPr>
            </w:pPr>
            <w:r w:rsidRPr="004F3D63">
              <w:rPr>
                <w:rFonts w:ascii="Arial" w:eastAsia="Times New Roman" w:hAnsi="Arial" w:cs="Arial"/>
                <w:lang w:eastAsia="en-GB"/>
              </w:rPr>
              <w:t>MMO quality</w:t>
            </w:r>
          </w:p>
        </w:tc>
        <w:tc>
          <w:tcPr>
            <w:tcW w:w="7654" w:type="dxa"/>
          </w:tcPr>
          <w:p w:rsidR="003A24B1" w:rsidRPr="004F3D63" w:rsidRDefault="003A24B1">
            <w:pPr>
              <w:spacing w:before="100" w:beforeAutospacing="1" w:after="100" w:afterAutospacing="1"/>
              <w:rPr>
                <w:rFonts w:ascii="Arial" w:eastAsia="Times New Roman" w:hAnsi="Arial" w:cs="Arial"/>
                <w:lang w:eastAsia="en-GB"/>
              </w:rPr>
            </w:pPr>
            <w:r w:rsidRPr="004F3D63">
              <w:rPr>
                <w:rFonts w:ascii="Arial" w:eastAsia="Times New Roman" w:hAnsi="Arial" w:cs="Arial"/>
                <w:lang w:eastAsia="en-GB"/>
              </w:rPr>
              <w:t>set up and use the apparatus to an appropriate level of precision obtain results that are close to those of an experienced chemist</w:t>
            </w:r>
          </w:p>
        </w:tc>
      </w:tr>
      <w:tr w:rsidR="003A24B1" w:rsidRPr="004F3D63" w:rsidTr="00037018">
        <w:tc>
          <w:tcPr>
            <w:tcW w:w="1984" w:type="dxa"/>
          </w:tcPr>
          <w:p w:rsidR="003A24B1" w:rsidRPr="004F3D63" w:rsidRDefault="003A24B1">
            <w:pPr>
              <w:spacing w:before="100" w:beforeAutospacing="1" w:after="100" w:afterAutospacing="1"/>
              <w:rPr>
                <w:rFonts w:ascii="Arial" w:eastAsia="Times New Roman" w:hAnsi="Arial" w:cs="Arial"/>
                <w:lang w:eastAsia="en-GB"/>
              </w:rPr>
            </w:pPr>
            <w:r w:rsidRPr="004F3D63">
              <w:rPr>
                <w:rFonts w:ascii="Arial" w:eastAsia="Times New Roman" w:hAnsi="Arial" w:cs="Arial"/>
                <w:lang w:eastAsia="en-GB"/>
              </w:rPr>
              <w:t>PDO recording</w:t>
            </w:r>
          </w:p>
        </w:tc>
        <w:tc>
          <w:tcPr>
            <w:tcW w:w="7654" w:type="dxa"/>
          </w:tcPr>
          <w:p w:rsidR="003A24B1" w:rsidRPr="004F3D63" w:rsidRDefault="003A24B1">
            <w:pPr>
              <w:spacing w:before="100" w:beforeAutospacing="1" w:after="100" w:afterAutospacing="1"/>
              <w:rPr>
                <w:rFonts w:ascii="Arial" w:eastAsia="Times New Roman" w:hAnsi="Arial" w:cs="Arial"/>
                <w:lang w:eastAsia="en-GB"/>
              </w:rPr>
            </w:pPr>
            <w:r w:rsidRPr="004F3D63">
              <w:rPr>
                <w:rFonts w:ascii="Arial" w:eastAsia="Times New Roman" w:hAnsi="Arial" w:cs="Arial"/>
                <w:lang w:eastAsia="en-GB"/>
              </w:rPr>
              <w:t>record the pH values and total volumes of alkali added</w:t>
            </w:r>
          </w:p>
        </w:tc>
      </w:tr>
      <w:tr w:rsidR="003A24B1" w:rsidRPr="004F3D63" w:rsidTr="00037018">
        <w:tc>
          <w:tcPr>
            <w:tcW w:w="1984" w:type="dxa"/>
          </w:tcPr>
          <w:p w:rsidR="003A24B1" w:rsidRPr="004F3D63" w:rsidRDefault="003A24B1">
            <w:pPr>
              <w:spacing w:before="60" w:after="60"/>
              <w:rPr>
                <w:rFonts w:ascii="Arial" w:eastAsia="Times New Roman" w:hAnsi="Arial" w:cs="Arial"/>
                <w:lang w:eastAsia="en-GB"/>
              </w:rPr>
            </w:pPr>
            <w:r w:rsidRPr="004F3D63">
              <w:rPr>
                <w:rFonts w:ascii="Arial" w:eastAsia="Times New Roman" w:hAnsi="Arial" w:cs="Arial"/>
                <w:lang w:eastAsia="en-GB"/>
              </w:rPr>
              <w:t>PDO display</w:t>
            </w:r>
          </w:p>
        </w:tc>
        <w:tc>
          <w:tcPr>
            <w:tcW w:w="7654" w:type="dxa"/>
          </w:tcPr>
          <w:p w:rsidR="003A24B1" w:rsidRPr="004F3D63" w:rsidRDefault="003A24B1">
            <w:pPr>
              <w:spacing w:before="60" w:after="60"/>
              <w:rPr>
                <w:rFonts w:ascii="Arial" w:eastAsia="Times New Roman" w:hAnsi="Arial" w:cs="Arial"/>
                <w:lang w:eastAsia="en-GB"/>
              </w:rPr>
            </w:pPr>
            <w:r w:rsidRPr="004F3D63">
              <w:rPr>
                <w:rFonts w:ascii="Arial" w:eastAsia="Times New Roman" w:hAnsi="Arial" w:cs="Arial"/>
                <w:lang w:eastAsia="en-GB"/>
              </w:rPr>
              <w:t>show the level of precision of their readings</w:t>
            </w:r>
          </w:p>
        </w:tc>
      </w:tr>
      <w:tr w:rsidR="003A24B1" w:rsidRPr="004F3D63" w:rsidTr="00037018">
        <w:tc>
          <w:tcPr>
            <w:tcW w:w="1984" w:type="dxa"/>
          </w:tcPr>
          <w:p w:rsidR="003A24B1" w:rsidRPr="004F3D63" w:rsidRDefault="003A24B1">
            <w:pPr>
              <w:spacing w:before="60" w:after="60"/>
              <w:rPr>
                <w:rFonts w:ascii="Arial" w:eastAsia="Times New Roman" w:hAnsi="Arial" w:cs="Arial"/>
                <w:lang w:eastAsia="en-GB"/>
              </w:rPr>
            </w:pPr>
            <w:r w:rsidRPr="004F3D63">
              <w:rPr>
                <w:rFonts w:ascii="Arial" w:eastAsia="Times New Roman" w:hAnsi="Arial" w:cs="Arial"/>
                <w:lang w:eastAsia="en-GB"/>
              </w:rPr>
              <w:t>PDO layout</w:t>
            </w:r>
          </w:p>
        </w:tc>
        <w:tc>
          <w:tcPr>
            <w:tcW w:w="7654" w:type="dxa"/>
          </w:tcPr>
          <w:p w:rsidR="003A24B1" w:rsidRPr="004F3D63" w:rsidRDefault="003A24B1">
            <w:pPr>
              <w:autoSpaceDE w:val="0"/>
              <w:autoSpaceDN w:val="0"/>
              <w:adjustRightInd w:val="0"/>
              <w:spacing w:before="60" w:after="0" w:line="240" w:lineRule="auto"/>
              <w:rPr>
                <w:rFonts w:ascii="Arial" w:hAnsi="Arial" w:cs="Arial"/>
              </w:rPr>
            </w:pPr>
            <w:r w:rsidRPr="004F3D63">
              <w:rPr>
                <w:rFonts w:ascii="Arial" w:hAnsi="Arial" w:cs="Arial"/>
              </w:rPr>
              <w:t xml:space="preserve">plot appropriate variables accurately on appropriate, clearly labelled </w:t>
            </w:r>
            <w:r w:rsidRPr="004F3D63">
              <w:rPr>
                <w:rFonts w:ascii="Arial" w:hAnsi="Arial" w:cs="Arial"/>
                <w:i/>
                <w:iCs/>
              </w:rPr>
              <w:t>x</w:t>
            </w:r>
            <w:r w:rsidRPr="004F3D63">
              <w:rPr>
                <w:rFonts w:ascii="Arial" w:hAnsi="Arial" w:cs="Arial"/>
              </w:rPr>
              <w:t xml:space="preserve">- and </w:t>
            </w:r>
            <w:r w:rsidRPr="004F3D63">
              <w:rPr>
                <w:rFonts w:ascii="Arial" w:hAnsi="Arial" w:cs="Arial"/>
                <w:i/>
                <w:iCs/>
              </w:rPr>
              <w:t>y</w:t>
            </w:r>
            <w:r w:rsidRPr="004F3D63">
              <w:rPr>
                <w:rFonts w:ascii="Arial" w:hAnsi="Arial" w:cs="Arial"/>
              </w:rPr>
              <w:t xml:space="preserve">-axes </w:t>
            </w:r>
          </w:p>
        </w:tc>
      </w:tr>
      <w:tr w:rsidR="003A24B1" w:rsidRPr="004F3D63" w:rsidTr="00037018">
        <w:tc>
          <w:tcPr>
            <w:tcW w:w="1984" w:type="dxa"/>
          </w:tcPr>
          <w:p w:rsidR="003A24B1" w:rsidRPr="004F3D63" w:rsidRDefault="003A24B1">
            <w:pPr>
              <w:spacing w:before="60" w:after="60"/>
              <w:rPr>
                <w:rFonts w:ascii="Arial" w:eastAsia="Times New Roman" w:hAnsi="Arial" w:cs="Arial"/>
                <w:lang w:eastAsia="en-GB"/>
              </w:rPr>
            </w:pPr>
            <w:r w:rsidRPr="004F3D63">
              <w:rPr>
                <w:rFonts w:ascii="Arial" w:eastAsia="Times New Roman" w:hAnsi="Arial" w:cs="Arial"/>
                <w:lang w:eastAsia="en-GB"/>
              </w:rPr>
              <w:t>ACE conclusions</w:t>
            </w:r>
          </w:p>
        </w:tc>
        <w:tc>
          <w:tcPr>
            <w:tcW w:w="7654" w:type="dxa"/>
          </w:tcPr>
          <w:p w:rsidR="003A24B1" w:rsidRPr="004F3D63" w:rsidRDefault="003A24B1">
            <w:pPr>
              <w:autoSpaceDE w:val="0"/>
              <w:autoSpaceDN w:val="0"/>
              <w:adjustRightInd w:val="0"/>
              <w:spacing w:before="60" w:after="0" w:line="240" w:lineRule="auto"/>
              <w:rPr>
                <w:rFonts w:ascii="Arial" w:hAnsi="Arial" w:cs="Arial"/>
              </w:rPr>
            </w:pPr>
            <w:r w:rsidRPr="004F3D63">
              <w:rPr>
                <w:rFonts w:ascii="Arial" w:hAnsi="Arial" w:cs="Arial"/>
              </w:rPr>
              <w:t>carry out cal</w:t>
            </w:r>
            <w:r w:rsidR="00170334" w:rsidRPr="004F3D63">
              <w:rPr>
                <w:rFonts w:ascii="Arial" w:hAnsi="Arial" w:cs="Arial"/>
              </w:rPr>
              <w:t>culations involving moles of so</w:t>
            </w:r>
            <w:r w:rsidRPr="004F3D63">
              <w:rPr>
                <w:rFonts w:ascii="Arial" w:hAnsi="Arial" w:cs="Arial"/>
              </w:rPr>
              <w:t>lutions</w:t>
            </w:r>
          </w:p>
        </w:tc>
      </w:tr>
    </w:tbl>
    <w:p w:rsidR="004F3D63" w:rsidRPr="004F3D63" w:rsidRDefault="004F3D63" w:rsidP="003A24B1">
      <w:pPr>
        <w:spacing w:after="0" w:line="240" w:lineRule="auto"/>
        <w:rPr>
          <w:rFonts w:ascii="Arial" w:hAnsi="Arial" w:cs="Arial"/>
          <w:b/>
          <w:sz w:val="24"/>
        </w:rPr>
      </w:pPr>
    </w:p>
    <w:p w:rsidR="004F3D63" w:rsidRPr="004F3D63" w:rsidRDefault="004F3D63" w:rsidP="003A24B1">
      <w:pPr>
        <w:spacing w:after="0" w:line="240" w:lineRule="auto"/>
        <w:rPr>
          <w:rFonts w:ascii="Arial" w:hAnsi="Arial" w:cs="Arial"/>
          <w:b/>
          <w:sz w:val="24"/>
        </w:rPr>
      </w:pPr>
    </w:p>
    <w:p w:rsidR="000D26F6" w:rsidRDefault="000D26F6" w:rsidP="003A24B1">
      <w:pPr>
        <w:spacing w:after="0" w:line="240" w:lineRule="auto"/>
        <w:rPr>
          <w:rFonts w:ascii="Arial" w:hAnsi="Arial" w:cs="Arial"/>
          <w:b/>
          <w:color w:val="C30045"/>
          <w:sz w:val="24"/>
        </w:rPr>
      </w:pPr>
      <w:r w:rsidRPr="0067561A">
        <w:rPr>
          <w:rFonts w:ascii="Arial" w:hAnsi="Arial" w:cs="Arial"/>
          <w:b/>
          <w:color w:val="C30045"/>
          <w:sz w:val="24"/>
        </w:rPr>
        <w:lastRenderedPageBreak/>
        <w:t>Method</w:t>
      </w:r>
    </w:p>
    <w:p w:rsidR="003A24B1" w:rsidRPr="0067561A" w:rsidRDefault="003A24B1" w:rsidP="003A24B1">
      <w:pPr>
        <w:spacing w:after="0" w:line="240" w:lineRule="auto"/>
        <w:rPr>
          <w:rFonts w:ascii="Arial" w:hAnsi="Arial" w:cs="Arial"/>
          <w:b/>
          <w:color w:val="C30045"/>
          <w:sz w:val="24"/>
        </w:rPr>
      </w:pPr>
    </w:p>
    <w:p w:rsidR="003A24B1" w:rsidRPr="00960934" w:rsidRDefault="003A24B1" w:rsidP="003A24B1">
      <w:pPr>
        <w:pStyle w:val="ListParagraph"/>
        <w:numPr>
          <w:ilvl w:val="0"/>
          <w:numId w:val="21"/>
        </w:numPr>
        <w:spacing w:after="0" w:line="240" w:lineRule="auto"/>
        <w:ind w:left="360"/>
        <w:rPr>
          <w:rFonts w:ascii="Arial" w:hAnsi="Arial" w:cs="Arial"/>
          <w:b/>
          <w:szCs w:val="20"/>
        </w:rPr>
      </w:pPr>
      <w:r w:rsidRPr="00960934">
        <w:rPr>
          <w:rFonts w:ascii="Arial" w:hAnsi="Arial" w:cs="Arial"/>
          <w:b/>
          <w:szCs w:val="20"/>
        </w:rPr>
        <w:t>Learners must wear eye protection for these investigations.</w:t>
      </w:r>
    </w:p>
    <w:p w:rsidR="003A24B1" w:rsidRPr="003A24B1" w:rsidRDefault="003A24B1" w:rsidP="003A24B1">
      <w:pPr>
        <w:spacing w:after="0" w:line="240" w:lineRule="auto"/>
        <w:rPr>
          <w:rFonts w:ascii="Arial" w:hAnsi="Arial" w:cs="Arial"/>
          <w:b/>
          <w:szCs w:val="20"/>
        </w:rPr>
      </w:pPr>
    </w:p>
    <w:p w:rsidR="003A24B1" w:rsidRDefault="003A24B1" w:rsidP="003A24B1">
      <w:pPr>
        <w:pStyle w:val="ListParagraph"/>
        <w:numPr>
          <w:ilvl w:val="0"/>
          <w:numId w:val="22"/>
        </w:numPr>
        <w:spacing w:after="0" w:line="240" w:lineRule="auto"/>
        <w:ind w:left="360"/>
        <w:rPr>
          <w:rFonts w:ascii="Arial" w:hAnsi="Arial" w:cs="Arial"/>
          <w:szCs w:val="20"/>
        </w:rPr>
      </w:pPr>
      <w:r w:rsidRPr="003A24B1">
        <w:rPr>
          <w:rFonts w:ascii="Arial" w:hAnsi="Arial" w:cs="Arial"/>
          <w:szCs w:val="20"/>
        </w:rPr>
        <w:t>The pH changes during the reaction of sodium hydroxide with hydrochloric acid are investigated. It is important that both solutions have the same concentration. Before learners carry out their work, the relative concentrations should be checked by the teacher (or technician) using a conventional titration with thymolphthalein as indicator: the end point should be within the range 24.8 – 25.2 cm</w:t>
      </w:r>
      <w:r w:rsidRPr="003A24B1">
        <w:rPr>
          <w:rFonts w:ascii="Arial" w:hAnsi="Arial" w:cs="Arial"/>
          <w:szCs w:val="20"/>
          <w:vertAlign w:val="superscript"/>
        </w:rPr>
        <w:t>3</w:t>
      </w:r>
      <w:r w:rsidRPr="003A24B1">
        <w:rPr>
          <w:rFonts w:ascii="Arial" w:hAnsi="Arial" w:cs="Arial"/>
          <w:szCs w:val="20"/>
        </w:rPr>
        <w:t>.</w:t>
      </w:r>
    </w:p>
    <w:p w:rsidR="003A24B1" w:rsidRPr="003A24B1" w:rsidRDefault="003A24B1" w:rsidP="003A24B1">
      <w:pPr>
        <w:pStyle w:val="ListParagraph"/>
        <w:spacing w:after="0" w:line="240" w:lineRule="auto"/>
        <w:ind w:left="360"/>
        <w:rPr>
          <w:rFonts w:ascii="Arial" w:hAnsi="Arial" w:cs="Arial"/>
          <w:szCs w:val="20"/>
        </w:rPr>
      </w:pPr>
    </w:p>
    <w:p w:rsidR="003A24B1" w:rsidRDefault="003A24B1" w:rsidP="003A24B1">
      <w:pPr>
        <w:pStyle w:val="ListParagraph"/>
        <w:numPr>
          <w:ilvl w:val="0"/>
          <w:numId w:val="22"/>
        </w:numPr>
        <w:spacing w:after="0" w:line="240" w:lineRule="auto"/>
        <w:ind w:left="360"/>
        <w:rPr>
          <w:rFonts w:ascii="Arial" w:hAnsi="Arial" w:cs="Arial"/>
          <w:szCs w:val="20"/>
        </w:rPr>
      </w:pPr>
      <w:r w:rsidRPr="003A24B1">
        <w:rPr>
          <w:rFonts w:ascii="Arial" w:hAnsi="Arial" w:cs="Arial"/>
          <w:szCs w:val="20"/>
        </w:rPr>
        <w:t>It is easier to identify the buffer action that takes place if the ethanoic acid (the weak electrolyte) is pipetted into the beaker and the sodium hydroxide (strong alkali) is added from the burette 5.0 cm</w:t>
      </w:r>
      <w:r w:rsidRPr="003A24B1">
        <w:rPr>
          <w:rFonts w:ascii="Arial" w:hAnsi="Arial" w:cs="Arial"/>
          <w:szCs w:val="20"/>
          <w:vertAlign w:val="superscript"/>
        </w:rPr>
        <w:t>3</w:t>
      </w:r>
      <w:r w:rsidRPr="003A24B1">
        <w:rPr>
          <w:rFonts w:ascii="Arial" w:hAnsi="Arial" w:cs="Arial"/>
          <w:szCs w:val="20"/>
        </w:rPr>
        <w:t xml:space="preserve"> at a time.</w:t>
      </w:r>
    </w:p>
    <w:p w:rsidR="003A24B1" w:rsidRPr="003A24B1" w:rsidRDefault="003A24B1" w:rsidP="003A24B1">
      <w:pPr>
        <w:pStyle w:val="ListParagraph"/>
        <w:spacing w:after="0" w:line="240" w:lineRule="auto"/>
        <w:ind w:left="360"/>
        <w:rPr>
          <w:rFonts w:ascii="Arial" w:hAnsi="Arial" w:cs="Arial"/>
          <w:szCs w:val="20"/>
        </w:rPr>
      </w:pPr>
    </w:p>
    <w:p w:rsidR="003A24B1" w:rsidRDefault="003A24B1" w:rsidP="003A24B1">
      <w:pPr>
        <w:pStyle w:val="ListParagraph"/>
        <w:numPr>
          <w:ilvl w:val="0"/>
          <w:numId w:val="22"/>
        </w:numPr>
        <w:spacing w:after="0" w:line="240" w:lineRule="auto"/>
        <w:ind w:left="360"/>
        <w:rPr>
          <w:rFonts w:ascii="Arial" w:hAnsi="Arial" w:cs="Arial"/>
          <w:szCs w:val="20"/>
        </w:rPr>
      </w:pPr>
      <w:r w:rsidRPr="003A24B1">
        <w:rPr>
          <w:rFonts w:ascii="Arial" w:hAnsi="Arial" w:cs="Arial"/>
          <w:szCs w:val="20"/>
        </w:rPr>
        <w:t>Buffer action takes place when about 12.5cm</w:t>
      </w:r>
      <w:r w:rsidRPr="003A24B1">
        <w:rPr>
          <w:rFonts w:ascii="Arial" w:hAnsi="Arial" w:cs="Arial"/>
          <w:szCs w:val="20"/>
          <w:vertAlign w:val="superscript"/>
        </w:rPr>
        <w:t>3</w:t>
      </w:r>
      <w:r w:rsidRPr="003A24B1">
        <w:rPr>
          <w:rFonts w:ascii="Arial" w:hAnsi="Arial" w:cs="Arial"/>
          <w:szCs w:val="20"/>
        </w:rPr>
        <w:t xml:space="preserve"> of </w:t>
      </w:r>
      <w:proofErr w:type="spellStart"/>
      <w:r w:rsidRPr="003A24B1">
        <w:rPr>
          <w:rFonts w:ascii="Arial" w:hAnsi="Arial" w:cs="Arial"/>
          <w:szCs w:val="20"/>
        </w:rPr>
        <w:t>NaOH</w:t>
      </w:r>
      <w:proofErr w:type="spellEnd"/>
      <w:r w:rsidRPr="003A24B1">
        <w:rPr>
          <w:rFonts w:ascii="Arial" w:hAnsi="Arial" w:cs="Arial"/>
          <w:szCs w:val="20"/>
        </w:rPr>
        <w:t xml:space="preserve"> are added, that is half of the ethanoic acid has been neutralised. This is because the concentrations of ethanoic acid (unreacted) and sodium ethanoate (produced) are equal at this point in the titration.  If time allows, the experiment should be repeated with smaller volumes of sodium hydroxide added at around 12.5 cm</w:t>
      </w:r>
      <w:r w:rsidRPr="003A24B1">
        <w:rPr>
          <w:rFonts w:ascii="Arial" w:hAnsi="Arial" w:cs="Arial"/>
          <w:szCs w:val="20"/>
          <w:vertAlign w:val="superscript"/>
        </w:rPr>
        <w:t>3</w:t>
      </w:r>
      <w:r w:rsidRPr="003A24B1">
        <w:rPr>
          <w:rFonts w:ascii="Arial" w:hAnsi="Arial" w:cs="Arial"/>
          <w:szCs w:val="20"/>
        </w:rPr>
        <w:t>, so that the buffering effect is more clearly observed.</w:t>
      </w:r>
    </w:p>
    <w:p w:rsidR="003A24B1" w:rsidRPr="003A24B1" w:rsidRDefault="003A24B1" w:rsidP="003A24B1">
      <w:pPr>
        <w:pStyle w:val="ListParagraph"/>
        <w:spacing w:after="0" w:line="240" w:lineRule="auto"/>
        <w:ind w:left="360"/>
        <w:rPr>
          <w:rFonts w:ascii="Arial" w:hAnsi="Arial" w:cs="Arial"/>
          <w:szCs w:val="20"/>
        </w:rPr>
      </w:pPr>
    </w:p>
    <w:p w:rsidR="003A24B1" w:rsidRPr="00A757CC" w:rsidRDefault="003A24B1" w:rsidP="003A24B1">
      <w:pPr>
        <w:pStyle w:val="ListParagraph"/>
        <w:numPr>
          <w:ilvl w:val="0"/>
          <w:numId w:val="22"/>
        </w:numPr>
        <w:spacing w:after="0" w:line="240" w:lineRule="auto"/>
        <w:ind w:left="360"/>
        <w:rPr>
          <w:rFonts w:ascii="Arial" w:hAnsi="Arial" w:cs="Arial"/>
          <w:szCs w:val="20"/>
        </w:rPr>
      </w:pPr>
      <w:r w:rsidRPr="00A757CC">
        <w:rPr>
          <w:rFonts w:ascii="Arial" w:hAnsi="Arial" w:cs="Arial"/>
          <w:szCs w:val="20"/>
        </w:rPr>
        <w:t xml:space="preserve">In the same way, it is desirable that learners should observe in more detail the nature of pH changes near the end-point. In order to do this, the experiment should be repeated with </w:t>
      </w:r>
      <w:r w:rsidR="00170334" w:rsidRPr="00A757CC">
        <w:rPr>
          <w:rFonts w:ascii="Arial" w:hAnsi="Arial" w:cs="Arial"/>
          <w:szCs w:val="20"/>
        </w:rPr>
        <w:t xml:space="preserve">a </w:t>
      </w:r>
      <w:r w:rsidRPr="00A757CC">
        <w:rPr>
          <w:rFonts w:ascii="Arial" w:hAnsi="Arial" w:cs="Arial"/>
          <w:szCs w:val="20"/>
        </w:rPr>
        <w:t>smaller volume of sodium hydroxide added at around 25.0cm</w:t>
      </w:r>
      <w:r w:rsidRPr="00A757CC">
        <w:rPr>
          <w:rFonts w:ascii="Arial" w:hAnsi="Arial" w:cs="Arial"/>
          <w:szCs w:val="20"/>
          <w:vertAlign w:val="superscript"/>
        </w:rPr>
        <w:t>3</w:t>
      </w:r>
      <w:r w:rsidRPr="00A757CC">
        <w:rPr>
          <w:rFonts w:ascii="Arial" w:hAnsi="Arial" w:cs="Arial"/>
          <w:szCs w:val="20"/>
        </w:rPr>
        <w:t>.</w:t>
      </w:r>
    </w:p>
    <w:p w:rsidR="003A24B1" w:rsidRPr="00A757CC" w:rsidRDefault="003A24B1" w:rsidP="003A24B1">
      <w:pPr>
        <w:pStyle w:val="ListParagraph"/>
        <w:rPr>
          <w:rFonts w:ascii="Arial" w:hAnsi="Arial" w:cs="Arial"/>
          <w:szCs w:val="20"/>
        </w:rPr>
      </w:pPr>
    </w:p>
    <w:p w:rsidR="003A24B1" w:rsidRPr="00A757CC" w:rsidRDefault="00170334" w:rsidP="003A24B1">
      <w:pPr>
        <w:pStyle w:val="ListParagraph"/>
        <w:numPr>
          <w:ilvl w:val="0"/>
          <w:numId w:val="22"/>
        </w:numPr>
        <w:spacing w:after="0" w:line="240" w:lineRule="auto"/>
        <w:ind w:left="360"/>
        <w:rPr>
          <w:rFonts w:ascii="Arial" w:hAnsi="Arial" w:cs="Arial"/>
          <w:szCs w:val="20"/>
        </w:rPr>
      </w:pPr>
      <w:r w:rsidRPr="00A757CC">
        <w:rPr>
          <w:rFonts w:ascii="Arial" w:hAnsi="Arial" w:cs="Arial"/>
          <w:szCs w:val="20"/>
        </w:rPr>
        <w:t xml:space="preserve">Learners should </w:t>
      </w:r>
      <w:r w:rsidR="003A24B1" w:rsidRPr="00A757CC">
        <w:rPr>
          <w:rFonts w:ascii="Arial" w:hAnsi="Arial" w:cs="Arial"/>
          <w:szCs w:val="20"/>
        </w:rPr>
        <w:t>notice the sudden change in pH that takes place at the end-point. This sudden change allows the use of conventional indicators to show the end-point of a titration, because the indicator goes right through its colour change range while only a couple of drops of titrant are added at the end point.</w:t>
      </w:r>
    </w:p>
    <w:p w:rsidR="003A24B1" w:rsidRPr="00A757CC" w:rsidRDefault="003A24B1" w:rsidP="003A24B1">
      <w:pPr>
        <w:pStyle w:val="ListParagraph"/>
        <w:spacing w:after="0" w:line="240" w:lineRule="auto"/>
        <w:ind w:left="360"/>
        <w:rPr>
          <w:rFonts w:ascii="Arial" w:hAnsi="Arial" w:cs="Arial"/>
          <w:szCs w:val="20"/>
        </w:rPr>
      </w:pPr>
    </w:p>
    <w:p w:rsidR="003A24B1" w:rsidRPr="00A757CC" w:rsidRDefault="003A24B1" w:rsidP="003A24B1">
      <w:pPr>
        <w:pStyle w:val="ListParagraph"/>
        <w:numPr>
          <w:ilvl w:val="0"/>
          <w:numId w:val="22"/>
        </w:numPr>
        <w:spacing w:after="0" w:line="240" w:lineRule="auto"/>
        <w:ind w:left="360"/>
        <w:rPr>
          <w:rFonts w:ascii="Arial" w:hAnsi="Arial" w:cs="Arial"/>
          <w:szCs w:val="20"/>
        </w:rPr>
      </w:pPr>
      <w:r w:rsidRPr="00A757CC">
        <w:rPr>
          <w:rFonts w:ascii="Arial" w:hAnsi="Arial" w:cs="Arial"/>
          <w:szCs w:val="20"/>
        </w:rPr>
        <w:t>It is possible for learners to use narrow range universal indicator papers in place of a pH probe, if the latter is not available in sufficient numbers. In this case it is easier to use a conical flask for the reaction and swirl the solution after each addition of alkali. Then dip a glass rod (stirrer) into the mixture and touch the tip of the rod onto the appropriate indicator paper.</w:t>
      </w:r>
    </w:p>
    <w:p w:rsidR="003A24B1" w:rsidRPr="00A757CC" w:rsidRDefault="003A24B1" w:rsidP="003A24B1">
      <w:pPr>
        <w:pStyle w:val="ListParagraph"/>
        <w:spacing w:line="240" w:lineRule="auto"/>
        <w:ind w:left="360"/>
        <w:rPr>
          <w:rFonts w:ascii="Arial" w:hAnsi="Arial" w:cs="Arial"/>
          <w:szCs w:val="20"/>
        </w:rPr>
      </w:pPr>
    </w:p>
    <w:p w:rsidR="003A24B1" w:rsidRPr="00A757CC" w:rsidRDefault="003A24B1" w:rsidP="003A24B1">
      <w:pPr>
        <w:pStyle w:val="ListParagraph"/>
        <w:numPr>
          <w:ilvl w:val="0"/>
          <w:numId w:val="22"/>
        </w:numPr>
        <w:spacing w:after="0" w:line="240" w:lineRule="auto"/>
        <w:ind w:left="360"/>
        <w:rPr>
          <w:rFonts w:ascii="Arial" w:hAnsi="Arial" w:cs="Arial"/>
          <w:szCs w:val="20"/>
        </w:rPr>
      </w:pPr>
      <w:r w:rsidRPr="00A757CC">
        <w:rPr>
          <w:rFonts w:ascii="Arial" w:hAnsi="Arial" w:cs="Arial"/>
          <w:szCs w:val="20"/>
        </w:rPr>
        <w:t>Each learner/pair of learners should carry out the experiment with ethanoic acid and sodium hydrox</w:t>
      </w:r>
      <w:r w:rsidR="00170334" w:rsidRPr="00A757CC">
        <w:rPr>
          <w:rFonts w:ascii="Arial" w:hAnsi="Arial" w:cs="Arial"/>
          <w:szCs w:val="20"/>
        </w:rPr>
        <w:t xml:space="preserve">ide. If time allows, different </w:t>
      </w:r>
      <w:r w:rsidRPr="00A757CC">
        <w:rPr>
          <w:rFonts w:ascii="Arial" w:hAnsi="Arial" w:cs="Arial"/>
          <w:szCs w:val="20"/>
        </w:rPr>
        <w:t>learners/pairs of learners should carry out the experiment using one other combination of strong/weak acid/alkali (</w:t>
      </w:r>
      <w:proofErr w:type="spellStart"/>
      <w:r w:rsidRPr="00A757CC">
        <w:rPr>
          <w:rFonts w:ascii="Arial" w:hAnsi="Arial" w:cs="Arial"/>
          <w:szCs w:val="20"/>
        </w:rPr>
        <w:t>NaOH</w:t>
      </w:r>
      <w:proofErr w:type="spellEnd"/>
      <w:r w:rsidRPr="00A757CC">
        <w:rPr>
          <w:rFonts w:ascii="Arial" w:hAnsi="Arial" w:cs="Arial"/>
          <w:szCs w:val="20"/>
        </w:rPr>
        <w:t xml:space="preserve"> + </w:t>
      </w:r>
      <w:proofErr w:type="spellStart"/>
      <w:r w:rsidRPr="00A757CC">
        <w:rPr>
          <w:rFonts w:ascii="Arial" w:hAnsi="Arial" w:cs="Arial"/>
          <w:szCs w:val="20"/>
        </w:rPr>
        <w:t>HC</w:t>
      </w:r>
      <w:r w:rsidRPr="00A757CC">
        <w:rPr>
          <w:rFonts w:ascii="Bookman Old Style" w:hAnsi="Bookman Old Style" w:cs="Arial"/>
          <w:i/>
          <w:szCs w:val="20"/>
        </w:rPr>
        <w:t>l</w:t>
      </w:r>
      <w:proofErr w:type="spellEnd"/>
      <w:r w:rsidRPr="00A757CC">
        <w:rPr>
          <w:rFonts w:ascii="Arial" w:hAnsi="Arial" w:cs="Arial"/>
          <w:szCs w:val="20"/>
        </w:rPr>
        <w:t xml:space="preserve">, </w:t>
      </w:r>
      <w:proofErr w:type="spellStart"/>
      <w:r w:rsidRPr="00A757CC">
        <w:rPr>
          <w:rFonts w:ascii="Arial" w:hAnsi="Arial" w:cs="Arial"/>
          <w:szCs w:val="20"/>
        </w:rPr>
        <w:t>HC</w:t>
      </w:r>
      <w:r w:rsidRPr="00A757CC">
        <w:rPr>
          <w:rFonts w:ascii="Bookman Old Style" w:hAnsi="Bookman Old Style" w:cs="Arial"/>
          <w:i/>
          <w:szCs w:val="20"/>
        </w:rPr>
        <w:t>l</w:t>
      </w:r>
      <w:proofErr w:type="spellEnd"/>
      <w:r w:rsidRPr="00A757CC">
        <w:rPr>
          <w:rFonts w:ascii="Arial" w:hAnsi="Arial" w:cs="Arial"/>
          <w:szCs w:val="20"/>
        </w:rPr>
        <w:t xml:space="preserve"> + aq NH</w:t>
      </w:r>
      <w:r w:rsidRPr="00A757CC">
        <w:rPr>
          <w:rFonts w:ascii="Arial" w:hAnsi="Arial" w:cs="Arial"/>
          <w:szCs w:val="20"/>
          <w:vertAlign w:val="subscript"/>
        </w:rPr>
        <w:t>3</w:t>
      </w:r>
      <w:r w:rsidRPr="00A757CC">
        <w:rPr>
          <w:rFonts w:ascii="Arial" w:hAnsi="Arial" w:cs="Arial"/>
          <w:szCs w:val="20"/>
        </w:rPr>
        <w:t>, NH</w:t>
      </w:r>
      <w:r w:rsidRPr="00A757CC">
        <w:rPr>
          <w:rFonts w:ascii="Arial" w:hAnsi="Arial" w:cs="Arial"/>
          <w:szCs w:val="20"/>
          <w:vertAlign w:val="subscript"/>
        </w:rPr>
        <w:t>3</w:t>
      </w:r>
      <w:r w:rsidRPr="00A757CC">
        <w:rPr>
          <w:rFonts w:ascii="Arial" w:hAnsi="Arial" w:cs="Arial"/>
          <w:szCs w:val="20"/>
        </w:rPr>
        <w:t xml:space="preserve"> + CH</w:t>
      </w:r>
      <w:r w:rsidRPr="00A757CC">
        <w:rPr>
          <w:rFonts w:ascii="Arial" w:hAnsi="Arial" w:cs="Arial"/>
          <w:szCs w:val="20"/>
          <w:vertAlign w:val="subscript"/>
        </w:rPr>
        <w:t>3</w:t>
      </w:r>
      <w:r w:rsidRPr="00A757CC">
        <w:rPr>
          <w:rFonts w:ascii="Arial" w:hAnsi="Arial" w:cs="Arial"/>
          <w:szCs w:val="20"/>
        </w:rPr>
        <w:t>COOH). Class members can then pool their results before plotting graphs.</w:t>
      </w:r>
    </w:p>
    <w:p w:rsidR="003A24B1" w:rsidRPr="00A757CC" w:rsidRDefault="003A24B1" w:rsidP="003A24B1">
      <w:pPr>
        <w:pStyle w:val="ListParagraph"/>
        <w:spacing w:after="0" w:line="240" w:lineRule="auto"/>
        <w:ind w:left="360"/>
        <w:rPr>
          <w:rFonts w:ascii="Arial" w:hAnsi="Arial" w:cs="Arial"/>
          <w:szCs w:val="20"/>
        </w:rPr>
      </w:pPr>
    </w:p>
    <w:p w:rsidR="003A24B1" w:rsidRPr="00A757CC" w:rsidRDefault="003A24B1" w:rsidP="003A24B1">
      <w:pPr>
        <w:pStyle w:val="ListParagraph"/>
        <w:numPr>
          <w:ilvl w:val="0"/>
          <w:numId w:val="22"/>
        </w:numPr>
        <w:spacing w:after="0" w:line="240" w:lineRule="auto"/>
        <w:ind w:left="360"/>
        <w:rPr>
          <w:rFonts w:ascii="Arial" w:hAnsi="Arial" w:cs="Arial"/>
          <w:szCs w:val="20"/>
        </w:rPr>
      </w:pPr>
      <w:r w:rsidRPr="00A757CC">
        <w:rPr>
          <w:rFonts w:ascii="Arial" w:hAnsi="Arial" w:cs="Arial"/>
          <w:szCs w:val="20"/>
        </w:rPr>
        <w:t>Using these graphs, learners can discuss which indicators, i</w:t>
      </w:r>
      <w:r w:rsidR="00170334" w:rsidRPr="00A757CC">
        <w:rPr>
          <w:rFonts w:ascii="Arial" w:hAnsi="Arial" w:cs="Arial"/>
          <w:szCs w:val="20"/>
        </w:rPr>
        <w:t>f</w:t>
      </w:r>
      <w:r w:rsidRPr="00A757CC">
        <w:rPr>
          <w:rFonts w:ascii="Arial" w:hAnsi="Arial" w:cs="Arial"/>
          <w:szCs w:val="20"/>
        </w:rPr>
        <w:t xml:space="preserve"> any, would be suitable to determine the end-points of these titrations.</w:t>
      </w:r>
    </w:p>
    <w:p w:rsidR="003A24B1" w:rsidRPr="003A24B1" w:rsidRDefault="003A24B1" w:rsidP="003A24B1">
      <w:pPr>
        <w:pStyle w:val="ListParagraph"/>
        <w:spacing w:after="0" w:line="240" w:lineRule="auto"/>
        <w:ind w:left="360"/>
        <w:rPr>
          <w:rFonts w:ascii="Arial" w:hAnsi="Arial" w:cs="Arial"/>
          <w:szCs w:val="20"/>
        </w:rPr>
      </w:pPr>
    </w:p>
    <w:p w:rsidR="003A24B1" w:rsidRDefault="003A24B1" w:rsidP="003A24B1">
      <w:pPr>
        <w:spacing w:before="120" w:after="0" w:line="240" w:lineRule="auto"/>
        <w:rPr>
          <w:rFonts w:ascii="Arial" w:hAnsi="Arial" w:cs="Arial"/>
          <w:szCs w:val="20"/>
        </w:rPr>
      </w:pPr>
      <w:r w:rsidRPr="003A24B1">
        <w:rPr>
          <w:rFonts w:ascii="Arial" w:hAnsi="Arial" w:cs="Arial"/>
          <w:b/>
          <w:szCs w:val="20"/>
        </w:rPr>
        <w:t>Further work</w:t>
      </w:r>
    </w:p>
    <w:p w:rsidR="003A24B1" w:rsidRDefault="003A24B1" w:rsidP="003A24B1">
      <w:pPr>
        <w:spacing w:after="0" w:line="240" w:lineRule="auto"/>
        <w:rPr>
          <w:rFonts w:ascii="Arial" w:hAnsi="Arial" w:cs="Arial"/>
          <w:szCs w:val="20"/>
        </w:rPr>
      </w:pPr>
    </w:p>
    <w:p w:rsidR="003A24B1" w:rsidRPr="00A757CC" w:rsidRDefault="00170334" w:rsidP="003A24B1">
      <w:pPr>
        <w:pStyle w:val="ListParagraph"/>
        <w:numPr>
          <w:ilvl w:val="0"/>
          <w:numId w:val="23"/>
        </w:numPr>
        <w:spacing w:after="0" w:line="240" w:lineRule="auto"/>
        <w:rPr>
          <w:rFonts w:ascii="Arial" w:hAnsi="Arial" w:cs="Arial"/>
          <w:szCs w:val="20"/>
        </w:rPr>
      </w:pPr>
      <w:r w:rsidRPr="00A757CC">
        <w:rPr>
          <w:rFonts w:ascii="Arial" w:hAnsi="Arial" w:cs="Arial"/>
          <w:szCs w:val="20"/>
        </w:rPr>
        <w:t>L</w:t>
      </w:r>
      <w:r w:rsidR="003A24B1" w:rsidRPr="00A757CC">
        <w:rPr>
          <w:rFonts w:ascii="Arial" w:hAnsi="Arial" w:cs="Arial"/>
          <w:szCs w:val="20"/>
        </w:rPr>
        <w:t>earners investigate the characteristics of buffer solutions. The buffering action breaks down if too much acid or alkali is added to the buffer solution, because one of the chemicals needed in the buffering mixture gets used up</w:t>
      </w:r>
      <w:r w:rsidRPr="00A757CC">
        <w:rPr>
          <w:rFonts w:ascii="Arial" w:hAnsi="Arial" w:cs="Arial"/>
          <w:szCs w:val="20"/>
        </w:rPr>
        <w:t>.</w:t>
      </w:r>
    </w:p>
    <w:p w:rsidR="000D26F6" w:rsidRPr="00AB2D4F" w:rsidRDefault="000D26F6" w:rsidP="00AB2D4F">
      <w:pPr>
        <w:spacing w:after="0" w:line="240" w:lineRule="auto"/>
        <w:rPr>
          <w:rFonts w:ascii="Arial" w:hAnsi="Arial" w:cs="Arial"/>
        </w:rPr>
      </w:pPr>
    </w:p>
    <w:p w:rsidR="003A24B1" w:rsidRPr="004F3D63" w:rsidRDefault="003A24B1" w:rsidP="0041166B">
      <w:pPr>
        <w:spacing w:before="240" w:after="120" w:line="240" w:lineRule="auto"/>
        <w:rPr>
          <w:rFonts w:ascii="Arial" w:eastAsia="Times New Roman" w:hAnsi="Arial" w:cs="Arial"/>
          <w:b/>
          <w:bCs/>
          <w:sz w:val="24"/>
          <w:lang w:eastAsia="en-GB"/>
        </w:rPr>
      </w:pPr>
    </w:p>
    <w:p w:rsidR="000D26F6" w:rsidRPr="003B353A" w:rsidRDefault="000D26F6" w:rsidP="00BE28BA">
      <w:pPr>
        <w:spacing w:before="240" w:after="0" w:line="240" w:lineRule="auto"/>
        <w:rPr>
          <w:rFonts w:ascii="Arial" w:eastAsia="Times New Roman" w:hAnsi="Arial" w:cs="Arial"/>
          <w:color w:val="C30045"/>
          <w:sz w:val="24"/>
          <w:lang w:eastAsia="en-GB"/>
        </w:rPr>
      </w:pPr>
      <w:r w:rsidRPr="003B353A">
        <w:rPr>
          <w:rFonts w:ascii="Arial" w:eastAsia="Times New Roman" w:hAnsi="Arial" w:cs="Arial"/>
          <w:b/>
          <w:bCs/>
          <w:color w:val="C30045"/>
          <w:sz w:val="24"/>
          <w:lang w:eastAsia="en-GB"/>
        </w:rPr>
        <w:lastRenderedPageBreak/>
        <w:t>Results</w:t>
      </w:r>
      <w:r w:rsidRPr="003B353A">
        <w:rPr>
          <w:rFonts w:ascii="Arial" w:eastAsia="Times New Roman" w:hAnsi="Arial" w:cs="Arial"/>
          <w:color w:val="C30045"/>
          <w:sz w:val="24"/>
          <w:lang w:eastAsia="en-GB"/>
        </w:rPr>
        <w:t xml:space="preserve"> </w:t>
      </w:r>
    </w:p>
    <w:p w:rsidR="000D26F6" w:rsidRDefault="000D26F6" w:rsidP="00D55875">
      <w:pPr>
        <w:spacing w:after="0" w:line="240" w:lineRule="auto"/>
        <w:rPr>
          <w:rFonts w:ascii="Arial" w:eastAsia="Times New Roman" w:hAnsi="Arial" w:cs="Arial"/>
          <w:b/>
          <w:bCs/>
          <w:lang w:eastAsia="en-GB"/>
        </w:rPr>
      </w:pPr>
    </w:p>
    <w:p w:rsidR="00BE28BA" w:rsidRPr="00A757CC" w:rsidRDefault="00BE28BA" w:rsidP="00BE28BA">
      <w:pPr>
        <w:pStyle w:val="ListParagraph"/>
        <w:numPr>
          <w:ilvl w:val="0"/>
          <w:numId w:val="24"/>
        </w:numPr>
        <w:spacing w:after="0" w:line="240" w:lineRule="auto"/>
        <w:rPr>
          <w:rFonts w:ascii="Arial" w:hAnsi="Arial" w:cs="Arial"/>
          <w:b/>
          <w:szCs w:val="20"/>
        </w:rPr>
      </w:pPr>
      <w:r w:rsidRPr="00A757CC">
        <w:rPr>
          <w:rFonts w:ascii="Arial" w:hAnsi="Arial" w:cs="Arial"/>
          <w:szCs w:val="20"/>
        </w:rPr>
        <w:t>Learners should tabulate results clearly with unambiguous headings and correctly displayed units.</w:t>
      </w:r>
    </w:p>
    <w:p w:rsidR="00BE28BA" w:rsidRPr="00A757CC" w:rsidRDefault="00BE28BA" w:rsidP="00BE28BA">
      <w:pPr>
        <w:pStyle w:val="ListParagraph"/>
        <w:numPr>
          <w:ilvl w:val="0"/>
          <w:numId w:val="24"/>
        </w:numPr>
        <w:spacing w:after="0" w:line="240" w:lineRule="auto"/>
        <w:rPr>
          <w:rFonts w:ascii="Arial" w:eastAsia="Times New Roman" w:hAnsi="Arial" w:cs="Arial"/>
          <w:b/>
          <w:bCs/>
          <w:sz w:val="24"/>
          <w:lang w:eastAsia="en-GB"/>
        </w:rPr>
      </w:pPr>
      <w:r w:rsidRPr="00A757CC">
        <w:rPr>
          <w:rFonts w:ascii="Arial" w:hAnsi="Arial" w:cs="Arial"/>
          <w:szCs w:val="20"/>
        </w:rPr>
        <w:t>All volumes and pH readings should be shown to a consistent number of d</w:t>
      </w:r>
      <w:r w:rsidR="00170334" w:rsidRPr="00A757CC">
        <w:rPr>
          <w:rFonts w:ascii="Arial" w:hAnsi="Arial" w:cs="Arial"/>
          <w:szCs w:val="20"/>
        </w:rPr>
        <w:t xml:space="preserve">ecimal </w:t>
      </w:r>
      <w:r w:rsidRPr="00A757CC">
        <w:rPr>
          <w:rFonts w:ascii="Arial" w:hAnsi="Arial" w:cs="Arial"/>
          <w:szCs w:val="20"/>
        </w:rPr>
        <w:t>p</w:t>
      </w:r>
      <w:r w:rsidR="00170334" w:rsidRPr="00A757CC">
        <w:rPr>
          <w:rFonts w:ascii="Arial" w:hAnsi="Arial" w:cs="Arial"/>
          <w:szCs w:val="20"/>
        </w:rPr>
        <w:t>laces</w:t>
      </w:r>
      <w:r w:rsidRPr="00A757CC">
        <w:rPr>
          <w:rFonts w:ascii="Arial" w:hAnsi="Arial" w:cs="Arial"/>
          <w:szCs w:val="20"/>
        </w:rPr>
        <w:t>.</w:t>
      </w:r>
    </w:p>
    <w:p w:rsidR="00AB2D4F" w:rsidRPr="00A757CC" w:rsidRDefault="00BE28BA" w:rsidP="00BE28BA">
      <w:pPr>
        <w:pStyle w:val="ListParagraph"/>
        <w:numPr>
          <w:ilvl w:val="0"/>
          <w:numId w:val="24"/>
        </w:numPr>
        <w:spacing w:after="0" w:line="240" w:lineRule="auto"/>
        <w:rPr>
          <w:rFonts w:ascii="Arial" w:eastAsia="Times New Roman" w:hAnsi="Arial" w:cs="Arial"/>
          <w:b/>
          <w:bCs/>
          <w:sz w:val="24"/>
          <w:lang w:eastAsia="en-GB"/>
        </w:rPr>
      </w:pPr>
      <w:r w:rsidRPr="00A757CC">
        <w:rPr>
          <w:rFonts w:ascii="Arial" w:hAnsi="Arial" w:cs="Arial"/>
          <w:szCs w:val="20"/>
        </w:rPr>
        <w:t>Plotted results should cover at least half of the available grid and be drawn with a sharp pencil. The plotting should be accurate (within ½ a small square and in the correct half of the small square, any points on a line having the centre of the mark on the line).</w:t>
      </w:r>
    </w:p>
    <w:p w:rsidR="00AB2D4F" w:rsidRPr="00A757CC" w:rsidRDefault="00AB2D4F" w:rsidP="00D55875">
      <w:pPr>
        <w:spacing w:after="0" w:line="240" w:lineRule="auto"/>
        <w:rPr>
          <w:rFonts w:ascii="Arial" w:eastAsia="Times New Roman" w:hAnsi="Arial" w:cs="Arial"/>
          <w:b/>
          <w:bCs/>
          <w:lang w:eastAsia="en-GB"/>
        </w:rPr>
      </w:pPr>
    </w:p>
    <w:p w:rsidR="000D26F6" w:rsidRPr="00A757CC" w:rsidRDefault="000D26F6" w:rsidP="00BE28BA">
      <w:pPr>
        <w:spacing w:before="240" w:after="0" w:line="240" w:lineRule="auto"/>
        <w:rPr>
          <w:rFonts w:ascii="Arial" w:eastAsia="Times New Roman" w:hAnsi="Arial" w:cs="Arial"/>
          <w:color w:val="C30045"/>
          <w:sz w:val="24"/>
          <w:lang w:eastAsia="en-GB"/>
        </w:rPr>
      </w:pPr>
      <w:r w:rsidRPr="00A757CC">
        <w:rPr>
          <w:rFonts w:ascii="Arial" w:eastAsia="Times New Roman" w:hAnsi="Arial" w:cs="Arial"/>
          <w:b/>
          <w:bCs/>
          <w:color w:val="C30045"/>
          <w:sz w:val="24"/>
          <w:lang w:eastAsia="en-GB"/>
        </w:rPr>
        <w:t xml:space="preserve">Interpretation and </w:t>
      </w:r>
      <w:r w:rsidR="004F3D63">
        <w:rPr>
          <w:rFonts w:ascii="Arial" w:eastAsia="Times New Roman" w:hAnsi="Arial" w:cs="Arial"/>
          <w:b/>
          <w:bCs/>
          <w:color w:val="C30045"/>
          <w:sz w:val="24"/>
          <w:lang w:eastAsia="en-GB"/>
        </w:rPr>
        <w:t>e</w:t>
      </w:r>
      <w:r w:rsidRPr="00A757CC">
        <w:rPr>
          <w:rFonts w:ascii="Arial" w:eastAsia="Times New Roman" w:hAnsi="Arial" w:cs="Arial"/>
          <w:b/>
          <w:bCs/>
          <w:color w:val="C30045"/>
          <w:sz w:val="24"/>
          <w:lang w:eastAsia="en-GB"/>
        </w:rPr>
        <w:t>valuation</w:t>
      </w:r>
      <w:r w:rsidRPr="00A757CC">
        <w:rPr>
          <w:rFonts w:ascii="Arial" w:eastAsia="Times New Roman" w:hAnsi="Arial" w:cs="Arial"/>
          <w:color w:val="C30045"/>
          <w:sz w:val="24"/>
          <w:lang w:eastAsia="en-GB"/>
        </w:rPr>
        <w:t xml:space="preserve"> </w:t>
      </w:r>
    </w:p>
    <w:p w:rsidR="00BE28BA" w:rsidRPr="00A757CC" w:rsidRDefault="00BE28BA" w:rsidP="00BE28BA">
      <w:pPr>
        <w:spacing w:after="0" w:line="240" w:lineRule="auto"/>
        <w:rPr>
          <w:rFonts w:ascii="Arial" w:eastAsia="Times New Roman" w:hAnsi="Arial" w:cs="Arial"/>
          <w:color w:val="C30045"/>
          <w:sz w:val="24"/>
          <w:lang w:eastAsia="en-GB"/>
        </w:rPr>
      </w:pPr>
    </w:p>
    <w:p w:rsidR="00BE28BA" w:rsidRPr="00A757CC" w:rsidRDefault="00BE28BA" w:rsidP="00BE28BA">
      <w:pPr>
        <w:pStyle w:val="ListParagraph"/>
        <w:numPr>
          <w:ilvl w:val="0"/>
          <w:numId w:val="25"/>
        </w:numPr>
        <w:spacing w:after="0" w:line="240" w:lineRule="auto"/>
        <w:ind w:left="360"/>
        <w:rPr>
          <w:rFonts w:ascii="Arial" w:hAnsi="Arial" w:cs="Arial"/>
          <w:b/>
          <w:bCs/>
          <w:szCs w:val="20"/>
        </w:rPr>
      </w:pPr>
      <w:r w:rsidRPr="00A757CC">
        <w:rPr>
          <w:rFonts w:ascii="Arial" w:hAnsi="Arial" w:cs="Arial"/>
          <w:bCs/>
          <w:szCs w:val="20"/>
        </w:rPr>
        <w:t>The definition of pH can be introduced or revised.</w:t>
      </w:r>
    </w:p>
    <w:p w:rsidR="00BE28BA" w:rsidRPr="00A757CC" w:rsidRDefault="00BE28BA" w:rsidP="00BE28BA">
      <w:pPr>
        <w:pStyle w:val="ListParagraph"/>
        <w:spacing w:after="0" w:line="240" w:lineRule="auto"/>
        <w:ind w:left="360" w:hanging="720"/>
        <w:rPr>
          <w:rFonts w:ascii="Arial" w:hAnsi="Arial" w:cs="Arial"/>
          <w:szCs w:val="20"/>
        </w:rPr>
      </w:pPr>
    </w:p>
    <w:p w:rsidR="00BE28BA" w:rsidRPr="00A757CC" w:rsidRDefault="00BE28BA" w:rsidP="00BE28BA">
      <w:pPr>
        <w:pStyle w:val="ListParagraph"/>
        <w:numPr>
          <w:ilvl w:val="0"/>
          <w:numId w:val="24"/>
        </w:numPr>
        <w:spacing w:after="0" w:line="240" w:lineRule="auto"/>
        <w:rPr>
          <w:rFonts w:ascii="Arial" w:hAnsi="Arial" w:cs="Arial"/>
          <w:b/>
          <w:bCs/>
          <w:szCs w:val="20"/>
        </w:rPr>
      </w:pPr>
      <w:r w:rsidRPr="00A757CC">
        <w:rPr>
          <w:rFonts w:ascii="Arial" w:hAnsi="Arial" w:cs="Arial"/>
          <w:szCs w:val="20"/>
        </w:rPr>
        <w:t xml:space="preserve">Discussion can take place to determine where the equivalence point lies on each graph. </w:t>
      </w:r>
    </w:p>
    <w:p w:rsidR="00BE28BA" w:rsidRPr="00A757CC" w:rsidRDefault="00BE28BA" w:rsidP="00BE28BA">
      <w:pPr>
        <w:spacing w:after="0" w:line="240" w:lineRule="auto"/>
        <w:rPr>
          <w:rFonts w:ascii="Arial" w:hAnsi="Arial" w:cs="Arial"/>
          <w:b/>
          <w:bCs/>
          <w:szCs w:val="20"/>
        </w:rPr>
      </w:pPr>
    </w:p>
    <w:p w:rsidR="00BE28BA" w:rsidRPr="00A757CC" w:rsidRDefault="00BE28BA" w:rsidP="00BE28BA">
      <w:pPr>
        <w:pStyle w:val="ListParagraph"/>
        <w:numPr>
          <w:ilvl w:val="0"/>
          <w:numId w:val="24"/>
        </w:numPr>
        <w:spacing w:after="0" w:line="240" w:lineRule="auto"/>
        <w:rPr>
          <w:rFonts w:ascii="Arial" w:hAnsi="Arial" w:cs="Arial"/>
          <w:szCs w:val="20"/>
        </w:rPr>
      </w:pPr>
      <w:r w:rsidRPr="00A757CC">
        <w:rPr>
          <w:rFonts w:ascii="Arial" w:hAnsi="Arial" w:cs="Arial"/>
          <w:szCs w:val="20"/>
        </w:rPr>
        <w:t>Possible reasons for different end-point pH values for the different combinations can be brainstormed. (Incomplete dissociation of the weak acid or alkali should be revised</w:t>
      </w:r>
      <w:r w:rsidR="00170334" w:rsidRPr="00A757CC">
        <w:rPr>
          <w:rFonts w:ascii="Arial" w:hAnsi="Arial" w:cs="Arial"/>
          <w:szCs w:val="20"/>
        </w:rPr>
        <w:t>.)</w:t>
      </w:r>
    </w:p>
    <w:p w:rsidR="00BE28BA" w:rsidRPr="00A757CC" w:rsidRDefault="00BE28BA" w:rsidP="00BE28BA">
      <w:pPr>
        <w:pStyle w:val="ListParagraph"/>
        <w:spacing w:after="0"/>
        <w:ind w:left="360"/>
        <w:rPr>
          <w:rFonts w:ascii="Arial" w:hAnsi="Arial" w:cs="Arial"/>
          <w:szCs w:val="20"/>
        </w:rPr>
      </w:pPr>
    </w:p>
    <w:p w:rsidR="00BE28BA" w:rsidRPr="00A757CC" w:rsidRDefault="00BE28BA" w:rsidP="00BE28BA">
      <w:pPr>
        <w:pStyle w:val="ListParagraph"/>
        <w:numPr>
          <w:ilvl w:val="0"/>
          <w:numId w:val="24"/>
        </w:numPr>
        <w:spacing w:after="0" w:line="240" w:lineRule="auto"/>
        <w:rPr>
          <w:rFonts w:ascii="Arial" w:hAnsi="Arial" w:cs="Arial"/>
          <w:szCs w:val="20"/>
        </w:rPr>
      </w:pPr>
      <w:r w:rsidRPr="00A757CC">
        <w:rPr>
          <w:rFonts w:ascii="Arial" w:hAnsi="Arial" w:cs="Arial"/>
          <w:szCs w:val="20"/>
        </w:rPr>
        <w:t xml:space="preserve">Possible ways of improving the end-point determination can be discussed. (Add </w:t>
      </w:r>
      <w:proofErr w:type="spellStart"/>
      <w:r w:rsidRPr="00A757CC">
        <w:rPr>
          <w:rFonts w:ascii="Arial" w:hAnsi="Arial" w:cs="Arial"/>
          <w:szCs w:val="20"/>
        </w:rPr>
        <w:t>NaOH</w:t>
      </w:r>
      <w:proofErr w:type="spellEnd"/>
      <w:r w:rsidRPr="00A757CC">
        <w:rPr>
          <w:rFonts w:ascii="Arial" w:hAnsi="Arial" w:cs="Arial"/>
          <w:szCs w:val="20"/>
        </w:rPr>
        <w:t xml:space="preserve"> in much smaller volumes as soon as the pH begins to change more rapidly than previously. This will give more points around the end-point so a more accurate line can be drawn.)</w:t>
      </w:r>
    </w:p>
    <w:p w:rsidR="00BE28BA" w:rsidRPr="00A757CC" w:rsidRDefault="00BE28BA" w:rsidP="00BE28BA">
      <w:pPr>
        <w:pStyle w:val="ListParagraph"/>
        <w:spacing w:after="0"/>
        <w:ind w:left="360"/>
        <w:rPr>
          <w:rFonts w:ascii="Arial" w:hAnsi="Arial" w:cs="Arial"/>
          <w:szCs w:val="20"/>
        </w:rPr>
      </w:pPr>
    </w:p>
    <w:p w:rsidR="00BE28BA" w:rsidRPr="00A757CC" w:rsidRDefault="00BE28BA" w:rsidP="00BE28BA">
      <w:pPr>
        <w:pStyle w:val="ListParagraph"/>
        <w:numPr>
          <w:ilvl w:val="0"/>
          <w:numId w:val="24"/>
        </w:numPr>
        <w:spacing w:after="0" w:line="240" w:lineRule="auto"/>
        <w:rPr>
          <w:rFonts w:ascii="Arial" w:hAnsi="Arial" w:cs="Arial"/>
          <w:szCs w:val="20"/>
        </w:rPr>
      </w:pPr>
      <w:r w:rsidRPr="00A757CC">
        <w:rPr>
          <w:rFonts w:ascii="Arial" w:hAnsi="Arial" w:cs="Arial"/>
          <w:szCs w:val="20"/>
        </w:rPr>
        <w:t>The suitability of the indicators for each system can be discussed. (The indicator(s) selected should have colour changes in the almost vertical portion of the graph so that a colour change would be apparent on adding one drop (0.05 cm</w:t>
      </w:r>
      <w:r w:rsidRPr="00A757CC">
        <w:rPr>
          <w:rFonts w:ascii="Arial" w:hAnsi="Arial" w:cs="Arial"/>
          <w:szCs w:val="20"/>
          <w:vertAlign w:val="superscript"/>
        </w:rPr>
        <w:t>3</w:t>
      </w:r>
      <w:r w:rsidRPr="00A757CC">
        <w:rPr>
          <w:rFonts w:ascii="Arial" w:hAnsi="Arial" w:cs="Arial"/>
          <w:szCs w:val="20"/>
        </w:rPr>
        <w:t xml:space="preserve">) of solution from the burette.) </w:t>
      </w:r>
    </w:p>
    <w:p w:rsidR="00BE28BA" w:rsidRPr="00A757CC" w:rsidRDefault="00BE28BA" w:rsidP="00BE28BA">
      <w:pPr>
        <w:spacing w:after="0" w:line="240" w:lineRule="auto"/>
        <w:ind w:left="360"/>
        <w:rPr>
          <w:rFonts w:ascii="Arial" w:hAnsi="Arial" w:cs="Arial"/>
          <w:szCs w:val="20"/>
        </w:rPr>
      </w:pPr>
    </w:p>
    <w:p w:rsidR="00BE28BA" w:rsidRPr="00BE28BA" w:rsidRDefault="00BE28BA" w:rsidP="00BE28BA">
      <w:pPr>
        <w:spacing w:after="0" w:line="240" w:lineRule="auto"/>
        <w:ind w:left="360"/>
        <w:rPr>
          <w:rFonts w:ascii="Arial" w:hAnsi="Arial" w:cs="Arial"/>
          <w:szCs w:val="20"/>
        </w:rPr>
      </w:pPr>
      <w:r w:rsidRPr="00A757CC">
        <w:rPr>
          <w:rFonts w:ascii="Arial" w:hAnsi="Arial" w:cs="Arial"/>
          <w:szCs w:val="20"/>
        </w:rPr>
        <w:t xml:space="preserve">The lack of suitable indicator for a weak acid / weak alkali combination can be discussed (lack of significant near-vertical section). (Each weak acid /weak alkali system will have a different pH value at the end-point which will depend on the </w:t>
      </w:r>
      <w:proofErr w:type="spellStart"/>
      <w:r w:rsidRPr="00A757CC">
        <w:rPr>
          <w:rFonts w:ascii="Arial" w:hAnsi="Arial" w:cs="Arial"/>
          <w:i/>
          <w:szCs w:val="20"/>
        </w:rPr>
        <w:t>K</w:t>
      </w:r>
      <w:r w:rsidRPr="00A757CC">
        <w:rPr>
          <w:rFonts w:ascii="Arial" w:hAnsi="Arial" w:cs="Arial"/>
          <w:szCs w:val="20"/>
          <w:vertAlign w:val="subscript"/>
        </w:rPr>
        <w:t>a</w:t>
      </w:r>
      <w:proofErr w:type="spellEnd"/>
      <w:r w:rsidRPr="00A757CC">
        <w:rPr>
          <w:rFonts w:ascii="Arial" w:hAnsi="Arial" w:cs="Arial"/>
          <w:szCs w:val="20"/>
        </w:rPr>
        <w:t xml:space="preserve"> / </w:t>
      </w:r>
      <w:proofErr w:type="spellStart"/>
      <w:r w:rsidRPr="00A757CC">
        <w:rPr>
          <w:rFonts w:ascii="Arial" w:hAnsi="Arial" w:cs="Arial"/>
          <w:szCs w:val="20"/>
        </w:rPr>
        <w:t>p</w:t>
      </w:r>
      <w:r w:rsidRPr="00A757CC">
        <w:rPr>
          <w:rFonts w:ascii="Arial" w:hAnsi="Arial" w:cs="Arial"/>
          <w:i/>
          <w:szCs w:val="20"/>
        </w:rPr>
        <w:t>K</w:t>
      </w:r>
      <w:r w:rsidRPr="00A757CC">
        <w:rPr>
          <w:rFonts w:ascii="Arial" w:hAnsi="Arial" w:cs="Arial"/>
          <w:szCs w:val="20"/>
          <w:vertAlign w:val="subscript"/>
        </w:rPr>
        <w:t>a</w:t>
      </w:r>
      <w:proofErr w:type="spellEnd"/>
      <w:r w:rsidRPr="00A757CC">
        <w:rPr>
          <w:rFonts w:ascii="Arial" w:hAnsi="Arial" w:cs="Arial"/>
          <w:szCs w:val="20"/>
        </w:rPr>
        <w:t xml:space="preserve"> and </w:t>
      </w:r>
      <w:r w:rsidRPr="00A757CC">
        <w:rPr>
          <w:rFonts w:ascii="Arial" w:hAnsi="Arial" w:cs="Arial"/>
          <w:i/>
          <w:szCs w:val="20"/>
        </w:rPr>
        <w:t>K</w:t>
      </w:r>
      <w:r w:rsidRPr="00A757CC">
        <w:rPr>
          <w:rFonts w:ascii="Arial" w:hAnsi="Arial" w:cs="Arial"/>
          <w:szCs w:val="20"/>
          <w:vertAlign w:val="subscript"/>
        </w:rPr>
        <w:t>b</w:t>
      </w:r>
      <w:r w:rsidRPr="00A757CC">
        <w:rPr>
          <w:rFonts w:ascii="Arial" w:hAnsi="Arial" w:cs="Arial"/>
          <w:szCs w:val="20"/>
        </w:rPr>
        <w:t xml:space="preserve"> / </w:t>
      </w:r>
      <w:proofErr w:type="spellStart"/>
      <w:r w:rsidRPr="00A757CC">
        <w:rPr>
          <w:rFonts w:ascii="Arial" w:hAnsi="Arial" w:cs="Arial"/>
          <w:szCs w:val="20"/>
        </w:rPr>
        <w:t>p</w:t>
      </w:r>
      <w:r w:rsidRPr="00A757CC">
        <w:rPr>
          <w:rFonts w:ascii="Arial" w:hAnsi="Arial" w:cs="Arial"/>
          <w:i/>
          <w:szCs w:val="20"/>
        </w:rPr>
        <w:t>K</w:t>
      </w:r>
      <w:r w:rsidRPr="00A757CC">
        <w:rPr>
          <w:rFonts w:ascii="Arial" w:hAnsi="Arial" w:cs="Arial"/>
          <w:szCs w:val="20"/>
          <w:vertAlign w:val="subscript"/>
        </w:rPr>
        <w:t>b</w:t>
      </w:r>
      <w:proofErr w:type="spellEnd"/>
      <w:r w:rsidRPr="00A757CC">
        <w:rPr>
          <w:rFonts w:ascii="Arial" w:hAnsi="Arial" w:cs="Arial"/>
          <w:szCs w:val="20"/>
        </w:rPr>
        <w:t xml:space="preserve"> values.</w:t>
      </w:r>
    </w:p>
    <w:p w:rsidR="00BE28BA" w:rsidRDefault="00BE28BA" w:rsidP="00BE28BA">
      <w:pPr>
        <w:spacing w:after="0" w:line="240" w:lineRule="auto"/>
        <w:rPr>
          <w:rFonts w:asciiTheme="minorHAnsi" w:hAnsiTheme="minorHAnsi" w:cs="Arial"/>
          <w:sz w:val="20"/>
          <w:szCs w:val="20"/>
        </w:rPr>
      </w:pPr>
    </w:p>
    <w:p w:rsidR="00BE28BA" w:rsidRPr="00BE28BA" w:rsidRDefault="00BE28BA" w:rsidP="00BE28BA">
      <w:pPr>
        <w:spacing w:after="0" w:line="240" w:lineRule="auto"/>
        <w:rPr>
          <w:rFonts w:ascii="Arial" w:hAnsi="Arial" w:cs="Arial"/>
          <w:szCs w:val="20"/>
        </w:rPr>
      </w:pPr>
    </w:p>
    <w:p w:rsidR="00BE28BA" w:rsidRPr="00BE28BA" w:rsidRDefault="00BE28BA" w:rsidP="00BE28BA">
      <w:pPr>
        <w:spacing w:after="0"/>
        <w:rPr>
          <w:rFonts w:ascii="Arial" w:hAnsi="Arial" w:cs="Arial"/>
          <w:b/>
          <w:szCs w:val="20"/>
        </w:rPr>
      </w:pPr>
      <w:r w:rsidRPr="00BE28BA">
        <w:rPr>
          <w:rFonts w:ascii="Arial" w:hAnsi="Arial" w:cs="Arial"/>
          <w:b/>
          <w:szCs w:val="20"/>
        </w:rPr>
        <w:t>Typical results</w:t>
      </w:r>
    </w:p>
    <w:p w:rsidR="00BE28BA" w:rsidRPr="00BE28BA" w:rsidRDefault="00BE28BA" w:rsidP="00BE28BA">
      <w:pPr>
        <w:pStyle w:val="ListParagraph"/>
        <w:tabs>
          <w:tab w:val="left" w:pos="1134"/>
        </w:tabs>
        <w:spacing w:line="240" w:lineRule="auto"/>
        <w:ind w:left="0" w:right="57"/>
        <w:rPr>
          <w:rFonts w:ascii="Arial" w:hAnsi="Arial" w:cs="Arial"/>
          <w:b/>
          <w:szCs w:val="20"/>
        </w:rPr>
      </w:pPr>
      <w:r w:rsidRPr="00BE28BA">
        <w:rPr>
          <w:rFonts w:ascii="Arial" w:hAnsi="Arial" w:cs="Arial"/>
          <w:bCs/>
          <w:szCs w:val="20"/>
        </w:rPr>
        <w:t>0.</w:t>
      </w:r>
      <w:r w:rsidRPr="00BE28BA">
        <w:rPr>
          <w:rFonts w:ascii="Arial" w:hAnsi="Arial" w:cs="Arial"/>
          <w:szCs w:val="20"/>
        </w:rPr>
        <w:t>1 mol</w:t>
      </w:r>
      <w:r w:rsidRPr="00BE28BA">
        <w:rPr>
          <w:rFonts w:ascii="Arial" w:hAnsi="Arial" w:cs="Arial"/>
          <w:sz w:val="12"/>
          <w:szCs w:val="10"/>
        </w:rPr>
        <w:t xml:space="preserve"> </w:t>
      </w:r>
      <w:r w:rsidRPr="00BE28BA">
        <w:rPr>
          <w:rFonts w:ascii="Arial" w:hAnsi="Arial" w:cs="Arial"/>
          <w:szCs w:val="20"/>
        </w:rPr>
        <w:t>dm</w:t>
      </w:r>
      <w:r w:rsidRPr="00BE28BA">
        <w:rPr>
          <w:rFonts w:ascii="Arial" w:hAnsi="Arial" w:cs="Arial"/>
          <w:szCs w:val="20"/>
          <w:vertAlign w:val="superscript"/>
        </w:rPr>
        <w:t>–3</w:t>
      </w:r>
      <w:r w:rsidRPr="00BE28BA">
        <w:rPr>
          <w:rFonts w:ascii="Arial" w:hAnsi="Arial" w:cs="Arial"/>
          <w:color w:val="FF0000"/>
          <w:szCs w:val="20"/>
        </w:rPr>
        <w:t xml:space="preserve"> </w:t>
      </w:r>
      <w:r w:rsidRPr="00BE28BA">
        <w:rPr>
          <w:rFonts w:ascii="Arial" w:hAnsi="Arial" w:cs="Arial"/>
          <w:bCs/>
          <w:szCs w:val="20"/>
        </w:rPr>
        <w:t>sodium hydroxide titrated with 25.0 cm</w:t>
      </w:r>
      <w:r w:rsidRPr="00BE28BA">
        <w:rPr>
          <w:rFonts w:ascii="Arial" w:hAnsi="Arial" w:cs="Arial"/>
          <w:bCs/>
          <w:szCs w:val="20"/>
          <w:vertAlign w:val="superscript"/>
        </w:rPr>
        <w:t>3</w:t>
      </w:r>
      <w:r w:rsidRPr="00BE28BA">
        <w:rPr>
          <w:rFonts w:ascii="Arial" w:hAnsi="Arial" w:cs="Arial"/>
          <w:bCs/>
          <w:szCs w:val="20"/>
        </w:rPr>
        <w:t xml:space="preserve"> 0.</w:t>
      </w:r>
      <w:r w:rsidRPr="00BE28BA">
        <w:rPr>
          <w:rFonts w:ascii="Arial" w:hAnsi="Arial" w:cs="Arial"/>
          <w:szCs w:val="20"/>
        </w:rPr>
        <w:t>1 mol</w:t>
      </w:r>
      <w:r w:rsidRPr="00BE28BA">
        <w:rPr>
          <w:rFonts w:ascii="Arial" w:hAnsi="Arial" w:cs="Arial"/>
          <w:sz w:val="12"/>
          <w:szCs w:val="10"/>
        </w:rPr>
        <w:t xml:space="preserve"> </w:t>
      </w:r>
      <w:r w:rsidRPr="00BE28BA">
        <w:rPr>
          <w:rFonts w:ascii="Arial" w:hAnsi="Arial" w:cs="Arial"/>
          <w:szCs w:val="20"/>
        </w:rPr>
        <w:t>dm</w:t>
      </w:r>
      <w:r w:rsidRPr="00BE28BA">
        <w:rPr>
          <w:rFonts w:ascii="Arial" w:hAnsi="Arial" w:cs="Arial"/>
          <w:szCs w:val="20"/>
          <w:vertAlign w:val="superscript"/>
        </w:rPr>
        <w:t>–3</w:t>
      </w:r>
      <w:r w:rsidRPr="00BE28BA">
        <w:rPr>
          <w:rFonts w:ascii="Arial" w:hAnsi="Arial" w:cs="Arial"/>
          <w:color w:val="FF0000"/>
          <w:szCs w:val="20"/>
        </w:rPr>
        <w:t xml:space="preserve"> </w:t>
      </w:r>
      <w:r w:rsidRPr="00BE28BA">
        <w:rPr>
          <w:rFonts w:ascii="Arial" w:hAnsi="Arial" w:cs="Arial"/>
          <w:bCs/>
          <w:szCs w:val="20"/>
        </w:rPr>
        <w:t>ethanoic acid</w:t>
      </w:r>
    </w:p>
    <w:p w:rsidR="00BE28BA" w:rsidRPr="00BE28BA" w:rsidRDefault="00BE28BA" w:rsidP="00BE28BA">
      <w:pPr>
        <w:pStyle w:val="ListParagraph"/>
        <w:tabs>
          <w:tab w:val="left" w:pos="1134"/>
        </w:tabs>
        <w:spacing w:line="240" w:lineRule="auto"/>
        <w:ind w:left="0" w:right="57"/>
        <w:rPr>
          <w:rFonts w:ascii="Arial" w:hAnsi="Arial" w:cs="Arial"/>
          <w:b/>
          <w:szCs w:val="20"/>
        </w:rPr>
      </w:pPr>
    </w:p>
    <w:p w:rsidR="00BE28BA" w:rsidRDefault="00BE28BA" w:rsidP="00BE28BA">
      <w:pPr>
        <w:pStyle w:val="ListParagraph"/>
        <w:tabs>
          <w:tab w:val="left" w:pos="1134"/>
        </w:tabs>
        <w:spacing w:line="240" w:lineRule="auto"/>
        <w:ind w:left="0" w:right="57"/>
        <w:rPr>
          <w:rFonts w:ascii="Arial" w:hAnsi="Arial" w:cs="Arial"/>
          <w:szCs w:val="20"/>
          <w:vertAlign w:val="superscript"/>
        </w:rPr>
      </w:pPr>
      <w:proofErr w:type="spellStart"/>
      <w:r w:rsidRPr="00A757CC">
        <w:rPr>
          <w:rFonts w:ascii="Arial" w:hAnsi="Arial" w:cs="Arial"/>
          <w:szCs w:val="20"/>
        </w:rPr>
        <w:t>p</w:t>
      </w:r>
      <w:r w:rsidRPr="00A757CC">
        <w:rPr>
          <w:rFonts w:ascii="Arial" w:hAnsi="Arial" w:cs="Arial"/>
          <w:i/>
          <w:szCs w:val="20"/>
        </w:rPr>
        <w:t>K</w:t>
      </w:r>
      <w:r w:rsidRPr="00A757CC">
        <w:rPr>
          <w:rFonts w:ascii="Arial" w:hAnsi="Arial" w:cs="Arial"/>
          <w:szCs w:val="20"/>
          <w:vertAlign w:val="subscript"/>
        </w:rPr>
        <w:t>a</w:t>
      </w:r>
      <w:proofErr w:type="spellEnd"/>
      <w:r w:rsidRPr="00A757CC">
        <w:rPr>
          <w:rFonts w:ascii="Arial" w:hAnsi="Arial" w:cs="Arial"/>
          <w:szCs w:val="20"/>
        </w:rPr>
        <w:t xml:space="preserve">  =  4.62,  </w:t>
      </w:r>
      <w:proofErr w:type="spellStart"/>
      <w:r w:rsidRPr="00A757CC">
        <w:rPr>
          <w:rFonts w:ascii="Arial" w:hAnsi="Arial" w:cs="Arial"/>
          <w:i/>
          <w:szCs w:val="20"/>
        </w:rPr>
        <w:t>K</w:t>
      </w:r>
      <w:r w:rsidRPr="00A757CC">
        <w:rPr>
          <w:rFonts w:ascii="Arial" w:hAnsi="Arial" w:cs="Arial"/>
          <w:szCs w:val="20"/>
          <w:vertAlign w:val="subscript"/>
        </w:rPr>
        <w:t>a</w:t>
      </w:r>
      <w:proofErr w:type="spellEnd"/>
      <w:r w:rsidRPr="00A757CC">
        <w:rPr>
          <w:rFonts w:ascii="Arial" w:hAnsi="Arial" w:cs="Arial"/>
          <w:szCs w:val="20"/>
        </w:rPr>
        <w:t xml:space="preserve">  =  2.4 x 10</w:t>
      </w:r>
      <w:r w:rsidRPr="00A757CC">
        <w:rPr>
          <w:rFonts w:ascii="Arial" w:hAnsi="Arial" w:cs="Arial"/>
          <w:szCs w:val="20"/>
          <w:vertAlign w:val="superscript"/>
        </w:rPr>
        <w:t xml:space="preserve">–3 </w:t>
      </w:r>
      <w:r w:rsidRPr="00A757CC">
        <w:rPr>
          <w:rFonts w:ascii="Arial" w:hAnsi="Arial" w:cs="Arial"/>
          <w:szCs w:val="20"/>
        </w:rPr>
        <w:t>mol</w:t>
      </w:r>
      <w:r w:rsidRPr="00A757CC">
        <w:rPr>
          <w:rFonts w:ascii="Arial" w:hAnsi="Arial" w:cs="Arial"/>
          <w:sz w:val="12"/>
          <w:szCs w:val="10"/>
        </w:rPr>
        <w:t xml:space="preserve"> </w:t>
      </w:r>
      <w:r w:rsidRPr="00A757CC">
        <w:rPr>
          <w:rFonts w:ascii="Arial" w:hAnsi="Arial" w:cs="Arial"/>
          <w:szCs w:val="20"/>
        </w:rPr>
        <w:t>dm</w:t>
      </w:r>
      <w:r w:rsidRPr="00A757CC">
        <w:rPr>
          <w:rFonts w:ascii="Arial" w:hAnsi="Arial" w:cs="Arial"/>
          <w:szCs w:val="20"/>
          <w:vertAlign w:val="superscript"/>
        </w:rPr>
        <w:t>–3</w:t>
      </w:r>
    </w:p>
    <w:p w:rsidR="00BE28BA" w:rsidRPr="00BE28BA" w:rsidRDefault="00BE28BA" w:rsidP="00BE28BA">
      <w:pPr>
        <w:pStyle w:val="ListParagraph"/>
        <w:tabs>
          <w:tab w:val="left" w:pos="1134"/>
        </w:tabs>
        <w:spacing w:line="240" w:lineRule="auto"/>
        <w:ind w:left="0" w:right="57"/>
        <w:rPr>
          <w:rFonts w:ascii="Arial" w:hAnsi="Arial" w:cs="Arial"/>
          <w:szCs w:val="20"/>
        </w:rPr>
      </w:pPr>
    </w:p>
    <w:p w:rsidR="00BE28BA" w:rsidRDefault="00BE28BA" w:rsidP="00BE28BA">
      <w:pPr>
        <w:pStyle w:val="ListParagraph"/>
        <w:tabs>
          <w:tab w:val="left" w:pos="1134"/>
        </w:tabs>
        <w:spacing w:line="240" w:lineRule="auto"/>
        <w:ind w:left="0" w:right="57"/>
        <w:jc w:val="center"/>
        <w:rPr>
          <w:sz w:val="20"/>
          <w:szCs w:val="20"/>
        </w:rPr>
      </w:pPr>
      <w:r>
        <w:rPr>
          <w:noProof/>
          <w:sz w:val="20"/>
          <w:szCs w:val="20"/>
          <w:lang w:eastAsia="en-GB"/>
        </w:rPr>
        <w:drawing>
          <wp:inline distT="0" distB="0" distL="0" distR="0" wp14:anchorId="7A147BC3" wp14:editId="7EDCDDA0">
            <wp:extent cx="4327452" cy="2509284"/>
            <wp:effectExtent l="0" t="0" r="16510" b="2476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BE28BA" w:rsidRDefault="00BE28BA" w:rsidP="00BE28BA">
      <w:pPr>
        <w:pStyle w:val="ListParagraph"/>
        <w:tabs>
          <w:tab w:val="left" w:pos="1134"/>
        </w:tabs>
        <w:spacing w:line="240" w:lineRule="auto"/>
        <w:ind w:left="0" w:right="57"/>
        <w:rPr>
          <w:sz w:val="20"/>
          <w:szCs w:val="20"/>
        </w:rPr>
      </w:pPr>
    </w:p>
    <w:p w:rsidR="00BE28BA" w:rsidRPr="00B2307E" w:rsidRDefault="00BE28BA" w:rsidP="00BE28BA">
      <w:pPr>
        <w:spacing w:after="0"/>
        <w:rPr>
          <w:rFonts w:ascii="Arial" w:hAnsi="Arial" w:cs="Arial"/>
          <w:b/>
        </w:rPr>
      </w:pPr>
      <w:r w:rsidRPr="00B2307E">
        <w:rPr>
          <w:rFonts w:ascii="Arial" w:hAnsi="Arial" w:cs="Arial"/>
          <w:b/>
        </w:rPr>
        <w:lastRenderedPageBreak/>
        <w:t>Further work</w:t>
      </w:r>
    </w:p>
    <w:p w:rsidR="00BE28BA" w:rsidRPr="00BE28BA" w:rsidRDefault="00BE28BA" w:rsidP="00BE28BA">
      <w:pPr>
        <w:spacing w:after="0"/>
        <w:ind w:left="567" w:hanging="567"/>
        <w:rPr>
          <w:rFonts w:ascii="Arial" w:hAnsi="Arial" w:cs="Arial"/>
          <w:b/>
          <w:szCs w:val="20"/>
        </w:rPr>
      </w:pPr>
    </w:p>
    <w:p w:rsidR="00BE28BA" w:rsidRPr="00BE28BA" w:rsidRDefault="00BE28BA" w:rsidP="00BE28BA">
      <w:pPr>
        <w:pStyle w:val="ListParagraph"/>
        <w:numPr>
          <w:ilvl w:val="0"/>
          <w:numId w:val="26"/>
        </w:numPr>
        <w:spacing w:after="0" w:line="240" w:lineRule="auto"/>
        <w:ind w:left="360"/>
        <w:rPr>
          <w:rFonts w:ascii="Arial" w:hAnsi="Arial" w:cs="Arial"/>
          <w:szCs w:val="20"/>
        </w:rPr>
      </w:pPr>
      <w:r w:rsidRPr="00BE28BA">
        <w:rPr>
          <w:rFonts w:ascii="Arial" w:hAnsi="Arial" w:cs="Arial"/>
          <w:szCs w:val="20"/>
        </w:rPr>
        <w:t xml:space="preserve">Before starting further work the nature of buffer solutions can be introduced or revised. The graph of </w:t>
      </w:r>
      <w:r w:rsidRPr="00BE28BA">
        <w:rPr>
          <w:rFonts w:ascii="Arial" w:hAnsi="Arial" w:cs="Arial"/>
          <w:bCs/>
          <w:szCs w:val="20"/>
        </w:rPr>
        <w:t>sodium hydroxide versus</w:t>
      </w:r>
      <w:r w:rsidRPr="00BE28BA">
        <w:rPr>
          <w:rFonts w:ascii="Arial" w:hAnsi="Arial" w:cs="Arial"/>
          <w:color w:val="FF0000"/>
          <w:szCs w:val="20"/>
        </w:rPr>
        <w:t xml:space="preserve"> </w:t>
      </w:r>
      <w:r w:rsidRPr="00BE28BA">
        <w:rPr>
          <w:rFonts w:ascii="Arial" w:hAnsi="Arial" w:cs="Arial"/>
          <w:bCs/>
          <w:szCs w:val="20"/>
        </w:rPr>
        <w:t>ethanoic acid can be used to illustrate the partial neutralisation of the weak acid by the strong alkali. Learners should note that the pH changes only slightly until the buffering capacity of the system is exceeded.</w:t>
      </w:r>
    </w:p>
    <w:p w:rsidR="00BE28BA" w:rsidRPr="00BE28BA" w:rsidRDefault="00BE28BA" w:rsidP="00BE28BA">
      <w:pPr>
        <w:pStyle w:val="ListParagraph"/>
        <w:spacing w:after="0" w:line="240" w:lineRule="auto"/>
        <w:ind w:left="360"/>
        <w:rPr>
          <w:rFonts w:ascii="Arial" w:hAnsi="Arial" w:cs="Arial"/>
          <w:szCs w:val="20"/>
        </w:rPr>
      </w:pPr>
    </w:p>
    <w:p w:rsidR="00BE28BA" w:rsidRPr="00BE28BA" w:rsidRDefault="00BE28BA" w:rsidP="00BE28BA">
      <w:pPr>
        <w:pStyle w:val="ListParagraph"/>
        <w:numPr>
          <w:ilvl w:val="0"/>
          <w:numId w:val="27"/>
        </w:numPr>
        <w:spacing w:after="0" w:line="240" w:lineRule="auto"/>
        <w:ind w:left="360"/>
        <w:rPr>
          <w:rFonts w:ascii="Arial" w:hAnsi="Arial" w:cs="Arial"/>
          <w:szCs w:val="20"/>
        </w:rPr>
      </w:pPr>
      <w:r w:rsidRPr="00BE28BA">
        <w:rPr>
          <w:rFonts w:ascii="Arial" w:hAnsi="Arial" w:cs="Arial"/>
          <w:szCs w:val="20"/>
        </w:rPr>
        <w:t>Learners could use their graphs to determine the relative volumes of sodium hydroxide and ethanoic acid which correspond to a pH of 5.0. They can scale these volumes to work out how to prepare 25 cm</w:t>
      </w:r>
      <w:r w:rsidRPr="00BE28BA">
        <w:rPr>
          <w:rFonts w:ascii="Arial" w:hAnsi="Arial" w:cs="Arial"/>
          <w:szCs w:val="20"/>
          <w:vertAlign w:val="superscript"/>
        </w:rPr>
        <w:t>3</w:t>
      </w:r>
      <w:r w:rsidRPr="00BE28BA">
        <w:rPr>
          <w:rFonts w:ascii="Arial" w:hAnsi="Arial" w:cs="Arial"/>
          <w:szCs w:val="20"/>
        </w:rPr>
        <w:t xml:space="preserve"> of buffer solution of pH = 5. </w:t>
      </w:r>
    </w:p>
    <w:p w:rsidR="00BE28BA" w:rsidRDefault="00BE28BA" w:rsidP="00BE28BA">
      <w:pPr>
        <w:pStyle w:val="ListParagraph"/>
        <w:spacing w:line="240" w:lineRule="auto"/>
        <w:ind w:left="360"/>
        <w:rPr>
          <w:rFonts w:ascii="Arial" w:hAnsi="Arial" w:cs="Arial"/>
          <w:szCs w:val="20"/>
        </w:rPr>
      </w:pPr>
    </w:p>
    <w:p w:rsidR="00BE28BA" w:rsidRDefault="00BE28BA" w:rsidP="00BE28BA">
      <w:pPr>
        <w:pStyle w:val="ListParagraph"/>
        <w:spacing w:line="240" w:lineRule="auto"/>
        <w:ind w:left="360"/>
        <w:rPr>
          <w:rFonts w:ascii="Arial" w:hAnsi="Arial" w:cs="Arial"/>
          <w:szCs w:val="20"/>
        </w:rPr>
      </w:pPr>
      <w:r w:rsidRPr="00BE28BA">
        <w:rPr>
          <w:rFonts w:ascii="Arial" w:hAnsi="Arial" w:cs="Arial"/>
          <w:szCs w:val="20"/>
        </w:rPr>
        <w:t>Learners should suggest how the appropriate volume of ethanoic acid could be measured.</w:t>
      </w:r>
    </w:p>
    <w:p w:rsidR="00BE28BA" w:rsidRPr="00BE28BA" w:rsidRDefault="00BE28BA" w:rsidP="00BE28BA">
      <w:pPr>
        <w:pStyle w:val="ListParagraph"/>
        <w:spacing w:line="240" w:lineRule="auto"/>
        <w:ind w:left="360"/>
        <w:rPr>
          <w:rFonts w:ascii="Arial" w:hAnsi="Arial" w:cs="Arial"/>
          <w:szCs w:val="20"/>
        </w:rPr>
      </w:pPr>
    </w:p>
    <w:p w:rsidR="00BE28BA" w:rsidRDefault="00BE28BA" w:rsidP="00BE28BA">
      <w:pPr>
        <w:pStyle w:val="ListParagraph"/>
        <w:spacing w:line="240" w:lineRule="auto"/>
        <w:ind w:left="360"/>
        <w:rPr>
          <w:rFonts w:ascii="Arial" w:hAnsi="Arial" w:cs="Arial"/>
          <w:szCs w:val="20"/>
        </w:rPr>
      </w:pPr>
      <w:r w:rsidRPr="00BE28BA">
        <w:rPr>
          <w:rFonts w:ascii="Arial" w:hAnsi="Arial" w:cs="Arial"/>
          <w:szCs w:val="20"/>
        </w:rPr>
        <w:t xml:space="preserve">The reasons for the pH value differing from 5.0 for the solution made can be discussed. (Smaller additions of </w:t>
      </w:r>
      <w:proofErr w:type="spellStart"/>
      <w:r w:rsidRPr="00BE28BA">
        <w:rPr>
          <w:rFonts w:ascii="Arial" w:hAnsi="Arial" w:cs="Arial"/>
          <w:szCs w:val="20"/>
        </w:rPr>
        <w:t>NaOH</w:t>
      </w:r>
      <w:proofErr w:type="spellEnd"/>
      <w:r w:rsidRPr="00BE28BA">
        <w:rPr>
          <w:rFonts w:ascii="Arial" w:hAnsi="Arial" w:cs="Arial"/>
          <w:szCs w:val="20"/>
        </w:rPr>
        <w:t xml:space="preserve"> beyond 20.0 cm</w:t>
      </w:r>
      <w:r w:rsidRPr="00BE28BA">
        <w:rPr>
          <w:rFonts w:ascii="Arial" w:hAnsi="Arial" w:cs="Arial"/>
          <w:szCs w:val="20"/>
          <w:vertAlign w:val="superscript"/>
        </w:rPr>
        <w:t>3</w:t>
      </w:r>
      <w:r w:rsidRPr="00BE28BA">
        <w:rPr>
          <w:rFonts w:ascii="Arial" w:hAnsi="Arial" w:cs="Arial"/>
          <w:szCs w:val="20"/>
        </w:rPr>
        <w:t xml:space="preserve"> to obtain more points in the region where neutralisation occurs would give a more accurate volume of </w:t>
      </w:r>
      <w:proofErr w:type="spellStart"/>
      <w:r w:rsidRPr="00BE28BA">
        <w:rPr>
          <w:rFonts w:ascii="Arial" w:hAnsi="Arial" w:cs="Arial"/>
          <w:szCs w:val="20"/>
        </w:rPr>
        <w:t>NaOH</w:t>
      </w:r>
      <w:proofErr w:type="spellEnd"/>
      <w:r w:rsidRPr="00BE28BA">
        <w:rPr>
          <w:rFonts w:ascii="Arial" w:hAnsi="Arial" w:cs="Arial"/>
          <w:szCs w:val="20"/>
        </w:rPr>
        <w:t xml:space="preserve"> to use to prepare the buffer solution.)</w:t>
      </w:r>
    </w:p>
    <w:p w:rsidR="00BE28BA" w:rsidRPr="00BE28BA" w:rsidRDefault="00BE28BA" w:rsidP="00BE28BA">
      <w:pPr>
        <w:pStyle w:val="ListParagraph"/>
        <w:spacing w:line="240" w:lineRule="auto"/>
        <w:ind w:left="360"/>
        <w:rPr>
          <w:rFonts w:ascii="Arial" w:hAnsi="Arial" w:cs="Arial"/>
          <w:szCs w:val="20"/>
        </w:rPr>
      </w:pPr>
    </w:p>
    <w:p w:rsidR="00BE28BA" w:rsidRDefault="00BE28BA" w:rsidP="00BE28BA">
      <w:pPr>
        <w:pStyle w:val="ListParagraph"/>
        <w:numPr>
          <w:ilvl w:val="0"/>
          <w:numId w:val="27"/>
        </w:numPr>
        <w:spacing w:after="0" w:line="240" w:lineRule="auto"/>
        <w:ind w:left="360"/>
        <w:rPr>
          <w:rFonts w:ascii="Arial" w:hAnsi="Arial" w:cs="Arial"/>
          <w:szCs w:val="20"/>
        </w:rPr>
      </w:pPr>
      <w:r w:rsidRPr="00BE28BA">
        <w:rPr>
          <w:rFonts w:ascii="Arial" w:hAnsi="Arial" w:cs="Arial"/>
          <w:szCs w:val="20"/>
        </w:rPr>
        <w:t>The equations involved in buffer systems can be used and the effects of adding small volumes of strong acid or alkali checked against experimental results.</w:t>
      </w:r>
    </w:p>
    <w:p w:rsidR="00BE28BA" w:rsidRPr="00BE28BA" w:rsidRDefault="00BE28BA" w:rsidP="00BE28BA">
      <w:pPr>
        <w:pStyle w:val="ListParagraph"/>
        <w:spacing w:after="0" w:line="240" w:lineRule="auto"/>
        <w:ind w:left="360"/>
        <w:rPr>
          <w:rFonts w:ascii="Arial" w:hAnsi="Arial" w:cs="Arial"/>
          <w:szCs w:val="20"/>
        </w:rPr>
      </w:pPr>
    </w:p>
    <w:p w:rsidR="00BE28BA" w:rsidRPr="00BE28BA" w:rsidRDefault="00BE28BA" w:rsidP="00BE28BA">
      <w:pPr>
        <w:pStyle w:val="ListParagraph"/>
        <w:spacing w:line="240" w:lineRule="auto"/>
        <w:ind w:left="360" w:firstLine="720"/>
        <w:rPr>
          <w:rFonts w:ascii="Arial" w:hAnsi="Arial" w:cs="Arial"/>
          <w:szCs w:val="20"/>
        </w:rPr>
      </w:pPr>
      <w:proofErr w:type="gramStart"/>
      <w:r w:rsidRPr="00BE28BA">
        <w:rPr>
          <w:rFonts w:ascii="Arial" w:hAnsi="Arial" w:cs="Arial"/>
          <w:szCs w:val="20"/>
        </w:rPr>
        <w:t>CH</w:t>
      </w:r>
      <w:r w:rsidRPr="00BE28BA">
        <w:rPr>
          <w:rFonts w:ascii="Arial" w:hAnsi="Arial" w:cs="Arial"/>
          <w:szCs w:val="20"/>
          <w:vertAlign w:val="subscript"/>
        </w:rPr>
        <w:t>3</w:t>
      </w:r>
      <w:r w:rsidRPr="00BE28BA">
        <w:rPr>
          <w:rFonts w:ascii="Arial" w:hAnsi="Arial" w:cs="Arial"/>
          <w:szCs w:val="20"/>
        </w:rPr>
        <w:t>COOH(</w:t>
      </w:r>
      <w:proofErr w:type="gramEnd"/>
      <w:r w:rsidRPr="00BE28BA">
        <w:rPr>
          <w:rFonts w:ascii="Arial" w:hAnsi="Arial" w:cs="Arial"/>
          <w:szCs w:val="20"/>
        </w:rPr>
        <w:t xml:space="preserve">aq)  </w:t>
      </w:r>
      <w:r w:rsidRPr="00BE28BA">
        <w:rPr>
          <w:rFonts w:ascii="Arial" w:hAnsi="Arial" w:cs="Arial"/>
          <w:noProof/>
          <w:szCs w:val="20"/>
          <w:lang w:eastAsia="en-GB"/>
        </w:rPr>
        <w:drawing>
          <wp:inline distT="0" distB="0" distL="0" distR="0" wp14:anchorId="7A2F31A4" wp14:editId="7F905DC8">
            <wp:extent cx="191135" cy="116840"/>
            <wp:effectExtent l="0" t="0" r="0" b="0"/>
            <wp:docPr id="2" name="Picture 2" descr="two-way 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wo-way arrow"/>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1135" cy="116840"/>
                    </a:xfrm>
                    <a:prstGeom prst="rect">
                      <a:avLst/>
                    </a:prstGeom>
                    <a:noFill/>
                    <a:ln>
                      <a:noFill/>
                    </a:ln>
                  </pic:spPr>
                </pic:pic>
              </a:graphicData>
            </a:graphic>
          </wp:inline>
        </w:drawing>
      </w:r>
      <w:r w:rsidRPr="00BE28BA">
        <w:rPr>
          <w:rFonts w:ascii="Arial" w:hAnsi="Arial" w:cs="Arial"/>
          <w:szCs w:val="20"/>
        </w:rPr>
        <w:t xml:space="preserve">  H</w:t>
      </w:r>
      <w:r w:rsidRPr="00BE28BA">
        <w:rPr>
          <w:rFonts w:ascii="Arial" w:hAnsi="Arial" w:cs="Arial"/>
          <w:szCs w:val="20"/>
          <w:vertAlign w:val="superscript"/>
        </w:rPr>
        <w:t>+</w:t>
      </w:r>
      <w:r w:rsidRPr="00BE28BA">
        <w:rPr>
          <w:rFonts w:ascii="Arial" w:hAnsi="Arial" w:cs="Arial"/>
          <w:szCs w:val="20"/>
        </w:rPr>
        <w:t>(aq)  +  CH</w:t>
      </w:r>
      <w:r w:rsidRPr="00BE28BA">
        <w:rPr>
          <w:rFonts w:ascii="Arial" w:hAnsi="Arial" w:cs="Arial"/>
          <w:szCs w:val="20"/>
          <w:vertAlign w:val="subscript"/>
        </w:rPr>
        <w:t>3</w:t>
      </w:r>
      <w:r w:rsidRPr="00BE28BA">
        <w:rPr>
          <w:rFonts w:ascii="Arial" w:hAnsi="Arial" w:cs="Arial"/>
          <w:szCs w:val="20"/>
        </w:rPr>
        <w:t>COO</w:t>
      </w:r>
      <w:r w:rsidRPr="00BE28BA">
        <w:rPr>
          <w:rFonts w:ascii="Arial" w:hAnsi="Arial" w:cs="Arial"/>
          <w:szCs w:val="20"/>
          <w:vertAlign w:val="superscript"/>
        </w:rPr>
        <w:t>–</w:t>
      </w:r>
      <w:r w:rsidRPr="00BE28BA">
        <w:rPr>
          <w:rFonts w:ascii="Arial" w:hAnsi="Arial" w:cs="Arial"/>
          <w:szCs w:val="20"/>
        </w:rPr>
        <w:t xml:space="preserve">(aq)     </w:t>
      </w:r>
      <w:r w:rsidRPr="00BE28BA">
        <w:rPr>
          <w:rFonts w:ascii="Arial" w:hAnsi="Arial" w:cs="Arial"/>
          <w:szCs w:val="20"/>
        </w:rPr>
        <w:tab/>
        <w:t>(1)</w:t>
      </w:r>
    </w:p>
    <w:p w:rsidR="00BE28BA" w:rsidRPr="00BE28BA" w:rsidRDefault="00BE28BA" w:rsidP="00BE28BA">
      <w:pPr>
        <w:pStyle w:val="ListParagraph"/>
        <w:spacing w:line="240" w:lineRule="auto"/>
        <w:ind w:left="360" w:firstLine="720"/>
        <w:rPr>
          <w:rFonts w:ascii="Arial" w:hAnsi="Arial" w:cs="Arial"/>
          <w:szCs w:val="20"/>
        </w:rPr>
      </w:pPr>
      <w:proofErr w:type="gramStart"/>
      <w:r w:rsidRPr="00BE28BA">
        <w:rPr>
          <w:rFonts w:ascii="Arial" w:hAnsi="Arial" w:cs="Arial"/>
          <w:szCs w:val="20"/>
        </w:rPr>
        <w:t>CH</w:t>
      </w:r>
      <w:r w:rsidRPr="00BE28BA">
        <w:rPr>
          <w:rFonts w:ascii="Arial" w:hAnsi="Arial" w:cs="Arial"/>
          <w:szCs w:val="20"/>
          <w:vertAlign w:val="subscript"/>
        </w:rPr>
        <w:t>3</w:t>
      </w:r>
      <w:r w:rsidRPr="00BE28BA">
        <w:rPr>
          <w:rFonts w:ascii="Arial" w:hAnsi="Arial" w:cs="Arial"/>
          <w:szCs w:val="20"/>
        </w:rPr>
        <w:t>COONa(</w:t>
      </w:r>
      <w:proofErr w:type="gramEnd"/>
      <w:r w:rsidRPr="00BE28BA">
        <w:rPr>
          <w:rFonts w:ascii="Arial" w:hAnsi="Arial" w:cs="Arial"/>
          <w:szCs w:val="20"/>
        </w:rPr>
        <w:t>aq) →  Na</w:t>
      </w:r>
      <w:r w:rsidRPr="00BE28BA">
        <w:rPr>
          <w:rFonts w:ascii="Arial" w:hAnsi="Arial" w:cs="Arial"/>
          <w:szCs w:val="20"/>
          <w:vertAlign w:val="superscript"/>
        </w:rPr>
        <w:t>+</w:t>
      </w:r>
      <w:r w:rsidRPr="00BE28BA">
        <w:rPr>
          <w:rFonts w:ascii="Arial" w:hAnsi="Arial" w:cs="Arial"/>
          <w:szCs w:val="20"/>
        </w:rPr>
        <w:t>(aq)  +  CH</w:t>
      </w:r>
      <w:r w:rsidRPr="00BE28BA">
        <w:rPr>
          <w:rFonts w:ascii="Arial" w:hAnsi="Arial" w:cs="Arial"/>
          <w:szCs w:val="20"/>
          <w:vertAlign w:val="subscript"/>
        </w:rPr>
        <w:t>3</w:t>
      </w:r>
      <w:r w:rsidRPr="00BE28BA">
        <w:rPr>
          <w:rFonts w:ascii="Arial" w:hAnsi="Arial" w:cs="Arial"/>
          <w:szCs w:val="20"/>
        </w:rPr>
        <w:t>COO</w:t>
      </w:r>
      <w:r w:rsidRPr="00BE28BA">
        <w:rPr>
          <w:rFonts w:ascii="Arial" w:hAnsi="Arial" w:cs="Arial"/>
          <w:szCs w:val="20"/>
          <w:vertAlign w:val="superscript"/>
        </w:rPr>
        <w:t>–</w:t>
      </w:r>
      <w:r w:rsidRPr="00BE28BA">
        <w:rPr>
          <w:rFonts w:ascii="Arial" w:hAnsi="Arial" w:cs="Arial"/>
          <w:szCs w:val="20"/>
        </w:rPr>
        <w:t>(aq)</w:t>
      </w:r>
      <w:r w:rsidRPr="00BE28BA">
        <w:rPr>
          <w:rFonts w:ascii="Arial" w:hAnsi="Arial" w:cs="Arial"/>
          <w:szCs w:val="20"/>
        </w:rPr>
        <w:tab/>
      </w:r>
      <w:r w:rsidR="008B3412">
        <w:rPr>
          <w:rFonts w:ascii="Arial" w:hAnsi="Arial" w:cs="Arial"/>
          <w:szCs w:val="20"/>
        </w:rPr>
        <w:tab/>
      </w:r>
      <w:r w:rsidRPr="00BE28BA">
        <w:rPr>
          <w:rFonts w:ascii="Arial" w:hAnsi="Arial" w:cs="Arial"/>
          <w:szCs w:val="20"/>
        </w:rPr>
        <w:t>(2)</w:t>
      </w:r>
    </w:p>
    <w:p w:rsidR="00BE28BA" w:rsidRPr="00BE28BA" w:rsidRDefault="00BE28BA" w:rsidP="00BE28BA">
      <w:pPr>
        <w:pStyle w:val="ListParagraph"/>
        <w:spacing w:line="240" w:lineRule="auto"/>
        <w:ind w:left="360" w:firstLine="720"/>
        <w:rPr>
          <w:rFonts w:ascii="Arial" w:hAnsi="Arial" w:cs="Arial"/>
          <w:szCs w:val="20"/>
        </w:rPr>
      </w:pPr>
      <w:proofErr w:type="gramStart"/>
      <w:r w:rsidRPr="00BE28BA">
        <w:rPr>
          <w:rFonts w:ascii="Arial" w:hAnsi="Arial" w:cs="Arial"/>
          <w:szCs w:val="20"/>
        </w:rPr>
        <w:t>H</w:t>
      </w:r>
      <w:r w:rsidRPr="00BE28BA">
        <w:rPr>
          <w:rFonts w:ascii="Arial" w:hAnsi="Arial" w:cs="Arial"/>
          <w:szCs w:val="20"/>
          <w:vertAlign w:val="subscript"/>
        </w:rPr>
        <w:t>2</w:t>
      </w:r>
      <w:r w:rsidRPr="00BE28BA">
        <w:rPr>
          <w:rFonts w:ascii="Arial" w:hAnsi="Arial" w:cs="Arial"/>
          <w:szCs w:val="20"/>
        </w:rPr>
        <w:t>O(</w:t>
      </w:r>
      <w:proofErr w:type="gramEnd"/>
      <w:r w:rsidRPr="00BE28BA">
        <w:rPr>
          <w:rFonts w:ascii="Arial" w:hAnsi="Arial" w:cs="Arial"/>
          <w:szCs w:val="20"/>
        </w:rPr>
        <w:t xml:space="preserve">l)  </w:t>
      </w:r>
      <w:r w:rsidRPr="00BE28BA">
        <w:rPr>
          <w:rFonts w:ascii="Arial" w:hAnsi="Arial" w:cs="Arial"/>
          <w:noProof/>
          <w:szCs w:val="20"/>
          <w:lang w:eastAsia="en-GB"/>
        </w:rPr>
        <w:drawing>
          <wp:inline distT="0" distB="0" distL="0" distR="0" wp14:anchorId="606AAF93" wp14:editId="77DE8639">
            <wp:extent cx="191135" cy="116840"/>
            <wp:effectExtent l="0" t="0" r="0" b="0"/>
            <wp:docPr id="1" name="Picture 1" descr="two-way 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o-way arrow"/>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1135" cy="116840"/>
                    </a:xfrm>
                    <a:prstGeom prst="rect">
                      <a:avLst/>
                    </a:prstGeom>
                    <a:noFill/>
                    <a:ln>
                      <a:noFill/>
                    </a:ln>
                  </pic:spPr>
                </pic:pic>
              </a:graphicData>
            </a:graphic>
          </wp:inline>
        </w:drawing>
      </w:r>
      <w:r w:rsidRPr="00BE28BA">
        <w:rPr>
          <w:rFonts w:ascii="Arial" w:hAnsi="Arial" w:cs="Arial"/>
          <w:szCs w:val="20"/>
        </w:rPr>
        <w:t xml:space="preserve">  H</w:t>
      </w:r>
      <w:r w:rsidRPr="00BE28BA">
        <w:rPr>
          <w:rFonts w:ascii="Arial" w:hAnsi="Arial" w:cs="Arial"/>
          <w:szCs w:val="20"/>
          <w:vertAlign w:val="superscript"/>
        </w:rPr>
        <w:t>+</w:t>
      </w:r>
      <w:r w:rsidRPr="00BE28BA">
        <w:rPr>
          <w:rFonts w:ascii="Arial" w:hAnsi="Arial" w:cs="Arial"/>
          <w:szCs w:val="20"/>
        </w:rPr>
        <w:t>(aq)  +  OH</w:t>
      </w:r>
      <w:r w:rsidRPr="00BE28BA">
        <w:rPr>
          <w:rFonts w:ascii="Arial" w:hAnsi="Arial" w:cs="Arial"/>
          <w:szCs w:val="20"/>
          <w:vertAlign w:val="superscript"/>
        </w:rPr>
        <w:t>–</w:t>
      </w:r>
      <w:r w:rsidRPr="00BE28BA">
        <w:rPr>
          <w:rFonts w:ascii="Arial" w:hAnsi="Arial" w:cs="Arial"/>
          <w:szCs w:val="20"/>
        </w:rPr>
        <w:t>(aq)</w:t>
      </w:r>
      <w:r w:rsidRPr="00BE28BA">
        <w:rPr>
          <w:rFonts w:ascii="Arial" w:hAnsi="Arial" w:cs="Arial"/>
          <w:szCs w:val="20"/>
        </w:rPr>
        <w:tab/>
      </w:r>
      <w:r w:rsidRPr="00BE28BA">
        <w:rPr>
          <w:rFonts w:ascii="Arial" w:hAnsi="Arial" w:cs="Arial"/>
          <w:szCs w:val="20"/>
        </w:rPr>
        <w:tab/>
      </w:r>
      <w:r w:rsidRPr="00BE28BA">
        <w:rPr>
          <w:rFonts w:ascii="Arial" w:hAnsi="Arial" w:cs="Arial"/>
          <w:szCs w:val="20"/>
        </w:rPr>
        <w:tab/>
      </w:r>
      <w:r w:rsidR="008B3412">
        <w:rPr>
          <w:rFonts w:ascii="Arial" w:hAnsi="Arial" w:cs="Arial"/>
          <w:szCs w:val="20"/>
        </w:rPr>
        <w:tab/>
      </w:r>
      <w:r w:rsidRPr="00BE28BA">
        <w:rPr>
          <w:rFonts w:ascii="Arial" w:hAnsi="Arial" w:cs="Arial"/>
          <w:szCs w:val="20"/>
        </w:rPr>
        <w:t>(3)</w:t>
      </w:r>
    </w:p>
    <w:p w:rsidR="00BE28BA" w:rsidRDefault="00BE28BA" w:rsidP="00BE28BA">
      <w:pPr>
        <w:spacing w:after="0" w:line="240" w:lineRule="auto"/>
        <w:ind w:left="360"/>
        <w:rPr>
          <w:rFonts w:ascii="Arial" w:hAnsi="Arial" w:cs="Arial"/>
          <w:szCs w:val="20"/>
        </w:rPr>
      </w:pPr>
      <w:r w:rsidRPr="00BE28BA">
        <w:rPr>
          <w:rFonts w:ascii="Arial" w:hAnsi="Arial" w:cs="Arial"/>
          <w:szCs w:val="20"/>
        </w:rPr>
        <w:t>The common ion effect of the ethanoate ion from (2) on the equilibrium shown in (1) can be discussed.</w:t>
      </w:r>
    </w:p>
    <w:p w:rsidR="00BE28BA" w:rsidRPr="00BE28BA" w:rsidRDefault="00BE28BA" w:rsidP="00BE28BA">
      <w:pPr>
        <w:spacing w:after="0" w:line="240" w:lineRule="auto"/>
        <w:ind w:left="360"/>
        <w:rPr>
          <w:rFonts w:ascii="Arial" w:hAnsi="Arial" w:cs="Arial"/>
          <w:szCs w:val="20"/>
        </w:rPr>
      </w:pPr>
    </w:p>
    <w:p w:rsidR="00BE28BA" w:rsidRPr="00BE28BA" w:rsidRDefault="00BE28BA" w:rsidP="00BE28BA">
      <w:pPr>
        <w:pStyle w:val="ListParagraph"/>
        <w:numPr>
          <w:ilvl w:val="0"/>
          <w:numId w:val="28"/>
        </w:numPr>
        <w:spacing w:after="0" w:line="240" w:lineRule="auto"/>
        <w:ind w:left="360"/>
        <w:rPr>
          <w:rFonts w:ascii="Arial" w:hAnsi="Arial" w:cs="Arial"/>
          <w:szCs w:val="20"/>
        </w:rPr>
      </w:pPr>
      <w:r w:rsidRPr="00BE28BA">
        <w:rPr>
          <w:rFonts w:ascii="Arial" w:hAnsi="Arial" w:cs="Arial"/>
          <w:szCs w:val="20"/>
        </w:rPr>
        <w:t>Increasing the concentrations of the solutions making the buffer would give it greater buffering capacity.</w:t>
      </w:r>
    </w:p>
    <w:p w:rsidR="00AB2D4F" w:rsidRDefault="00AB2D4F" w:rsidP="00AB2D4F">
      <w:pPr>
        <w:spacing w:after="0" w:line="240" w:lineRule="auto"/>
        <w:rPr>
          <w:rFonts w:ascii="Arial" w:eastAsia="Times New Roman" w:hAnsi="Arial" w:cs="Arial"/>
          <w:lang w:eastAsia="en-GB"/>
        </w:rPr>
      </w:pPr>
    </w:p>
    <w:p w:rsidR="00E328E9" w:rsidRDefault="00E328E9" w:rsidP="006E7C46">
      <w:pPr>
        <w:spacing w:after="120" w:line="240" w:lineRule="auto"/>
        <w:rPr>
          <w:rFonts w:ascii="Arial" w:eastAsia="Times New Roman" w:hAnsi="Arial" w:cs="Arial"/>
          <w:lang w:eastAsia="en-GB"/>
        </w:rPr>
      </w:pPr>
    </w:p>
    <w:p w:rsidR="00AB2D4F" w:rsidRDefault="00AB2D4F" w:rsidP="006E7C46">
      <w:pPr>
        <w:spacing w:after="120" w:line="240" w:lineRule="auto"/>
        <w:rPr>
          <w:rFonts w:ascii="Arial" w:eastAsia="Times New Roman" w:hAnsi="Arial" w:cs="Arial"/>
          <w:lang w:eastAsia="en-GB"/>
        </w:rPr>
      </w:pPr>
    </w:p>
    <w:p w:rsidR="00AB2D4F" w:rsidRDefault="00AB2D4F" w:rsidP="006E7C46">
      <w:pPr>
        <w:spacing w:after="120" w:line="240" w:lineRule="auto"/>
        <w:rPr>
          <w:rFonts w:ascii="Arial" w:eastAsia="Times New Roman" w:hAnsi="Arial" w:cs="Arial"/>
          <w:lang w:eastAsia="en-GB"/>
        </w:rPr>
      </w:pPr>
    </w:p>
    <w:p w:rsidR="00AB2D4F" w:rsidRDefault="00AB2D4F" w:rsidP="006E7C46">
      <w:pPr>
        <w:spacing w:after="120" w:line="240" w:lineRule="auto"/>
        <w:rPr>
          <w:rFonts w:ascii="Arial" w:eastAsia="Times New Roman" w:hAnsi="Arial" w:cs="Arial"/>
          <w:lang w:eastAsia="en-GB"/>
        </w:rPr>
        <w:sectPr w:rsidR="00AB2D4F" w:rsidSect="00037018">
          <w:headerReference w:type="even" r:id="rId21"/>
          <w:headerReference w:type="default" r:id="rId22"/>
          <w:footerReference w:type="default" r:id="rId23"/>
          <w:headerReference w:type="first" r:id="rId24"/>
          <w:footerReference w:type="first" r:id="rId25"/>
          <w:pgSz w:w="11906" w:h="16838"/>
          <w:pgMar w:top="1418" w:right="1418" w:bottom="1134" w:left="1418" w:header="709" w:footer="312" w:gutter="0"/>
          <w:cols w:space="708"/>
          <w:titlePg/>
          <w:docGrid w:linePitch="360"/>
        </w:sectPr>
      </w:pPr>
    </w:p>
    <w:p w:rsidR="00BC7EDF" w:rsidRPr="000A7B9F" w:rsidRDefault="00BC7EDF" w:rsidP="00BC7EDF">
      <w:pPr>
        <w:jc w:val="center"/>
        <w:rPr>
          <w:rFonts w:ascii="Arial" w:hAnsi="Arial" w:cs="Arial"/>
          <w:b/>
          <w:color w:val="C30045"/>
          <w:sz w:val="28"/>
          <w:szCs w:val="28"/>
        </w:rPr>
      </w:pPr>
      <w:r w:rsidRPr="00A25C30">
        <w:rPr>
          <w:rFonts w:ascii="Arial" w:hAnsi="Arial" w:cs="Arial"/>
          <w:b/>
          <w:color w:val="C30045"/>
          <w:sz w:val="28"/>
          <w:szCs w:val="28"/>
        </w:rPr>
        <w:lastRenderedPageBreak/>
        <w:t xml:space="preserve">Practical </w:t>
      </w:r>
      <w:r w:rsidR="00BE28BA">
        <w:rPr>
          <w:rFonts w:ascii="Arial" w:hAnsi="Arial" w:cs="Arial"/>
          <w:b/>
          <w:color w:val="C30045"/>
          <w:sz w:val="28"/>
          <w:szCs w:val="28"/>
        </w:rPr>
        <w:t>8</w:t>
      </w:r>
      <w:r>
        <w:rPr>
          <w:rFonts w:ascii="Arial" w:hAnsi="Arial" w:cs="Arial"/>
          <w:b/>
          <w:color w:val="C30045"/>
          <w:sz w:val="28"/>
          <w:szCs w:val="28"/>
        </w:rPr>
        <w:t xml:space="preserve"> – </w:t>
      </w:r>
      <w:r w:rsidR="004F3D63">
        <w:rPr>
          <w:rFonts w:ascii="Arial" w:hAnsi="Arial" w:cs="Arial"/>
          <w:b/>
          <w:color w:val="C30045"/>
          <w:sz w:val="28"/>
          <w:szCs w:val="28"/>
        </w:rPr>
        <w:t>Information for technicians</w:t>
      </w:r>
    </w:p>
    <w:p w:rsidR="00BC7EDF" w:rsidRPr="00E23F70" w:rsidRDefault="00BE28BA" w:rsidP="00BC7EDF">
      <w:pPr>
        <w:jc w:val="center"/>
        <w:rPr>
          <w:rFonts w:ascii="Arial" w:hAnsi="Arial" w:cs="Arial"/>
          <w:b/>
          <w:color w:val="C30045"/>
          <w:sz w:val="28"/>
        </w:rPr>
      </w:pPr>
      <w:r w:rsidRPr="00BE28BA">
        <w:rPr>
          <w:rFonts w:ascii="Arial" w:hAnsi="Arial" w:cs="Arial"/>
          <w:b/>
          <w:color w:val="C30045"/>
          <w:sz w:val="28"/>
        </w:rPr>
        <w:t>Ionic equilibria</w:t>
      </w:r>
    </w:p>
    <w:p w:rsidR="00B16B2E" w:rsidRPr="00AF42FA" w:rsidRDefault="00B16B2E" w:rsidP="00B16B2E">
      <w:pPr>
        <w:spacing w:after="120" w:line="240" w:lineRule="auto"/>
        <w:rPr>
          <w:rFonts w:ascii="Arial" w:hAnsi="Arial" w:cs="Arial"/>
          <w:sz w:val="24"/>
        </w:rPr>
      </w:pPr>
      <w:r w:rsidRPr="00AF42FA">
        <w:rPr>
          <w:rFonts w:ascii="Arial" w:hAnsi="Arial" w:cs="Arial"/>
          <w:b/>
          <w:sz w:val="24"/>
        </w:rPr>
        <w:t>Each learner will require:</w:t>
      </w:r>
      <w:r w:rsidRPr="00AF42FA">
        <w:rPr>
          <w:rFonts w:ascii="Arial" w:hAnsi="Arial" w:cs="Arial"/>
          <w:sz w:val="24"/>
        </w:rPr>
        <w:t xml:space="preserve"> </w:t>
      </w:r>
    </w:p>
    <w:tbl>
      <w:tblPr>
        <w:tblStyle w:val="TableGrid3"/>
        <w:tblW w:w="91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28" w:type="dxa"/>
          <w:bottom w:w="57" w:type="dxa"/>
          <w:right w:w="28" w:type="dxa"/>
        </w:tblCellMar>
        <w:tblLook w:val="04A0" w:firstRow="1" w:lastRow="0" w:firstColumn="1" w:lastColumn="0" w:noHBand="0" w:noVBand="1"/>
      </w:tblPr>
      <w:tblGrid>
        <w:gridCol w:w="454"/>
        <w:gridCol w:w="454"/>
        <w:gridCol w:w="8220"/>
      </w:tblGrid>
      <w:tr w:rsidR="00AF42FA" w:rsidRPr="00A757CC" w:rsidTr="004F3D63">
        <w:trPr>
          <w:trHeight w:val="116"/>
        </w:trPr>
        <w:tc>
          <w:tcPr>
            <w:tcW w:w="454" w:type="dxa"/>
          </w:tcPr>
          <w:p w:rsidR="00BE28BA" w:rsidRPr="00AF42FA" w:rsidRDefault="00BE28BA" w:rsidP="00BE28BA">
            <w:pPr>
              <w:spacing w:after="0" w:line="240" w:lineRule="auto"/>
              <w:rPr>
                <w:rFonts w:ascii="Arial" w:hAnsi="Arial" w:cs="Arial"/>
              </w:rPr>
            </w:pPr>
          </w:p>
        </w:tc>
        <w:tc>
          <w:tcPr>
            <w:tcW w:w="454" w:type="dxa"/>
          </w:tcPr>
          <w:p w:rsidR="00BE28BA" w:rsidRPr="00A757CC" w:rsidRDefault="00BE28BA" w:rsidP="00BE28BA">
            <w:pPr>
              <w:spacing w:after="0" w:line="240" w:lineRule="auto"/>
              <w:rPr>
                <w:rFonts w:ascii="Arial" w:hAnsi="Arial" w:cs="Arial"/>
              </w:rPr>
            </w:pPr>
            <w:r w:rsidRPr="00A757CC">
              <w:rPr>
                <w:rFonts w:ascii="Arial" w:hAnsi="Arial" w:cs="Arial"/>
              </w:rPr>
              <w:t>(a)</w:t>
            </w:r>
          </w:p>
        </w:tc>
        <w:tc>
          <w:tcPr>
            <w:tcW w:w="8220" w:type="dxa"/>
          </w:tcPr>
          <w:p w:rsidR="00BE28BA" w:rsidRPr="00A757CC" w:rsidRDefault="00BE28BA" w:rsidP="00BE28BA">
            <w:pPr>
              <w:pStyle w:val="ListParagraph"/>
              <w:spacing w:after="0"/>
              <w:ind w:left="0"/>
              <w:rPr>
                <w:rFonts w:ascii="Arial" w:hAnsi="Arial" w:cs="Arial"/>
                <w:szCs w:val="20"/>
              </w:rPr>
            </w:pPr>
            <w:r w:rsidRPr="00A757CC">
              <w:rPr>
                <w:rFonts w:ascii="Arial" w:hAnsi="Arial" w:cs="Arial"/>
                <w:szCs w:val="20"/>
              </w:rPr>
              <w:t>Eye protection</w:t>
            </w:r>
          </w:p>
        </w:tc>
      </w:tr>
      <w:tr w:rsidR="00AF42FA" w:rsidRPr="00A757CC" w:rsidTr="004F3D63">
        <w:tc>
          <w:tcPr>
            <w:tcW w:w="454" w:type="dxa"/>
          </w:tcPr>
          <w:p w:rsidR="00BE28BA" w:rsidRPr="00A757CC" w:rsidRDefault="00BE28BA" w:rsidP="00BE28BA">
            <w:pPr>
              <w:spacing w:after="0" w:line="240" w:lineRule="auto"/>
              <w:rPr>
                <w:rFonts w:ascii="Arial" w:hAnsi="Arial" w:cs="Arial"/>
              </w:rPr>
            </w:pPr>
          </w:p>
        </w:tc>
        <w:tc>
          <w:tcPr>
            <w:tcW w:w="454" w:type="dxa"/>
          </w:tcPr>
          <w:p w:rsidR="00BE28BA" w:rsidRPr="00A757CC" w:rsidRDefault="00BE28BA" w:rsidP="00BE28BA">
            <w:pPr>
              <w:spacing w:after="0" w:line="240" w:lineRule="auto"/>
              <w:rPr>
                <w:rFonts w:ascii="Arial" w:hAnsi="Arial" w:cs="Arial"/>
              </w:rPr>
            </w:pPr>
            <w:r w:rsidRPr="00A757CC">
              <w:rPr>
                <w:rFonts w:ascii="Arial" w:hAnsi="Arial" w:cs="Arial"/>
              </w:rPr>
              <w:t>(b)</w:t>
            </w:r>
          </w:p>
        </w:tc>
        <w:tc>
          <w:tcPr>
            <w:tcW w:w="8220" w:type="dxa"/>
          </w:tcPr>
          <w:p w:rsidR="00BE28BA" w:rsidRPr="00A757CC" w:rsidRDefault="00BE28BA" w:rsidP="00BE28BA">
            <w:pPr>
              <w:spacing w:after="0" w:line="240" w:lineRule="auto"/>
              <w:rPr>
                <w:rFonts w:ascii="Arial" w:hAnsi="Arial" w:cs="Arial"/>
                <w:szCs w:val="20"/>
              </w:rPr>
            </w:pPr>
            <w:r w:rsidRPr="00A757CC">
              <w:rPr>
                <w:rFonts w:ascii="Arial" w:hAnsi="Arial" w:cs="Arial"/>
                <w:szCs w:val="20"/>
              </w:rPr>
              <w:t>2 x 100 cm</w:t>
            </w:r>
            <w:r w:rsidRPr="00A757CC">
              <w:rPr>
                <w:rFonts w:ascii="Arial" w:hAnsi="Arial" w:cs="Arial"/>
                <w:szCs w:val="20"/>
                <w:vertAlign w:val="superscript"/>
              </w:rPr>
              <w:t>3</w:t>
            </w:r>
            <w:r w:rsidRPr="00A757CC">
              <w:rPr>
                <w:rFonts w:ascii="Arial" w:hAnsi="Arial" w:cs="Arial"/>
                <w:szCs w:val="20"/>
              </w:rPr>
              <w:t xml:space="preserve"> beaker</w:t>
            </w:r>
          </w:p>
        </w:tc>
      </w:tr>
      <w:tr w:rsidR="00AF42FA" w:rsidRPr="00A757CC" w:rsidTr="004F3D63">
        <w:tc>
          <w:tcPr>
            <w:tcW w:w="454" w:type="dxa"/>
          </w:tcPr>
          <w:p w:rsidR="00BE28BA" w:rsidRPr="00A757CC" w:rsidRDefault="00BE28BA" w:rsidP="00BE28BA">
            <w:pPr>
              <w:spacing w:after="0" w:line="240" w:lineRule="auto"/>
              <w:rPr>
                <w:rFonts w:ascii="Arial" w:hAnsi="Arial" w:cs="Arial"/>
              </w:rPr>
            </w:pPr>
          </w:p>
        </w:tc>
        <w:tc>
          <w:tcPr>
            <w:tcW w:w="454" w:type="dxa"/>
          </w:tcPr>
          <w:p w:rsidR="00BE28BA" w:rsidRPr="00A757CC" w:rsidRDefault="00BE28BA" w:rsidP="00BE28BA">
            <w:pPr>
              <w:spacing w:after="0" w:line="240" w:lineRule="auto"/>
              <w:rPr>
                <w:rFonts w:ascii="Arial" w:hAnsi="Arial" w:cs="Arial"/>
              </w:rPr>
            </w:pPr>
            <w:r w:rsidRPr="00A757CC">
              <w:rPr>
                <w:rFonts w:ascii="Arial" w:hAnsi="Arial" w:cs="Arial"/>
              </w:rPr>
              <w:t>(c)</w:t>
            </w:r>
          </w:p>
        </w:tc>
        <w:tc>
          <w:tcPr>
            <w:tcW w:w="8220" w:type="dxa"/>
          </w:tcPr>
          <w:p w:rsidR="00BE28BA" w:rsidRPr="00A757CC" w:rsidRDefault="00BE28BA" w:rsidP="00BE28BA">
            <w:pPr>
              <w:pStyle w:val="Footer"/>
              <w:spacing w:after="0"/>
              <w:rPr>
                <w:rFonts w:ascii="Arial" w:hAnsi="Arial" w:cs="Arial"/>
              </w:rPr>
            </w:pPr>
            <w:r w:rsidRPr="00A757CC">
              <w:rPr>
                <w:rFonts w:ascii="Arial" w:hAnsi="Arial" w:cs="Arial"/>
              </w:rPr>
              <w:t>1 x 50 cm</w:t>
            </w:r>
            <w:r w:rsidRPr="00A757CC">
              <w:rPr>
                <w:rFonts w:ascii="Arial" w:hAnsi="Arial" w:cs="Arial"/>
                <w:vertAlign w:val="superscript"/>
              </w:rPr>
              <w:t>3</w:t>
            </w:r>
            <w:r w:rsidRPr="00A757CC">
              <w:rPr>
                <w:rFonts w:ascii="Arial" w:hAnsi="Arial" w:cs="Arial"/>
              </w:rPr>
              <w:t xml:space="preserve"> burette</w:t>
            </w:r>
          </w:p>
        </w:tc>
      </w:tr>
      <w:tr w:rsidR="00AF42FA" w:rsidRPr="00A757CC" w:rsidTr="004F3D63">
        <w:tc>
          <w:tcPr>
            <w:tcW w:w="454" w:type="dxa"/>
          </w:tcPr>
          <w:p w:rsidR="00BE28BA" w:rsidRPr="00A757CC" w:rsidRDefault="00BE28BA" w:rsidP="00BE28BA">
            <w:pPr>
              <w:spacing w:after="0" w:line="240" w:lineRule="auto"/>
              <w:rPr>
                <w:rFonts w:ascii="Arial" w:hAnsi="Arial" w:cs="Arial"/>
              </w:rPr>
            </w:pPr>
          </w:p>
        </w:tc>
        <w:tc>
          <w:tcPr>
            <w:tcW w:w="454" w:type="dxa"/>
          </w:tcPr>
          <w:p w:rsidR="00BE28BA" w:rsidRPr="00A757CC" w:rsidRDefault="00BE28BA" w:rsidP="00BE28BA">
            <w:pPr>
              <w:spacing w:after="0" w:line="240" w:lineRule="auto"/>
              <w:rPr>
                <w:rFonts w:ascii="Arial" w:hAnsi="Arial" w:cs="Arial"/>
              </w:rPr>
            </w:pPr>
            <w:r w:rsidRPr="00A757CC">
              <w:rPr>
                <w:rFonts w:ascii="Arial" w:hAnsi="Arial" w:cs="Arial"/>
              </w:rPr>
              <w:t>(d)</w:t>
            </w:r>
          </w:p>
        </w:tc>
        <w:tc>
          <w:tcPr>
            <w:tcW w:w="8220" w:type="dxa"/>
          </w:tcPr>
          <w:p w:rsidR="00BE28BA" w:rsidRPr="00A757CC" w:rsidRDefault="00BE28BA" w:rsidP="008B3412">
            <w:pPr>
              <w:pStyle w:val="Footer"/>
              <w:spacing w:after="0"/>
              <w:rPr>
                <w:rFonts w:ascii="Arial" w:hAnsi="Arial" w:cs="Arial"/>
              </w:rPr>
            </w:pPr>
            <w:r w:rsidRPr="00A757CC">
              <w:rPr>
                <w:rFonts w:ascii="Arial" w:hAnsi="Arial" w:cs="Arial"/>
              </w:rPr>
              <w:t xml:space="preserve">1 x </w:t>
            </w:r>
            <w:r w:rsidR="008B3412" w:rsidRPr="00A757CC">
              <w:rPr>
                <w:rFonts w:ascii="Arial" w:hAnsi="Arial" w:cs="Arial"/>
              </w:rPr>
              <w:t>burette stand and clamp</w:t>
            </w:r>
          </w:p>
        </w:tc>
      </w:tr>
      <w:tr w:rsidR="00AF42FA" w:rsidRPr="00A757CC" w:rsidTr="004F3D63">
        <w:tc>
          <w:tcPr>
            <w:tcW w:w="454" w:type="dxa"/>
          </w:tcPr>
          <w:p w:rsidR="00BE28BA" w:rsidRPr="00A757CC" w:rsidRDefault="00BE28BA" w:rsidP="00BE28BA">
            <w:pPr>
              <w:spacing w:after="0" w:line="240" w:lineRule="auto"/>
              <w:rPr>
                <w:rFonts w:ascii="Arial" w:hAnsi="Arial" w:cs="Arial"/>
              </w:rPr>
            </w:pPr>
          </w:p>
        </w:tc>
        <w:tc>
          <w:tcPr>
            <w:tcW w:w="454" w:type="dxa"/>
          </w:tcPr>
          <w:p w:rsidR="00BE28BA" w:rsidRPr="00A757CC" w:rsidRDefault="00BE28BA" w:rsidP="00BE28BA">
            <w:pPr>
              <w:spacing w:after="0" w:line="240" w:lineRule="auto"/>
              <w:rPr>
                <w:rFonts w:ascii="Arial" w:hAnsi="Arial" w:cs="Arial"/>
              </w:rPr>
            </w:pPr>
            <w:r w:rsidRPr="00A757CC">
              <w:rPr>
                <w:rFonts w:ascii="Arial" w:hAnsi="Arial" w:cs="Arial"/>
              </w:rPr>
              <w:t>(e)</w:t>
            </w:r>
          </w:p>
        </w:tc>
        <w:tc>
          <w:tcPr>
            <w:tcW w:w="8220" w:type="dxa"/>
          </w:tcPr>
          <w:p w:rsidR="00BE28BA" w:rsidRPr="00A757CC" w:rsidRDefault="00BE28BA" w:rsidP="00BE28BA">
            <w:pPr>
              <w:spacing w:after="0" w:line="240" w:lineRule="auto"/>
              <w:rPr>
                <w:rFonts w:ascii="Arial" w:hAnsi="Arial" w:cs="Arial"/>
                <w:bCs/>
                <w:szCs w:val="20"/>
              </w:rPr>
            </w:pPr>
            <w:r w:rsidRPr="00A757CC">
              <w:rPr>
                <w:rFonts w:ascii="Arial" w:hAnsi="Arial" w:cs="Arial"/>
              </w:rPr>
              <w:t>1 x filter funnel (for filling burette)</w:t>
            </w:r>
          </w:p>
        </w:tc>
      </w:tr>
      <w:tr w:rsidR="00AF42FA" w:rsidRPr="00A757CC" w:rsidTr="004F3D63">
        <w:tc>
          <w:tcPr>
            <w:tcW w:w="454" w:type="dxa"/>
          </w:tcPr>
          <w:p w:rsidR="00BE28BA" w:rsidRPr="00A757CC" w:rsidRDefault="00BE28BA" w:rsidP="00BE28BA">
            <w:pPr>
              <w:spacing w:after="0" w:line="240" w:lineRule="auto"/>
              <w:rPr>
                <w:rFonts w:ascii="Arial" w:hAnsi="Arial" w:cs="Arial"/>
              </w:rPr>
            </w:pPr>
          </w:p>
        </w:tc>
        <w:tc>
          <w:tcPr>
            <w:tcW w:w="454" w:type="dxa"/>
          </w:tcPr>
          <w:p w:rsidR="00BE28BA" w:rsidRPr="00A757CC" w:rsidRDefault="00BE28BA" w:rsidP="00BE28BA">
            <w:pPr>
              <w:spacing w:after="0" w:line="240" w:lineRule="auto"/>
              <w:rPr>
                <w:rFonts w:ascii="Arial" w:hAnsi="Arial" w:cs="Arial"/>
              </w:rPr>
            </w:pPr>
            <w:r w:rsidRPr="00A757CC">
              <w:rPr>
                <w:rFonts w:ascii="Arial" w:hAnsi="Arial" w:cs="Arial"/>
              </w:rPr>
              <w:t>(f)</w:t>
            </w:r>
          </w:p>
        </w:tc>
        <w:tc>
          <w:tcPr>
            <w:tcW w:w="8220" w:type="dxa"/>
          </w:tcPr>
          <w:p w:rsidR="00BE28BA" w:rsidRPr="00A757CC" w:rsidRDefault="00BE28BA" w:rsidP="00BE28BA">
            <w:pPr>
              <w:spacing w:after="0" w:line="240" w:lineRule="auto"/>
              <w:rPr>
                <w:rFonts w:ascii="Arial" w:hAnsi="Arial" w:cs="Arial"/>
                <w:szCs w:val="20"/>
              </w:rPr>
            </w:pPr>
            <w:r w:rsidRPr="00A757CC">
              <w:rPr>
                <w:rFonts w:ascii="Arial" w:hAnsi="Arial" w:cs="Arial"/>
              </w:rPr>
              <w:t>1 x 25 cm</w:t>
            </w:r>
            <w:r w:rsidRPr="00A757CC">
              <w:rPr>
                <w:rFonts w:ascii="Arial" w:hAnsi="Arial" w:cs="Arial"/>
                <w:vertAlign w:val="superscript"/>
              </w:rPr>
              <w:t>3</w:t>
            </w:r>
            <w:r w:rsidRPr="00A757CC">
              <w:rPr>
                <w:rFonts w:ascii="Arial" w:hAnsi="Arial" w:cs="Arial"/>
              </w:rPr>
              <w:t xml:space="preserve"> pipette</w:t>
            </w:r>
          </w:p>
        </w:tc>
      </w:tr>
      <w:tr w:rsidR="00AF42FA" w:rsidRPr="00A757CC" w:rsidTr="004F3D63">
        <w:tc>
          <w:tcPr>
            <w:tcW w:w="454" w:type="dxa"/>
          </w:tcPr>
          <w:p w:rsidR="00BE28BA" w:rsidRPr="00A757CC" w:rsidRDefault="00BE28BA" w:rsidP="00BE28BA">
            <w:pPr>
              <w:spacing w:after="0" w:line="240" w:lineRule="auto"/>
              <w:rPr>
                <w:rFonts w:ascii="Arial" w:hAnsi="Arial" w:cs="Arial"/>
              </w:rPr>
            </w:pPr>
          </w:p>
        </w:tc>
        <w:tc>
          <w:tcPr>
            <w:tcW w:w="454" w:type="dxa"/>
          </w:tcPr>
          <w:p w:rsidR="00BE28BA" w:rsidRPr="00A757CC" w:rsidRDefault="00BE28BA" w:rsidP="00BE28BA">
            <w:pPr>
              <w:spacing w:after="0" w:line="240" w:lineRule="auto"/>
              <w:rPr>
                <w:rFonts w:ascii="Arial" w:hAnsi="Arial" w:cs="Arial"/>
              </w:rPr>
            </w:pPr>
            <w:r w:rsidRPr="00A757CC">
              <w:rPr>
                <w:rFonts w:ascii="Arial" w:hAnsi="Arial" w:cs="Arial"/>
              </w:rPr>
              <w:t>(g)</w:t>
            </w:r>
          </w:p>
        </w:tc>
        <w:tc>
          <w:tcPr>
            <w:tcW w:w="8220" w:type="dxa"/>
          </w:tcPr>
          <w:p w:rsidR="00BE28BA" w:rsidRPr="00A757CC" w:rsidRDefault="00BE28BA" w:rsidP="00BE28BA">
            <w:pPr>
              <w:pStyle w:val="Footer"/>
              <w:spacing w:after="0"/>
              <w:ind w:left="851" w:hanging="851"/>
              <w:rPr>
                <w:rFonts w:ascii="Arial" w:hAnsi="Arial" w:cs="Arial"/>
              </w:rPr>
            </w:pPr>
            <w:r w:rsidRPr="00A757CC">
              <w:rPr>
                <w:rFonts w:ascii="Arial" w:hAnsi="Arial" w:cs="Arial"/>
              </w:rPr>
              <w:t>1 x pipette filler</w:t>
            </w:r>
          </w:p>
        </w:tc>
      </w:tr>
      <w:tr w:rsidR="00AF42FA" w:rsidRPr="00A757CC" w:rsidTr="004F3D63">
        <w:tc>
          <w:tcPr>
            <w:tcW w:w="454" w:type="dxa"/>
          </w:tcPr>
          <w:p w:rsidR="00BE28BA" w:rsidRPr="00A757CC" w:rsidRDefault="00BE28BA" w:rsidP="00BE28BA">
            <w:pPr>
              <w:spacing w:after="0" w:line="240" w:lineRule="auto"/>
              <w:rPr>
                <w:rFonts w:ascii="Arial" w:hAnsi="Arial" w:cs="Arial"/>
                <w:b/>
              </w:rPr>
            </w:pPr>
          </w:p>
        </w:tc>
        <w:tc>
          <w:tcPr>
            <w:tcW w:w="454" w:type="dxa"/>
          </w:tcPr>
          <w:p w:rsidR="00BE28BA" w:rsidRPr="00A757CC" w:rsidRDefault="00BE28BA" w:rsidP="00BE28BA">
            <w:pPr>
              <w:spacing w:after="0" w:line="240" w:lineRule="auto"/>
              <w:rPr>
                <w:rFonts w:ascii="Arial" w:hAnsi="Arial" w:cs="Arial"/>
              </w:rPr>
            </w:pPr>
            <w:r w:rsidRPr="00A757CC">
              <w:rPr>
                <w:rFonts w:ascii="Arial" w:hAnsi="Arial" w:cs="Arial"/>
              </w:rPr>
              <w:t>(h)</w:t>
            </w:r>
          </w:p>
        </w:tc>
        <w:tc>
          <w:tcPr>
            <w:tcW w:w="8220" w:type="dxa"/>
          </w:tcPr>
          <w:p w:rsidR="00BE28BA" w:rsidRPr="00A757CC" w:rsidRDefault="00BE28BA" w:rsidP="008B3412">
            <w:pPr>
              <w:pStyle w:val="Footer"/>
              <w:spacing w:after="0"/>
              <w:ind w:left="851" w:hanging="851"/>
              <w:rPr>
                <w:rFonts w:ascii="Arial" w:hAnsi="Arial" w:cs="Arial"/>
              </w:rPr>
            </w:pPr>
            <w:r w:rsidRPr="00A757CC">
              <w:rPr>
                <w:rFonts w:ascii="Arial" w:hAnsi="Arial" w:cs="Arial"/>
              </w:rPr>
              <w:t xml:space="preserve">1 x </w:t>
            </w:r>
            <w:r w:rsidR="008B3412" w:rsidRPr="00A757CC">
              <w:rPr>
                <w:rFonts w:ascii="Arial" w:hAnsi="Arial" w:cs="Arial"/>
              </w:rPr>
              <w:t xml:space="preserve">glass </w:t>
            </w:r>
            <w:r w:rsidRPr="00A757CC">
              <w:rPr>
                <w:rFonts w:ascii="Arial" w:hAnsi="Arial" w:cs="Arial"/>
              </w:rPr>
              <w:t>rod</w:t>
            </w:r>
          </w:p>
        </w:tc>
      </w:tr>
      <w:tr w:rsidR="00AF42FA" w:rsidRPr="00A757CC" w:rsidTr="004F3D63">
        <w:tc>
          <w:tcPr>
            <w:tcW w:w="454" w:type="dxa"/>
          </w:tcPr>
          <w:p w:rsidR="00BE28BA" w:rsidRPr="00A757CC" w:rsidRDefault="00BE28BA" w:rsidP="00BE28BA">
            <w:pPr>
              <w:spacing w:after="0" w:line="240" w:lineRule="auto"/>
              <w:rPr>
                <w:rFonts w:ascii="Arial" w:hAnsi="Arial" w:cs="Arial"/>
              </w:rPr>
            </w:pPr>
          </w:p>
        </w:tc>
        <w:tc>
          <w:tcPr>
            <w:tcW w:w="454" w:type="dxa"/>
          </w:tcPr>
          <w:p w:rsidR="00BE28BA" w:rsidRPr="00A757CC" w:rsidRDefault="00BE28BA" w:rsidP="00BE28BA">
            <w:pPr>
              <w:spacing w:after="0" w:line="240" w:lineRule="auto"/>
              <w:rPr>
                <w:rFonts w:ascii="Arial" w:hAnsi="Arial" w:cs="Arial"/>
              </w:rPr>
            </w:pPr>
            <w:r w:rsidRPr="00A757CC">
              <w:rPr>
                <w:rFonts w:ascii="Arial" w:hAnsi="Arial" w:cs="Arial"/>
              </w:rPr>
              <w:t>(</w:t>
            </w:r>
            <w:proofErr w:type="spellStart"/>
            <w:r w:rsidRPr="00A757CC">
              <w:rPr>
                <w:rFonts w:ascii="Arial" w:hAnsi="Arial" w:cs="Arial"/>
              </w:rPr>
              <w:t>i</w:t>
            </w:r>
            <w:proofErr w:type="spellEnd"/>
            <w:r w:rsidRPr="00A757CC">
              <w:rPr>
                <w:rFonts w:ascii="Arial" w:hAnsi="Arial" w:cs="Arial"/>
              </w:rPr>
              <w:t>)</w:t>
            </w:r>
          </w:p>
        </w:tc>
        <w:tc>
          <w:tcPr>
            <w:tcW w:w="8220" w:type="dxa"/>
          </w:tcPr>
          <w:p w:rsidR="00BE28BA" w:rsidRPr="00A757CC" w:rsidRDefault="00BE28BA" w:rsidP="00BE28BA">
            <w:pPr>
              <w:pStyle w:val="Footer"/>
              <w:spacing w:after="0"/>
              <w:ind w:left="851" w:hanging="851"/>
              <w:rPr>
                <w:rFonts w:ascii="Arial" w:hAnsi="Arial" w:cs="Arial"/>
              </w:rPr>
            </w:pPr>
            <w:r w:rsidRPr="00A757CC">
              <w:rPr>
                <w:rFonts w:ascii="Arial" w:hAnsi="Arial" w:cs="Arial"/>
              </w:rPr>
              <w:t>2 x teat/dropping pipettes</w:t>
            </w:r>
          </w:p>
        </w:tc>
      </w:tr>
      <w:tr w:rsidR="00AF42FA" w:rsidRPr="00A757CC" w:rsidTr="004F3D63">
        <w:tc>
          <w:tcPr>
            <w:tcW w:w="454" w:type="dxa"/>
          </w:tcPr>
          <w:p w:rsidR="00BE28BA" w:rsidRPr="00A757CC" w:rsidRDefault="00BE28BA" w:rsidP="00BE28BA">
            <w:pPr>
              <w:spacing w:after="0" w:line="240" w:lineRule="auto"/>
              <w:rPr>
                <w:rFonts w:ascii="Arial" w:hAnsi="Arial" w:cs="Arial"/>
              </w:rPr>
            </w:pPr>
          </w:p>
        </w:tc>
        <w:tc>
          <w:tcPr>
            <w:tcW w:w="454" w:type="dxa"/>
          </w:tcPr>
          <w:p w:rsidR="00BE28BA" w:rsidRPr="00A757CC" w:rsidRDefault="00BE28BA" w:rsidP="00BE28BA">
            <w:pPr>
              <w:spacing w:after="0" w:line="240" w:lineRule="auto"/>
              <w:rPr>
                <w:rFonts w:ascii="Arial" w:hAnsi="Arial" w:cs="Arial"/>
              </w:rPr>
            </w:pPr>
            <w:r w:rsidRPr="00A757CC">
              <w:rPr>
                <w:rFonts w:ascii="Arial" w:hAnsi="Arial" w:cs="Arial"/>
              </w:rPr>
              <w:t>(j)</w:t>
            </w:r>
          </w:p>
        </w:tc>
        <w:tc>
          <w:tcPr>
            <w:tcW w:w="8220" w:type="dxa"/>
          </w:tcPr>
          <w:p w:rsidR="00BE28BA" w:rsidRPr="00A757CC" w:rsidRDefault="00BE28BA" w:rsidP="00BE28BA">
            <w:pPr>
              <w:pStyle w:val="Footer"/>
              <w:spacing w:after="0"/>
              <w:ind w:left="851" w:hanging="851"/>
              <w:rPr>
                <w:rFonts w:ascii="Arial" w:hAnsi="Arial" w:cs="Arial"/>
              </w:rPr>
            </w:pPr>
            <w:r w:rsidRPr="00A757CC">
              <w:rPr>
                <w:rFonts w:ascii="Arial" w:hAnsi="Arial" w:cs="Arial"/>
              </w:rPr>
              <w:t>1 x pH probe / pH meter</w:t>
            </w:r>
          </w:p>
        </w:tc>
      </w:tr>
      <w:tr w:rsidR="00AF42FA" w:rsidRPr="00A757CC" w:rsidTr="004F3D63">
        <w:tc>
          <w:tcPr>
            <w:tcW w:w="454" w:type="dxa"/>
          </w:tcPr>
          <w:p w:rsidR="00BE28BA" w:rsidRPr="00A757CC" w:rsidRDefault="00BE28BA" w:rsidP="00BE28BA">
            <w:pPr>
              <w:spacing w:after="0" w:line="240" w:lineRule="auto"/>
              <w:rPr>
                <w:rFonts w:ascii="Arial" w:hAnsi="Arial" w:cs="Arial"/>
              </w:rPr>
            </w:pPr>
          </w:p>
        </w:tc>
        <w:tc>
          <w:tcPr>
            <w:tcW w:w="454" w:type="dxa"/>
          </w:tcPr>
          <w:p w:rsidR="00BE28BA" w:rsidRPr="00A757CC" w:rsidRDefault="00BE28BA" w:rsidP="00BE28BA">
            <w:pPr>
              <w:spacing w:after="0" w:line="240" w:lineRule="auto"/>
              <w:rPr>
                <w:rFonts w:ascii="Arial" w:hAnsi="Arial" w:cs="Arial"/>
              </w:rPr>
            </w:pPr>
            <w:r w:rsidRPr="00A757CC">
              <w:rPr>
                <w:rFonts w:ascii="Arial" w:hAnsi="Arial" w:cs="Arial"/>
              </w:rPr>
              <w:t>(k)</w:t>
            </w:r>
          </w:p>
        </w:tc>
        <w:tc>
          <w:tcPr>
            <w:tcW w:w="8220" w:type="dxa"/>
          </w:tcPr>
          <w:p w:rsidR="00BE28BA" w:rsidRPr="00A757CC" w:rsidRDefault="00BE28BA" w:rsidP="00BE28BA">
            <w:pPr>
              <w:pStyle w:val="Footer"/>
              <w:spacing w:after="0"/>
              <w:ind w:left="851" w:hanging="851"/>
              <w:rPr>
                <w:rFonts w:ascii="Arial" w:hAnsi="Arial" w:cs="Arial"/>
              </w:rPr>
            </w:pPr>
            <w:r w:rsidRPr="00A757CC">
              <w:rPr>
                <w:rFonts w:ascii="Arial" w:hAnsi="Arial" w:cs="Arial"/>
              </w:rPr>
              <w:t>25 cm</w:t>
            </w:r>
            <w:r w:rsidRPr="00A757CC">
              <w:rPr>
                <w:rFonts w:ascii="Arial" w:hAnsi="Arial" w:cs="Arial"/>
                <w:vertAlign w:val="superscript"/>
              </w:rPr>
              <w:t>3</w:t>
            </w:r>
            <w:r w:rsidRPr="00A757CC">
              <w:rPr>
                <w:rFonts w:ascii="Arial" w:hAnsi="Arial" w:cs="Arial"/>
              </w:rPr>
              <w:t xml:space="preserve"> pH7 buffer solution (ammonium ethanoate)</w:t>
            </w:r>
          </w:p>
        </w:tc>
      </w:tr>
      <w:tr w:rsidR="00AF42FA" w:rsidRPr="00A757CC" w:rsidTr="004F3D63">
        <w:tc>
          <w:tcPr>
            <w:tcW w:w="454" w:type="dxa"/>
          </w:tcPr>
          <w:p w:rsidR="00BE28BA" w:rsidRPr="00A757CC" w:rsidRDefault="00BE28BA" w:rsidP="00BE28BA">
            <w:pPr>
              <w:spacing w:after="0"/>
              <w:rPr>
                <w:rFonts w:ascii="Arial" w:hAnsi="Arial" w:cs="Arial"/>
                <w:b/>
                <w:sz w:val="20"/>
                <w:szCs w:val="20"/>
              </w:rPr>
            </w:pPr>
            <w:r w:rsidRPr="00A757CC">
              <w:rPr>
                <w:rFonts w:ascii="Arial" w:hAnsi="Arial" w:cs="Arial"/>
                <w:b/>
                <w:sz w:val="20"/>
                <w:szCs w:val="20"/>
              </w:rPr>
              <w:t>[H]</w:t>
            </w:r>
          </w:p>
        </w:tc>
        <w:tc>
          <w:tcPr>
            <w:tcW w:w="454" w:type="dxa"/>
          </w:tcPr>
          <w:p w:rsidR="00BE28BA" w:rsidRPr="00A757CC" w:rsidRDefault="00BE28BA" w:rsidP="00BE28BA">
            <w:pPr>
              <w:spacing w:after="0" w:line="240" w:lineRule="auto"/>
              <w:rPr>
                <w:rFonts w:ascii="Arial" w:hAnsi="Arial" w:cs="Arial"/>
              </w:rPr>
            </w:pPr>
            <w:r w:rsidRPr="00A757CC">
              <w:rPr>
                <w:rFonts w:ascii="Arial" w:hAnsi="Arial" w:cs="Arial"/>
              </w:rPr>
              <w:t>(l)</w:t>
            </w:r>
          </w:p>
        </w:tc>
        <w:tc>
          <w:tcPr>
            <w:tcW w:w="8220" w:type="dxa"/>
          </w:tcPr>
          <w:p w:rsidR="00BE28BA" w:rsidRPr="00A757CC" w:rsidRDefault="00BE28BA" w:rsidP="00BE28BA">
            <w:pPr>
              <w:pStyle w:val="Footer"/>
              <w:spacing w:after="0"/>
              <w:ind w:left="851" w:hanging="851"/>
              <w:rPr>
                <w:rFonts w:ascii="Arial" w:hAnsi="Arial" w:cs="Arial"/>
              </w:rPr>
            </w:pPr>
            <w:r w:rsidRPr="00A757CC">
              <w:rPr>
                <w:rFonts w:ascii="Arial" w:hAnsi="Arial" w:cs="Arial"/>
              </w:rPr>
              <w:t>150 cm</w:t>
            </w:r>
            <w:r w:rsidRPr="00A757CC">
              <w:rPr>
                <w:rFonts w:ascii="Arial" w:hAnsi="Arial" w:cs="Arial"/>
                <w:vertAlign w:val="superscript"/>
              </w:rPr>
              <w:t>3</w:t>
            </w:r>
            <w:r w:rsidRPr="00A757CC">
              <w:rPr>
                <w:rFonts w:ascii="Arial" w:hAnsi="Arial" w:cs="Arial"/>
              </w:rPr>
              <w:t xml:space="preserve"> 0.100 mol</w:t>
            </w:r>
            <w:r w:rsidRPr="00A757CC">
              <w:rPr>
                <w:rFonts w:ascii="Arial" w:hAnsi="Arial" w:cs="Arial"/>
                <w:szCs w:val="10"/>
              </w:rPr>
              <w:t xml:space="preserve"> </w:t>
            </w:r>
            <w:r w:rsidRPr="00A757CC">
              <w:rPr>
                <w:rFonts w:ascii="Arial" w:hAnsi="Arial" w:cs="Arial"/>
              </w:rPr>
              <w:t>dm</w:t>
            </w:r>
            <w:r w:rsidRPr="00A757CC">
              <w:rPr>
                <w:rFonts w:ascii="Arial" w:hAnsi="Arial" w:cs="Arial"/>
                <w:vertAlign w:val="superscript"/>
              </w:rPr>
              <w:t>–3</w:t>
            </w:r>
            <w:r w:rsidRPr="00A757CC">
              <w:rPr>
                <w:rFonts w:ascii="Arial" w:hAnsi="Arial" w:cs="Arial"/>
              </w:rPr>
              <w:t xml:space="preserve"> sodium hydroxide</w:t>
            </w:r>
          </w:p>
        </w:tc>
      </w:tr>
      <w:tr w:rsidR="00AF42FA" w:rsidRPr="00A757CC" w:rsidTr="004F3D63">
        <w:tc>
          <w:tcPr>
            <w:tcW w:w="454" w:type="dxa"/>
          </w:tcPr>
          <w:p w:rsidR="00BE28BA" w:rsidRPr="00A757CC" w:rsidRDefault="00BE28BA" w:rsidP="00BE28BA">
            <w:pPr>
              <w:spacing w:after="0"/>
              <w:rPr>
                <w:rFonts w:ascii="Arial" w:hAnsi="Arial" w:cs="Arial"/>
                <w:sz w:val="20"/>
                <w:szCs w:val="20"/>
              </w:rPr>
            </w:pPr>
          </w:p>
        </w:tc>
        <w:tc>
          <w:tcPr>
            <w:tcW w:w="454" w:type="dxa"/>
          </w:tcPr>
          <w:p w:rsidR="00BE28BA" w:rsidRPr="00A757CC" w:rsidRDefault="00BE28BA" w:rsidP="00BE28BA">
            <w:pPr>
              <w:spacing w:after="0" w:line="240" w:lineRule="auto"/>
              <w:rPr>
                <w:rFonts w:ascii="Arial" w:hAnsi="Arial" w:cs="Arial"/>
              </w:rPr>
            </w:pPr>
            <w:r w:rsidRPr="00A757CC">
              <w:rPr>
                <w:rFonts w:ascii="Arial" w:hAnsi="Arial" w:cs="Arial"/>
              </w:rPr>
              <w:t>(m)</w:t>
            </w:r>
          </w:p>
        </w:tc>
        <w:tc>
          <w:tcPr>
            <w:tcW w:w="8220" w:type="dxa"/>
          </w:tcPr>
          <w:p w:rsidR="00BE28BA" w:rsidRPr="00A757CC" w:rsidRDefault="00BE28BA" w:rsidP="00BE28BA">
            <w:pPr>
              <w:pStyle w:val="Footer"/>
              <w:spacing w:after="0"/>
              <w:ind w:left="851" w:hanging="851"/>
              <w:rPr>
                <w:rFonts w:ascii="Arial" w:hAnsi="Arial" w:cs="Arial"/>
              </w:rPr>
            </w:pPr>
            <w:r w:rsidRPr="00A757CC">
              <w:rPr>
                <w:rFonts w:ascii="Arial" w:hAnsi="Arial" w:cs="Arial"/>
              </w:rPr>
              <w:t>120 cm</w:t>
            </w:r>
            <w:r w:rsidRPr="00A757CC">
              <w:rPr>
                <w:rFonts w:ascii="Arial" w:hAnsi="Arial" w:cs="Arial"/>
                <w:vertAlign w:val="superscript"/>
              </w:rPr>
              <w:t>3</w:t>
            </w:r>
            <w:r w:rsidRPr="00A757CC">
              <w:rPr>
                <w:rFonts w:ascii="Arial" w:hAnsi="Arial" w:cs="Arial"/>
              </w:rPr>
              <w:t xml:space="preserve"> 0.100 mol</w:t>
            </w:r>
            <w:r w:rsidRPr="00A757CC">
              <w:rPr>
                <w:rFonts w:ascii="Arial" w:hAnsi="Arial" w:cs="Arial"/>
                <w:szCs w:val="10"/>
              </w:rPr>
              <w:t xml:space="preserve"> </w:t>
            </w:r>
            <w:r w:rsidRPr="00A757CC">
              <w:rPr>
                <w:rFonts w:ascii="Arial" w:hAnsi="Arial" w:cs="Arial"/>
              </w:rPr>
              <w:t>dm</w:t>
            </w:r>
            <w:r w:rsidRPr="00A757CC">
              <w:rPr>
                <w:rFonts w:ascii="Arial" w:hAnsi="Arial" w:cs="Arial"/>
                <w:vertAlign w:val="superscript"/>
              </w:rPr>
              <w:t>–3</w:t>
            </w:r>
            <w:r w:rsidRPr="00A757CC">
              <w:rPr>
                <w:rFonts w:ascii="Arial" w:hAnsi="Arial" w:cs="Arial"/>
              </w:rPr>
              <w:t xml:space="preserve"> ethanoic acid</w:t>
            </w:r>
          </w:p>
        </w:tc>
      </w:tr>
      <w:tr w:rsidR="00AF42FA" w:rsidRPr="00A757CC" w:rsidTr="004F3D63">
        <w:tc>
          <w:tcPr>
            <w:tcW w:w="454" w:type="dxa"/>
          </w:tcPr>
          <w:p w:rsidR="00BE28BA" w:rsidRPr="00A757CC" w:rsidRDefault="00BE28BA" w:rsidP="00BE28BA">
            <w:pPr>
              <w:spacing w:after="0"/>
              <w:rPr>
                <w:rFonts w:ascii="Arial" w:hAnsi="Arial" w:cs="Arial"/>
                <w:sz w:val="20"/>
                <w:szCs w:val="20"/>
              </w:rPr>
            </w:pPr>
          </w:p>
        </w:tc>
        <w:tc>
          <w:tcPr>
            <w:tcW w:w="454" w:type="dxa"/>
          </w:tcPr>
          <w:p w:rsidR="00BE28BA" w:rsidRPr="00A757CC" w:rsidRDefault="00BE28BA" w:rsidP="00BE28BA">
            <w:pPr>
              <w:spacing w:after="0" w:line="240" w:lineRule="auto"/>
              <w:rPr>
                <w:rFonts w:ascii="Arial" w:hAnsi="Arial" w:cs="Arial"/>
              </w:rPr>
            </w:pPr>
            <w:r w:rsidRPr="00A757CC">
              <w:rPr>
                <w:rFonts w:ascii="Arial" w:hAnsi="Arial" w:cs="Arial"/>
              </w:rPr>
              <w:t>(n)</w:t>
            </w:r>
          </w:p>
        </w:tc>
        <w:tc>
          <w:tcPr>
            <w:tcW w:w="8220" w:type="dxa"/>
          </w:tcPr>
          <w:p w:rsidR="00BE28BA" w:rsidRPr="00A757CC" w:rsidRDefault="00BE28BA" w:rsidP="00BE28BA">
            <w:pPr>
              <w:pStyle w:val="Footer"/>
              <w:spacing w:after="0"/>
              <w:ind w:left="851" w:hanging="851"/>
              <w:rPr>
                <w:rFonts w:ascii="Arial" w:hAnsi="Arial" w:cs="Arial"/>
              </w:rPr>
            </w:pPr>
            <w:r w:rsidRPr="00A757CC">
              <w:rPr>
                <w:rFonts w:ascii="Arial" w:hAnsi="Arial" w:cs="Arial"/>
              </w:rPr>
              <w:t>120 cm</w:t>
            </w:r>
            <w:r w:rsidRPr="00A757CC">
              <w:rPr>
                <w:rFonts w:ascii="Arial" w:hAnsi="Arial" w:cs="Arial"/>
                <w:vertAlign w:val="superscript"/>
              </w:rPr>
              <w:t>3</w:t>
            </w:r>
            <w:r w:rsidRPr="00A757CC">
              <w:rPr>
                <w:rFonts w:ascii="Arial" w:hAnsi="Arial" w:cs="Arial"/>
              </w:rPr>
              <w:t xml:space="preserve"> 0.100 mol</w:t>
            </w:r>
            <w:r w:rsidRPr="00A757CC">
              <w:rPr>
                <w:rFonts w:ascii="Arial" w:hAnsi="Arial" w:cs="Arial"/>
                <w:szCs w:val="10"/>
              </w:rPr>
              <w:t xml:space="preserve"> </w:t>
            </w:r>
            <w:r w:rsidRPr="00A757CC">
              <w:rPr>
                <w:rFonts w:ascii="Arial" w:hAnsi="Arial" w:cs="Arial"/>
              </w:rPr>
              <w:t>dm</w:t>
            </w:r>
            <w:r w:rsidRPr="00A757CC">
              <w:rPr>
                <w:rFonts w:ascii="Arial" w:hAnsi="Arial" w:cs="Arial"/>
                <w:vertAlign w:val="superscript"/>
              </w:rPr>
              <w:t>–3</w:t>
            </w:r>
            <w:r w:rsidRPr="00A757CC">
              <w:rPr>
                <w:rFonts w:ascii="Arial" w:hAnsi="Arial" w:cs="Arial"/>
              </w:rPr>
              <w:t xml:space="preserve"> ammonia</w:t>
            </w:r>
          </w:p>
        </w:tc>
      </w:tr>
      <w:tr w:rsidR="00AF42FA" w:rsidRPr="00A757CC" w:rsidTr="004F3D63">
        <w:tc>
          <w:tcPr>
            <w:tcW w:w="454" w:type="dxa"/>
          </w:tcPr>
          <w:p w:rsidR="00BE28BA" w:rsidRPr="00A757CC" w:rsidRDefault="00BE28BA" w:rsidP="00BE28BA">
            <w:pPr>
              <w:spacing w:after="0"/>
              <w:rPr>
                <w:rFonts w:ascii="Arial" w:hAnsi="Arial" w:cs="Arial"/>
                <w:sz w:val="20"/>
                <w:szCs w:val="20"/>
              </w:rPr>
            </w:pPr>
          </w:p>
        </w:tc>
        <w:tc>
          <w:tcPr>
            <w:tcW w:w="454" w:type="dxa"/>
          </w:tcPr>
          <w:p w:rsidR="00BE28BA" w:rsidRPr="00A757CC" w:rsidRDefault="00BE28BA" w:rsidP="00BE28BA">
            <w:pPr>
              <w:spacing w:after="0"/>
              <w:rPr>
                <w:rFonts w:ascii="Arial" w:hAnsi="Arial" w:cs="Arial"/>
                <w:sz w:val="20"/>
                <w:szCs w:val="20"/>
              </w:rPr>
            </w:pPr>
            <w:r w:rsidRPr="00A757CC">
              <w:rPr>
                <w:rFonts w:ascii="Arial" w:hAnsi="Arial" w:cs="Arial"/>
                <w:sz w:val="20"/>
                <w:szCs w:val="20"/>
              </w:rPr>
              <w:t>(o)</w:t>
            </w:r>
          </w:p>
        </w:tc>
        <w:tc>
          <w:tcPr>
            <w:tcW w:w="8220" w:type="dxa"/>
          </w:tcPr>
          <w:p w:rsidR="00BE28BA" w:rsidRPr="00A757CC" w:rsidRDefault="00BE28BA" w:rsidP="00BE28BA">
            <w:pPr>
              <w:pStyle w:val="Footer"/>
              <w:spacing w:after="0"/>
              <w:ind w:left="851" w:hanging="851"/>
              <w:rPr>
                <w:rFonts w:ascii="Arial" w:hAnsi="Arial" w:cs="Arial"/>
              </w:rPr>
            </w:pPr>
            <w:r w:rsidRPr="00A757CC">
              <w:rPr>
                <w:rFonts w:ascii="Arial" w:hAnsi="Arial" w:cs="Arial"/>
              </w:rPr>
              <w:t>120 cm</w:t>
            </w:r>
            <w:r w:rsidRPr="00A757CC">
              <w:rPr>
                <w:rFonts w:ascii="Arial" w:hAnsi="Arial" w:cs="Arial"/>
                <w:vertAlign w:val="superscript"/>
              </w:rPr>
              <w:t>3</w:t>
            </w:r>
            <w:r w:rsidRPr="00A757CC">
              <w:rPr>
                <w:rFonts w:ascii="Arial" w:hAnsi="Arial" w:cs="Arial"/>
              </w:rPr>
              <w:t xml:space="preserve"> 0.100 mol</w:t>
            </w:r>
            <w:r w:rsidRPr="00A757CC">
              <w:rPr>
                <w:rFonts w:ascii="Arial" w:hAnsi="Arial" w:cs="Arial"/>
                <w:szCs w:val="10"/>
              </w:rPr>
              <w:t xml:space="preserve"> </w:t>
            </w:r>
            <w:r w:rsidRPr="00A757CC">
              <w:rPr>
                <w:rFonts w:ascii="Arial" w:hAnsi="Arial" w:cs="Arial"/>
              </w:rPr>
              <w:t>dm</w:t>
            </w:r>
            <w:r w:rsidRPr="00A757CC">
              <w:rPr>
                <w:rFonts w:ascii="Arial" w:hAnsi="Arial" w:cs="Arial"/>
                <w:vertAlign w:val="superscript"/>
              </w:rPr>
              <w:t>–3</w:t>
            </w:r>
            <w:r w:rsidRPr="00A757CC">
              <w:rPr>
                <w:rFonts w:ascii="Arial" w:hAnsi="Arial" w:cs="Arial"/>
              </w:rPr>
              <w:t xml:space="preserve"> hydrochloric acid</w:t>
            </w:r>
          </w:p>
        </w:tc>
      </w:tr>
      <w:tr w:rsidR="00AF42FA" w:rsidRPr="00A757CC" w:rsidTr="004F3D63">
        <w:tc>
          <w:tcPr>
            <w:tcW w:w="454" w:type="dxa"/>
          </w:tcPr>
          <w:p w:rsidR="00BE28BA" w:rsidRPr="00A757CC" w:rsidRDefault="00BE28BA" w:rsidP="00BE28BA">
            <w:pPr>
              <w:spacing w:after="0"/>
              <w:rPr>
                <w:rFonts w:ascii="Arial" w:hAnsi="Arial" w:cs="Arial"/>
                <w:sz w:val="20"/>
                <w:szCs w:val="20"/>
              </w:rPr>
            </w:pPr>
            <w:r w:rsidRPr="00A757CC">
              <w:rPr>
                <w:rFonts w:ascii="Arial" w:hAnsi="Arial" w:cs="Arial"/>
                <w:b/>
                <w:sz w:val="20"/>
                <w:szCs w:val="20"/>
              </w:rPr>
              <w:t>[H]</w:t>
            </w:r>
          </w:p>
        </w:tc>
        <w:tc>
          <w:tcPr>
            <w:tcW w:w="454" w:type="dxa"/>
          </w:tcPr>
          <w:p w:rsidR="00BE28BA" w:rsidRPr="00A757CC" w:rsidRDefault="00BE28BA" w:rsidP="00BE28BA">
            <w:pPr>
              <w:spacing w:after="0"/>
              <w:rPr>
                <w:rFonts w:ascii="Arial" w:hAnsi="Arial" w:cs="Arial"/>
                <w:sz w:val="20"/>
                <w:szCs w:val="20"/>
              </w:rPr>
            </w:pPr>
            <w:r w:rsidRPr="00A757CC">
              <w:rPr>
                <w:rFonts w:ascii="Arial" w:hAnsi="Arial" w:cs="Arial"/>
                <w:sz w:val="20"/>
                <w:szCs w:val="20"/>
              </w:rPr>
              <w:t>(p)</w:t>
            </w:r>
          </w:p>
        </w:tc>
        <w:tc>
          <w:tcPr>
            <w:tcW w:w="8220" w:type="dxa"/>
          </w:tcPr>
          <w:p w:rsidR="00BE28BA" w:rsidRPr="00A757CC" w:rsidRDefault="00BE28BA" w:rsidP="00BE28BA">
            <w:pPr>
              <w:pStyle w:val="Footer"/>
              <w:spacing w:after="0"/>
              <w:ind w:left="851" w:hanging="851"/>
              <w:rPr>
                <w:rFonts w:ascii="Arial" w:hAnsi="Arial" w:cs="Arial"/>
              </w:rPr>
            </w:pPr>
            <w:r w:rsidRPr="00A757CC">
              <w:rPr>
                <w:rFonts w:ascii="Arial" w:hAnsi="Arial" w:cs="Arial"/>
              </w:rPr>
              <w:t>20 cm</w:t>
            </w:r>
            <w:r w:rsidRPr="00A757CC">
              <w:rPr>
                <w:rFonts w:ascii="Arial" w:hAnsi="Arial" w:cs="Arial"/>
                <w:vertAlign w:val="superscript"/>
              </w:rPr>
              <w:t>3</w:t>
            </w:r>
            <w:r w:rsidRPr="00A757CC">
              <w:rPr>
                <w:rFonts w:ascii="Arial" w:hAnsi="Arial" w:cs="Arial"/>
              </w:rPr>
              <w:t xml:space="preserve"> 0.100 mol</w:t>
            </w:r>
            <w:r w:rsidRPr="00A757CC">
              <w:rPr>
                <w:rFonts w:ascii="Arial" w:hAnsi="Arial" w:cs="Arial"/>
                <w:szCs w:val="10"/>
              </w:rPr>
              <w:t xml:space="preserve"> </w:t>
            </w:r>
            <w:r w:rsidRPr="00A757CC">
              <w:rPr>
                <w:rFonts w:ascii="Arial" w:hAnsi="Arial" w:cs="Arial"/>
              </w:rPr>
              <w:t>dm</w:t>
            </w:r>
            <w:r w:rsidRPr="00A757CC">
              <w:rPr>
                <w:rFonts w:ascii="Arial" w:hAnsi="Arial" w:cs="Arial"/>
                <w:vertAlign w:val="superscript"/>
              </w:rPr>
              <w:t>–3</w:t>
            </w:r>
            <w:r w:rsidRPr="00A757CC">
              <w:rPr>
                <w:rFonts w:ascii="Arial" w:hAnsi="Arial" w:cs="Arial"/>
              </w:rPr>
              <w:t xml:space="preserve"> potassium hydroxide</w:t>
            </w:r>
          </w:p>
        </w:tc>
      </w:tr>
      <w:tr w:rsidR="00AF42FA" w:rsidRPr="00AF42FA" w:rsidTr="004F3D63">
        <w:tc>
          <w:tcPr>
            <w:tcW w:w="454" w:type="dxa"/>
          </w:tcPr>
          <w:p w:rsidR="00BE28BA" w:rsidRPr="00A757CC" w:rsidRDefault="00BE28BA" w:rsidP="00BE28BA">
            <w:pPr>
              <w:spacing w:after="0" w:line="240" w:lineRule="auto"/>
              <w:rPr>
                <w:rFonts w:ascii="Arial" w:hAnsi="Arial" w:cs="Arial"/>
              </w:rPr>
            </w:pPr>
          </w:p>
        </w:tc>
        <w:tc>
          <w:tcPr>
            <w:tcW w:w="454" w:type="dxa"/>
          </w:tcPr>
          <w:p w:rsidR="00BE28BA" w:rsidRPr="00A757CC" w:rsidRDefault="00BE28BA" w:rsidP="00BE28BA">
            <w:pPr>
              <w:spacing w:after="0"/>
              <w:rPr>
                <w:rFonts w:ascii="Arial" w:hAnsi="Arial" w:cs="Arial"/>
                <w:sz w:val="20"/>
                <w:szCs w:val="20"/>
              </w:rPr>
            </w:pPr>
            <w:r w:rsidRPr="00A757CC">
              <w:rPr>
                <w:rFonts w:ascii="Arial" w:hAnsi="Arial" w:cs="Arial"/>
                <w:sz w:val="20"/>
                <w:szCs w:val="20"/>
              </w:rPr>
              <w:t>(q)</w:t>
            </w:r>
          </w:p>
        </w:tc>
        <w:tc>
          <w:tcPr>
            <w:tcW w:w="8220" w:type="dxa"/>
          </w:tcPr>
          <w:p w:rsidR="00BE28BA" w:rsidRPr="00AF42FA" w:rsidRDefault="00BE28BA" w:rsidP="00BE28BA">
            <w:pPr>
              <w:pStyle w:val="Footer"/>
              <w:spacing w:after="0"/>
              <w:ind w:left="851" w:hanging="851"/>
              <w:rPr>
                <w:rFonts w:ascii="Arial" w:hAnsi="Arial" w:cs="Arial"/>
              </w:rPr>
            </w:pPr>
            <w:r w:rsidRPr="00A757CC">
              <w:rPr>
                <w:rFonts w:ascii="Arial" w:hAnsi="Arial" w:cs="Arial"/>
              </w:rPr>
              <w:t>paper towel</w:t>
            </w:r>
          </w:p>
        </w:tc>
      </w:tr>
    </w:tbl>
    <w:p w:rsidR="00E328E9" w:rsidRDefault="00E328E9" w:rsidP="006E7C46">
      <w:pPr>
        <w:spacing w:after="120" w:line="240" w:lineRule="auto"/>
        <w:rPr>
          <w:rFonts w:ascii="Arial" w:eastAsia="Times New Roman" w:hAnsi="Arial" w:cs="Arial"/>
          <w:lang w:eastAsia="en-GB"/>
        </w:rPr>
      </w:pPr>
    </w:p>
    <w:p w:rsidR="00B16B2E" w:rsidRPr="00BE28BA" w:rsidRDefault="00B16B2E" w:rsidP="00AB2D4F">
      <w:pPr>
        <w:spacing w:after="0" w:line="240" w:lineRule="auto"/>
        <w:rPr>
          <w:rFonts w:ascii="Arial" w:eastAsia="Times New Roman" w:hAnsi="Arial" w:cs="Arial"/>
          <w:b/>
          <w:bCs/>
          <w:lang w:eastAsia="en-GB"/>
        </w:rPr>
      </w:pPr>
      <w:r w:rsidRPr="00BE28BA">
        <w:rPr>
          <w:rFonts w:ascii="Arial" w:eastAsia="Times New Roman" w:hAnsi="Arial" w:cs="Arial"/>
          <w:b/>
          <w:bCs/>
          <w:lang w:eastAsia="en-GB"/>
        </w:rPr>
        <w:t xml:space="preserve">Additional </w:t>
      </w:r>
      <w:r w:rsidR="00AE19F6">
        <w:rPr>
          <w:rFonts w:ascii="Arial" w:eastAsia="Times New Roman" w:hAnsi="Arial" w:cs="Arial"/>
          <w:b/>
          <w:bCs/>
          <w:lang w:eastAsia="en-GB"/>
        </w:rPr>
        <w:t>i</w:t>
      </w:r>
      <w:r w:rsidRPr="00BE28BA">
        <w:rPr>
          <w:rFonts w:ascii="Arial" w:eastAsia="Times New Roman" w:hAnsi="Arial" w:cs="Arial"/>
          <w:b/>
          <w:bCs/>
          <w:lang w:eastAsia="en-GB"/>
        </w:rPr>
        <w:t>nstructions</w:t>
      </w:r>
      <w:r w:rsidR="008B74B8" w:rsidRPr="00BE28BA">
        <w:rPr>
          <w:rFonts w:ascii="Arial" w:eastAsia="Times New Roman" w:hAnsi="Arial" w:cs="Arial"/>
          <w:b/>
          <w:bCs/>
          <w:lang w:eastAsia="en-GB"/>
        </w:rPr>
        <w:t xml:space="preserve"> </w:t>
      </w:r>
    </w:p>
    <w:p w:rsidR="00BE28BA" w:rsidRPr="00BE28BA" w:rsidRDefault="00BE28BA" w:rsidP="00AB2D4F">
      <w:pPr>
        <w:spacing w:after="0" w:line="240" w:lineRule="auto"/>
        <w:rPr>
          <w:rFonts w:ascii="Arial" w:eastAsia="Times New Roman" w:hAnsi="Arial" w:cs="Arial"/>
          <w:b/>
          <w:bCs/>
          <w:lang w:eastAsia="en-GB"/>
        </w:rPr>
      </w:pPr>
    </w:p>
    <w:p w:rsidR="00BE28BA" w:rsidRPr="00BE28BA" w:rsidRDefault="00BE28BA" w:rsidP="00BE28BA">
      <w:pPr>
        <w:spacing w:after="0" w:line="240" w:lineRule="auto"/>
        <w:rPr>
          <w:rFonts w:ascii="Arial" w:hAnsi="Arial" w:cs="Arial"/>
          <w:bCs/>
        </w:rPr>
      </w:pPr>
      <w:r w:rsidRPr="00BE28BA">
        <w:rPr>
          <w:rFonts w:ascii="Arial" w:hAnsi="Arial" w:cs="Arial"/>
          <w:bCs/>
        </w:rPr>
        <w:t xml:space="preserve">If pH probes / pH meters are not available then narrow range universal indicator papers may be used with the chart of colour and pH value for each. </w:t>
      </w:r>
    </w:p>
    <w:p w:rsidR="00BE28BA" w:rsidRPr="00BE28BA" w:rsidRDefault="00BE28BA" w:rsidP="00BE28BA">
      <w:pPr>
        <w:spacing w:after="0" w:line="240" w:lineRule="auto"/>
        <w:rPr>
          <w:rFonts w:ascii="Arial" w:hAnsi="Arial" w:cs="Arial"/>
          <w:bCs/>
        </w:rPr>
      </w:pPr>
    </w:p>
    <w:p w:rsidR="00BE28BA" w:rsidRPr="00BE28BA" w:rsidRDefault="00BE28BA" w:rsidP="00BE28BA">
      <w:pPr>
        <w:spacing w:after="0" w:line="240" w:lineRule="auto"/>
        <w:rPr>
          <w:rFonts w:ascii="Arial" w:hAnsi="Arial" w:cs="Arial"/>
          <w:bCs/>
        </w:rPr>
      </w:pPr>
      <w:r w:rsidRPr="00BE28BA">
        <w:rPr>
          <w:rFonts w:ascii="Arial" w:hAnsi="Arial" w:cs="Arial"/>
          <w:bCs/>
        </w:rPr>
        <w:t>If universal indicator papers are used then learners should use conical flasks instead of one of the 100 cm</w:t>
      </w:r>
      <w:r w:rsidRPr="00BE28BA">
        <w:rPr>
          <w:rFonts w:ascii="Arial" w:hAnsi="Arial" w:cs="Arial"/>
          <w:bCs/>
          <w:vertAlign w:val="superscript"/>
        </w:rPr>
        <w:t>3</w:t>
      </w:r>
      <w:r w:rsidRPr="00BE28BA">
        <w:rPr>
          <w:rFonts w:ascii="Arial" w:hAnsi="Arial" w:cs="Arial"/>
          <w:bCs/>
        </w:rPr>
        <w:t xml:space="preserve"> beakers for the reaction mixtures.</w:t>
      </w:r>
    </w:p>
    <w:p w:rsidR="00BE28BA" w:rsidRPr="00AB2D4F" w:rsidRDefault="00BE28BA" w:rsidP="00AB2D4F">
      <w:pPr>
        <w:spacing w:after="0" w:line="240" w:lineRule="auto"/>
        <w:rPr>
          <w:rFonts w:ascii="Arial" w:eastAsia="Times New Roman" w:hAnsi="Arial" w:cs="Arial"/>
          <w:bCs/>
          <w:lang w:eastAsia="en-GB"/>
        </w:rPr>
      </w:pPr>
    </w:p>
    <w:p w:rsidR="00AB2D4F" w:rsidRPr="00AB2D4F" w:rsidRDefault="00AB2D4F" w:rsidP="00AB2D4F">
      <w:pPr>
        <w:spacing w:after="0" w:line="240" w:lineRule="auto"/>
        <w:rPr>
          <w:rFonts w:ascii="Arial" w:eastAsia="Times New Roman" w:hAnsi="Arial" w:cs="Arial"/>
          <w:lang w:eastAsia="en-GB"/>
        </w:rPr>
      </w:pPr>
    </w:p>
    <w:p w:rsidR="00B16B2E" w:rsidRPr="00AB2D4F" w:rsidRDefault="00B16B2E" w:rsidP="00B16B2E">
      <w:pPr>
        <w:spacing w:after="0" w:line="240" w:lineRule="auto"/>
        <w:rPr>
          <w:rFonts w:ascii="Arial" w:hAnsi="Arial" w:cs="Arial"/>
          <w:b/>
        </w:rPr>
      </w:pPr>
      <w:r w:rsidRPr="00AB2D4F">
        <w:rPr>
          <w:rFonts w:ascii="Arial" w:hAnsi="Arial" w:cs="Arial"/>
          <w:b/>
        </w:rPr>
        <w:t xml:space="preserve">Hazard symbols </w:t>
      </w:r>
    </w:p>
    <w:tbl>
      <w:tblPr>
        <w:tblStyle w:val="TableGrid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4538"/>
        <w:gridCol w:w="4640"/>
      </w:tblGrid>
      <w:tr w:rsidR="00B16B2E" w:rsidRPr="00AB2D4F" w:rsidTr="003F087A">
        <w:tc>
          <w:tcPr>
            <w:tcW w:w="4538" w:type="dxa"/>
          </w:tcPr>
          <w:p w:rsidR="00B16B2E" w:rsidRPr="00AB2D4F" w:rsidRDefault="00B16B2E" w:rsidP="00B16B2E">
            <w:pPr>
              <w:spacing w:after="0" w:line="240" w:lineRule="auto"/>
              <w:rPr>
                <w:rFonts w:ascii="Arial" w:hAnsi="Arial" w:cs="Arial"/>
              </w:rPr>
            </w:pPr>
            <w:r w:rsidRPr="00AB2D4F">
              <w:rPr>
                <w:rFonts w:ascii="Arial" w:hAnsi="Arial" w:cs="Arial"/>
                <w:b/>
              </w:rPr>
              <w:t>C</w:t>
            </w:r>
            <w:r w:rsidRPr="00AB2D4F">
              <w:rPr>
                <w:rFonts w:ascii="Arial" w:hAnsi="Arial" w:cs="Arial"/>
              </w:rPr>
              <w:t xml:space="preserve"> = corrosive substance</w:t>
            </w:r>
          </w:p>
        </w:tc>
        <w:tc>
          <w:tcPr>
            <w:tcW w:w="4640" w:type="dxa"/>
          </w:tcPr>
          <w:p w:rsidR="00B16B2E" w:rsidRPr="00AB2D4F" w:rsidRDefault="00B16B2E" w:rsidP="00B16B2E">
            <w:pPr>
              <w:spacing w:after="0" w:line="240" w:lineRule="auto"/>
              <w:rPr>
                <w:rFonts w:ascii="Arial" w:hAnsi="Arial" w:cs="Arial"/>
              </w:rPr>
            </w:pPr>
            <w:r w:rsidRPr="00AB2D4F">
              <w:rPr>
                <w:rFonts w:ascii="Arial" w:hAnsi="Arial" w:cs="Arial"/>
                <w:b/>
              </w:rPr>
              <w:t>F</w:t>
            </w:r>
            <w:r w:rsidRPr="00AB2D4F">
              <w:rPr>
                <w:rFonts w:ascii="Arial" w:hAnsi="Arial" w:cs="Arial"/>
              </w:rPr>
              <w:t xml:space="preserve"> = highly flammable substance</w:t>
            </w:r>
          </w:p>
        </w:tc>
      </w:tr>
      <w:tr w:rsidR="00B16B2E" w:rsidRPr="00AB2D4F" w:rsidTr="003F087A">
        <w:tc>
          <w:tcPr>
            <w:tcW w:w="4538" w:type="dxa"/>
          </w:tcPr>
          <w:p w:rsidR="00B16B2E" w:rsidRPr="00AB2D4F" w:rsidRDefault="00B16B2E" w:rsidP="00B16B2E">
            <w:pPr>
              <w:spacing w:after="0" w:line="240" w:lineRule="auto"/>
              <w:rPr>
                <w:rFonts w:ascii="Arial" w:hAnsi="Arial" w:cs="Arial"/>
              </w:rPr>
            </w:pPr>
            <w:r w:rsidRPr="00AB2D4F">
              <w:rPr>
                <w:rFonts w:ascii="Arial" w:hAnsi="Arial" w:cs="Arial"/>
                <w:b/>
              </w:rPr>
              <w:t>H</w:t>
            </w:r>
            <w:r w:rsidRPr="00AB2D4F">
              <w:rPr>
                <w:rFonts w:ascii="Arial" w:hAnsi="Arial" w:cs="Arial"/>
              </w:rPr>
              <w:t xml:space="preserve"> = harmful or irritating substance</w:t>
            </w:r>
          </w:p>
        </w:tc>
        <w:tc>
          <w:tcPr>
            <w:tcW w:w="4640" w:type="dxa"/>
          </w:tcPr>
          <w:p w:rsidR="00B16B2E" w:rsidRPr="00AB2D4F" w:rsidRDefault="00B16B2E" w:rsidP="00B16B2E">
            <w:pPr>
              <w:spacing w:after="0" w:line="240" w:lineRule="auto"/>
              <w:rPr>
                <w:rFonts w:ascii="Arial" w:hAnsi="Arial" w:cs="Arial"/>
              </w:rPr>
            </w:pPr>
            <w:r w:rsidRPr="00AB2D4F">
              <w:rPr>
                <w:rFonts w:ascii="Arial" w:hAnsi="Arial" w:cs="Arial"/>
                <w:b/>
              </w:rPr>
              <w:t>O</w:t>
            </w:r>
            <w:r w:rsidRPr="00AB2D4F">
              <w:rPr>
                <w:rFonts w:ascii="Arial" w:hAnsi="Arial" w:cs="Arial"/>
              </w:rPr>
              <w:t xml:space="preserve"> = oxidising substance</w:t>
            </w:r>
          </w:p>
        </w:tc>
      </w:tr>
      <w:tr w:rsidR="00B16B2E" w:rsidRPr="00AB2D4F" w:rsidTr="003F087A">
        <w:tc>
          <w:tcPr>
            <w:tcW w:w="4538" w:type="dxa"/>
          </w:tcPr>
          <w:p w:rsidR="00B16B2E" w:rsidRPr="00AB2D4F" w:rsidRDefault="00B16B2E" w:rsidP="00B16B2E">
            <w:pPr>
              <w:spacing w:after="0" w:line="240" w:lineRule="auto"/>
              <w:rPr>
                <w:rFonts w:ascii="Arial" w:hAnsi="Arial" w:cs="Arial"/>
              </w:rPr>
            </w:pPr>
            <w:r w:rsidRPr="00AB2D4F">
              <w:rPr>
                <w:rFonts w:ascii="Arial" w:hAnsi="Arial" w:cs="Arial"/>
                <w:b/>
              </w:rPr>
              <w:t>N</w:t>
            </w:r>
            <w:r w:rsidRPr="00AB2D4F">
              <w:rPr>
                <w:rFonts w:ascii="Arial" w:hAnsi="Arial" w:cs="Arial"/>
              </w:rPr>
              <w:t xml:space="preserve"> = harmful to the environment</w:t>
            </w:r>
          </w:p>
        </w:tc>
        <w:tc>
          <w:tcPr>
            <w:tcW w:w="4640" w:type="dxa"/>
          </w:tcPr>
          <w:p w:rsidR="00B16B2E" w:rsidRPr="00AB2D4F" w:rsidRDefault="00B16B2E" w:rsidP="00B16B2E">
            <w:pPr>
              <w:spacing w:after="0" w:line="240" w:lineRule="auto"/>
              <w:rPr>
                <w:rFonts w:ascii="Arial" w:hAnsi="Arial" w:cs="Arial"/>
              </w:rPr>
            </w:pPr>
            <w:r w:rsidRPr="00AB2D4F">
              <w:rPr>
                <w:rFonts w:ascii="Arial" w:hAnsi="Arial" w:cs="Arial"/>
                <w:b/>
              </w:rPr>
              <w:t>T</w:t>
            </w:r>
            <w:r w:rsidRPr="00AB2D4F">
              <w:rPr>
                <w:rFonts w:ascii="Arial" w:hAnsi="Arial" w:cs="Arial"/>
              </w:rPr>
              <w:t xml:space="preserve"> = toxic substance</w:t>
            </w:r>
          </w:p>
        </w:tc>
      </w:tr>
    </w:tbl>
    <w:p w:rsidR="00B16B2E" w:rsidRPr="00B2307E" w:rsidRDefault="00B16B2E" w:rsidP="00B16B2E">
      <w:pPr>
        <w:spacing w:after="160" w:line="259" w:lineRule="auto"/>
        <w:rPr>
          <w:rFonts w:ascii="Arial" w:eastAsia="Times New Roman" w:hAnsi="Arial" w:cs="Arial"/>
          <w:color w:val="000000"/>
          <w:szCs w:val="20"/>
          <w:lang w:eastAsia="en-GB"/>
        </w:rPr>
      </w:pPr>
    </w:p>
    <w:p w:rsidR="004F3D63" w:rsidRDefault="004F3D63">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br w:type="page"/>
      </w:r>
    </w:p>
    <w:p w:rsidR="00AE19F6" w:rsidRDefault="00AE19F6">
      <w:pPr>
        <w:spacing w:after="0" w:line="240" w:lineRule="auto"/>
        <w:rPr>
          <w:rFonts w:ascii="Arial" w:eastAsia="Times New Roman" w:hAnsi="Arial" w:cs="Arial"/>
          <w:color w:val="000000"/>
          <w:sz w:val="20"/>
          <w:szCs w:val="20"/>
          <w:lang w:eastAsia="en-GB"/>
        </w:rPr>
      </w:pPr>
    </w:p>
    <w:p w:rsidR="00AE19F6" w:rsidRDefault="00AE19F6">
      <w:pPr>
        <w:spacing w:after="0" w:line="240" w:lineRule="auto"/>
        <w:rPr>
          <w:rFonts w:ascii="Arial" w:eastAsia="Times New Roman" w:hAnsi="Arial" w:cs="Arial"/>
          <w:color w:val="000000"/>
          <w:sz w:val="20"/>
          <w:szCs w:val="20"/>
          <w:lang w:eastAsia="en-GB"/>
        </w:rPr>
      </w:pPr>
    </w:p>
    <w:p w:rsidR="004F3D63" w:rsidRPr="00B16B2E" w:rsidRDefault="004F3D63" w:rsidP="00B16B2E">
      <w:pPr>
        <w:spacing w:after="160" w:line="259" w:lineRule="auto"/>
        <w:rPr>
          <w:rFonts w:ascii="Arial" w:eastAsia="Times New Roman" w:hAnsi="Arial" w:cs="Arial"/>
          <w:color w:val="000000"/>
          <w:sz w:val="20"/>
          <w:szCs w:val="20"/>
          <w:lang w:eastAsia="en-GB"/>
        </w:rPr>
      </w:pPr>
    </w:p>
    <w:p w:rsidR="00E328E9" w:rsidRDefault="00E328E9" w:rsidP="006E7C46">
      <w:pPr>
        <w:spacing w:after="120" w:line="240" w:lineRule="auto"/>
        <w:rPr>
          <w:rFonts w:ascii="Arial" w:eastAsia="Times New Roman" w:hAnsi="Arial" w:cs="Arial"/>
          <w:lang w:eastAsia="en-GB"/>
        </w:rPr>
      </w:pPr>
    </w:p>
    <w:p w:rsidR="008B74B8" w:rsidRDefault="008B74B8" w:rsidP="006E7C46">
      <w:pPr>
        <w:spacing w:after="120" w:line="240" w:lineRule="auto"/>
        <w:rPr>
          <w:rFonts w:ascii="Arial" w:eastAsia="Times New Roman" w:hAnsi="Arial" w:cs="Arial"/>
          <w:lang w:eastAsia="en-GB"/>
        </w:rPr>
        <w:sectPr w:rsidR="008B74B8" w:rsidSect="003272CC">
          <w:headerReference w:type="even" r:id="rId26"/>
          <w:headerReference w:type="default" r:id="rId27"/>
          <w:footerReference w:type="default" r:id="rId28"/>
          <w:headerReference w:type="first" r:id="rId29"/>
          <w:pgSz w:w="11906" w:h="16838"/>
          <w:pgMar w:top="1418" w:right="1418" w:bottom="1134" w:left="1418" w:header="709" w:footer="312" w:gutter="0"/>
          <w:pgNumType w:start="1"/>
          <w:cols w:space="708"/>
          <w:titlePg/>
          <w:docGrid w:linePitch="360"/>
        </w:sectPr>
      </w:pPr>
    </w:p>
    <w:p w:rsidR="008B74B8" w:rsidRPr="000A7B9F" w:rsidRDefault="008B74B8" w:rsidP="008B74B8">
      <w:pPr>
        <w:jc w:val="center"/>
        <w:rPr>
          <w:rFonts w:ascii="Arial" w:hAnsi="Arial" w:cs="Arial"/>
          <w:b/>
          <w:color w:val="C30045"/>
          <w:sz w:val="28"/>
          <w:szCs w:val="28"/>
        </w:rPr>
      </w:pPr>
      <w:r w:rsidRPr="00A25C30">
        <w:rPr>
          <w:rFonts w:ascii="Arial" w:hAnsi="Arial" w:cs="Arial"/>
          <w:b/>
          <w:color w:val="C30045"/>
          <w:sz w:val="28"/>
          <w:szCs w:val="28"/>
        </w:rPr>
        <w:lastRenderedPageBreak/>
        <w:t xml:space="preserve">Practical </w:t>
      </w:r>
      <w:r w:rsidR="00BE28BA">
        <w:rPr>
          <w:rFonts w:ascii="Arial" w:hAnsi="Arial" w:cs="Arial"/>
          <w:b/>
          <w:color w:val="C30045"/>
          <w:sz w:val="28"/>
          <w:szCs w:val="28"/>
        </w:rPr>
        <w:t>8</w:t>
      </w:r>
      <w:r>
        <w:rPr>
          <w:rFonts w:ascii="Arial" w:hAnsi="Arial" w:cs="Arial"/>
          <w:b/>
          <w:color w:val="C30045"/>
          <w:sz w:val="28"/>
          <w:szCs w:val="28"/>
        </w:rPr>
        <w:t xml:space="preserve"> – </w:t>
      </w:r>
      <w:r w:rsidR="004F3D63">
        <w:rPr>
          <w:rFonts w:ascii="Arial" w:hAnsi="Arial" w:cs="Arial"/>
          <w:b/>
          <w:color w:val="C30045"/>
          <w:sz w:val="28"/>
          <w:szCs w:val="28"/>
        </w:rPr>
        <w:t>W</w:t>
      </w:r>
      <w:r>
        <w:rPr>
          <w:rFonts w:ascii="Arial" w:hAnsi="Arial" w:cs="Arial"/>
          <w:b/>
          <w:color w:val="C30045"/>
          <w:sz w:val="28"/>
          <w:szCs w:val="28"/>
        </w:rPr>
        <w:t>orksheet</w:t>
      </w:r>
    </w:p>
    <w:p w:rsidR="008B74B8" w:rsidRDefault="00BE28BA" w:rsidP="00BE28BA">
      <w:pPr>
        <w:spacing w:after="360"/>
        <w:jc w:val="center"/>
        <w:rPr>
          <w:rFonts w:ascii="Arial" w:hAnsi="Arial" w:cs="Arial"/>
          <w:b/>
          <w:color w:val="C30045"/>
          <w:sz w:val="28"/>
        </w:rPr>
      </w:pPr>
      <w:r w:rsidRPr="00BE28BA">
        <w:rPr>
          <w:rFonts w:ascii="Arial" w:hAnsi="Arial" w:cs="Arial"/>
          <w:b/>
          <w:color w:val="C30045"/>
          <w:sz w:val="28"/>
        </w:rPr>
        <w:t>Ionic equilibria</w:t>
      </w:r>
    </w:p>
    <w:p w:rsidR="002F7CAE" w:rsidRPr="003B353A" w:rsidRDefault="002F7CAE" w:rsidP="002F7CAE">
      <w:pPr>
        <w:spacing w:after="120" w:line="240" w:lineRule="auto"/>
        <w:rPr>
          <w:rFonts w:ascii="Arial" w:hAnsi="Arial" w:cs="Arial"/>
          <w:color w:val="C30045"/>
          <w:sz w:val="24"/>
        </w:rPr>
      </w:pPr>
      <w:r w:rsidRPr="003B353A">
        <w:rPr>
          <w:rFonts w:ascii="Arial" w:hAnsi="Arial" w:cs="Arial"/>
          <w:b/>
          <w:color w:val="C30045"/>
          <w:sz w:val="24"/>
        </w:rPr>
        <w:t>Aim</w:t>
      </w:r>
      <w:r w:rsidRPr="003B353A">
        <w:rPr>
          <w:rFonts w:ascii="Arial" w:hAnsi="Arial" w:cs="Arial"/>
          <w:color w:val="C30045"/>
          <w:sz w:val="24"/>
        </w:rPr>
        <w:t xml:space="preserve"> </w:t>
      </w:r>
    </w:p>
    <w:p w:rsidR="002F7CAE" w:rsidRDefault="002F7CAE" w:rsidP="002F7CAE">
      <w:pPr>
        <w:spacing w:after="120" w:line="240" w:lineRule="auto"/>
        <w:rPr>
          <w:rFonts w:ascii="Arial" w:hAnsi="Arial" w:cs="Arial"/>
        </w:rPr>
      </w:pPr>
      <w:proofErr w:type="gramStart"/>
      <w:r w:rsidRPr="003A24B1">
        <w:rPr>
          <w:rFonts w:ascii="Arial" w:hAnsi="Arial" w:cs="Arial"/>
        </w:rPr>
        <w:t>To investigate the changes in pH during titrations using strong and weak acids and alkalis and to understand the nature of buffer solutions.</w:t>
      </w:r>
      <w:proofErr w:type="gramEnd"/>
    </w:p>
    <w:p w:rsidR="002F7CAE" w:rsidRDefault="002F7CAE" w:rsidP="002F7CAE">
      <w:pPr>
        <w:spacing w:after="0"/>
        <w:rPr>
          <w:rFonts w:ascii="Arial" w:hAnsi="Arial" w:cs="Arial"/>
          <w:b/>
          <w:sz w:val="20"/>
          <w:szCs w:val="20"/>
        </w:rPr>
      </w:pPr>
    </w:p>
    <w:p w:rsidR="002F7CAE" w:rsidRPr="004F3D63" w:rsidRDefault="002F7CAE" w:rsidP="002F7CAE">
      <w:pPr>
        <w:spacing w:before="120" w:after="0" w:line="240" w:lineRule="auto"/>
        <w:rPr>
          <w:rFonts w:ascii="Arial" w:eastAsia="Times New Roman" w:hAnsi="Arial" w:cs="Arial"/>
          <w:color w:val="C30045"/>
          <w:sz w:val="24"/>
          <w:lang w:eastAsia="en-GB"/>
        </w:rPr>
      </w:pPr>
      <w:r w:rsidRPr="004F3D63">
        <w:rPr>
          <w:rFonts w:ascii="Arial" w:eastAsia="Times New Roman" w:hAnsi="Arial" w:cs="Arial"/>
          <w:b/>
          <w:bCs/>
          <w:color w:val="C30045"/>
          <w:sz w:val="24"/>
          <w:lang w:eastAsia="en-GB"/>
        </w:rPr>
        <w:t>Method</w:t>
      </w:r>
      <w:r w:rsidRPr="004F3D63">
        <w:rPr>
          <w:rFonts w:ascii="Arial" w:eastAsia="Times New Roman" w:hAnsi="Arial" w:cs="Arial"/>
          <w:color w:val="C30045"/>
          <w:sz w:val="24"/>
          <w:lang w:eastAsia="en-GB"/>
        </w:rPr>
        <w:t xml:space="preserve"> </w:t>
      </w:r>
    </w:p>
    <w:p w:rsidR="002F7CAE" w:rsidRPr="002F7CAE" w:rsidRDefault="002F7CAE" w:rsidP="002F7CAE">
      <w:pPr>
        <w:spacing w:after="0" w:line="240" w:lineRule="auto"/>
        <w:rPr>
          <w:rFonts w:ascii="Arial" w:hAnsi="Arial" w:cs="Arial"/>
          <w:b/>
        </w:rPr>
      </w:pPr>
    </w:p>
    <w:tbl>
      <w:tblPr>
        <w:tblStyle w:val="TableGrid"/>
        <w:tblW w:w="0" w:type="auto"/>
        <w:tblLook w:val="04A0" w:firstRow="1" w:lastRow="0" w:firstColumn="1" w:lastColumn="0" w:noHBand="0" w:noVBand="1"/>
      </w:tblPr>
      <w:tblGrid>
        <w:gridCol w:w="9242"/>
      </w:tblGrid>
      <w:tr w:rsidR="00BE28BA" w:rsidRPr="002F7CAE" w:rsidTr="00BE28BA">
        <w:tc>
          <w:tcPr>
            <w:tcW w:w="9242" w:type="dxa"/>
            <w:tcBorders>
              <w:top w:val="single" w:sz="4" w:space="0" w:color="auto"/>
              <w:left w:val="single" w:sz="4" w:space="0" w:color="auto"/>
              <w:bottom w:val="single" w:sz="4" w:space="0" w:color="auto"/>
              <w:right w:val="single" w:sz="4" w:space="0" w:color="auto"/>
            </w:tcBorders>
            <w:hideMark/>
          </w:tcPr>
          <w:p w:rsidR="00BE28BA" w:rsidRPr="00A757CC" w:rsidRDefault="00BE28BA" w:rsidP="002F7CAE">
            <w:pPr>
              <w:spacing w:after="0" w:line="240" w:lineRule="auto"/>
              <w:rPr>
                <w:rFonts w:ascii="Arial" w:hAnsi="Arial" w:cs="Arial"/>
                <w:b/>
              </w:rPr>
            </w:pPr>
            <w:r w:rsidRPr="00A757CC">
              <w:rPr>
                <w:rFonts w:ascii="Arial" w:hAnsi="Arial" w:cs="Arial"/>
                <w:b/>
              </w:rPr>
              <w:t>Safety:</w:t>
            </w:r>
          </w:p>
          <w:p w:rsidR="00BE28BA" w:rsidRPr="00A757CC" w:rsidRDefault="00BE28BA" w:rsidP="002F7CAE">
            <w:pPr>
              <w:pStyle w:val="ListParagraph"/>
              <w:numPr>
                <w:ilvl w:val="0"/>
                <w:numId w:val="28"/>
              </w:numPr>
              <w:spacing w:after="0" w:line="240" w:lineRule="auto"/>
              <w:contextualSpacing w:val="0"/>
              <w:rPr>
                <w:rFonts w:ascii="Arial" w:hAnsi="Arial" w:cs="Arial"/>
              </w:rPr>
            </w:pPr>
            <w:r w:rsidRPr="00A757CC">
              <w:rPr>
                <w:rFonts w:ascii="Arial" w:hAnsi="Arial" w:cs="Arial"/>
              </w:rPr>
              <w:t>Wear eye protection.</w:t>
            </w:r>
          </w:p>
          <w:p w:rsidR="00BE28BA" w:rsidRPr="00A757CC" w:rsidRDefault="008B3412" w:rsidP="002F7CAE">
            <w:pPr>
              <w:pStyle w:val="ListParagraph"/>
              <w:numPr>
                <w:ilvl w:val="0"/>
                <w:numId w:val="28"/>
              </w:numPr>
              <w:spacing w:after="0" w:line="240" w:lineRule="auto"/>
              <w:contextualSpacing w:val="0"/>
              <w:rPr>
                <w:rFonts w:ascii="Arial" w:hAnsi="Arial" w:cs="Arial"/>
              </w:rPr>
            </w:pPr>
            <w:r w:rsidRPr="00A757CC">
              <w:rPr>
                <w:rFonts w:ascii="Arial" w:hAnsi="Arial" w:cs="Arial"/>
              </w:rPr>
              <w:t xml:space="preserve">0.1 </w:t>
            </w:r>
            <w:r w:rsidR="00BE28BA" w:rsidRPr="00A757CC">
              <w:rPr>
                <w:rFonts w:ascii="Arial" w:hAnsi="Arial" w:cs="Arial"/>
              </w:rPr>
              <w:t>mol dm</w:t>
            </w:r>
            <w:r w:rsidR="00BE28BA" w:rsidRPr="00A757CC">
              <w:rPr>
                <w:rFonts w:ascii="Arial" w:hAnsi="Arial" w:cs="Arial"/>
                <w:vertAlign w:val="superscript"/>
              </w:rPr>
              <w:t>–3</w:t>
            </w:r>
            <w:r w:rsidR="00BE28BA" w:rsidRPr="00A757CC">
              <w:rPr>
                <w:rFonts w:ascii="Arial" w:hAnsi="Arial" w:cs="Arial"/>
              </w:rPr>
              <w:t xml:space="preserve"> sodium hydroxide </w:t>
            </w:r>
            <w:r w:rsidR="00BE28BA" w:rsidRPr="00A757CC">
              <w:rPr>
                <w:rFonts w:ascii="Arial" w:hAnsi="Arial" w:cs="Arial"/>
                <w:b/>
              </w:rPr>
              <w:t>[H]</w:t>
            </w:r>
          </w:p>
          <w:p w:rsidR="00BE28BA" w:rsidRPr="00B2307E" w:rsidRDefault="00BE28BA" w:rsidP="002F7CAE">
            <w:pPr>
              <w:pStyle w:val="ListParagraph"/>
              <w:numPr>
                <w:ilvl w:val="0"/>
                <w:numId w:val="28"/>
              </w:numPr>
              <w:spacing w:after="0" w:line="240" w:lineRule="auto"/>
              <w:contextualSpacing w:val="0"/>
              <w:rPr>
                <w:rFonts w:ascii="Arial" w:hAnsi="Arial" w:cs="Arial"/>
              </w:rPr>
            </w:pPr>
            <w:r w:rsidRPr="00A757CC">
              <w:rPr>
                <w:rFonts w:ascii="Arial" w:hAnsi="Arial" w:cs="Arial"/>
              </w:rPr>
              <w:t>0.1 mol dm</w:t>
            </w:r>
            <w:r w:rsidRPr="00A757CC">
              <w:rPr>
                <w:rFonts w:ascii="Arial" w:hAnsi="Arial" w:cs="Arial"/>
                <w:vertAlign w:val="superscript"/>
              </w:rPr>
              <w:t>–3</w:t>
            </w:r>
            <w:r w:rsidRPr="00A757CC">
              <w:rPr>
                <w:rFonts w:ascii="Arial" w:hAnsi="Arial" w:cs="Arial"/>
              </w:rPr>
              <w:t xml:space="preserve"> potassium hydroxide </w:t>
            </w:r>
            <w:r w:rsidRPr="00A757CC">
              <w:rPr>
                <w:rFonts w:ascii="Arial" w:hAnsi="Arial" w:cs="Arial"/>
                <w:b/>
              </w:rPr>
              <w:t>[H]</w:t>
            </w:r>
          </w:p>
          <w:p w:rsidR="00B2307E" w:rsidRDefault="00B2307E" w:rsidP="00B2307E">
            <w:pPr>
              <w:spacing w:after="0" w:line="240" w:lineRule="auto"/>
              <w:rPr>
                <w:rFonts w:ascii="Arial" w:hAnsi="Arial" w:cs="Arial"/>
              </w:rPr>
            </w:pPr>
          </w:p>
          <w:p w:rsidR="00B2307E" w:rsidRPr="00AB2D4F" w:rsidRDefault="00B2307E" w:rsidP="00B2307E">
            <w:pPr>
              <w:spacing w:after="0" w:line="240" w:lineRule="auto"/>
              <w:rPr>
                <w:rFonts w:ascii="Arial" w:hAnsi="Arial" w:cs="Arial"/>
                <w:b/>
              </w:rPr>
            </w:pPr>
            <w:r w:rsidRPr="00AB2D4F">
              <w:rPr>
                <w:rFonts w:ascii="Arial" w:hAnsi="Arial" w:cs="Arial"/>
                <w:b/>
              </w:rPr>
              <w:t xml:space="preserve">Hazard symbols </w:t>
            </w:r>
          </w:p>
          <w:tbl>
            <w:tblPr>
              <w:tblStyle w:val="TableGrid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4465"/>
              <w:gridCol w:w="4561"/>
            </w:tblGrid>
            <w:tr w:rsidR="00B2307E" w:rsidRPr="00AB2D4F" w:rsidTr="00B2307E">
              <w:tc>
                <w:tcPr>
                  <w:tcW w:w="4465" w:type="dxa"/>
                </w:tcPr>
                <w:p w:rsidR="00B2307E" w:rsidRPr="00AB2D4F" w:rsidRDefault="00B2307E" w:rsidP="00451245">
                  <w:pPr>
                    <w:spacing w:after="0" w:line="240" w:lineRule="auto"/>
                    <w:rPr>
                      <w:rFonts w:ascii="Arial" w:hAnsi="Arial" w:cs="Arial"/>
                    </w:rPr>
                  </w:pPr>
                  <w:r w:rsidRPr="00AB2D4F">
                    <w:rPr>
                      <w:rFonts w:ascii="Arial" w:hAnsi="Arial" w:cs="Arial"/>
                      <w:b/>
                    </w:rPr>
                    <w:t>H</w:t>
                  </w:r>
                  <w:r w:rsidRPr="00AB2D4F">
                    <w:rPr>
                      <w:rFonts w:ascii="Arial" w:hAnsi="Arial" w:cs="Arial"/>
                    </w:rPr>
                    <w:t xml:space="preserve"> = harmful or irritating substance</w:t>
                  </w:r>
                </w:p>
              </w:tc>
              <w:tc>
                <w:tcPr>
                  <w:tcW w:w="4561" w:type="dxa"/>
                </w:tcPr>
                <w:p w:rsidR="00B2307E" w:rsidRPr="00AB2D4F" w:rsidRDefault="00B2307E" w:rsidP="00451245">
                  <w:pPr>
                    <w:spacing w:after="0" w:line="240" w:lineRule="auto"/>
                    <w:rPr>
                      <w:rFonts w:ascii="Arial" w:hAnsi="Arial" w:cs="Arial"/>
                    </w:rPr>
                  </w:pPr>
                </w:p>
              </w:tc>
            </w:tr>
          </w:tbl>
          <w:p w:rsidR="00B2307E" w:rsidRPr="00B2307E" w:rsidRDefault="00B2307E" w:rsidP="00B2307E">
            <w:pPr>
              <w:spacing w:after="0" w:line="240" w:lineRule="auto"/>
              <w:rPr>
                <w:rFonts w:ascii="Arial" w:hAnsi="Arial" w:cs="Arial"/>
              </w:rPr>
            </w:pPr>
          </w:p>
        </w:tc>
      </w:tr>
    </w:tbl>
    <w:p w:rsidR="00BE28BA" w:rsidRPr="00B2307E" w:rsidRDefault="00BE28BA" w:rsidP="00B2307E">
      <w:pPr>
        <w:spacing w:after="0" w:line="240" w:lineRule="auto"/>
        <w:rPr>
          <w:rFonts w:ascii="Arial" w:hAnsi="Arial" w:cs="Arial"/>
          <w:b/>
          <w:szCs w:val="20"/>
        </w:rPr>
      </w:pPr>
    </w:p>
    <w:p w:rsidR="004B3E23" w:rsidRPr="000E7E72" w:rsidRDefault="004B3E23" w:rsidP="00B2307E">
      <w:pPr>
        <w:tabs>
          <w:tab w:val="left" w:pos="567"/>
        </w:tabs>
        <w:spacing w:after="0" w:line="240" w:lineRule="auto"/>
        <w:ind w:left="567" w:hanging="567"/>
        <w:rPr>
          <w:rFonts w:ascii="Arial" w:hAnsi="Arial" w:cs="Arial"/>
          <w:bCs/>
          <w:szCs w:val="20"/>
        </w:rPr>
      </w:pPr>
      <w:r w:rsidRPr="000E7E72">
        <w:rPr>
          <w:rFonts w:ascii="Arial" w:hAnsi="Arial" w:cs="Arial"/>
          <w:bCs/>
          <w:szCs w:val="20"/>
        </w:rPr>
        <w:t>1.</w:t>
      </w:r>
      <w:r w:rsidRPr="000E7E72">
        <w:rPr>
          <w:rFonts w:ascii="Arial" w:hAnsi="Arial" w:cs="Arial"/>
          <w:bCs/>
          <w:szCs w:val="20"/>
        </w:rPr>
        <w:tab/>
        <w:t>Pour sufficient pH7 buffer solution into a 100 cm</w:t>
      </w:r>
      <w:r w:rsidRPr="000E7E72">
        <w:rPr>
          <w:rFonts w:ascii="Arial" w:hAnsi="Arial" w:cs="Arial"/>
          <w:bCs/>
          <w:szCs w:val="20"/>
          <w:vertAlign w:val="superscript"/>
        </w:rPr>
        <w:t>3</w:t>
      </w:r>
      <w:r w:rsidRPr="000E7E72">
        <w:rPr>
          <w:rFonts w:ascii="Arial" w:hAnsi="Arial" w:cs="Arial"/>
          <w:bCs/>
          <w:szCs w:val="20"/>
        </w:rPr>
        <w:t xml:space="preserve"> beaker (or smaller) so that the bulb of the pH probe is covered by solution. Calibrate the pH meter so it reads 7.0 when the probe is placed in the buffer solution.</w:t>
      </w:r>
    </w:p>
    <w:p w:rsidR="004B3E23" w:rsidRPr="000E7E72" w:rsidRDefault="004B3E23" w:rsidP="00B2307E">
      <w:pPr>
        <w:tabs>
          <w:tab w:val="left" w:pos="567"/>
        </w:tabs>
        <w:spacing w:after="0" w:line="240" w:lineRule="auto"/>
        <w:ind w:left="567" w:hanging="567"/>
        <w:rPr>
          <w:rFonts w:ascii="Arial" w:hAnsi="Arial" w:cs="Arial"/>
          <w:bCs/>
          <w:szCs w:val="20"/>
        </w:rPr>
      </w:pPr>
    </w:p>
    <w:p w:rsidR="004B3E23" w:rsidRPr="000E7E72" w:rsidRDefault="004B3E23" w:rsidP="00B2307E">
      <w:pPr>
        <w:tabs>
          <w:tab w:val="left" w:pos="567"/>
        </w:tabs>
        <w:spacing w:after="0" w:line="240" w:lineRule="auto"/>
        <w:ind w:left="567" w:hanging="567"/>
        <w:rPr>
          <w:rFonts w:ascii="Arial" w:hAnsi="Arial" w:cs="Arial"/>
          <w:bCs/>
          <w:szCs w:val="20"/>
        </w:rPr>
      </w:pPr>
      <w:r w:rsidRPr="000E7E72">
        <w:rPr>
          <w:rFonts w:ascii="Arial" w:hAnsi="Arial" w:cs="Arial"/>
          <w:bCs/>
          <w:szCs w:val="20"/>
        </w:rPr>
        <w:t>2.</w:t>
      </w:r>
      <w:r w:rsidRPr="000E7E72">
        <w:rPr>
          <w:rFonts w:ascii="Arial" w:hAnsi="Arial" w:cs="Arial"/>
          <w:bCs/>
          <w:szCs w:val="20"/>
        </w:rPr>
        <w:tab/>
        <w:t xml:space="preserve">Using </w:t>
      </w:r>
      <w:proofErr w:type="gramStart"/>
      <w:r w:rsidRPr="000E7E72">
        <w:rPr>
          <w:rFonts w:ascii="Arial" w:hAnsi="Arial" w:cs="Arial"/>
          <w:bCs/>
          <w:szCs w:val="20"/>
        </w:rPr>
        <w:t>a pipette</w:t>
      </w:r>
      <w:proofErr w:type="gramEnd"/>
      <w:r w:rsidRPr="000E7E72">
        <w:rPr>
          <w:rFonts w:ascii="Arial" w:hAnsi="Arial" w:cs="Arial"/>
          <w:bCs/>
          <w:szCs w:val="20"/>
        </w:rPr>
        <w:t xml:space="preserve"> filler, wash the 25 cm</w:t>
      </w:r>
      <w:r w:rsidRPr="000E7E72">
        <w:rPr>
          <w:rFonts w:ascii="Arial" w:hAnsi="Arial" w:cs="Arial"/>
          <w:bCs/>
          <w:szCs w:val="20"/>
          <w:vertAlign w:val="superscript"/>
        </w:rPr>
        <w:t>3</w:t>
      </w:r>
      <w:r w:rsidRPr="000E7E72">
        <w:rPr>
          <w:rFonts w:ascii="Arial" w:hAnsi="Arial" w:cs="Arial"/>
          <w:bCs/>
          <w:szCs w:val="20"/>
        </w:rPr>
        <w:t xml:space="preserve"> pipette with a little 0.</w:t>
      </w:r>
      <w:r w:rsidRPr="000E7E72">
        <w:rPr>
          <w:rFonts w:ascii="Arial" w:hAnsi="Arial" w:cs="Arial"/>
          <w:szCs w:val="20"/>
        </w:rPr>
        <w:t>1 mol</w:t>
      </w:r>
      <w:r w:rsidRPr="000E7E72">
        <w:rPr>
          <w:rFonts w:ascii="Arial" w:hAnsi="Arial" w:cs="Arial"/>
          <w:sz w:val="12"/>
          <w:szCs w:val="10"/>
        </w:rPr>
        <w:t xml:space="preserve"> </w:t>
      </w:r>
      <w:r w:rsidRPr="000E7E72">
        <w:rPr>
          <w:rFonts w:ascii="Arial" w:hAnsi="Arial" w:cs="Arial"/>
          <w:szCs w:val="20"/>
        </w:rPr>
        <w:t>dm</w:t>
      </w:r>
      <w:r w:rsidRPr="000E7E72">
        <w:rPr>
          <w:rFonts w:ascii="Arial" w:hAnsi="Arial" w:cs="Arial"/>
          <w:szCs w:val="20"/>
          <w:vertAlign w:val="superscript"/>
        </w:rPr>
        <w:t>–3</w:t>
      </w:r>
      <w:r w:rsidRPr="000E7E72">
        <w:rPr>
          <w:rFonts w:ascii="Arial" w:hAnsi="Arial" w:cs="Arial"/>
          <w:szCs w:val="20"/>
        </w:rPr>
        <w:t xml:space="preserve"> </w:t>
      </w:r>
      <w:r w:rsidRPr="000E7E72">
        <w:rPr>
          <w:rFonts w:ascii="Arial" w:hAnsi="Arial" w:cs="Arial"/>
          <w:bCs/>
          <w:szCs w:val="20"/>
        </w:rPr>
        <w:t>ethanoic acid and discard the washings. Transfer 25.0 cm</w:t>
      </w:r>
      <w:r w:rsidRPr="000E7E72">
        <w:rPr>
          <w:rFonts w:ascii="Arial" w:hAnsi="Arial" w:cs="Arial"/>
          <w:bCs/>
          <w:szCs w:val="20"/>
          <w:vertAlign w:val="superscript"/>
        </w:rPr>
        <w:t>3</w:t>
      </w:r>
      <w:r w:rsidRPr="000E7E72">
        <w:rPr>
          <w:rFonts w:ascii="Arial" w:hAnsi="Arial" w:cs="Arial"/>
          <w:bCs/>
          <w:szCs w:val="20"/>
        </w:rPr>
        <w:t xml:space="preserve"> of your acid solution into a 100 cm</w:t>
      </w:r>
      <w:r w:rsidRPr="000E7E72">
        <w:rPr>
          <w:rFonts w:ascii="Arial" w:hAnsi="Arial" w:cs="Arial"/>
          <w:bCs/>
          <w:szCs w:val="20"/>
          <w:vertAlign w:val="superscript"/>
        </w:rPr>
        <w:t>3</w:t>
      </w:r>
      <w:r w:rsidRPr="000E7E72">
        <w:rPr>
          <w:rFonts w:ascii="Arial" w:hAnsi="Arial" w:cs="Arial"/>
          <w:bCs/>
          <w:szCs w:val="20"/>
        </w:rPr>
        <w:t xml:space="preserve"> beaker. (Touch the bottom of the pipette against the wall of the beaker or onto the surface of the solution to deliver the correct volume.)</w:t>
      </w:r>
    </w:p>
    <w:p w:rsidR="004B3E23" w:rsidRPr="000E7E72" w:rsidRDefault="004B3E23" w:rsidP="00B2307E">
      <w:pPr>
        <w:tabs>
          <w:tab w:val="left" w:pos="567"/>
        </w:tabs>
        <w:spacing w:after="0" w:line="240" w:lineRule="auto"/>
        <w:ind w:left="567" w:hanging="567"/>
        <w:rPr>
          <w:rFonts w:ascii="Arial" w:hAnsi="Arial" w:cs="Arial"/>
          <w:bCs/>
          <w:szCs w:val="20"/>
        </w:rPr>
      </w:pPr>
    </w:p>
    <w:p w:rsidR="004B3E23" w:rsidRPr="000E7E72" w:rsidRDefault="00960934" w:rsidP="00B2307E">
      <w:pPr>
        <w:tabs>
          <w:tab w:val="left" w:pos="567"/>
        </w:tabs>
        <w:spacing w:after="0" w:line="240" w:lineRule="auto"/>
        <w:ind w:left="567" w:hanging="567"/>
        <w:rPr>
          <w:rFonts w:ascii="Arial" w:hAnsi="Arial" w:cs="Arial"/>
          <w:bCs/>
          <w:szCs w:val="20"/>
        </w:rPr>
      </w:pPr>
      <w:r>
        <w:rPr>
          <w:rFonts w:ascii="Arial" w:hAnsi="Arial" w:cs="Arial"/>
          <w:bCs/>
          <w:szCs w:val="20"/>
        </w:rPr>
        <w:t>3</w:t>
      </w:r>
      <w:r w:rsidR="004B3E23" w:rsidRPr="000E7E72">
        <w:rPr>
          <w:rFonts w:ascii="Arial" w:hAnsi="Arial" w:cs="Arial"/>
          <w:bCs/>
          <w:szCs w:val="20"/>
        </w:rPr>
        <w:t>.</w:t>
      </w:r>
      <w:r w:rsidR="004B3E23" w:rsidRPr="000E7E72">
        <w:rPr>
          <w:rFonts w:ascii="Arial" w:hAnsi="Arial" w:cs="Arial"/>
          <w:bCs/>
          <w:szCs w:val="20"/>
        </w:rPr>
        <w:tab/>
        <w:t>Wash the burette with a little 0.</w:t>
      </w:r>
      <w:r w:rsidR="004B3E23" w:rsidRPr="000E7E72">
        <w:rPr>
          <w:rFonts w:ascii="Arial" w:hAnsi="Arial" w:cs="Arial"/>
          <w:szCs w:val="20"/>
        </w:rPr>
        <w:t>1 mol</w:t>
      </w:r>
      <w:r w:rsidR="004B3E23" w:rsidRPr="000E7E72">
        <w:rPr>
          <w:rFonts w:ascii="Arial" w:hAnsi="Arial" w:cs="Arial"/>
          <w:sz w:val="12"/>
          <w:szCs w:val="10"/>
        </w:rPr>
        <w:t xml:space="preserve"> </w:t>
      </w:r>
      <w:r w:rsidR="004B3E23" w:rsidRPr="000E7E72">
        <w:rPr>
          <w:rFonts w:ascii="Arial" w:hAnsi="Arial" w:cs="Arial"/>
          <w:szCs w:val="20"/>
        </w:rPr>
        <w:t>dm</w:t>
      </w:r>
      <w:r w:rsidR="004B3E23" w:rsidRPr="000E7E72">
        <w:rPr>
          <w:rFonts w:ascii="Arial" w:hAnsi="Arial" w:cs="Arial"/>
          <w:szCs w:val="20"/>
          <w:vertAlign w:val="superscript"/>
        </w:rPr>
        <w:t>–3</w:t>
      </w:r>
      <w:r w:rsidR="004B3E23" w:rsidRPr="000E7E72">
        <w:rPr>
          <w:rFonts w:ascii="Arial" w:hAnsi="Arial" w:cs="Arial"/>
          <w:szCs w:val="20"/>
        </w:rPr>
        <w:t xml:space="preserve"> </w:t>
      </w:r>
      <w:r w:rsidR="004B3E23" w:rsidRPr="000E7E72">
        <w:rPr>
          <w:rFonts w:ascii="Arial" w:hAnsi="Arial" w:cs="Arial"/>
          <w:bCs/>
          <w:szCs w:val="20"/>
        </w:rPr>
        <w:t>sodium hydroxide and discard the washings. Then fill the burette to the 0.00 cm</w:t>
      </w:r>
      <w:r w:rsidR="004B3E23" w:rsidRPr="000E7E72">
        <w:rPr>
          <w:rFonts w:ascii="Arial" w:hAnsi="Arial" w:cs="Arial"/>
          <w:bCs/>
          <w:szCs w:val="20"/>
          <w:vertAlign w:val="superscript"/>
        </w:rPr>
        <w:t>3</w:t>
      </w:r>
      <w:r w:rsidR="004B3E23" w:rsidRPr="000E7E72">
        <w:rPr>
          <w:rFonts w:ascii="Arial" w:hAnsi="Arial" w:cs="Arial"/>
          <w:bCs/>
          <w:szCs w:val="20"/>
        </w:rPr>
        <w:t xml:space="preserve"> mark, making sure that the region under the tap is full.</w:t>
      </w:r>
    </w:p>
    <w:p w:rsidR="004B3E23" w:rsidRPr="000E7E72" w:rsidRDefault="004B3E23" w:rsidP="00B2307E">
      <w:pPr>
        <w:tabs>
          <w:tab w:val="left" w:pos="567"/>
        </w:tabs>
        <w:spacing w:after="0" w:line="240" w:lineRule="auto"/>
        <w:ind w:left="567" w:hanging="567"/>
        <w:rPr>
          <w:rFonts w:ascii="Arial" w:hAnsi="Arial" w:cs="Arial"/>
          <w:bCs/>
          <w:szCs w:val="20"/>
        </w:rPr>
      </w:pPr>
    </w:p>
    <w:p w:rsidR="004B3E23" w:rsidRPr="000E7E72" w:rsidRDefault="00960934" w:rsidP="00B2307E">
      <w:pPr>
        <w:tabs>
          <w:tab w:val="left" w:pos="567"/>
        </w:tabs>
        <w:spacing w:after="0" w:line="240" w:lineRule="auto"/>
        <w:ind w:left="567" w:hanging="567"/>
        <w:rPr>
          <w:rFonts w:ascii="Arial" w:hAnsi="Arial" w:cs="Arial"/>
          <w:bCs/>
          <w:szCs w:val="20"/>
        </w:rPr>
      </w:pPr>
      <w:r>
        <w:rPr>
          <w:rFonts w:ascii="Arial" w:hAnsi="Arial" w:cs="Arial"/>
          <w:bCs/>
          <w:szCs w:val="20"/>
        </w:rPr>
        <w:t>4</w:t>
      </w:r>
      <w:r w:rsidR="004B3E23" w:rsidRPr="000E7E72">
        <w:rPr>
          <w:rFonts w:ascii="Arial" w:hAnsi="Arial" w:cs="Arial"/>
          <w:bCs/>
          <w:szCs w:val="20"/>
        </w:rPr>
        <w:t>.</w:t>
      </w:r>
      <w:r w:rsidR="004B3E23" w:rsidRPr="000E7E72">
        <w:rPr>
          <w:rFonts w:ascii="Arial" w:hAnsi="Arial" w:cs="Arial"/>
          <w:bCs/>
          <w:szCs w:val="20"/>
        </w:rPr>
        <w:tab/>
        <w:t>Remove the pH probe from the buffer solution, rinse it with a little distilled water and shake it gently to remove excess water.</w:t>
      </w:r>
    </w:p>
    <w:p w:rsidR="004B3E23" w:rsidRPr="000E7E72" w:rsidRDefault="004B3E23" w:rsidP="00B2307E">
      <w:pPr>
        <w:tabs>
          <w:tab w:val="left" w:pos="567"/>
        </w:tabs>
        <w:spacing w:after="0" w:line="240" w:lineRule="auto"/>
        <w:ind w:left="567" w:hanging="567"/>
        <w:rPr>
          <w:rFonts w:ascii="Arial" w:hAnsi="Arial" w:cs="Arial"/>
          <w:bCs/>
          <w:szCs w:val="20"/>
        </w:rPr>
      </w:pPr>
      <w:r w:rsidRPr="000E7E72">
        <w:rPr>
          <w:rFonts w:ascii="Arial" w:hAnsi="Arial" w:cs="Arial"/>
          <w:bCs/>
          <w:szCs w:val="20"/>
        </w:rPr>
        <w:tab/>
        <w:t>Place the probe in the solution of acid. Take and record a pH reading. This is your reading with 0.0 cm</w:t>
      </w:r>
      <w:r w:rsidRPr="000E7E72">
        <w:rPr>
          <w:rFonts w:ascii="Arial" w:hAnsi="Arial" w:cs="Arial"/>
          <w:bCs/>
          <w:szCs w:val="20"/>
          <w:vertAlign w:val="superscript"/>
        </w:rPr>
        <w:t>3</w:t>
      </w:r>
      <w:r w:rsidRPr="000E7E72">
        <w:rPr>
          <w:rFonts w:ascii="Arial" w:hAnsi="Arial" w:cs="Arial"/>
          <w:bCs/>
          <w:szCs w:val="20"/>
        </w:rPr>
        <w:t xml:space="preserve"> alkali added.</w:t>
      </w:r>
    </w:p>
    <w:p w:rsidR="004B3E23" w:rsidRPr="000E7E72" w:rsidRDefault="004B3E23" w:rsidP="00B2307E">
      <w:pPr>
        <w:tabs>
          <w:tab w:val="left" w:pos="567"/>
        </w:tabs>
        <w:spacing w:after="0" w:line="240" w:lineRule="auto"/>
        <w:ind w:left="567" w:hanging="567"/>
        <w:rPr>
          <w:rFonts w:ascii="Arial" w:hAnsi="Arial" w:cs="Arial"/>
          <w:bCs/>
          <w:szCs w:val="20"/>
        </w:rPr>
      </w:pPr>
      <w:r w:rsidRPr="000E7E72">
        <w:rPr>
          <w:rFonts w:ascii="Arial" w:hAnsi="Arial" w:cs="Arial"/>
          <w:bCs/>
          <w:szCs w:val="20"/>
        </w:rPr>
        <w:tab/>
      </w:r>
    </w:p>
    <w:p w:rsidR="004B3E23" w:rsidRPr="000E7E72" w:rsidRDefault="00960934" w:rsidP="00B2307E">
      <w:pPr>
        <w:tabs>
          <w:tab w:val="left" w:pos="567"/>
        </w:tabs>
        <w:spacing w:after="0" w:line="240" w:lineRule="auto"/>
        <w:ind w:left="567" w:hanging="567"/>
        <w:rPr>
          <w:rFonts w:ascii="Arial" w:hAnsi="Arial" w:cs="Arial"/>
          <w:bCs/>
          <w:szCs w:val="20"/>
        </w:rPr>
      </w:pPr>
      <w:r>
        <w:rPr>
          <w:rFonts w:ascii="Arial" w:hAnsi="Arial" w:cs="Arial"/>
          <w:bCs/>
          <w:szCs w:val="20"/>
        </w:rPr>
        <w:t>5</w:t>
      </w:r>
      <w:r w:rsidR="004B3E23" w:rsidRPr="000E7E72">
        <w:rPr>
          <w:rFonts w:ascii="Arial" w:hAnsi="Arial" w:cs="Arial"/>
          <w:bCs/>
          <w:szCs w:val="20"/>
        </w:rPr>
        <w:t>.</w:t>
      </w:r>
      <w:r w:rsidR="004B3E23" w:rsidRPr="000E7E72">
        <w:rPr>
          <w:rFonts w:ascii="Arial" w:hAnsi="Arial" w:cs="Arial"/>
          <w:bCs/>
          <w:szCs w:val="20"/>
        </w:rPr>
        <w:tab/>
        <w:t>Add 5.0 cm</w:t>
      </w:r>
      <w:r w:rsidR="004B3E23" w:rsidRPr="000E7E72">
        <w:rPr>
          <w:rFonts w:ascii="Arial" w:hAnsi="Arial" w:cs="Arial"/>
          <w:bCs/>
          <w:szCs w:val="20"/>
          <w:vertAlign w:val="superscript"/>
        </w:rPr>
        <w:t>3</w:t>
      </w:r>
      <w:r w:rsidR="004B3E23" w:rsidRPr="000E7E72">
        <w:rPr>
          <w:rFonts w:ascii="Arial" w:hAnsi="Arial" w:cs="Arial"/>
          <w:bCs/>
          <w:szCs w:val="20"/>
        </w:rPr>
        <w:t xml:space="preserve"> of 0.</w:t>
      </w:r>
      <w:r w:rsidR="004B3E23" w:rsidRPr="000E7E72">
        <w:rPr>
          <w:rFonts w:ascii="Arial" w:hAnsi="Arial" w:cs="Arial"/>
          <w:szCs w:val="20"/>
        </w:rPr>
        <w:t>1 mol</w:t>
      </w:r>
      <w:r w:rsidR="004B3E23" w:rsidRPr="000E7E72">
        <w:rPr>
          <w:rFonts w:ascii="Arial" w:hAnsi="Arial" w:cs="Arial"/>
          <w:sz w:val="12"/>
          <w:szCs w:val="10"/>
        </w:rPr>
        <w:t xml:space="preserve"> </w:t>
      </w:r>
      <w:r w:rsidR="004B3E23" w:rsidRPr="000E7E72">
        <w:rPr>
          <w:rFonts w:ascii="Arial" w:hAnsi="Arial" w:cs="Arial"/>
          <w:szCs w:val="20"/>
        </w:rPr>
        <w:t>dm</w:t>
      </w:r>
      <w:r w:rsidR="004B3E23" w:rsidRPr="000E7E72">
        <w:rPr>
          <w:rFonts w:ascii="Arial" w:hAnsi="Arial" w:cs="Arial"/>
          <w:szCs w:val="20"/>
          <w:vertAlign w:val="superscript"/>
        </w:rPr>
        <w:t>–3</w:t>
      </w:r>
      <w:r w:rsidR="004B3E23" w:rsidRPr="000E7E72">
        <w:rPr>
          <w:rFonts w:ascii="Arial" w:hAnsi="Arial" w:cs="Arial"/>
          <w:szCs w:val="20"/>
        </w:rPr>
        <w:t xml:space="preserve"> </w:t>
      </w:r>
      <w:r w:rsidR="004B3E23" w:rsidRPr="000E7E72">
        <w:rPr>
          <w:rFonts w:ascii="Arial" w:hAnsi="Arial" w:cs="Arial"/>
          <w:bCs/>
          <w:szCs w:val="20"/>
        </w:rPr>
        <w:t>sodium hydroxide to the acid in the beaker. Stir the mixture thoroughly. Measure and record the new pH reading. Record the exact volume of alkali added and the pH value.</w:t>
      </w:r>
    </w:p>
    <w:p w:rsidR="004B3E23" w:rsidRPr="000E7E72" w:rsidRDefault="004B3E23" w:rsidP="00B2307E">
      <w:pPr>
        <w:tabs>
          <w:tab w:val="left" w:pos="567"/>
        </w:tabs>
        <w:spacing w:after="0" w:line="240" w:lineRule="auto"/>
        <w:ind w:left="567" w:hanging="567"/>
        <w:rPr>
          <w:rFonts w:ascii="Arial" w:hAnsi="Arial" w:cs="Arial"/>
          <w:bCs/>
          <w:szCs w:val="20"/>
        </w:rPr>
      </w:pPr>
    </w:p>
    <w:p w:rsidR="004B3E23" w:rsidRPr="000E7E72" w:rsidRDefault="00960934" w:rsidP="00B2307E">
      <w:pPr>
        <w:tabs>
          <w:tab w:val="left" w:pos="567"/>
        </w:tabs>
        <w:spacing w:after="0" w:line="240" w:lineRule="auto"/>
        <w:ind w:left="567" w:hanging="567"/>
        <w:rPr>
          <w:rFonts w:ascii="Arial" w:hAnsi="Arial" w:cs="Arial"/>
          <w:bCs/>
          <w:szCs w:val="20"/>
        </w:rPr>
      </w:pPr>
      <w:r>
        <w:rPr>
          <w:rFonts w:ascii="Arial" w:hAnsi="Arial" w:cs="Arial"/>
          <w:bCs/>
          <w:szCs w:val="20"/>
        </w:rPr>
        <w:t>6</w:t>
      </w:r>
      <w:r w:rsidR="004B3E23" w:rsidRPr="000E7E72">
        <w:rPr>
          <w:rFonts w:ascii="Arial" w:hAnsi="Arial" w:cs="Arial"/>
          <w:bCs/>
          <w:szCs w:val="20"/>
        </w:rPr>
        <w:t>.</w:t>
      </w:r>
      <w:r w:rsidR="004B3E23" w:rsidRPr="000E7E72">
        <w:rPr>
          <w:rFonts w:ascii="Arial" w:hAnsi="Arial" w:cs="Arial"/>
          <w:bCs/>
          <w:szCs w:val="20"/>
        </w:rPr>
        <w:tab/>
        <w:t>Add a second 5.0 cm</w:t>
      </w:r>
      <w:r w:rsidR="004B3E23" w:rsidRPr="000E7E72">
        <w:rPr>
          <w:rFonts w:ascii="Arial" w:hAnsi="Arial" w:cs="Arial"/>
          <w:bCs/>
          <w:szCs w:val="20"/>
          <w:vertAlign w:val="superscript"/>
        </w:rPr>
        <w:t>3</w:t>
      </w:r>
      <w:r w:rsidR="004B3E23" w:rsidRPr="000E7E72">
        <w:rPr>
          <w:rFonts w:ascii="Arial" w:hAnsi="Arial" w:cs="Arial"/>
          <w:bCs/>
          <w:szCs w:val="20"/>
        </w:rPr>
        <w:t xml:space="preserve"> portion of your alkali to the mixture in the beaker. Stir the mixture thoroughly and then take a new pH reading. Record the </w:t>
      </w:r>
      <w:r w:rsidR="004B3E23" w:rsidRPr="000E7E72">
        <w:rPr>
          <w:rFonts w:ascii="Arial" w:hAnsi="Arial" w:cs="Arial"/>
          <w:b/>
          <w:bCs/>
          <w:szCs w:val="20"/>
        </w:rPr>
        <w:t>total</w:t>
      </w:r>
      <w:r w:rsidR="004B3E23" w:rsidRPr="000E7E72">
        <w:rPr>
          <w:rFonts w:ascii="Arial" w:hAnsi="Arial" w:cs="Arial"/>
          <w:bCs/>
          <w:szCs w:val="20"/>
        </w:rPr>
        <w:t xml:space="preserve"> volume of alkali added and the pH value. It does not matter if the volume added is not exactly 10.0 cm</w:t>
      </w:r>
      <w:r w:rsidR="004B3E23" w:rsidRPr="000E7E72">
        <w:rPr>
          <w:rFonts w:ascii="Arial" w:hAnsi="Arial" w:cs="Arial"/>
          <w:bCs/>
          <w:szCs w:val="20"/>
          <w:vertAlign w:val="superscript"/>
        </w:rPr>
        <w:t>3</w:t>
      </w:r>
      <w:r w:rsidR="004B3E23" w:rsidRPr="000E7E72">
        <w:rPr>
          <w:rFonts w:ascii="Arial" w:hAnsi="Arial" w:cs="Arial"/>
          <w:bCs/>
          <w:szCs w:val="20"/>
        </w:rPr>
        <w:t xml:space="preserve"> as long as you record the accurate volume of alkali you have run out of the burette so far.</w:t>
      </w:r>
    </w:p>
    <w:p w:rsidR="004B3E23" w:rsidRPr="000E7E72" w:rsidRDefault="004B3E23" w:rsidP="00B2307E">
      <w:pPr>
        <w:tabs>
          <w:tab w:val="left" w:pos="567"/>
        </w:tabs>
        <w:spacing w:after="0" w:line="240" w:lineRule="auto"/>
        <w:ind w:left="567" w:hanging="567"/>
        <w:rPr>
          <w:rFonts w:ascii="Arial" w:hAnsi="Arial" w:cs="Arial"/>
          <w:bCs/>
          <w:szCs w:val="20"/>
        </w:rPr>
      </w:pPr>
    </w:p>
    <w:p w:rsidR="004B3E23" w:rsidRPr="004B3E23" w:rsidRDefault="00960934" w:rsidP="00B2307E">
      <w:pPr>
        <w:tabs>
          <w:tab w:val="left" w:pos="567"/>
        </w:tabs>
        <w:spacing w:after="0" w:line="240" w:lineRule="auto"/>
        <w:ind w:left="567" w:hanging="567"/>
        <w:rPr>
          <w:rFonts w:ascii="Arial" w:hAnsi="Arial" w:cs="Arial"/>
          <w:bCs/>
          <w:szCs w:val="20"/>
        </w:rPr>
      </w:pPr>
      <w:r>
        <w:rPr>
          <w:rFonts w:ascii="Arial" w:hAnsi="Arial" w:cs="Arial"/>
          <w:bCs/>
          <w:szCs w:val="20"/>
        </w:rPr>
        <w:t>7</w:t>
      </w:r>
      <w:r w:rsidR="004B3E23" w:rsidRPr="000E7E72">
        <w:rPr>
          <w:rFonts w:ascii="Arial" w:hAnsi="Arial" w:cs="Arial"/>
          <w:bCs/>
          <w:szCs w:val="20"/>
        </w:rPr>
        <w:t>.</w:t>
      </w:r>
      <w:r w:rsidR="004B3E23" w:rsidRPr="000E7E72">
        <w:rPr>
          <w:rFonts w:ascii="Arial" w:hAnsi="Arial" w:cs="Arial"/>
          <w:bCs/>
          <w:szCs w:val="20"/>
        </w:rPr>
        <w:tab/>
        <w:t>Continue adding 5.0 cm</w:t>
      </w:r>
      <w:r w:rsidR="004B3E23" w:rsidRPr="000E7E72">
        <w:rPr>
          <w:rFonts w:ascii="Arial" w:hAnsi="Arial" w:cs="Arial"/>
          <w:bCs/>
          <w:szCs w:val="20"/>
          <w:vertAlign w:val="superscript"/>
        </w:rPr>
        <w:t>3</w:t>
      </w:r>
      <w:r w:rsidR="004B3E23" w:rsidRPr="000E7E72">
        <w:rPr>
          <w:rFonts w:ascii="Arial" w:hAnsi="Arial" w:cs="Arial"/>
          <w:bCs/>
          <w:szCs w:val="20"/>
        </w:rPr>
        <w:t xml:space="preserve"> portions of alkali to the beaker, stirring, and taking new readings of the total volume and pH until you have added a total volume of 50.0 cm</w:t>
      </w:r>
      <w:r w:rsidR="004B3E23" w:rsidRPr="000E7E72">
        <w:rPr>
          <w:rFonts w:ascii="Arial" w:hAnsi="Arial" w:cs="Arial"/>
          <w:bCs/>
          <w:szCs w:val="20"/>
          <w:vertAlign w:val="superscript"/>
        </w:rPr>
        <w:t>3</w:t>
      </w:r>
      <w:r w:rsidR="004B3E23" w:rsidRPr="000E7E72">
        <w:rPr>
          <w:rFonts w:ascii="Arial" w:hAnsi="Arial" w:cs="Arial"/>
          <w:bCs/>
          <w:szCs w:val="20"/>
        </w:rPr>
        <w:t xml:space="preserve"> of </w:t>
      </w:r>
      <w:r w:rsidR="004B3E23" w:rsidRPr="004B3E23">
        <w:rPr>
          <w:rFonts w:ascii="Arial" w:hAnsi="Arial" w:cs="Arial"/>
          <w:bCs/>
          <w:szCs w:val="20"/>
        </w:rPr>
        <w:t>alkali. (Take care not to spill the reaction mixture as you stir when larger total volumes of alkali are added.) Record all data in a table.</w:t>
      </w:r>
    </w:p>
    <w:p w:rsidR="004B3E23" w:rsidRPr="004B3E23" w:rsidRDefault="004B3E23" w:rsidP="00B2307E">
      <w:pPr>
        <w:tabs>
          <w:tab w:val="left" w:pos="567"/>
        </w:tabs>
        <w:spacing w:after="0" w:line="240" w:lineRule="auto"/>
        <w:ind w:left="567" w:hanging="567"/>
        <w:rPr>
          <w:rFonts w:ascii="Arial" w:hAnsi="Arial" w:cs="Arial"/>
          <w:bCs/>
          <w:szCs w:val="20"/>
        </w:rPr>
      </w:pPr>
    </w:p>
    <w:p w:rsidR="004B3E23" w:rsidRPr="004B3E23" w:rsidRDefault="00960934" w:rsidP="00B2307E">
      <w:pPr>
        <w:tabs>
          <w:tab w:val="left" w:pos="567"/>
        </w:tabs>
        <w:spacing w:after="0" w:line="240" w:lineRule="auto"/>
        <w:ind w:left="567" w:hanging="567"/>
        <w:rPr>
          <w:rFonts w:ascii="Arial" w:hAnsi="Arial" w:cs="Arial"/>
          <w:szCs w:val="20"/>
        </w:rPr>
      </w:pPr>
      <w:r>
        <w:rPr>
          <w:rFonts w:ascii="Arial" w:hAnsi="Arial" w:cs="Arial"/>
          <w:bCs/>
          <w:szCs w:val="20"/>
        </w:rPr>
        <w:lastRenderedPageBreak/>
        <w:t>8</w:t>
      </w:r>
      <w:r w:rsidR="004B3E23" w:rsidRPr="004B3E23">
        <w:rPr>
          <w:rFonts w:ascii="Arial" w:hAnsi="Arial" w:cs="Arial"/>
          <w:bCs/>
          <w:szCs w:val="20"/>
        </w:rPr>
        <w:t>.</w:t>
      </w:r>
      <w:r w:rsidR="004B3E23" w:rsidRPr="004B3E23">
        <w:rPr>
          <w:rFonts w:ascii="Arial" w:hAnsi="Arial" w:cs="Arial"/>
          <w:bCs/>
          <w:szCs w:val="20"/>
        </w:rPr>
        <w:tab/>
        <w:t xml:space="preserve">Repeat steps 1 - 5 of the procedure. Measure the pH when the following </w:t>
      </w:r>
      <w:r w:rsidR="004B3E23" w:rsidRPr="004B3E23">
        <w:rPr>
          <w:rFonts w:ascii="Arial" w:hAnsi="Arial" w:cs="Arial"/>
          <w:b/>
          <w:bCs/>
          <w:szCs w:val="20"/>
        </w:rPr>
        <w:t>total</w:t>
      </w:r>
      <w:r w:rsidR="004B3E23" w:rsidRPr="004B3E23">
        <w:rPr>
          <w:rFonts w:ascii="Arial" w:hAnsi="Arial" w:cs="Arial"/>
          <w:bCs/>
          <w:szCs w:val="20"/>
        </w:rPr>
        <w:t xml:space="preserve"> volumes of sodium hydroxide have been added: 10.0, 12.0, 12.</w:t>
      </w:r>
      <w:r w:rsidR="008B3412">
        <w:rPr>
          <w:rFonts w:ascii="Arial" w:hAnsi="Arial" w:cs="Arial"/>
          <w:bCs/>
          <w:szCs w:val="20"/>
        </w:rPr>
        <w:t>2, 12.4, 12.6, 12.8, 13.0, 15.0</w:t>
      </w:r>
      <w:r w:rsidR="008B3412" w:rsidRPr="008B3412">
        <w:rPr>
          <w:rFonts w:ascii="Arial" w:hAnsi="Arial" w:cs="Arial"/>
          <w:bCs/>
          <w:sz w:val="10"/>
          <w:szCs w:val="20"/>
        </w:rPr>
        <w:t> </w:t>
      </w:r>
      <w:r w:rsidR="004B3E23" w:rsidRPr="004B3E23">
        <w:rPr>
          <w:rFonts w:ascii="Arial" w:hAnsi="Arial" w:cs="Arial"/>
          <w:bCs/>
          <w:szCs w:val="20"/>
        </w:rPr>
        <w:t>cm</w:t>
      </w:r>
      <w:r w:rsidR="004B3E23" w:rsidRPr="004B3E23">
        <w:rPr>
          <w:rFonts w:ascii="Arial" w:hAnsi="Arial" w:cs="Arial"/>
          <w:bCs/>
          <w:szCs w:val="20"/>
          <w:vertAlign w:val="superscript"/>
        </w:rPr>
        <w:t>3</w:t>
      </w:r>
    </w:p>
    <w:p w:rsidR="004B3E23" w:rsidRPr="004B3E23" w:rsidRDefault="004B3E23" w:rsidP="00B2307E">
      <w:pPr>
        <w:tabs>
          <w:tab w:val="left" w:pos="567"/>
        </w:tabs>
        <w:spacing w:after="0" w:line="240" w:lineRule="auto"/>
        <w:ind w:left="567" w:hanging="567"/>
        <w:rPr>
          <w:rFonts w:ascii="Arial" w:hAnsi="Arial" w:cs="Arial"/>
          <w:bCs/>
          <w:szCs w:val="20"/>
        </w:rPr>
      </w:pPr>
    </w:p>
    <w:p w:rsidR="004B3E23" w:rsidRPr="004B3E23" w:rsidRDefault="00960934" w:rsidP="00B2307E">
      <w:pPr>
        <w:tabs>
          <w:tab w:val="left" w:pos="567"/>
        </w:tabs>
        <w:spacing w:after="0" w:line="240" w:lineRule="auto"/>
        <w:ind w:left="567" w:hanging="567"/>
        <w:rPr>
          <w:rFonts w:ascii="Arial" w:hAnsi="Arial" w:cs="Arial"/>
          <w:bCs/>
          <w:szCs w:val="20"/>
        </w:rPr>
      </w:pPr>
      <w:r>
        <w:rPr>
          <w:rFonts w:ascii="Arial" w:hAnsi="Arial" w:cs="Arial"/>
          <w:bCs/>
          <w:szCs w:val="20"/>
        </w:rPr>
        <w:t>9</w:t>
      </w:r>
      <w:r w:rsidR="004B3E23" w:rsidRPr="004B3E23">
        <w:rPr>
          <w:rFonts w:ascii="Arial" w:hAnsi="Arial" w:cs="Arial"/>
          <w:bCs/>
          <w:szCs w:val="20"/>
        </w:rPr>
        <w:t>.</w:t>
      </w:r>
      <w:r w:rsidR="004B3E23" w:rsidRPr="004B3E23">
        <w:rPr>
          <w:rFonts w:ascii="Arial" w:hAnsi="Arial" w:cs="Arial"/>
          <w:bCs/>
          <w:szCs w:val="20"/>
        </w:rPr>
        <w:tab/>
        <w:t xml:space="preserve">Following on from step 9, measure the pH when the following </w:t>
      </w:r>
      <w:r w:rsidR="004B3E23" w:rsidRPr="004B3E23">
        <w:rPr>
          <w:rFonts w:ascii="Arial" w:hAnsi="Arial" w:cs="Arial"/>
          <w:b/>
          <w:bCs/>
          <w:szCs w:val="20"/>
        </w:rPr>
        <w:t>total</w:t>
      </w:r>
      <w:r w:rsidR="004B3E23" w:rsidRPr="004B3E23">
        <w:rPr>
          <w:rFonts w:ascii="Arial" w:hAnsi="Arial" w:cs="Arial"/>
          <w:bCs/>
          <w:szCs w:val="20"/>
        </w:rPr>
        <w:t xml:space="preserve"> volumes of sodium hydroxide have been added: 20.0, 22.0, 24.0, 24.4, 24.6, 24.8, 25.0, 25.2, 25.4, 25.6, 26.0, 28.0, </w:t>
      </w:r>
      <w:proofErr w:type="gramStart"/>
      <w:r w:rsidR="004B3E23" w:rsidRPr="004B3E23">
        <w:rPr>
          <w:rFonts w:ascii="Arial" w:hAnsi="Arial" w:cs="Arial"/>
          <w:bCs/>
          <w:szCs w:val="20"/>
        </w:rPr>
        <w:t>30.0</w:t>
      </w:r>
      <w:proofErr w:type="gramEnd"/>
      <w:r w:rsidR="004B3E23" w:rsidRPr="004B3E23">
        <w:rPr>
          <w:rFonts w:ascii="Arial" w:hAnsi="Arial" w:cs="Arial"/>
          <w:bCs/>
          <w:szCs w:val="20"/>
        </w:rPr>
        <w:t xml:space="preserve"> cm</w:t>
      </w:r>
      <w:r w:rsidR="004B3E23" w:rsidRPr="004B3E23">
        <w:rPr>
          <w:rFonts w:ascii="Arial" w:hAnsi="Arial" w:cs="Arial"/>
          <w:bCs/>
          <w:szCs w:val="20"/>
          <w:vertAlign w:val="superscript"/>
        </w:rPr>
        <w:t>3</w:t>
      </w:r>
      <w:r w:rsidR="004B3E23" w:rsidRPr="004B3E23">
        <w:rPr>
          <w:rFonts w:ascii="Arial" w:hAnsi="Arial" w:cs="Arial"/>
          <w:bCs/>
          <w:szCs w:val="20"/>
        </w:rPr>
        <w:t>.</w:t>
      </w:r>
    </w:p>
    <w:p w:rsidR="004B3E23" w:rsidRPr="004B3E23" w:rsidRDefault="004B3E23" w:rsidP="00B2307E">
      <w:pPr>
        <w:tabs>
          <w:tab w:val="left" w:pos="567"/>
        </w:tabs>
        <w:spacing w:after="0" w:line="240" w:lineRule="auto"/>
        <w:ind w:left="567" w:hanging="567"/>
        <w:rPr>
          <w:rFonts w:ascii="Arial" w:hAnsi="Arial" w:cs="Arial"/>
          <w:bCs/>
          <w:szCs w:val="20"/>
        </w:rPr>
      </w:pPr>
    </w:p>
    <w:p w:rsidR="004B3E23" w:rsidRPr="004B3E23" w:rsidRDefault="004B3E23" w:rsidP="00B2307E">
      <w:pPr>
        <w:tabs>
          <w:tab w:val="left" w:pos="567"/>
        </w:tabs>
        <w:spacing w:after="0" w:line="240" w:lineRule="auto"/>
        <w:ind w:left="567" w:hanging="567"/>
        <w:rPr>
          <w:rFonts w:ascii="Arial" w:hAnsi="Arial" w:cs="Arial"/>
          <w:bCs/>
          <w:szCs w:val="20"/>
        </w:rPr>
      </w:pPr>
      <w:r w:rsidRPr="004B3E23">
        <w:rPr>
          <w:rFonts w:ascii="Arial" w:hAnsi="Arial" w:cs="Arial"/>
          <w:bCs/>
          <w:szCs w:val="20"/>
        </w:rPr>
        <w:t>1</w:t>
      </w:r>
      <w:r w:rsidR="00960934">
        <w:rPr>
          <w:rFonts w:ascii="Arial" w:hAnsi="Arial" w:cs="Arial"/>
          <w:bCs/>
          <w:szCs w:val="20"/>
        </w:rPr>
        <w:t>0</w:t>
      </w:r>
      <w:r w:rsidRPr="004B3E23">
        <w:rPr>
          <w:rFonts w:ascii="Arial" w:hAnsi="Arial" w:cs="Arial"/>
          <w:bCs/>
          <w:szCs w:val="20"/>
        </w:rPr>
        <w:t>.</w:t>
      </w:r>
      <w:r w:rsidRPr="004B3E23">
        <w:rPr>
          <w:rFonts w:ascii="Arial" w:hAnsi="Arial" w:cs="Arial"/>
          <w:bCs/>
          <w:szCs w:val="20"/>
        </w:rPr>
        <w:tab/>
        <w:t>Repeat the procedure using different combinations of strong/weak acid/alkali.</w:t>
      </w:r>
    </w:p>
    <w:p w:rsidR="004B3E23" w:rsidRPr="004B3E23" w:rsidRDefault="004B3E23" w:rsidP="00B2307E">
      <w:pPr>
        <w:tabs>
          <w:tab w:val="left" w:pos="567"/>
        </w:tabs>
        <w:spacing w:after="0" w:line="240" w:lineRule="auto"/>
        <w:ind w:left="907" w:hanging="907"/>
        <w:rPr>
          <w:rFonts w:ascii="Arial" w:hAnsi="Arial" w:cs="Arial"/>
          <w:szCs w:val="20"/>
        </w:rPr>
      </w:pPr>
      <w:r w:rsidRPr="004B3E23">
        <w:rPr>
          <w:rFonts w:ascii="Arial" w:hAnsi="Arial" w:cs="Arial"/>
          <w:bCs/>
          <w:szCs w:val="20"/>
        </w:rPr>
        <w:tab/>
        <w:t>(a) 0.</w:t>
      </w:r>
      <w:r w:rsidRPr="004B3E23">
        <w:rPr>
          <w:rFonts w:ascii="Arial" w:hAnsi="Arial" w:cs="Arial"/>
          <w:szCs w:val="20"/>
        </w:rPr>
        <w:t>1 mol</w:t>
      </w:r>
      <w:r w:rsidRPr="004B3E23">
        <w:rPr>
          <w:rFonts w:ascii="Arial" w:hAnsi="Arial" w:cs="Arial"/>
          <w:sz w:val="12"/>
          <w:szCs w:val="10"/>
        </w:rPr>
        <w:t xml:space="preserve"> </w:t>
      </w:r>
      <w:r w:rsidRPr="004B3E23">
        <w:rPr>
          <w:rFonts w:ascii="Arial" w:hAnsi="Arial" w:cs="Arial"/>
          <w:szCs w:val="20"/>
        </w:rPr>
        <w:t>dm</w:t>
      </w:r>
      <w:r w:rsidRPr="004B3E23">
        <w:rPr>
          <w:rFonts w:ascii="Arial" w:hAnsi="Arial" w:cs="Arial"/>
          <w:szCs w:val="20"/>
          <w:vertAlign w:val="superscript"/>
        </w:rPr>
        <w:t>–3</w:t>
      </w:r>
      <w:r w:rsidRPr="004B3E23">
        <w:rPr>
          <w:rFonts w:ascii="Arial" w:hAnsi="Arial" w:cs="Arial"/>
          <w:color w:val="FF0000"/>
          <w:szCs w:val="20"/>
        </w:rPr>
        <w:t xml:space="preserve"> </w:t>
      </w:r>
      <w:r w:rsidRPr="004B3E23">
        <w:rPr>
          <w:rFonts w:ascii="Arial" w:hAnsi="Arial" w:cs="Arial"/>
          <w:bCs/>
          <w:szCs w:val="20"/>
        </w:rPr>
        <w:t>sodium hydroxide (burette) with 25.0 cm</w:t>
      </w:r>
      <w:r w:rsidRPr="004B3E23">
        <w:rPr>
          <w:rFonts w:ascii="Arial" w:hAnsi="Arial" w:cs="Arial"/>
          <w:bCs/>
          <w:szCs w:val="20"/>
          <w:vertAlign w:val="superscript"/>
        </w:rPr>
        <w:t>3</w:t>
      </w:r>
      <w:r w:rsidRPr="004B3E23">
        <w:rPr>
          <w:rFonts w:ascii="Arial" w:hAnsi="Arial" w:cs="Arial"/>
          <w:bCs/>
          <w:szCs w:val="20"/>
        </w:rPr>
        <w:t xml:space="preserve"> of 0.</w:t>
      </w:r>
      <w:r w:rsidRPr="004B3E23">
        <w:rPr>
          <w:rFonts w:ascii="Arial" w:hAnsi="Arial" w:cs="Arial"/>
          <w:szCs w:val="20"/>
        </w:rPr>
        <w:t>1 mol</w:t>
      </w:r>
      <w:r w:rsidRPr="004B3E23">
        <w:rPr>
          <w:rFonts w:ascii="Arial" w:hAnsi="Arial" w:cs="Arial"/>
          <w:sz w:val="12"/>
          <w:szCs w:val="10"/>
        </w:rPr>
        <w:t xml:space="preserve"> </w:t>
      </w:r>
      <w:r w:rsidRPr="004B3E23">
        <w:rPr>
          <w:rFonts w:ascii="Arial" w:hAnsi="Arial" w:cs="Arial"/>
          <w:szCs w:val="20"/>
        </w:rPr>
        <w:t>dm</w:t>
      </w:r>
      <w:r w:rsidRPr="004B3E23">
        <w:rPr>
          <w:rFonts w:ascii="Arial" w:hAnsi="Arial" w:cs="Arial"/>
          <w:szCs w:val="20"/>
          <w:vertAlign w:val="superscript"/>
        </w:rPr>
        <w:t>–3</w:t>
      </w:r>
      <w:r w:rsidRPr="004B3E23">
        <w:rPr>
          <w:rFonts w:ascii="Arial" w:hAnsi="Arial" w:cs="Arial"/>
          <w:szCs w:val="20"/>
        </w:rPr>
        <w:t xml:space="preserve"> hydrochloric acid (pipette).</w:t>
      </w:r>
    </w:p>
    <w:p w:rsidR="004B3E23" w:rsidRPr="004B3E23" w:rsidRDefault="004B3E23" w:rsidP="00B2307E">
      <w:pPr>
        <w:tabs>
          <w:tab w:val="left" w:pos="567"/>
        </w:tabs>
        <w:spacing w:after="0" w:line="240" w:lineRule="auto"/>
        <w:ind w:left="907" w:hanging="907"/>
        <w:rPr>
          <w:rFonts w:ascii="Arial" w:hAnsi="Arial" w:cs="Arial"/>
          <w:szCs w:val="20"/>
        </w:rPr>
      </w:pPr>
      <w:r w:rsidRPr="004B3E23">
        <w:rPr>
          <w:rFonts w:ascii="Arial" w:hAnsi="Arial" w:cs="Arial"/>
          <w:szCs w:val="20"/>
        </w:rPr>
        <w:tab/>
        <w:t xml:space="preserve">(b) </w:t>
      </w:r>
      <w:r w:rsidRPr="004B3E23">
        <w:rPr>
          <w:rFonts w:ascii="Arial" w:hAnsi="Arial" w:cs="Arial"/>
          <w:bCs/>
          <w:szCs w:val="20"/>
        </w:rPr>
        <w:t>0.</w:t>
      </w:r>
      <w:r w:rsidRPr="004B3E23">
        <w:rPr>
          <w:rFonts w:ascii="Arial" w:hAnsi="Arial" w:cs="Arial"/>
          <w:szCs w:val="20"/>
        </w:rPr>
        <w:t>1 mol</w:t>
      </w:r>
      <w:r w:rsidRPr="004B3E23">
        <w:rPr>
          <w:rFonts w:ascii="Arial" w:hAnsi="Arial" w:cs="Arial"/>
          <w:sz w:val="12"/>
          <w:szCs w:val="10"/>
        </w:rPr>
        <w:t xml:space="preserve"> </w:t>
      </w:r>
      <w:r w:rsidRPr="004B3E23">
        <w:rPr>
          <w:rFonts w:ascii="Arial" w:hAnsi="Arial" w:cs="Arial"/>
          <w:szCs w:val="20"/>
        </w:rPr>
        <w:t>dm</w:t>
      </w:r>
      <w:r w:rsidRPr="004B3E23">
        <w:rPr>
          <w:rFonts w:ascii="Arial" w:hAnsi="Arial" w:cs="Arial"/>
          <w:szCs w:val="20"/>
          <w:vertAlign w:val="superscript"/>
        </w:rPr>
        <w:t>–3</w:t>
      </w:r>
      <w:r w:rsidRPr="004B3E23">
        <w:rPr>
          <w:rFonts w:ascii="Arial" w:hAnsi="Arial" w:cs="Arial"/>
          <w:szCs w:val="20"/>
        </w:rPr>
        <w:t xml:space="preserve"> ammonia (burette) </w:t>
      </w:r>
      <w:r w:rsidRPr="004B3E23">
        <w:rPr>
          <w:rFonts w:ascii="Arial" w:hAnsi="Arial" w:cs="Arial"/>
          <w:bCs/>
          <w:szCs w:val="20"/>
        </w:rPr>
        <w:t>with 25.0 cm</w:t>
      </w:r>
      <w:r w:rsidRPr="004B3E23">
        <w:rPr>
          <w:rFonts w:ascii="Arial" w:hAnsi="Arial" w:cs="Arial"/>
          <w:bCs/>
          <w:szCs w:val="20"/>
          <w:vertAlign w:val="superscript"/>
        </w:rPr>
        <w:t>3</w:t>
      </w:r>
      <w:r w:rsidRPr="004B3E23">
        <w:rPr>
          <w:rFonts w:ascii="Arial" w:hAnsi="Arial" w:cs="Arial"/>
          <w:bCs/>
          <w:szCs w:val="20"/>
        </w:rPr>
        <w:t xml:space="preserve"> of 0.</w:t>
      </w:r>
      <w:r w:rsidRPr="004B3E23">
        <w:rPr>
          <w:rFonts w:ascii="Arial" w:hAnsi="Arial" w:cs="Arial"/>
          <w:szCs w:val="20"/>
        </w:rPr>
        <w:t>1 mol</w:t>
      </w:r>
      <w:r w:rsidRPr="004B3E23">
        <w:rPr>
          <w:rFonts w:ascii="Arial" w:hAnsi="Arial" w:cs="Arial"/>
          <w:sz w:val="12"/>
          <w:szCs w:val="10"/>
        </w:rPr>
        <w:t xml:space="preserve"> </w:t>
      </w:r>
      <w:r w:rsidRPr="004B3E23">
        <w:rPr>
          <w:rFonts w:ascii="Arial" w:hAnsi="Arial" w:cs="Arial"/>
          <w:szCs w:val="20"/>
        </w:rPr>
        <w:t>dm</w:t>
      </w:r>
      <w:r w:rsidRPr="004B3E23">
        <w:rPr>
          <w:rFonts w:ascii="Arial" w:hAnsi="Arial" w:cs="Arial"/>
          <w:szCs w:val="20"/>
          <w:vertAlign w:val="superscript"/>
        </w:rPr>
        <w:t>–3</w:t>
      </w:r>
      <w:r w:rsidRPr="004B3E23">
        <w:rPr>
          <w:rFonts w:ascii="Arial" w:hAnsi="Arial" w:cs="Arial"/>
          <w:szCs w:val="20"/>
        </w:rPr>
        <w:t xml:space="preserve"> hydrochloric acid (pipette).</w:t>
      </w:r>
    </w:p>
    <w:p w:rsidR="004B3E23" w:rsidRPr="004B3E23" w:rsidRDefault="004B3E23" w:rsidP="00B2307E">
      <w:pPr>
        <w:tabs>
          <w:tab w:val="left" w:pos="567"/>
        </w:tabs>
        <w:spacing w:after="0" w:line="240" w:lineRule="auto"/>
        <w:ind w:left="907" w:hanging="907"/>
        <w:rPr>
          <w:rFonts w:ascii="Arial" w:hAnsi="Arial" w:cs="Arial"/>
          <w:szCs w:val="20"/>
        </w:rPr>
      </w:pPr>
      <w:r w:rsidRPr="004B3E23">
        <w:rPr>
          <w:rFonts w:ascii="Arial" w:hAnsi="Arial" w:cs="Arial"/>
          <w:szCs w:val="20"/>
        </w:rPr>
        <w:tab/>
        <w:t xml:space="preserve">(c) </w:t>
      </w:r>
      <w:r w:rsidRPr="004B3E23">
        <w:rPr>
          <w:rFonts w:ascii="Arial" w:hAnsi="Arial" w:cs="Arial"/>
          <w:bCs/>
          <w:szCs w:val="20"/>
        </w:rPr>
        <w:t>0.</w:t>
      </w:r>
      <w:r w:rsidRPr="004B3E23">
        <w:rPr>
          <w:rFonts w:ascii="Arial" w:hAnsi="Arial" w:cs="Arial"/>
          <w:szCs w:val="20"/>
        </w:rPr>
        <w:t>1 mol</w:t>
      </w:r>
      <w:r w:rsidRPr="004B3E23">
        <w:rPr>
          <w:rFonts w:ascii="Arial" w:hAnsi="Arial" w:cs="Arial"/>
          <w:sz w:val="12"/>
          <w:szCs w:val="10"/>
        </w:rPr>
        <w:t xml:space="preserve"> </w:t>
      </w:r>
      <w:r w:rsidRPr="004B3E23">
        <w:rPr>
          <w:rFonts w:ascii="Arial" w:hAnsi="Arial" w:cs="Arial"/>
          <w:szCs w:val="20"/>
        </w:rPr>
        <w:t>dm</w:t>
      </w:r>
      <w:r w:rsidRPr="004B3E23">
        <w:rPr>
          <w:rFonts w:ascii="Arial" w:hAnsi="Arial" w:cs="Arial"/>
          <w:szCs w:val="20"/>
          <w:vertAlign w:val="superscript"/>
        </w:rPr>
        <w:t>–3</w:t>
      </w:r>
      <w:r w:rsidRPr="004B3E23">
        <w:rPr>
          <w:rFonts w:ascii="Arial" w:hAnsi="Arial" w:cs="Arial"/>
          <w:szCs w:val="20"/>
        </w:rPr>
        <w:t xml:space="preserve"> ammonia (burette) </w:t>
      </w:r>
      <w:r w:rsidRPr="004B3E23">
        <w:rPr>
          <w:rFonts w:ascii="Arial" w:hAnsi="Arial" w:cs="Arial"/>
          <w:bCs/>
          <w:szCs w:val="20"/>
        </w:rPr>
        <w:t>with 25.0 cm</w:t>
      </w:r>
      <w:r w:rsidRPr="004B3E23">
        <w:rPr>
          <w:rFonts w:ascii="Arial" w:hAnsi="Arial" w:cs="Arial"/>
          <w:bCs/>
          <w:szCs w:val="20"/>
          <w:vertAlign w:val="superscript"/>
        </w:rPr>
        <w:t>3</w:t>
      </w:r>
      <w:r w:rsidRPr="004B3E23">
        <w:rPr>
          <w:rFonts w:ascii="Arial" w:hAnsi="Arial" w:cs="Arial"/>
          <w:bCs/>
          <w:szCs w:val="20"/>
        </w:rPr>
        <w:t xml:space="preserve"> of 0.</w:t>
      </w:r>
      <w:r w:rsidRPr="004B3E23">
        <w:rPr>
          <w:rFonts w:ascii="Arial" w:hAnsi="Arial" w:cs="Arial"/>
          <w:szCs w:val="20"/>
        </w:rPr>
        <w:t>1 mol</w:t>
      </w:r>
      <w:r w:rsidRPr="004B3E23">
        <w:rPr>
          <w:rFonts w:ascii="Arial" w:hAnsi="Arial" w:cs="Arial"/>
          <w:sz w:val="12"/>
          <w:szCs w:val="10"/>
        </w:rPr>
        <w:t xml:space="preserve"> </w:t>
      </w:r>
      <w:r w:rsidRPr="004B3E23">
        <w:rPr>
          <w:rFonts w:ascii="Arial" w:hAnsi="Arial" w:cs="Arial"/>
          <w:szCs w:val="20"/>
        </w:rPr>
        <w:t>dm</w:t>
      </w:r>
      <w:r w:rsidRPr="004B3E23">
        <w:rPr>
          <w:rFonts w:ascii="Arial" w:hAnsi="Arial" w:cs="Arial"/>
          <w:szCs w:val="20"/>
          <w:vertAlign w:val="superscript"/>
        </w:rPr>
        <w:t>–3</w:t>
      </w:r>
      <w:r w:rsidRPr="004B3E23">
        <w:rPr>
          <w:rFonts w:ascii="Arial" w:hAnsi="Arial" w:cs="Arial"/>
          <w:szCs w:val="20"/>
        </w:rPr>
        <w:t xml:space="preserve"> ethanoic acid (pipette).</w:t>
      </w:r>
    </w:p>
    <w:p w:rsidR="004B3E23" w:rsidRPr="004B3E23" w:rsidRDefault="004B3E23" w:rsidP="00B2307E">
      <w:pPr>
        <w:tabs>
          <w:tab w:val="left" w:pos="567"/>
        </w:tabs>
        <w:spacing w:after="0" w:line="240" w:lineRule="auto"/>
        <w:ind w:left="567" w:hanging="567"/>
        <w:rPr>
          <w:rFonts w:ascii="Arial" w:hAnsi="Arial" w:cs="Arial"/>
          <w:bCs/>
          <w:szCs w:val="20"/>
        </w:rPr>
      </w:pPr>
    </w:p>
    <w:p w:rsidR="004B3E23" w:rsidRPr="004B3E23" w:rsidRDefault="004B3E23" w:rsidP="00B2307E">
      <w:pPr>
        <w:tabs>
          <w:tab w:val="left" w:pos="567"/>
        </w:tabs>
        <w:spacing w:after="0" w:line="240" w:lineRule="auto"/>
        <w:ind w:left="567" w:hanging="567"/>
        <w:rPr>
          <w:rFonts w:ascii="Arial" w:hAnsi="Arial" w:cs="Arial"/>
          <w:bCs/>
          <w:szCs w:val="20"/>
        </w:rPr>
      </w:pPr>
      <w:r w:rsidRPr="004B3E23">
        <w:rPr>
          <w:rFonts w:ascii="Arial" w:hAnsi="Arial" w:cs="Arial"/>
          <w:bCs/>
          <w:szCs w:val="20"/>
        </w:rPr>
        <w:t>1</w:t>
      </w:r>
      <w:r w:rsidR="00960934">
        <w:rPr>
          <w:rFonts w:ascii="Arial" w:hAnsi="Arial" w:cs="Arial"/>
          <w:bCs/>
          <w:szCs w:val="20"/>
        </w:rPr>
        <w:t>1</w:t>
      </w:r>
      <w:r w:rsidRPr="004B3E23">
        <w:rPr>
          <w:rFonts w:ascii="Arial" w:hAnsi="Arial" w:cs="Arial"/>
          <w:bCs/>
          <w:szCs w:val="20"/>
        </w:rPr>
        <w:t>.</w:t>
      </w:r>
      <w:r w:rsidRPr="004B3E23">
        <w:rPr>
          <w:rFonts w:ascii="Arial" w:hAnsi="Arial" w:cs="Arial"/>
          <w:bCs/>
          <w:szCs w:val="20"/>
        </w:rPr>
        <w:tab/>
        <w:t>For each combination of acid and alkali, plot a graph of pH against volume of alkali added.</w:t>
      </w:r>
    </w:p>
    <w:p w:rsidR="00FC5C5D" w:rsidRDefault="00FC5C5D" w:rsidP="00B2307E">
      <w:pPr>
        <w:spacing w:after="0" w:line="240" w:lineRule="auto"/>
        <w:rPr>
          <w:rFonts w:ascii="Arial" w:eastAsia="Times New Roman" w:hAnsi="Arial" w:cs="Arial"/>
          <w:b/>
          <w:bCs/>
          <w:lang w:eastAsia="en-GB"/>
        </w:rPr>
      </w:pPr>
    </w:p>
    <w:p w:rsidR="00B2307E" w:rsidRDefault="00B2307E" w:rsidP="00B2307E">
      <w:pPr>
        <w:spacing w:after="0" w:line="240" w:lineRule="auto"/>
        <w:rPr>
          <w:rFonts w:ascii="Arial" w:eastAsia="Times New Roman" w:hAnsi="Arial" w:cs="Arial"/>
          <w:b/>
          <w:bCs/>
          <w:lang w:eastAsia="en-GB"/>
        </w:rPr>
      </w:pPr>
    </w:p>
    <w:p w:rsidR="008B74B8" w:rsidRPr="004F3D63" w:rsidRDefault="008B74B8" w:rsidP="00B2307E">
      <w:pPr>
        <w:spacing w:after="0" w:line="240" w:lineRule="auto"/>
        <w:rPr>
          <w:rFonts w:ascii="Arial" w:eastAsia="Times New Roman" w:hAnsi="Arial" w:cs="Arial"/>
          <w:color w:val="C30045"/>
          <w:sz w:val="24"/>
          <w:lang w:eastAsia="en-GB"/>
        </w:rPr>
      </w:pPr>
      <w:r w:rsidRPr="004F3D63">
        <w:rPr>
          <w:rFonts w:ascii="Arial" w:eastAsia="Times New Roman" w:hAnsi="Arial" w:cs="Arial"/>
          <w:b/>
          <w:bCs/>
          <w:color w:val="C30045"/>
          <w:sz w:val="24"/>
          <w:lang w:eastAsia="en-GB"/>
        </w:rPr>
        <w:t>Results</w:t>
      </w:r>
      <w:r w:rsidRPr="004F3D63">
        <w:rPr>
          <w:rFonts w:ascii="Arial" w:eastAsia="Times New Roman" w:hAnsi="Arial" w:cs="Arial"/>
          <w:color w:val="C30045"/>
          <w:sz w:val="24"/>
          <w:lang w:eastAsia="en-GB"/>
        </w:rPr>
        <w:t xml:space="preserve"> </w:t>
      </w:r>
    </w:p>
    <w:p w:rsidR="008B74B8" w:rsidRDefault="008B74B8" w:rsidP="00B2307E">
      <w:pPr>
        <w:spacing w:after="0" w:line="240" w:lineRule="auto"/>
        <w:rPr>
          <w:rFonts w:ascii="Arial" w:eastAsia="Times New Roman" w:hAnsi="Arial" w:cs="Arial"/>
          <w:bCs/>
          <w:lang w:eastAsia="en-GB"/>
        </w:rPr>
      </w:pPr>
    </w:p>
    <w:p w:rsidR="00A845DE" w:rsidRDefault="00A845DE" w:rsidP="00B2307E">
      <w:pPr>
        <w:spacing w:after="0" w:line="240" w:lineRule="auto"/>
        <w:rPr>
          <w:rFonts w:ascii="Arial" w:eastAsia="Times New Roman" w:hAnsi="Arial" w:cs="Arial"/>
          <w:bCs/>
          <w:lang w:eastAsia="en-GB"/>
        </w:rPr>
      </w:pPr>
      <w:r w:rsidRPr="00273CD7">
        <w:rPr>
          <w:rFonts w:ascii="Arial" w:hAnsi="Arial" w:cs="Arial"/>
          <w:szCs w:val="20"/>
        </w:rPr>
        <w:t xml:space="preserve">Record </w:t>
      </w:r>
      <w:r w:rsidRPr="00273CD7">
        <w:rPr>
          <w:rFonts w:ascii="Arial" w:hAnsi="Arial" w:cs="Arial"/>
          <w:b/>
          <w:szCs w:val="20"/>
        </w:rPr>
        <w:t>all</w:t>
      </w:r>
      <w:r w:rsidRPr="00273CD7">
        <w:rPr>
          <w:rFonts w:ascii="Arial" w:hAnsi="Arial" w:cs="Arial"/>
          <w:szCs w:val="20"/>
        </w:rPr>
        <w:t xml:space="preserve"> your observations.</w:t>
      </w:r>
    </w:p>
    <w:p w:rsidR="000E7E72" w:rsidRDefault="000E7E72" w:rsidP="00B2307E">
      <w:pPr>
        <w:tabs>
          <w:tab w:val="left" w:pos="567"/>
        </w:tabs>
        <w:spacing w:after="0" w:line="240" w:lineRule="auto"/>
        <w:ind w:left="567" w:hanging="567"/>
        <w:rPr>
          <w:rFonts w:ascii="Arial" w:hAnsi="Arial" w:cs="Arial"/>
          <w:bCs/>
        </w:rPr>
      </w:pPr>
      <w:r w:rsidRPr="00CC0548">
        <w:rPr>
          <w:rFonts w:ascii="Arial" w:hAnsi="Arial" w:cs="Arial"/>
          <w:bCs/>
        </w:rPr>
        <w:t>Record and tabulate the results of your experiments.</w:t>
      </w:r>
    </w:p>
    <w:p w:rsidR="000E7E72" w:rsidRDefault="000E7E72" w:rsidP="00B2307E">
      <w:pPr>
        <w:spacing w:after="0" w:line="240" w:lineRule="auto"/>
        <w:rPr>
          <w:rFonts w:ascii="Arial" w:eastAsia="Times New Roman" w:hAnsi="Arial" w:cs="Arial"/>
          <w:bCs/>
          <w:lang w:eastAsia="en-GB"/>
        </w:rPr>
      </w:pPr>
    </w:p>
    <w:p w:rsidR="000E7E72" w:rsidRPr="00A757CC" w:rsidRDefault="00A845DE" w:rsidP="00B2307E">
      <w:pPr>
        <w:spacing w:after="0" w:line="240" w:lineRule="auto"/>
        <w:rPr>
          <w:rFonts w:ascii="Arial" w:hAnsi="Arial" w:cs="Arial"/>
          <w:b/>
          <w:szCs w:val="20"/>
        </w:rPr>
      </w:pPr>
      <w:r w:rsidRPr="00A757CC">
        <w:rPr>
          <w:rFonts w:ascii="Arial" w:hAnsi="Arial" w:cs="Arial"/>
          <w:szCs w:val="20"/>
        </w:rPr>
        <w:t>T</w:t>
      </w:r>
      <w:r w:rsidR="000E7E72" w:rsidRPr="00A757CC">
        <w:rPr>
          <w:rFonts w:ascii="Arial" w:hAnsi="Arial" w:cs="Arial"/>
          <w:szCs w:val="20"/>
        </w:rPr>
        <w:t>abulate</w:t>
      </w:r>
      <w:r w:rsidRPr="00A757CC">
        <w:rPr>
          <w:rFonts w:ascii="Arial" w:hAnsi="Arial" w:cs="Arial"/>
          <w:szCs w:val="20"/>
        </w:rPr>
        <w:t xml:space="preserve"> your</w:t>
      </w:r>
      <w:r w:rsidR="000E7E72" w:rsidRPr="00A757CC">
        <w:rPr>
          <w:rFonts w:ascii="Arial" w:hAnsi="Arial" w:cs="Arial"/>
          <w:szCs w:val="20"/>
        </w:rPr>
        <w:t xml:space="preserve"> results clearly with unambiguous headings and correctly displayed units.</w:t>
      </w:r>
    </w:p>
    <w:p w:rsidR="000E7E72" w:rsidRPr="00A757CC" w:rsidRDefault="000E7E72" w:rsidP="00B2307E">
      <w:pPr>
        <w:spacing w:after="0" w:line="240" w:lineRule="auto"/>
        <w:rPr>
          <w:rFonts w:ascii="Arial" w:eastAsia="Times New Roman" w:hAnsi="Arial" w:cs="Arial"/>
          <w:b/>
          <w:bCs/>
          <w:sz w:val="24"/>
          <w:lang w:eastAsia="en-GB"/>
        </w:rPr>
      </w:pPr>
      <w:r w:rsidRPr="00A757CC">
        <w:rPr>
          <w:rFonts w:ascii="Arial" w:hAnsi="Arial" w:cs="Arial"/>
          <w:szCs w:val="20"/>
        </w:rPr>
        <w:t>All volumes and pH readings should be shown to a consistent number of d</w:t>
      </w:r>
      <w:r w:rsidR="008B3412" w:rsidRPr="00A757CC">
        <w:rPr>
          <w:rFonts w:ascii="Arial" w:hAnsi="Arial" w:cs="Arial"/>
          <w:szCs w:val="20"/>
        </w:rPr>
        <w:t xml:space="preserve">ecimal </w:t>
      </w:r>
      <w:r w:rsidRPr="00A757CC">
        <w:rPr>
          <w:rFonts w:ascii="Arial" w:hAnsi="Arial" w:cs="Arial"/>
          <w:szCs w:val="20"/>
        </w:rPr>
        <w:t>p</w:t>
      </w:r>
      <w:r w:rsidR="008B3412" w:rsidRPr="00A757CC">
        <w:rPr>
          <w:rFonts w:ascii="Arial" w:hAnsi="Arial" w:cs="Arial"/>
          <w:szCs w:val="20"/>
        </w:rPr>
        <w:t>laces</w:t>
      </w:r>
      <w:r w:rsidRPr="00A757CC">
        <w:rPr>
          <w:rFonts w:ascii="Arial" w:hAnsi="Arial" w:cs="Arial"/>
          <w:szCs w:val="20"/>
        </w:rPr>
        <w:t>.</w:t>
      </w:r>
    </w:p>
    <w:p w:rsidR="000E7E72" w:rsidRPr="00A845DE" w:rsidRDefault="000E7E72" w:rsidP="00B2307E">
      <w:pPr>
        <w:spacing w:after="0" w:line="240" w:lineRule="auto"/>
        <w:rPr>
          <w:rFonts w:ascii="Arial" w:eastAsia="Times New Roman" w:hAnsi="Arial" w:cs="Arial"/>
          <w:b/>
          <w:bCs/>
          <w:sz w:val="24"/>
          <w:lang w:eastAsia="en-GB"/>
        </w:rPr>
      </w:pPr>
      <w:r w:rsidRPr="00A757CC">
        <w:rPr>
          <w:rFonts w:ascii="Arial" w:hAnsi="Arial" w:cs="Arial"/>
          <w:szCs w:val="20"/>
        </w:rPr>
        <w:t>Plotted results should cover at least half of the available grid and be drawn with a sharp pencil. The plotting should be accurate (within ½ a small square and in the correct half of the small square, any points on a line having the centre of the mark on the line</w:t>
      </w:r>
      <w:r w:rsidR="008B3412" w:rsidRPr="00A757CC">
        <w:rPr>
          <w:rFonts w:ascii="Arial" w:hAnsi="Arial" w:cs="Arial"/>
          <w:szCs w:val="20"/>
        </w:rPr>
        <w:t>.)</w:t>
      </w:r>
    </w:p>
    <w:p w:rsidR="00FC5C5D" w:rsidRDefault="00FC5C5D" w:rsidP="00B2307E">
      <w:pPr>
        <w:spacing w:after="0" w:line="240" w:lineRule="auto"/>
        <w:rPr>
          <w:rFonts w:ascii="Arial" w:eastAsia="Times New Roman" w:hAnsi="Arial" w:cs="Arial"/>
          <w:bCs/>
          <w:lang w:eastAsia="en-GB"/>
        </w:rPr>
      </w:pPr>
    </w:p>
    <w:p w:rsidR="008B74B8" w:rsidRPr="00961E4E" w:rsidRDefault="008B74B8" w:rsidP="00B2307E">
      <w:pPr>
        <w:spacing w:after="0" w:line="240" w:lineRule="auto"/>
        <w:rPr>
          <w:rFonts w:ascii="Arial" w:eastAsia="Times New Roman" w:hAnsi="Arial" w:cs="Arial"/>
          <w:bCs/>
          <w:lang w:eastAsia="en-GB"/>
        </w:rPr>
      </w:pPr>
    </w:p>
    <w:p w:rsidR="008B74B8" w:rsidRPr="004F3D63" w:rsidRDefault="008B74B8" w:rsidP="00B2307E">
      <w:pPr>
        <w:spacing w:after="0" w:line="240" w:lineRule="auto"/>
        <w:rPr>
          <w:rFonts w:ascii="Arial" w:eastAsia="Times New Roman" w:hAnsi="Arial" w:cs="Arial"/>
          <w:color w:val="C30045"/>
          <w:sz w:val="24"/>
          <w:lang w:eastAsia="en-GB"/>
        </w:rPr>
      </w:pPr>
      <w:r w:rsidRPr="004F3D63">
        <w:rPr>
          <w:rFonts w:ascii="Arial" w:eastAsia="Times New Roman" w:hAnsi="Arial" w:cs="Arial"/>
          <w:b/>
          <w:bCs/>
          <w:color w:val="C30045"/>
          <w:sz w:val="24"/>
          <w:lang w:eastAsia="en-GB"/>
        </w:rPr>
        <w:t xml:space="preserve">Interpretation and </w:t>
      </w:r>
      <w:r w:rsidR="004F3D63" w:rsidRPr="004F3D63">
        <w:rPr>
          <w:rFonts w:ascii="Arial" w:eastAsia="Times New Roman" w:hAnsi="Arial" w:cs="Arial"/>
          <w:b/>
          <w:bCs/>
          <w:color w:val="C30045"/>
          <w:sz w:val="24"/>
          <w:lang w:eastAsia="en-GB"/>
        </w:rPr>
        <w:t>e</w:t>
      </w:r>
      <w:r w:rsidRPr="004F3D63">
        <w:rPr>
          <w:rFonts w:ascii="Arial" w:eastAsia="Times New Roman" w:hAnsi="Arial" w:cs="Arial"/>
          <w:b/>
          <w:bCs/>
          <w:color w:val="C30045"/>
          <w:sz w:val="24"/>
          <w:lang w:eastAsia="en-GB"/>
        </w:rPr>
        <w:t>valuation</w:t>
      </w:r>
      <w:r w:rsidRPr="004F3D63">
        <w:rPr>
          <w:rFonts w:ascii="Arial" w:eastAsia="Times New Roman" w:hAnsi="Arial" w:cs="Arial"/>
          <w:color w:val="C30045"/>
          <w:sz w:val="24"/>
          <w:lang w:eastAsia="en-GB"/>
        </w:rPr>
        <w:t xml:space="preserve"> </w:t>
      </w:r>
    </w:p>
    <w:p w:rsidR="008B74B8" w:rsidRDefault="008B74B8" w:rsidP="00B2307E">
      <w:pPr>
        <w:spacing w:after="0" w:line="240" w:lineRule="auto"/>
        <w:rPr>
          <w:rFonts w:ascii="Arial" w:eastAsia="Times New Roman" w:hAnsi="Arial" w:cs="Arial"/>
          <w:lang w:eastAsia="en-GB"/>
        </w:rPr>
      </w:pPr>
    </w:p>
    <w:p w:rsidR="004B3E23" w:rsidRPr="004B3E23" w:rsidRDefault="004B3E23" w:rsidP="004B3E23">
      <w:pPr>
        <w:tabs>
          <w:tab w:val="left" w:pos="0"/>
        </w:tabs>
        <w:spacing w:after="0"/>
        <w:ind w:left="567" w:hanging="567"/>
        <w:rPr>
          <w:rFonts w:ascii="Arial" w:hAnsi="Arial" w:cs="Arial"/>
          <w:bCs/>
          <w:szCs w:val="20"/>
        </w:rPr>
      </w:pPr>
      <w:r w:rsidRPr="00C00923">
        <w:rPr>
          <w:rFonts w:ascii="Arial" w:hAnsi="Arial" w:cs="Arial"/>
          <w:bCs/>
          <w:sz w:val="20"/>
          <w:szCs w:val="20"/>
        </w:rPr>
        <w:t>1.</w:t>
      </w:r>
      <w:r w:rsidRPr="00C00923">
        <w:rPr>
          <w:rFonts w:ascii="Arial" w:hAnsi="Arial" w:cs="Arial"/>
          <w:bCs/>
          <w:sz w:val="20"/>
          <w:szCs w:val="20"/>
        </w:rPr>
        <w:tab/>
      </w:r>
      <w:r w:rsidRPr="004B3E23">
        <w:rPr>
          <w:rFonts w:ascii="Arial" w:hAnsi="Arial" w:cs="Arial"/>
          <w:bCs/>
          <w:szCs w:val="20"/>
        </w:rPr>
        <w:t xml:space="preserve">The graph of your experiment with sodium hydroxide and ethanoic acid should be approximately S-shaped. All the ethanoic acid has reacted at the mid-point of the steepest section of the graph. </w:t>
      </w:r>
    </w:p>
    <w:p w:rsidR="004B3E23" w:rsidRPr="004B3E23" w:rsidRDefault="004B3E23" w:rsidP="004B3E23">
      <w:pPr>
        <w:tabs>
          <w:tab w:val="left" w:pos="0"/>
        </w:tabs>
        <w:spacing w:after="0"/>
        <w:ind w:left="567" w:hanging="567"/>
        <w:rPr>
          <w:rFonts w:ascii="Arial" w:hAnsi="Arial" w:cs="Arial"/>
          <w:szCs w:val="20"/>
        </w:rPr>
      </w:pPr>
      <w:r w:rsidRPr="004B3E23">
        <w:rPr>
          <w:rFonts w:ascii="Arial" w:hAnsi="Arial" w:cs="Arial"/>
          <w:bCs/>
          <w:szCs w:val="20"/>
        </w:rPr>
        <w:tab/>
        <w:t>From your graph, what volume of aqueous sodium hydroxide is needed to neutralise 25.0 cm</w:t>
      </w:r>
      <w:r w:rsidRPr="004B3E23">
        <w:rPr>
          <w:rFonts w:ascii="Arial" w:hAnsi="Arial" w:cs="Arial"/>
          <w:bCs/>
          <w:szCs w:val="20"/>
          <w:vertAlign w:val="superscript"/>
        </w:rPr>
        <w:t>3</w:t>
      </w:r>
      <w:r w:rsidRPr="004B3E23">
        <w:rPr>
          <w:rFonts w:ascii="Arial" w:hAnsi="Arial" w:cs="Arial"/>
          <w:bCs/>
          <w:szCs w:val="20"/>
        </w:rPr>
        <w:t xml:space="preserve"> of aqueous ethanoic acid? (Are the two solutions of exactly the same concentration?)</w:t>
      </w:r>
    </w:p>
    <w:p w:rsidR="004B3E23" w:rsidRPr="004B3E23" w:rsidRDefault="004B3E23" w:rsidP="004B3E23">
      <w:pPr>
        <w:tabs>
          <w:tab w:val="left" w:pos="0"/>
        </w:tabs>
        <w:spacing w:after="0"/>
        <w:ind w:left="567" w:hanging="567"/>
        <w:rPr>
          <w:rFonts w:ascii="Arial" w:hAnsi="Arial" w:cs="Arial"/>
          <w:szCs w:val="20"/>
        </w:rPr>
      </w:pPr>
    </w:p>
    <w:p w:rsidR="004B3E23" w:rsidRPr="004B3E23" w:rsidRDefault="004B3E23" w:rsidP="004B3E23">
      <w:pPr>
        <w:tabs>
          <w:tab w:val="left" w:pos="0"/>
        </w:tabs>
        <w:spacing w:after="0"/>
        <w:ind w:left="567" w:hanging="567"/>
        <w:rPr>
          <w:rFonts w:ascii="Arial" w:hAnsi="Arial" w:cs="Arial"/>
          <w:szCs w:val="20"/>
        </w:rPr>
      </w:pPr>
      <w:r w:rsidRPr="004B3E23">
        <w:rPr>
          <w:rFonts w:ascii="Arial" w:hAnsi="Arial" w:cs="Arial"/>
          <w:szCs w:val="20"/>
        </w:rPr>
        <w:t>2.</w:t>
      </w:r>
      <w:r w:rsidRPr="004B3E23">
        <w:rPr>
          <w:rFonts w:ascii="Arial" w:hAnsi="Arial" w:cs="Arial"/>
          <w:szCs w:val="20"/>
        </w:rPr>
        <w:tab/>
        <w:t xml:space="preserve">What is the pH of the mixture at this point? </w:t>
      </w:r>
    </w:p>
    <w:p w:rsidR="004B3E23" w:rsidRPr="004B3E23" w:rsidRDefault="004B3E23" w:rsidP="004B3E23">
      <w:pPr>
        <w:tabs>
          <w:tab w:val="left" w:pos="0"/>
          <w:tab w:val="left" w:pos="567"/>
        </w:tabs>
        <w:spacing w:after="0"/>
        <w:ind w:left="-227"/>
        <w:rPr>
          <w:rFonts w:ascii="Arial" w:hAnsi="Arial" w:cs="Arial"/>
          <w:szCs w:val="20"/>
        </w:rPr>
      </w:pPr>
      <w:r w:rsidRPr="004B3E23">
        <w:rPr>
          <w:rFonts w:ascii="Arial" w:hAnsi="Arial" w:cs="Arial"/>
          <w:szCs w:val="20"/>
        </w:rPr>
        <w:tab/>
      </w:r>
      <w:r w:rsidRPr="004B3E23">
        <w:rPr>
          <w:rFonts w:ascii="Arial" w:hAnsi="Arial" w:cs="Arial"/>
          <w:szCs w:val="20"/>
        </w:rPr>
        <w:tab/>
        <w:t>Suggest why your answer is not pH = 7.</w:t>
      </w:r>
    </w:p>
    <w:p w:rsidR="004B3E23" w:rsidRPr="004B3E23" w:rsidRDefault="004B3E23" w:rsidP="004B3E23">
      <w:pPr>
        <w:tabs>
          <w:tab w:val="left" w:pos="0"/>
        </w:tabs>
        <w:spacing w:after="0"/>
        <w:ind w:left="567" w:hanging="567"/>
        <w:rPr>
          <w:rFonts w:ascii="Arial" w:hAnsi="Arial" w:cs="Arial"/>
          <w:szCs w:val="20"/>
        </w:rPr>
      </w:pPr>
    </w:p>
    <w:p w:rsidR="004B3E23" w:rsidRPr="004B3E23" w:rsidRDefault="004B3E23" w:rsidP="004B3E23">
      <w:pPr>
        <w:tabs>
          <w:tab w:val="left" w:pos="0"/>
        </w:tabs>
        <w:spacing w:after="0"/>
        <w:ind w:left="567" w:hanging="567"/>
        <w:rPr>
          <w:rFonts w:ascii="Arial" w:hAnsi="Arial" w:cs="Arial"/>
          <w:szCs w:val="20"/>
        </w:rPr>
      </w:pPr>
      <w:r w:rsidRPr="004B3E23">
        <w:rPr>
          <w:rFonts w:ascii="Arial" w:hAnsi="Arial" w:cs="Arial"/>
          <w:szCs w:val="20"/>
        </w:rPr>
        <w:t>3.</w:t>
      </w:r>
      <w:r w:rsidRPr="004B3E23">
        <w:rPr>
          <w:rFonts w:ascii="Arial" w:hAnsi="Arial" w:cs="Arial"/>
          <w:szCs w:val="20"/>
        </w:rPr>
        <w:tab/>
        <w:t xml:space="preserve">From your graph, find the pH of the mixture when </w:t>
      </w:r>
      <w:r w:rsidRPr="004B3E23">
        <w:rPr>
          <w:rFonts w:ascii="Arial" w:hAnsi="Arial" w:cs="Arial"/>
          <w:b/>
          <w:szCs w:val="20"/>
        </w:rPr>
        <w:t>half</w:t>
      </w:r>
      <w:r w:rsidRPr="004B3E23">
        <w:rPr>
          <w:rFonts w:ascii="Arial" w:hAnsi="Arial" w:cs="Arial"/>
          <w:szCs w:val="20"/>
        </w:rPr>
        <w:t xml:space="preserve"> the ethanoic acid has reacted. At this point the concentration of acid equals the concentration of base.</w:t>
      </w:r>
    </w:p>
    <w:p w:rsidR="004B3E23" w:rsidRPr="004B3E23" w:rsidRDefault="004B3E23" w:rsidP="004B3E23">
      <w:pPr>
        <w:tabs>
          <w:tab w:val="left" w:pos="0"/>
        </w:tabs>
        <w:spacing w:after="0"/>
        <w:ind w:left="567" w:hanging="567"/>
        <w:rPr>
          <w:rFonts w:ascii="Arial" w:hAnsi="Arial" w:cs="Arial"/>
          <w:szCs w:val="20"/>
        </w:rPr>
      </w:pPr>
      <w:r w:rsidRPr="004B3E23">
        <w:rPr>
          <w:rFonts w:ascii="Arial" w:hAnsi="Arial" w:cs="Arial"/>
          <w:szCs w:val="20"/>
        </w:rPr>
        <w:tab/>
        <w:t>Use this information and the equation below to calculate the acid dissociation constant for ethanoic acid. (You may convert the equation into a log expression.)</w:t>
      </w:r>
      <w:r w:rsidRPr="004B3E23">
        <w:rPr>
          <w:rFonts w:ascii="Arial" w:hAnsi="Arial" w:cs="Arial"/>
          <w:szCs w:val="20"/>
        </w:rPr>
        <w:tab/>
      </w:r>
    </w:p>
    <w:p w:rsidR="004B3E23" w:rsidRPr="004B3E23" w:rsidRDefault="004B3E23" w:rsidP="004B3E23">
      <w:pPr>
        <w:tabs>
          <w:tab w:val="left" w:pos="0"/>
        </w:tabs>
        <w:spacing w:after="0"/>
        <w:ind w:left="567" w:hanging="567"/>
        <w:jc w:val="center"/>
        <w:rPr>
          <w:rFonts w:ascii="Arial" w:hAnsi="Arial" w:cs="Arial"/>
          <w:szCs w:val="20"/>
        </w:rPr>
      </w:pPr>
      <w:proofErr w:type="spellStart"/>
      <w:proofErr w:type="gramStart"/>
      <w:r w:rsidRPr="00A757CC">
        <w:rPr>
          <w:rFonts w:ascii="Arial" w:hAnsi="Arial" w:cs="Arial"/>
          <w:i/>
          <w:szCs w:val="20"/>
        </w:rPr>
        <w:t>K</w:t>
      </w:r>
      <w:r w:rsidRPr="00A757CC">
        <w:rPr>
          <w:rFonts w:ascii="Arial" w:hAnsi="Arial" w:cs="Arial"/>
          <w:szCs w:val="20"/>
          <w:vertAlign w:val="subscript"/>
        </w:rPr>
        <w:t>a</w:t>
      </w:r>
      <w:proofErr w:type="spellEnd"/>
      <w:r w:rsidRPr="00A757CC">
        <w:rPr>
          <w:rFonts w:ascii="Arial" w:hAnsi="Arial" w:cs="Arial"/>
          <w:szCs w:val="20"/>
        </w:rPr>
        <w:t xml:space="preserve">  =</w:t>
      </w:r>
      <w:proofErr w:type="gramEnd"/>
      <w:r w:rsidRPr="00A757CC">
        <w:rPr>
          <w:rFonts w:ascii="Arial" w:hAnsi="Arial" w:cs="Arial"/>
          <w:szCs w:val="20"/>
        </w:rPr>
        <w:t xml:space="preserve">  [H</w:t>
      </w:r>
      <w:r w:rsidRPr="00A757CC">
        <w:rPr>
          <w:rFonts w:ascii="Arial" w:hAnsi="Arial" w:cs="Arial"/>
          <w:szCs w:val="20"/>
          <w:vertAlign w:val="superscript"/>
        </w:rPr>
        <w:t>+</w:t>
      </w:r>
      <w:r w:rsidRPr="00A757CC">
        <w:rPr>
          <w:rFonts w:ascii="Arial" w:hAnsi="Arial" w:cs="Arial"/>
          <w:szCs w:val="20"/>
        </w:rPr>
        <w:t>(aq)]</w:t>
      </w:r>
      <w:r w:rsidRPr="00A757CC">
        <w:rPr>
          <w:rFonts w:ascii="Arial" w:hAnsi="Arial" w:cs="Arial"/>
          <w:sz w:val="12"/>
          <w:szCs w:val="10"/>
        </w:rPr>
        <w:t xml:space="preserve"> </w:t>
      </w:r>
      <w:r w:rsidRPr="00A757CC">
        <w:rPr>
          <w:rFonts w:ascii="Arial" w:hAnsi="Arial" w:cs="Arial"/>
          <w:szCs w:val="20"/>
        </w:rPr>
        <w:t>[CH</w:t>
      </w:r>
      <w:r w:rsidRPr="00A757CC">
        <w:rPr>
          <w:rFonts w:ascii="Arial" w:hAnsi="Arial" w:cs="Arial"/>
          <w:szCs w:val="20"/>
          <w:vertAlign w:val="subscript"/>
        </w:rPr>
        <w:t>3</w:t>
      </w:r>
      <w:r w:rsidRPr="00A757CC">
        <w:rPr>
          <w:rFonts w:ascii="Arial" w:hAnsi="Arial" w:cs="Arial"/>
          <w:szCs w:val="20"/>
        </w:rPr>
        <w:t>COO</w:t>
      </w:r>
      <w:r w:rsidRPr="00A757CC">
        <w:rPr>
          <w:rFonts w:ascii="Arial" w:hAnsi="Arial" w:cs="Arial"/>
          <w:szCs w:val="20"/>
          <w:vertAlign w:val="superscript"/>
        </w:rPr>
        <w:t>–</w:t>
      </w:r>
      <w:r w:rsidRPr="00A757CC">
        <w:rPr>
          <w:rFonts w:ascii="Arial" w:hAnsi="Arial" w:cs="Arial"/>
          <w:szCs w:val="20"/>
        </w:rPr>
        <w:t>(aq)] / [CH</w:t>
      </w:r>
      <w:r w:rsidRPr="00A757CC">
        <w:rPr>
          <w:rFonts w:ascii="Arial" w:hAnsi="Arial" w:cs="Arial"/>
          <w:szCs w:val="20"/>
          <w:vertAlign w:val="subscript"/>
        </w:rPr>
        <w:t>3</w:t>
      </w:r>
      <w:r w:rsidRPr="00A757CC">
        <w:rPr>
          <w:rFonts w:ascii="Arial" w:hAnsi="Arial" w:cs="Arial"/>
          <w:szCs w:val="20"/>
        </w:rPr>
        <w:t>COOH(aq)]</w:t>
      </w:r>
    </w:p>
    <w:p w:rsidR="004B3E23" w:rsidRPr="004B3E23" w:rsidRDefault="004B3E23" w:rsidP="004B3E23">
      <w:pPr>
        <w:tabs>
          <w:tab w:val="left" w:pos="0"/>
        </w:tabs>
        <w:spacing w:after="0"/>
        <w:ind w:left="567" w:hanging="567"/>
        <w:rPr>
          <w:rFonts w:ascii="Arial" w:hAnsi="Arial" w:cs="Arial"/>
          <w:szCs w:val="20"/>
        </w:rPr>
      </w:pPr>
    </w:p>
    <w:p w:rsidR="004B3E23" w:rsidRPr="004B3E23" w:rsidRDefault="004B3E23" w:rsidP="004B3E23">
      <w:pPr>
        <w:tabs>
          <w:tab w:val="left" w:pos="0"/>
        </w:tabs>
        <w:spacing w:after="0"/>
        <w:ind w:left="567" w:hanging="567"/>
        <w:rPr>
          <w:rFonts w:ascii="Arial" w:hAnsi="Arial" w:cs="Arial"/>
          <w:szCs w:val="20"/>
        </w:rPr>
      </w:pPr>
      <w:r w:rsidRPr="004B3E23">
        <w:rPr>
          <w:rFonts w:ascii="Arial" w:hAnsi="Arial" w:cs="Arial"/>
          <w:szCs w:val="20"/>
        </w:rPr>
        <w:t>4.</w:t>
      </w:r>
      <w:r w:rsidRPr="004B3E23">
        <w:rPr>
          <w:rFonts w:ascii="Arial" w:hAnsi="Arial" w:cs="Arial"/>
          <w:szCs w:val="20"/>
        </w:rPr>
        <w:tab/>
        <w:t>The syllabus lists four commonly used indicators. The names and ranges of pH over which their colours change is given below:</w:t>
      </w:r>
    </w:p>
    <w:p w:rsidR="004B3E23" w:rsidRDefault="004B3E23" w:rsidP="004B3E23">
      <w:pPr>
        <w:tabs>
          <w:tab w:val="left" w:pos="0"/>
        </w:tabs>
        <w:spacing w:after="0"/>
        <w:rPr>
          <w:rFonts w:ascii="Arial" w:hAnsi="Arial" w:cs="Arial"/>
          <w:sz w:val="20"/>
          <w:szCs w:val="20"/>
        </w:rPr>
      </w:pPr>
    </w:p>
    <w:tbl>
      <w:tblPr>
        <w:tblStyle w:val="TableGrid"/>
        <w:tblW w:w="0" w:type="auto"/>
        <w:tblInd w:w="1951" w:type="dxa"/>
        <w:tblLook w:val="04A0" w:firstRow="1" w:lastRow="0" w:firstColumn="1" w:lastColumn="0" w:noHBand="0" w:noVBand="1"/>
      </w:tblPr>
      <w:tblGrid>
        <w:gridCol w:w="2670"/>
        <w:gridCol w:w="1724"/>
      </w:tblGrid>
      <w:tr w:rsidR="004B3E23" w:rsidRPr="004B3E23" w:rsidTr="004C2555">
        <w:tc>
          <w:tcPr>
            <w:tcW w:w="2670" w:type="dxa"/>
          </w:tcPr>
          <w:p w:rsidR="004B3E23" w:rsidRPr="004B3E23" w:rsidRDefault="004B3E23" w:rsidP="004C2555">
            <w:pPr>
              <w:tabs>
                <w:tab w:val="left" w:pos="0"/>
              </w:tabs>
              <w:spacing w:after="0"/>
              <w:rPr>
                <w:rFonts w:ascii="Arial" w:hAnsi="Arial" w:cs="Arial"/>
              </w:rPr>
            </w:pPr>
            <w:r w:rsidRPr="004B3E23">
              <w:rPr>
                <w:rFonts w:ascii="Arial" w:hAnsi="Arial" w:cs="Arial"/>
              </w:rPr>
              <w:lastRenderedPageBreak/>
              <w:t>Indicator</w:t>
            </w:r>
          </w:p>
        </w:tc>
        <w:tc>
          <w:tcPr>
            <w:tcW w:w="1724" w:type="dxa"/>
          </w:tcPr>
          <w:p w:rsidR="004B3E23" w:rsidRPr="004B3E23" w:rsidRDefault="004B3E23" w:rsidP="004C2555">
            <w:pPr>
              <w:tabs>
                <w:tab w:val="left" w:pos="0"/>
              </w:tabs>
              <w:spacing w:after="0"/>
              <w:rPr>
                <w:rFonts w:ascii="Arial" w:hAnsi="Arial" w:cs="Arial"/>
              </w:rPr>
            </w:pPr>
            <w:r w:rsidRPr="004B3E23">
              <w:rPr>
                <w:rFonts w:ascii="Arial" w:hAnsi="Arial" w:cs="Arial"/>
              </w:rPr>
              <w:t>pH range</w:t>
            </w:r>
          </w:p>
        </w:tc>
      </w:tr>
      <w:tr w:rsidR="004B3E23" w:rsidRPr="004B3E23" w:rsidTr="004C2555">
        <w:tc>
          <w:tcPr>
            <w:tcW w:w="2670" w:type="dxa"/>
          </w:tcPr>
          <w:p w:rsidR="004B3E23" w:rsidRPr="004B3E23" w:rsidRDefault="004B3E23" w:rsidP="004C2555">
            <w:pPr>
              <w:tabs>
                <w:tab w:val="left" w:pos="0"/>
              </w:tabs>
              <w:spacing w:after="0"/>
              <w:rPr>
                <w:rFonts w:ascii="Arial" w:hAnsi="Arial" w:cs="Arial"/>
              </w:rPr>
            </w:pPr>
            <w:r w:rsidRPr="004B3E23">
              <w:rPr>
                <w:rFonts w:ascii="Arial" w:hAnsi="Arial" w:cs="Arial"/>
                <w:bCs/>
              </w:rPr>
              <w:t>methyl orange</w:t>
            </w:r>
          </w:p>
        </w:tc>
        <w:tc>
          <w:tcPr>
            <w:tcW w:w="1724" w:type="dxa"/>
          </w:tcPr>
          <w:p w:rsidR="004B3E23" w:rsidRPr="004B3E23" w:rsidRDefault="004B3E23" w:rsidP="004C2555">
            <w:pPr>
              <w:tabs>
                <w:tab w:val="left" w:pos="0"/>
              </w:tabs>
              <w:spacing w:after="0"/>
              <w:rPr>
                <w:rFonts w:ascii="Arial" w:hAnsi="Arial" w:cs="Arial"/>
              </w:rPr>
            </w:pPr>
            <w:r w:rsidRPr="004B3E23">
              <w:rPr>
                <w:rFonts w:ascii="Arial" w:hAnsi="Arial" w:cs="Arial"/>
              </w:rPr>
              <w:t>2.9 to 4.6</w:t>
            </w:r>
          </w:p>
        </w:tc>
      </w:tr>
      <w:tr w:rsidR="004B3E23" w:rsidRPr="004B3E23" w:rsidTr="004C2555">
        <w:tc>
          <w:tcPr>
            <w:tcW w:w="2670" w:type="dxa"/>
          </w:tcPr>
          <w:p w:rsidR="004B3E23" w:rsidRPr="004B3E23" w:rsidRDefault="004B3E23" w:rsidP="004C2555">
            <w:pPr>
              <w:tabs>
                <w:tab w:val="left" w:pos="0"/>
              </w:tabs>
              <w:spacing w:after="0"/>
              <w:rPr>
                <w:rFonts w:ascii="Arial" w:hAnsi="Arial" w:cs="Arial"/>
              </w:rPr>
            </w:pPr>
            <w:r w:rsidRPr="004B3E23">
              <w:rPr>
                <w:rFonts w:ascii="Arial" w:hAnsi="Arial" w:cs="Arial"/>
                <w:bCs/>
              </w:rPr>
              <w:t>bromophenol blue</w:t>
            </w:r>
          </w:p>
        </w:tc>
        <w:tc>
          <w:tcPr>
            <w:tcW w:w="1724" w:type="dxa"/>
          </w:tcPr>
          <w:p w:rsidR="004B3E23" w:rsidRPr="004B3E23" w:rsidRDefault="004B3E23" w:rsidP="004C2555">
            <w:pPr>
              <w:autoSpaceDE w:val="0"/>
              <w:autoSpaceDN w:val="0"/>
              <w:adjustRightInd w:val="0"/>
              <w:spacing w:after="0" w:line="240" w:lineRule="auto"/>
              <w:rPr>
                <w:rFonts w:ascii="Arial" w:hAnsi="Arial" w:cs="Arial"/>
              </w:rPr>
            </w:pPr>
            <w:r w:rsidRPr="004B3E23">
              <w:rPr>
                <w:rFonts w:ascii="Arial" w:hAnsi="Arial" w:cs="Arial"/>
              </w:rPr>
              <w:t>3.0 to 4.5</w:t>
            </w:r>
          </w:p>
        </w:tc>
      </w:tr>
      <w:tr w:rsidR="004B3E23" w:rsidRPr="004B3E23" w:rsidTr="004C2555">
        <w:tc>
          <w:tcPr>
            <w:tcW w:w="2670" w:type="dxa"/>
          </w:tcPr>
          <w:p w:rsidR="004B3E23" w:rsidRPr="004B3E23" w:rsidRDefault="004B3E23" w:rsidP="004C2555">
            <w:pPr>
              <w:tabs>
                <w:tab w:val="left" w:pos="0"/>
              </w:tabs>
              <w:spacing w:after="0"/>
              <w:rPr>
                <w:rFonts w:ascii="Arial" w:hAnsi="Arial" w:cs="Arial"/>
              </w:rPr>
            </w:pPr>
            <w:r w:rsidRPr="004B3E23">
              <w:rPr>
                <w:rFonts w:ascii="Arial" w:hAnsi="Arial" w:cs="Arial"/>
                <w:bCs/>
              </w:rPr>
              <w:t>thymol blue</w:t>
            </w:r>
          </w:p>
        </w:tc>
        <w:tc>
          <w:tcPr>
            <w:tcW w:w="1724" w:type="dxa"/>
          </w:tcPr>
          <w:p w:rsidR="004B3E23" w:rsidRPr="004B3E23" w:rsidRDefault="004B3E23" w:rsidP="004C2555">
            <w:pPr>
              <w:autoSpaceDE w:val="0"/>
              <w:autoSpaceDN w:val="0"/>
              <w:adjustRightInd w:val="0"/>
              <w:spacing w:after="0" w:line="240" w:lineRule="auto"/>
              <w:rPr>
                <w:rFonts w:ascii="Arial" w:hAnsi="Arial" w:cs="Arial"/>
              </w:rPr>
            </w:pPr>
            <w:r w:rsidRPr="004B3E23">
              <w:rPr>
                <w:rFonts w:ascii="Arial" w:hAnsi="Arial" w:cs="Arial"/>
              </w:rPr>
              <w:t>8.0 to 9.6</w:t>
            </w:r>
          </w:p>
        </w:tc>
      </w:tr>
      <w:tr w:rsidR="004B3E23" w:rsidRPr="004B3E23" w:rsidTr="004C2555">
        <w:tc>
          <w:tcPr>
            <w:tcW w:w="2670" w:type="dxa"/>
          </w:tcPr>
          <w:p w:rsidR="004B3E23" w:rsidRPr="004B3E23" w:rsidRDefault="004B3E23" w:rsidP="004C2555">
            <w:pPr>
              <w:tabs>
                <w:tab w:val="left" w:pos="0"/>
              </w:tabs>
              <w:spacing w:after="0"/>
              <w:rPr>
                <w:rFonts w:ascii="Arial" w:hAnsi="Arial" w:cs="Arial"/>
              </w:rPr>
            </w:pPr>
            <w:r w:rsidRPr="004B3E23">
              <w:rPr>
                <w:rFonts w:ascii="Arial" w:hAnsi="Arial" w:cs="Arial"/>
                <w:bCs/>
              </w:rPr>
              <w:t>thymolphthalein</w:t>
            </w:r>
          </w:p>
        </w:tc>
        <w:tc>
          <w:tcPr>
            <w:tcW w:w="1724" w:type="dxa"/>
          </w:tcPr>
          <w:p w:rsidR="004B3E23" w:rsidRPr="004B3E23" w:rsidRDefault="004B3E23" w:rsidP="004C2555">
            <w:pPr>
              <w:tabs>
                <w:tab w:val="left" w:pos="0"/>
              </w:tabs>
              <w:spacing w:after="0"/>
              <w:rPr>
                <w:rFonts w:ascii="Arial" w:hAnsi="Arial" w:cs="Arial"/>
              </w:rPr>
            </w:pPr>
            <w:r w:rsidRPr="004B3E23">
              <w:rPr>
                <w:rFonts w:ascii="Arial" w:hAnsi="Arial" w:cs="Arial"/>
              </w:rPr>
              <w:t>9.3 to 10.5</w:t>
            </w:r>
          </w:p>
        </w:tc>
      </w:tr>
    </w:tbl>
    <w:p w:rsidR="004B3E23" w:rsidRPr="004B3E23" w:rsidRDefault="004B3E23" w:rsidP="004B3E23">
      <w:pPr>
        <w:tabs>
          <w:tab w:val="left" w:pos="0"/>
        </w:tabs>
        <w:spacing w:after="0"/>
        <w:rPr>
          <w:rFonts w:ascii="Arial" w:hAnsi="Arial" w:cs="Arial"/>
        </w:rPr>
      </w:pPr>
    </w:p>
    <w:p w:rsidR="004B3E23" w:rsidRPr="004B3E23" w:rsidRDefault="004B3E23" w:rsidP="004B3E23">
      <w:pPr>
        <w:tabs>
          <w:tab w:val="left" w:pos="0"/>
        </w:tabs>
        <w:spacing w:after="0"/>
        <w:ind w:left="567" w:hanging="567"/>
        <w:rPr>
          <w:rFonts w:ascii="Arial" w:hAnsi="Arial" w:cs="Arial"/>
          <w:bCs/>
        </w:rPr>
      </w:pPr>
      <w:r w:rsidRPr="004B3E23">
        <w:rPr>
          <w:rFonts w:ascii="Arial" w:hAnsi="Arial" w:cs="Arial"/>
        </w:rPr>
        <w:tab/>
        <w:t xml:space="preserve">Which indicator(s) would be suitable for determining the end-point for a titration of </w:t>
      </w:r>
      <w:r w:rsidRPr="004B3E23">
        <w:rPr>
          <w:rFonts w:ascii="Arial" w:hAnsi="Arial" w:cs="Arial"/>
          <w:bCs/>
        </w:rPr>
        <w:t>sodium hydroxide with ethanoic acid if no pH meter was available?</w:t>
      </w:r>
    </w:p>
    <w:p w:rsidR="004B3E23" w:rsidRPr="004B3E23" w:rsidRDefault="004B3E23" w:rsidP="004B3E23">
      <w:pPr>
        <w:tabs>
          <w:tab w:val="left" w:pos="0"/>
        </w:tabs>
        <w:spacing w:after="0"/>
        <w:rPr>
          <w:rFonts w:ascii="Arial" w:hAnsi="Arial" w:cs="Arial"/>
          <w:bCs/>
        </w:rPr>
      </w:pPr>
    </w:p>
    <w:p w:rsidR="004B3E23" w:rsidRPr="004B3E23" w:rsidRDefault="004B3E23" w:rsidP="004B3E23">
      <w:pPr>
        <w:tabs>
          <w:tab w:val="left" w:pos="0"/>
        </w:tabs>
        <w:spacing w:after="0"/>
        <w:ind w:left="567" w:hanging="567"/>
        <w:rPr>
          <w:rFonts w:ascii="Arial" w:hAnsi="Arial" w:cs="Arial"/>
          <w:bCs/>
        </w:rPr>
      </w:pPr>
      <w:r w:rsidRPr="004B3E23">
        <w:rPr>
          <w:rFonts w:ascii="Arial" w:hAnsi="Arial" w:cs="Arial"/>
          <w:bCs/>
        </w:rPr>
        <w:t>5.</w:t>
      </w:r>
      <w:r w:rsidRPr="004B3E23">
        <w:rPr>
          <w:rFonts w:ascii="Arial" w:hAnsi="Arial" w:cs="Arial"/>
          <w:bCs/>
        </w:rPr>
        <w:tab/>
        <w:t>Find the equivalence points and pH at the end-point for the other 3 pairs of acid-alkali.</w:t>
      </w:r>
    </w:p>
    <w:p w:rsidR="004B3E23" w:rsidRPr="004B3E23" w:rsidRDefault="004B3E23" w:rsidP="004B3E23">
      <w:pPr>
        <w:tabs>
          <w:tab w:val="left" w:pos="0"/>
        </w:tabs>
        <w:spacing w:after="0"/>
        <w:ind w:left="567" w:hanging="567"/>
        <w:rPr>
          <w:rFonts w:ascii="Arial" w:hAnsi="Arial" w:cs="Arial"/>
        </w:rPr>
      </w:pPr>
      <w:r w:rsidRPr="004B3E23">
        <w:rPr>
          <w:rFonts w:ascii="Arial" w:hAnsi="Arial" w:cs="Arial"/>
          <w:bCs/>
        </w:rPr>
        <w:tab/>
        <w:t>Suggest, and explain, which of the above indicators would be suitable for determining the end-point for these titrations.</w:t>
      </w:r>
    </w:p>
    <w:p w:rsidR="004B3E23" w:rsidRPr="004B3E23" w:rsidRDefault="004B3E23" w:rsidP="004B3E23">
      <w:pPr>
        <w:tabs>
          <w:tab w:val="left" w:pos="0"/>
        </w:tabs>
        <w:spacing w:after="0"/>
        <w:ind w:left="567" w:hanging="567"/>
        <w:rPr>
          <w:rFonts w:ascii="Arial" w:hAnsi="Arial" w:cs="Arial"/>
        </w:rPr>
      </w:pPr>
      <w:r w:rsidRPr="004B3E23">
        <w:rPr>
          <w:rFonts w:ascii="Arial" w:hAnsi="Arial" w:cs="Arial"/>
        </w:rPr>
        <w:tab/>
      </w:r>
      <w:r w:rsidRPr="00EA2760">
        <w:rPr>
          <w:rFonts w:ascii="Arial" w:hAnsi="Arial" w:cs="Arial"/>
        </w:rPr>
        <w:t>Why</w:t>
      </w:r>
      <w:r w:rsidR="008B3412" w:rsidRPr="00EA2760">
        <w:rPr>
          <w:rFonts w:ascii="Arial" w:hAnsi="Arial" w:cs="Arial"/>
        </w:rPr>
        <w:t xml:space="preserve"> would it be difficult to carry out a similar titration</w:t>
      </w:r>
      <w:r w:rsidRPr="00EA2760">
        <w:rPr>
          <w:rFonts w:ascii="Arial" w:hAnsi="Arial" w:cs="Arial"/>
        </w:rPr>
        <w:t xml:space="preserve"> involving ammonia and a weak acid?</w:t>
      </w:r>
      <w:r w:rsidRPr="004B3E23">
        <w:rPr>
          <w:rFonts w:ascii="Arial" w:hAnsi="Arial" w:cs="Arial"/>
          <w:color w:val="FF0000"/>
        </w:rPr>
        <w:t xml:space="preserve"> </w:t>
      </w:r>
    </w:p>
    <w:p w:rsidR="004B3E23" w:rsidRPr="00AF42FA" w:rsidRDefault="004B3E23" w:rsidP="004B3E23">
      <w:pPr>
        <w:spacing w:after="0" w:line="240" w:lineRule="auto"/>
        <w:rPr>
          <w:rFonts w:ascii="Arial" w:hAnsi="Arial" w:cs="Arial"/>
          <w:b/>
          <w:bCs/>
        </w:rPr>
      </w:pPr>
    </w:p>
    <w:p w:rsidR="004B3E23" w:rsidRPr="004B3E23" w:rsidRDefault="004B3E23" w:rsidP="004B3E23">
      <w:pPr>
        <w:spacing w:before="120" w:after="0" w:line="240" w:lineRule="auto"/>
        <w:rPr>
          <w:rFonts w:ascii="Arial" w:hAnsi="Arial" w:cs="Arial"/>
          <w:b/>
        </w:rPr>
      </w:pPr>
      <w:r w:rsidRPr="004B3E23">
        <w:rPr>
          <w:rFonts w:ascii="Arial" w:hAnsi="Arial" w:cs="Arial"/>
          <w:b/>
        </w:rPr>
        <w:t>Further work</w:t>
      </w:r>
    </w:p>
    <w:p w:rsidR="004B3E23" w:rsidRPr="004B3E23" w:rsidRDefault="004B3E23" w:rsidP="004B3E23">
      <w:pPr>
        <w:spacing w:after="0" w:line="240" w:lineRule="auto"/>
        <w:rPr>
          <w:rFonts w:ascii="Arial" w:hAnsi="Arial" w:cs="Arial"/>
        </w:rPr>
      </w:pPr>
    </w:p>
    <w:p w:rsidR="004B3E23" w:rsidRPr="004B3E23" w:rsidRDefault="004B3E23" w:rsidP="004B3E23">
      <w:pPr>
        <w:pStyle w:val="ListParagraph"/>
        <w:numPr>
          <w:ilvl w:val="0"/>
          <w:numId w:val="30"/>
        </w:numPr>
        <w:spacing w:after="180" w:line="240" w:lineRule="auto"/>
        <w:rPr>
          <w:rFonts w:ascii="Arial" w:hAnsi="Arial" w:cs="Arial"/>
        </w:rPr>
      </w:pPr>
      <w:r w:rsidRPr="004B3E23">
        <w:rPr>
          <w:rFonts w:ascii="Arial" w:hAnsi="Arial" w:cs="Arial"/>
        </w:rPr>
        <w:t xml:space="preserve">Decide how to use your results with the aqueous sodium hydroxide and aqueous ethanoic acid to make a buffer solution with pH 5.0. </w:t>
      </w:r>
    </w:p>
    <w:p w:rsidR="004B3E23" w:rsidRPr="004B3E23" w:rsidRDefault="004B3E23" w:rsidP="004B3E23">
      <w:pPr>
        <w:spacing w:after="180" w:line="240" w:lineRule="auto"/>
        <w:ind w:left="720"/>
        <w:rPr>
          <w:rFonts w:ascii="Arial" w:hAnsi="Arial" w:cs="Arial"/>
        </w:rPr>
      </w:pPr>
      <w:r w:rsidRPr="004B3E23">
        <w:rPr>
          <w:rFonts w:ascii="Arial" w:hAnsi="Arial" w:cs="Arial"/>
        </w:rPr>
        <w:t>Make 25 cm</w:t>
      </w:r>
      <w:r w:rsidRPr="004B3E23">
        <w:rPr>
          <w:rFonts w:ascii="Arial" w:hAnsi="Arial" w:cs="Arial"/>
          <w:vertAlign w:val="superscript"/>
        </w:rPr>
        <w:t>3</w:t>
      </w:r>
      <w:r w:rsidRPr="004B3E23">
        <w:rPr>
          <w:rFonts w:ascii="Arial" w:hAnsi="Arial" w:cs="Arial"/>
        </w:rPr>
        <w:t xml:space="preserve"> of the pH 5.0 buffer using the same solutions as used in the original experiment. (You may wish to use additional apparatus.)</w:t>
      </w:r>
    </w:p>
    <w:p w:rsidR="004B3E23" w:rsidRPr="004B3E23" w:rsidRDefault="004B3E23" w:rsidP="004B3E23">
      <w:pPr>
        <w:spacing w:after="180" w:line="240" w:lineRule="auto"/>
        <w:ind w:firstLine="720"/>
        <w:rPr>
          <w:rFonts w:ascii="Arial" w:hAnsi="Arial" w:cs="Arial"/>
        </w:rPr>
      </w:pPr>
      <w:r w:rsidRPr="004B3E23">
        <w:rPr>
          <w:rFonts w:ascii="Arial" w:hAnsi="Arial" w:cs="Arial"/>
        </w:rPr>
        <w:t xml:space="preserve">Test the pH of your buffer solution. </w:t>
      </w:r>
    </w:p>
    <w:p w:rsidR="004B3E23" w:rsidRPr="004B3E23" w:rsidRDefault="004B3E23" w:rsidP="004B3E23">
      <w:pPr>
        <w:spacing w:after="120" w:line="240" w:lineRule="auto"/>
        <w:ind w:firstLine="720"/>
        <w:rPr>
          <w:rFonts w:ascii="Arial" w:hAnsi="Arial" w:cs="Arial"/>
        </w:rPr>
      </w:pPr>
      <w:r w:rsidRPr="004B3E23">
        <w:rPr>
          <w:rFonts w:ascii="Arial" w:hAnsi="Arial" w:cs="Arial"/>
        </w:rPr>
        <w:t>Is it exactly 5.0? If not, what errors may have occurred?</w:t>
      </w:r>
    </w:p>
    <w:p w:rsidR="004B3E23" w:rsidRPr="004B3E23" w:rsidRDefault="004B3E23" w:rsidP="004B3E23">
      <w:pPr>
        <w:spacing w:after="0" w:line="240" w:lineRule="auto"/>
        <w:rPr>
          <w:rFonts w:ascii="Arial" w:hAnsi="Arial" w:cs="Arial"/>
        </w:rPr>
      </w:pPr>
    </w:p>
    <w:p w:rsidR="004B3E23" w:rsidRPr="004B3E23" w:rsidRDefault="004B3E23" w:rsidP="004B3E23">
      <w:pPr>
        <w:pStyle w:val="ListParagraph"/>
        <w:numPr>
          <w:ilvl w:val="0"/>
          <w:numId w:val="30"/>
        </w:numPr>
        <w:spacing w:after="180" w:line="240" w:lineRule="auto"/>
        <w:rPr>
          <w:rFonts w:ascii="Arial" w:hAnsi="Arial" w:cs="Arial"/>
        </w:rPr>
      </w:pPr>
      <w:r w:rsidRPr="004B3E23">
        <w:rPr>
          <w:rFonts w:ascii="Arial" w:hAnsi="Arial" w:cs="Arial"/>
        </w:rPr>
        <w:t>Use 5 cm</w:t>
      </w:r>
      <w:r w:rsidRPr="004B3E23">
        <w:rPr>
          <w:rFonts w:ascii="Arial" w:hAnsi="Arial" w:cs="Arial"/>
          <w:vertAlign w:val="superscript"/>
        </w:rPr>
        <w:t>3</w:t>
      </w:r>
      <w:r w:rsidRPr="004B3E23">
        <w:rPr>
          <w:rFonts w:ascii="Arial" w:hAnsi="Arial" w:cs="Arial"/>
        </w:rPr>
        <w:t xml:space="preserve"> portions of your buffer solution for each of the following experiments. </w:t>
      </w:r>
    </w:p>
    <w:p w:rsidR="00EA4190" w:rsidRDefault="00EA4190" w:rsidP="004B3E23">
      <w:pPr>
        <w:pStyle w:val="ListParagraph"/>
        <w:spacing w:before="120" w:after="180" w:line="240" w:lineRule="auto"/>
        <w:rPr>
          <w:rFonts w:ascii="Arial" w:hAnsi="Arial" w:cs="Arial"/>
        </w:rPr>
      </w:pPr>
    </w:p>
    <w:p w:rsidR="00EA4190" w:rsidRDefault="004B3E23" w:rsidP="00EA4190">
      <w:pPr>
        <w:pStyle w:val="ListParagraph"/>
        <w:numPr>
          <w:ilvl w:val="0"/>
          <w:numId w:val="32"/>
        </w:numPr>
        <w:spacing w:before="120" w:after="180" w:line="240" w:lineRule="auto"/>
        <w:rPr>
          <w:rFonts w:ascii="Arial" w:hAnsi="Arial" w:cs="Arial"/>
        </w:rPr>
      </w:pPr>
      <w:r w:rsidRPr="004B3E23">
        <w:rPr>
          <w:rFonts w:ascii="Arial" w:hAnsi="Arial" w:cs="Arial"/>
        </w:rPr>
        <w:t>To the first portion, add five drops of 0.1 mol dm</w:t>
      </w:r>
      <w:r w:rsidRPr="004B3E23">
        <w:rPr>
          <w:rFonts w:ascii="Arial" w:hAnsi="Arial" w:cs="Arial"/>
          <w:vertAlign w:val="superscript"/>
        </w:rPr>
        <w:t>–3</w:t>
      </w:r>
      <w:r w:rsidRPr="004B3E23">
        <w:rPr>
          <w:rFonts w:ascii="Arial" w:hAnsi="Arial" w:cs="Arial"/>
        </w:rPr>
        <w:t xml:space="preserve"> potassium hydroxide. Record the new </w:t>
      </w:r>
      <w:proofErr w:type="spellStart"/>
      <w:r w:rsidRPr="004B3E23">
        <w:rPr>
          <w:rFonts w:ascii="Arial" w:hAnsi="Arial" w:cs="Arial"/>
        </w:rPr>
        <w:t>pH.</w:t>
      </w:r>
      <w:proofErr w:type="spellEnd"/>
    </w:p>
    <w:p w:rsidR="00EA4190" w:rsidRDefault="004B3E23" w:rsidP="00EA4190">
      <w:pPr>
        <w:pStyle w:val="ListParagraph"/>
        <w:spacing w:before="120" w:after="180" w:line="240" w:lineRule="auto"/>
        <w:ind w:left="1080"/>
        <w:rPr>
          <w:rFonts w:ascii="Arial" w:hAnsi="Arial" w:cs="Arial"/>
        </w:rPr>
      </w:pPr>
      <w:r w:rsidRPr="00EA4190">
        <w:rPr>
          <w:rFonts w:ascii="Arial" w:hAnsi="Arial" w:cs="Arial"/>
        </w:rPr>
        <w:t xml:space="preserve">Add five more drops of KOH and record the new </w:t>
      </w:r>
      <w:proofErr w:type="spellStart"/>
      <w:r w:rsidRPr="00EA4190">
        <w:rPr>
          <w:rFonts w:ascii="Arial" w:hAnsi="Arial" w:cs="Arial"/>
        </w:rPr>
        <w:t>pH.</w:t>
      </w:r>
      <w:proofErr w:type="spellEnd"/>
    </w:p>
    <w:p w:rsidR="00EA4190" w:rsidRDefault="004B3E23" w:rsidP="00EA4190">
      <w:pPr>
        <w:pStyle w:val="ListParagraph"/>
        <w:spacing w:before="120" w:after="180" w:line="240" w:lineRule="auto"/>
        <w:ind w:left="1080"/>
        <w:rPr>
          <w:rFonts w:ascii="Arial" w:hAnsi="Arial" w:cs="Arial"/>
        </w:rPr>
      </w:pPr>
      <w:r w:rsidRPr="004B3E23">
        <w:rPr>
          <w:rFonts w:ascii="Arial" w:hAnsi="Arial" w:cs="Arial"/>
        </w:rPr>
        <w:t>Keep adding five drops of KOH each time and record the pH of the solution.</w:t>
      </w:r>
    </w:p>
    <w:p w:rsidR="00EA4190" w:rsidRDefault="004B3E23" w:rsidP="00EA4190">
      <w:pPr>
        <w:pStyle w:val="ListParagraph"/>
        <w:spacing w:before="120" w:after="180" w:line="240" w:lineRule="auto"/>
        <w:ind w:left="1080"/>
        <w:rPr>
          <w:rFonts w:ascii="Arial" w:hAnsi="Arial" w:cs="Arial"/>
        </w:rPr>
      </w:pPr>
      <w:r w:rsidRPr="004B3E23">
        <w:rPr>
          <w:rFonts w:ascii="Arial" w:hAnsi="Arial" w:cs="Arial"/>
        </w:rPr>
        <w:t xml:space="preserve">Keep adding KOH until there is a significant change in the </w:t>
      </w:r>
      <w:proofErr w:type="spellStart"/>
      <w:r w:rsidRPr="004B3E23">
        <w:rPr>
          <w:rFonts w:ascii="Arial" w:hAnsi="Arial" w:cs="Arial"/>
        </w:rPr>
        <w:t>pH.</w:t>
      </w:r>
      <w:proofErr w:type="spellEnd"/>
    </w:p>
    <w:p w:rsidR="004B3E23" w:rsidRDefault="004B3E23" w:rsidP="00EA4190">
      <w:pPr>
        <w:pStyle w:val="ListParagraph"/>
        <w:spacing w:before="120" w:after="180" w:line="240" w:lineRule="auto"/>
        <w:ind w:left="1080"/>
        <w:rPr>
          <w:rFonts w:ascii="Arial" w:hAnsi="Arial" w:cs="Arial"/>
        </w:rPr>
      </w:pPr>
      <w:r w:rsidRPr="004B3E23">
        <w:rPr>
          <w:rFonts w:ascii="Arial" w:hAnsi="Arial" w:cs="Arial"/>
        </w:rPr>
        <w:t>Why is there a limit to the volume of potassium hydroxide you are able to add with only a small change in pH?</w:t>
      </w:r>
    </w:p>
    <w:p w:rsidR="00EA4190" w:rsidRPr="004B3E23" w:rsidRDefault="00EA4190" w:rsidP="00EA4190">
      <w:pPr>
        <w:pStyle w:val="ListParagraph"/>
        <w:spacing w:before="120" w:after="180" w:line="240" w:lineRule="auto"/>
        <w:ind w:left="1080"/>
        <w:rPr>
          <w:rFonts w:ascii="Arial" w:hAnsi="Arial" w:cs="Arial"/>
        </w:rPr>
      </w:pPr>
    </w:p>
    <w:p w:rsidR="00EA4190" w:rsidRDefault="004B3E23" w:rsidP="00EA4190">
      <w:pPr>
        <w:pStyle w:val="ListParagraph"/>
        <w:numPr>
          <w:ilvl w:val="0"/>
          <w:numId w:val="32"/>
        </w:numPr>
        <w:spacing w:before="120" w:after="180" w:line="240" w:lineRule="auto"/>
        <w:rPr>
          <w:rFonts w:ascii="Arial" w:hAnsi="Arial" w:cs="Arial"/>
        </w:rPr>
      </w:pPr>
      <w:r w:rsidRPr="00EA4190">
        <w:rPr>
          <w:rFonts w:ascii="Arial" w:hAnsi="Arial" w:cs="Arial"/>
        </w:rPr>
        <w:t>To the second portion, add five drops of 0.1 mol dm</w:t>
      </w:r>
      <w:r w:rsidRPr="00EA4190">
        <w:rPr>
          <w:rFonts w:ascii="Arial" w:hAnsi="Arial" w:cs="Arial"/>
          <w:vertAlign w:val="superscript"/>
        </w:rPr>
        <w:t>–3</w:t>
      </w:r>
      <w:r w:rsidRPr="00EA4190">
        <w:rPr>
          <w:rFonts w:ascii="Arial" w:hAnsi="Arial" w:cs="Arial"/>
        </w:rPr>
        <w:t xml:space="preserve"> hydrochloric acid. Record the new </w:t>
      </w:r>
      <w:proofErr w:type="spellStart"/>
      <w:r w:rsidRPr="00EA4190">
        <w:rPr>
          <w:rFonts w:ascii="Arial" w:hAnsi="Arial" w:cs="Arial"/>
        </w:rPr>
        <w:t>pH.</w:t>
      </w:r>
      <w:proofErr w:type="spellEnd"/>
    </w:p>
    <w:p w:rsidR="00EA4190" w:rsidRDefault="004B3E23" w:rsidP="00EA4190">
      <w:pPr>
        <w:pStyle w:val="ListParagraph"/>
        <w:spacing w:before="120" w:after="180" w:line="240" w:lineRule="auto"/>
        <w:ind w:left="1080"/>
        <w:rPr>
          <w:rFonts w:ascii="Arial" w:hAnsi="Arial" w:cs="Arial"/>
        </w:rPr>
      </w:pPr>
      <w:r w:rsidRPr="00EA4190">
        <w:rPr>
          <w:rFonts w:ascii="Arial" w:hAnsi="Arial" w:cs="Arial"/>
        </w:rPr>
        <w:t xml:space="preserve">Add five more drops of the dilute hydrochloric acid to the mixture and record the new </w:t>
      </w:r>
      <w:proofErr w:type="spellStart"/>
      <w:proofErr w:type="gramStart"/>
      <w:r w:rsidRPr="00EA4190">
        <w:rPr>
          <w:rFonts w:ascii="Arial" w:hAnsi="Arial" w:cs="Arial"/>
        </w:rPr>
        <w:t>pH.</w:t>
      </w:r>
      <w:proofErr w:type="spellEnd"/>
      <w:r w:rsidRPr="00EA4190">
        <w:rPr>
          <w:rFonts w:ascii="Arial" w:hAnsi="Arial" w:cs="Arial"/>
        </w:rPr>
        <w:t>.</w:t>
      </w:r>
      <w:proofErr w:type="gramEnd"/>
      <w:r w:rsidRPr="00EA4190">
        <w:rPr>
          <w:rFonts w:ascii="Arial" w:hAnsi="Arial" w:cs="Arial"/>
        </w:rPr>
        <w:t xml:space="preserve"> Keep adding five drops of hydrochloric acid each time and note what happens to the pH value after each addition.</w:t>
      </w:r>
    </w:p>
    <w:p w:rsidR="00FC5C5D" w:rsidRPr="00EA4190" w:rsidRDefault="004B3E23" w:rsidP="00EA4190">
      <w:pPr>
        <w:pStyle w:val="ListParagraph"/>
        <w:spacing w:before="120" w:after="180" w:line="240" w:lineRule="auto"/>
        <w:ind w:left="1080"/>
        <w:rPr>
          <w:rFonts w:ascii="Arial" w:hAnsi="Arial" w:cs="Arial"/>
        </w:rPr>
      </w:pPr>
      <w:r w:rsidRPr="004B3E23">
        <w:rPr>
          <w:rFonts w:ascii="Arial" w:hAnsi="Arial" w:cs="Arial"/>
        </w:rPr>
        <w:t xml:space="preserve">How would you make a </w:t>
      </w:r>
      <w:r w:rsidRPr="00EA4190">
        <w:rPr>
          <w:rFonts w:ascii="Arial" w:hAnsi="Arial" w:cs="Arial"/>
        </w:rPr>
        <w:t xml:space="preserve">buffer solution capable </w:t>
      </w:r>
      <w:r w:rsidR="00E7457D" w:rsidRPr="00EA4190">
        <w:rPr>
          <w:rFonts w:ascii="Arial" w:hAnsi="Arial" w:cs="Arial"/>
        </w:rPr>
        <w:t xml:space="preserve">of </w:t>
      </w:r>
      <w:r w:rsidRPr="00EA4190">
        <w:rPr>
          <w:rFonts w:ascii="Arial" w:hAnsi="Arial" w:cs="Arial"/>
        </w:rPr>
        <w:t>resisting pH change when larger volumes of hydrochloric acid are added?</w:t>
      </w:r>
    </w:p>
    <w:p w:rsidR="00FC5C5D" w:rsidRPr="00EB6E20" w:rsidRDefault="00FC5C5D" w:rsidP="00FC5C5D">
      <w:pPr>
        <w:spacing w:after="0" w:line="240" w:lineRule="auto"/>
        <w:rPr>
          <w:rFonts w:ascii="Arial" w:eastAsia="Times New Roman" w:hAnsi="Arial" w:cs="Arial"/>
          <w:lang w:eastAsia="en-GB"/>
        </w:rPr>
      </w:pPr>
    </w:p>
    <w:p w:rsidR="000D26F6" w:rsidRDefault="000D26F6" w:rsidP="000D26F6">
      <w:pPr>
        <w:rPr>
          <w:rFonts w:ascii="Arial" w:hAnsi="Arial" w:cs="Arial"/>
          <w:b/>
        </w:rPr>
      </w:pPr>
    </w:p>
    <w:sectPr w:rsidR="000D26F6" w:rsidSect="003272CC">
      <w:headerReference w:type="even" r:id="rId30"/>
      <w:headerReference w:type="default" r:id="rId31"/>
      <w:footerReference w:type="even" r:id="rId32"/>
      <w:footerReference w:type="default" r:id="rId33"/>
      <w:headerReference w:type="first" r:id="rId34"/>
      <w:pgSz w:w="11906" w:h="16838"/>
      <w:pgMar w:top="1418" w:right="1418" w:bottom="1134" w:left="1418" w:header="709" w:footer="312"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6E20" w:rsidRDefault="00EB6E20">
      <w:r>
        <w:separator/>
      </w:r>
    </w:p>
  </w:endnote>
  <w:endnote w:type="continuationSeparator" w:id="0">
    <w:p w:rsidR="00EB6E20" w:rsidRDefault="00EB6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Univers">
    <w:altName w:val="Arial"/>
    <w:panose1 w:val="00000000000000000000"/>
    <w:charset w:val="00"/>
    <w:family w:val="swiss"/>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6E20" w:rsidRDefault="00EB6E20" w:rsidP="00A6325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EB6E20" w:rsidRDefault="00EB6E20" w:rsidP="003046B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037018" w:rsidRPr="004C2A20" w:rsidTr="0021690F">
      <w:trPr>
        <w:jc w:val="center"/>
      </w:trPr>
      <w:tc>
        <w:tcPr>
          <w:tcW w:w="567" w:type="dxa"/>
        </w:tcPr>
        <w:p w:rsidR="00037018" w:rsidRPr="004C2A20" w:rsidRDefault="00037018" w:rsidP="0021690F">
          <w:pPr>
            <w:spacing w:after="0" w:line="240" w:lineRule="auto"/>
            <w:rPr>
              <w:rFonts w:ascii="Arial" w:hAnsi="Arial" w:cs="Arial"/>
              <w:noProof/>
              <w:color w:val="C30045"/>
              <w:sz w:val="20"/>
              <w:szCs w:val="20"/>
            </w:rPr>
          </w:pPr>
          <w:r w:rsidRPr="004C2A20">
            <w:rPr>
              <w:rFonts w:ascii="Arial" w:hAnsi="Arial" w:cs="Arial"/>
              <w:noProof/>
              <w:color w:val="C30045"/>
              <w:sz w:val="20"/>
              <w:szCs w:val="20"/>
            </w:rPr>
            <w:fldChar w:fldCharType="begin"/>
          </w:r>
          <w:r w:rsidRPr="004C2A20">
            <w:rPr>
              <w:rFonts w:ascii="Arial" w:hAnsi="Arial" w:cs="Arial"/>
              <w:noProof/>
              <w:color w:val="C30045"/>
              <w:sz w:val="20"/>
              <w:szCs w:val="20"/>
            </w:rPr>
            <w:instrText xml:space="preserve"> PAGE   \* MERGEFORMAT </w:instrText>
          </w:r>
          <w:r w:rsidRPr="004C2A20">
            <w:rPr>
              <w:rFonts w:ascii="Arial" w:hAnsi="Arial" w:cs="Arial"/>
              <w:noProof/>
              <w:color w:val="C30045"/>
              <w:sz w:val="20"/>
              <w:szCs w:val="20"/>
            </w:rPr>
            <w:fldChar w:fldCharType="separate"/>
          </w:r>
          <w:r w:rsidR="002619CE">
            <w:rPr>
              <w:rFonts w:ascii="Arial" w:hAnsi="Arial" w:cs="Arial"/>
              <w:noProof/>
              <w:color w:val="C30045"/>
              <w:sz w:val="20"/>
              <w:szCs w:val="20"/>
            </w:rPr>
            <w:t>2</w:t>
          </w:r>
          <w:r w:rsidRPr="004C2A20">
            <w:rPr>
              <w:rFonts w:ascii="Arial" w:hAnsi="Arial" w:cs="Arial"/>
              <w:noProof/>
              <w:color w:val="C30045"/>
              <w:sz w:val="20"/>
              <w:szCs w:val="20"/>
            </w:rPr>
            <w:fldChar w:fldCharType="end"/>
          </w:r>
        </w:p>
      </w:tc>
      <w:tc>
        <w:tcPr>
          <w:tcW w:w="9184" w:type="dxa"/>
        </w:tcPr>
        <w:p w:rsidR="00037018" w:rsidRPr="004C2A20" w:rsidRDefault="00037018" w:rsidP="0021690F">
          <w:pPr>
            <w:spacing w:after="0" w:line="240" w:lineRule="auto"/>
            <w:jc w:val="center"/>
            <w:rPr>
              <w:rFonts w:ascii="Arial" w:hAnsi="Arial" w:cs="Arial"/>
              <w:color w:val="C30045"/>
              <w:sz w:val="20"/>
              <w:szCs w:val="20"/>
            </w:rPr>
          </w:pPr>
          <w:r w:rsidRPr="004C2A20">
            <w:rPr>
              <w:rFonts w:ascii="Arial" w:hAnsi="Arial" w:cs="Arial"/>
              <w:noProof/>
              <w:color w:val="C30045"/>
              <w:sz w:val="20"/>
              <w:szCs w:val="20"/>
            </w:rPr>
            <w:t xml:space="preserve">Cambridge International AS and A Level </w:t>
          </w:r>
          <w:r>
            <w:rPr>
              <w:rFonts w:ascii="Arial" w:hAnsi="Arial" w:cs="Arial"/>
              <w:noProof/>
              <w:color w:val="C30045"/>
              <w:sz w:val="20"/>
              <w:szCs w:val="20"/>
            </w:rPr>
            <w:t>Chemistry 9701</w:t>
          </w:r>
        </w:p>
      </w:tc>
      <w:tc>
        <w:tcPr>
          <w:tcW w:w="567" w:type="dxa"/>
        </w:tcPr>
        <w:p w:rsidR="00037018" w:rsidRPr="004C2A20" w:rsidRDefault="00037018" w:rsidP="0021690F">
          <w:pPr>
            <w:spacing w:after="0" w:line="240" w:lineRule="auto"/>
            <w:jc w:val="center"/>
            <w:rPr>
              <w:rFonts w:ascii="Arial" w:hAnsi="Arial" w:cs="Arial"/>
              <w:noProof/>
              <w:color w:val="C30045"/>
              <w:sz w:val="20"/>
              <w:szCs w:val="20"/>
            </w:rPr>
          </w:pPr>
        </w:p>
      </w:tc>
    </w:tr>
  </w:tbl>
  <w:p w:rsidR="00EB6E20" w:rsidRPr="00B72467" w:rsidRDefault="00EB6E20" w:rsidP="00B72467">
    <w:pPr>
      <w:pStyle w:val="Footer"/>
      <w:tabs>
        <w:tab w:val="clear" w:pos="4320"/>
        <w:tab w:val="clear" w:pos="8640"/>
      </w:tabs>
      <w:rPr>
        <w:b/>
        <w:color w:val="C30045"/>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037018" w:rsidRPr="004C2A20" w:rsidTr="0021690F">
      <w:trPr>
        <w:jc w:val="center"/>
      </w:trPr>
      <w:tc>
        <w:tcPr>
          <w:tcW w:w="567" w:type="dxa"/>
        </w:tcPr>
        <w:p w:rsidR="00037018" w:rsidRPr="004C2A20" w:rsidRDefault="00037018" w:rsidP="0021690F">
          <w:pPr>
            <w:spacing w:after="0" w:line="240" w:lineRule="auto"/>
            <w:rPr>
              <w:rFonts w:ascii="Arial" w:hAnsi="Arial" w:cs="Arial"/>
              <w:noProof/>
              <w:color w:val="C30045"/>
              <w:sz w:val="20"/>
            </w:rPr>
          </w:pPr>
        </w:p>
      </w:tc>
      <w:tc>
        <w:tcPr>
          <w:tcW w:w="9184" w:type="dxa"/>
        </w:tcPr>
        <w:p w:rsidR="00037018" w:rsidRPr="004C2A20" w:rsidRDefault="00037018" w:rsidP="0021690F">
          <w:pPr>
            <w:spacing w:after="0" w:line="240" w:lineRule="auto"/>
            <w:jc w:val="center"/>
            <w:rPr>
              <w:rFonts w:ascii="Arial" w:hAnsi="Arial" w:cs="Arial"/>
              <w:color w:val="C30045"/>
              <w:sz w:val="20"/>
            </w:rPr>
          </w:pPr>
          <w:r w:rsidRPr="004C2A20">
            <w:rPr>
              <w:rFonts w:ascii="Arial" w:hAnsi="Arial" w:cs="Arial"/>
              <w:noProof/>
              <w:color w:val="C30045"/>
              <w:sz w:val="20"/>
            </w:rPr>
            <w:t xml:space="preserve">Cambridge International AS and A Level </w:t>
          </w:r>
          <w:r>
            <w:rPr>
              <w:rFonts w:ascii="Arial" w:hAnsi="Arial" w:cs="Arial"/>
              <w:noProof/>
              <w:color w:val="C30045"/>
              <w:sz w:val="20"/>
            </w:rPr>
            <w:t>Chemistry 9701</w:t>
          </w:r>
        </w:p>
      </w:tc>
      <w:tc>
        <w:tcPr>
          <w:tcW w:w="567" w:type="dxa"/>
        </w:tcPr>
        <w:p w:rsidR="00037018" w:rsidRPr="004C2A20" w:rsidRDefault="00037018" w:rsidP="0021690F">
          <w:pPr>
            <w:spacing w:after="0" w:line="240" w:lineRule="auto"/>
            <w:jc w:val="right"/>
            <w:rPr>
              <w:rFonts w:ascii="Arial" w:hAnsi="Arial" w:cs="Arial"/>
              <w:noProof/>
              <w:color w:val="C30045"/>
              <w:sz w:val="20"/>
            </w:rPr>
          </w:pPr>
          <w:r w:rsidRPr="004C2A20">
            <w:rPr>
              <w:rFonts w:ascii="Arial" w:hAnsi="Arial" w:cs="Arial"/>
              <w:noProof/>
              <w:color w:val="C30045"/>
              <w:sz w:val="20"/>
            </w:rPr>
            <w:fldChar w:fldCharType="begin"/>
          </w:r>
          <w:r w:rsidRPr="004C2A20">
            <w:rPr>
              <w:rFonts w:ascii="Arial" w:hAnsi="Arial" w:cs="Arial"/>
              <w:noProof/>
              <w:color w:val="C30045"/>
              <w:sz w:val="20"/>
            </w:rPr>
            <w:instrText xml:space="preserve"> PAGE   \* MERGEFORMAT </w:instrText>
          </w:r>
          <w:r w:rsidRPr="004C2A20">
            <w:rPr>
              <w:rFonts w:ascii="Arial" w:hAnsi="Arial" w:cs="Arial"/>
              <w:noProof/>
              <w:color w:val="C30045"/>
              <w:sz w:val="20"/>
            </w:rPr>
            <w:fldChar w:fldCharType="separate"/>
          </w:r>
          <w:r w:rsidR="00AE19F6">
            <w:rPr>
              <w:rFonts w:ascii="Arial" w:hAnsi="Arial" w:cs="Arial"/>
              <w:noProof/>
              <w:color w:val="C30045"/>
              <w:sz w:val="20"/>
            </w:rPr>
            <w:t>3</w:t>
          </w:r>
          <w:r w:rsidRPr="004C2A20">
            <w:rPr>
              <w:rFonts w:ascii="Arial" w:hAnsi="Arial" w:cs="Arial"/>
              <w:noProof/>
              <w:color w:val="C30045"/>
              <w:sz w:val="20"/>
            </w:rPr>
            <w:fldChar w:fldCharType="end"/>
          </w:r>
        </w:p>
      </w:tc>
    </w:tr>
  </w:tbl>
  <w:p w:rsidR="00EB6E20" w:rsidRPr="00A25C30" w:rsidRDefault="00EB6E20" w:rsidP="00B72467">
    <w:pPr>
      <w:pStyle w:val="Footer"/>
      <w:ind w:right="-851"/>
      <w:rPr>
        <w:color w:val="C30045"/>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037018" w:rsidRPr="004C2A20" w:rsidTr="0021690F">
      <w:trPr>
        <w:jc w:val="center"/>
      </w:trPr>
      <w:tc>
        <w:tcPr>
          <w:tcW w:w="567" w:type="dxa"/>
        </w:tcPr>
        <w:p w:rsidR="00037018" w:rsidRPr="004C2A20" w:rsidRDefault="00037018" w:rsidP="0021690F">
          <w:pPr>
            <w:spacing w:after="0" w:line="240" w:lineRule="auto"/>
            <w:rPr>
              <w:rFonts w:ascii="Arial" w:hAnsi="Arial" w:cs="Arial"/>
              <w:noProof/>
              <w:color w:val="C30045"/>
              <w:sz w:val="20"/>
              <w:szCs w:val="20"/>
            </w:rPr>
          </w:pPr>
          <w:r w:rsidRPr="004C2A20">
            <w:rPr>
              <w:rFonts w:ascii="Arial" w:hAnsi="Arial" w:cs="Arial"/>
              <w:noProof/>
              <w:color w:val="C30045"/>
              <w:sz w:val="20"/>
              <w:szCs w:val="20"/>
            </w:rPr>
            <w:fldChar w:fldCharType="begin"/>
          </w:r>
          <w:r w:rsidRPr="004C2A20">
            <w:rPr>
              <w:rFonts w:ascii="Arial" w:hAnsi="Arial" w:cs="Arial"/>
              <w:noProof/>
              <w:color w:val="C30045"/>
              <w:sz w:val="20"/>
              <w:szCs w:val="20"/>
            </w:rPr>
            <w:instrText xml:space="preserve"> PAGE   \* MERGEFORMAT </w:instrText>
          </w:r>
          <w:r w:rsidRPr="004C2A20">
            <w:rPr>
              <w:rFonts w:ascii="Arial" w:hAnsi="Arial" w:cs="Arial"/>
              <w:noProof/>
              <w:color w:val="C30045"/>
              <w:sz w:val="20"/>
              <w:szCs w:val="20"/>
            </w:rPr>
            <w:fldChar w:fldCharType="separate"/>
          </w:r>
          <w:r w:rsidR="002619CE">
            <w:rPr>
              <w:rFonts w:ascii="Arial" w:hAnsi="Arial" w:cs="Arial"/>
              <w:noProof/>
              <w:color w:val="C30045"/>
              <w:sz w:val="20"/>
              <w:szCs w:val="20"/>
            </w:rPr>
            <w:t>2</w:t>
          </w:r>
          <w:r w:rsidRPr="004C2A20">
            <w:rPr>
              <w:rFonts w:ascii="Arial" w:hAnsi="Arial" w:cs="Arial"/>
              <w:noProof/>
              <w:color w:val="C30045"/>
              <w:sz w:val="20"/>
              <w:szCs w:val="20"/>
            </w:rPr>
            <w:fldChar w:fldCharType="end"/>
          </w:r>
        </w:p>
      </w:tc>
      <w:tc>
        <w:tcPr>
          <w:tcW w:w="9184" w:type="dxa"/>
        </w:tcPr>
        <w:p w:rsidR="00037018" w:rsidRPr="004C2A20" w:rsidRDefault="00037018" w:rsidP="0021690F">
          <w:pPr>
            <w:spacing w:after="0" w:line="240" w:lineRule="auto"/>
            <w:jc w:val="center"/>
            <w:rPr>
              <w:rFonts w:ascii="Arial" w:hAnsi="Arial" w:cs="Arial"/>
              <w:color w:val="C30045"/>
              <w:sz w:val="20"/>
              <w:szCs w:val="20"/>
            </w:rPr>
          </w:pPr>
          <w:r w:rsidRPr="004C2A20">
            <w:rPr>
              <w:rFonts w:ascii="Arial" w:hAnsi="Arial" w:cs="Arial"/>
              <w:noProof/>
              <w:color w:val="C30045"/>
              <w:sz w:val="20"/>
              <w:szCs w:val="20"/>
            </w:rPr>
            <w:t xml:space="preserve">Cambridge International AS and A Level </w:t>
          </w:r>
          <w:r>
            <w:rPr>
              <w:rFonts w:ascii="Arial" w:hAnsi="Arial" w:cs="Arial"/>
              <w:noProof/>
              <w:color w:val="C30045"/>
              <w:sz w:val="20"/>
              <w:szCs w:val="20"/>
            </w:rPr>
            <w:t>Chemistry 9701</w:t>
          </w:r>
        </w:p>
      </w:tc>
      <w:tc>
        <w:tcPr>
          <w:tcW w:w="567" w:type="dxa"/>
        </w:tcPr>
        <w:p w:rsidR="00037018" w:rsidRPr="004C2A20" w:rsidRDefault="00037018" w:rsidP="0021690F">
          <w:pPr>
            <w:spacing w:after="0" w:line="240" w:lineRule="auto"/>
            <w:jc w:val="center"/>
            <w:rPr>
              <w:rFonts w:ascii="Arial" w:hAnsi="Arial" w:cs="Arial"/>
              <w:noProof/>
              <w:color w:val="C30045"/>
              <w:sz w:val="20"/>
              <w:szCs w:val="20"/>
            </w:rPr>
          </w:pPr>
        </w:p>
      </w:tc>
    </w:tr>
  </w:tbl>
  <w:p w:rsidR="00037018" w:rsidRDefault="00037018">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037018" w:rsidRPr="004C2A20" w:rsidTr="0021690F">
      <w:trPr>
        <w:jc w:val="center"/>
      </w:trPr>
      <w:tc>
        <w:tcPr>
          <w:tcW w:w="567" w:type="dxa"/>
        </w:tcPr>
        <w:p w:rsidR="00037018" w:rsidRPr="004C2A20" w:rsidRDefault="00037018" w:rsidP="0021690F">
          <w:pPr>
            <w:spacing w:after="0" w:line="240" w:lineRule="auto"/>
            <w:rPr>
              <w:rFonts w:ascii="Arial" w:hAnsi="Arial" w:cs="Arial"/>
              <w:noProof/>
              <w:color w:val="C30045"/>
              <w:sz w:val="20"/>
            </w:rPr>
          </w:pPr>
        </w:p>
      </w:tc>
      <w:tc>
        <w:tcPr>
          <w:tcW w:w="9184" w:type="dxa"/>
        </w:tcPr>
        <w:p w:rsidR="00037018" w:rsidRPr="004C2A20" w:rsidRDefault="00037018" w:rsidP="0021690F">
          <w:pPr>
            <w:spacing w:after="0" w:line="240" w:lineRule="auto"/>
            <w:jc w:val="center"/>
            <w:rPr>
              <w:rFonts w:ascii="Arial" w:hAnsi="Arial" w:cs="Arial"/>
              <w:color w:val="C30045"/>
              <w:sz w:val="20"/>
            </w:rPr>
          </w:pPr>
          <w:r w:rsidRPr="004C2A20">
            <w:rPr>
              <w:rFonts w:ascii="Arial" w:hAnsi="Arial" w:cs="Arial"/>
              <w:noProof/>
              <w:color w:val="C30045"/>
              <w:sz w:val="20"/>
            </w:rPr>
            <w:t xml:space="preserve">Cambridge International AS and A Level </w:t>
          </w:r>
          <w:r>
            <w:rPr>
              <w:rFonts w:ascii="Arial" w:hAnsi="Arial" w:cs="Arial"/>
              <w:noProof/>
              <w:color w:val="C30045"/>
              <w:sz w:val="20"/>
            </w:rPr>
            <w:t>Chemistry 9701</w:t>
          </w:r>
        </w:p>
      </w:tc>
      <w:tc>
        <w:tcPr>
          <w:tcW w:w="567" w:type="dxa"/>
        </w:tcPr>
        <w:p w:rsidR="00037018" w:rsidRPr="004C2A20" w:rsidRDefault="00037018" w:rsidP="0021690F">
          <w:pPr>
            <w:spacing w:after="0" w:line="240" w:lineRule="auto"/>
            <w:jc w:val="right"/>
            <w:rPr>
              <w:rFonts w:ascii="Arial" w:hAnsi="Arial" w:cs="Arial"/>
              <w:noProof/>
              <w:color w:val="C30045"/>
              <w:sz w:val="20"/>
            </w:rPr>
          </w:pPr>
          <w:r w:rsidRPr="004C2A20">
            <w:rPr>
              <w:rFonts w:ascii="Arial" w:hAnsi="Arial" w:cs="Arial"/>
              <w:noProof/>
              <w:color w:val="C30045"/>
              <w:sz w:val="20"/>
            </w:rPr>
            <w:fldChar w:fldCharType="begin"/>
          </w:r>
          <w:r w:rsidRPr="004C2A20">
            <w:rPr>
              <w:rFonts w:ascii="Arial" w:hAnsi="Arial" w:cs="Arial"/>
              <w:noProof/>
              <w:color w:val="C30045"/>
              <w:sz w:val="20"/>
            </w:rPr>
            <w:instrText xml:space="preserve"> PAGE   \* MERGEFORMAT </w:instrText>
          </w:r>
          <w:r w:rsidRPr="004C2A20">
            <w:rPr>
              <w:rFonts w:ascii="Arial" w:hAnsi="Arial" w:cs="Arial"/>
              <w:noProof/>
              <w:color w:val="C30045"/>
              <w:sz w:val="20"/>
            </w:rPr>
            <w:fldChar w:fldCharType="separate"/>
          </w:r>
          <w:r w:rsidR="002619CE">
            <w:rPr>
              <w:rFonts w:ascii="Arial" w:hAnsi="Arial" w:cs="Arial"/>
              <w:noProof/>
              <w:color w:val="C30045"/>
              <w:sz w:val="20"/>
            </w:rPr>
            <w:t>5</w:t>
          </w:r>
          <w:r w:rsidRPr="004C2A20">
            <w:rPr>
              <w:rFonts w:ascii="Arial" w:hAnsi="Arial" w:cs="Arial"/>
              <w:noProof/>
              <w:color w:val="C30045"/>
              <w:sz w:val="20"/>
            </w:rPr>
            <w:fldChar w:fldCharType="end"/>
          </w:r>
        </w:p>
      </w:tc>
    </w:tr>
  </w:tbl>
  <w:p w:rsidR="004F3D63" w:rsidRPr="00A25C30" w:rsidRDefault="004F3D63" w:rsidP="00B72467">
    <w:pPr>
      <w:pStyle w:val="Footer"/>
      <w:ind w:right="-851"/>
      <w:rPr>
        <w:color w:val="C30045"/>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037018" w:rsidRPr="004C2A20" w:rsidTr="0021690F">
      <w:trPr>
        <w:jc w:val="center"/>
      </w:trPr>
      <w:tc>
        <w:tcPr>
          <w:tcW w:w="567" w:type="dxa"/>
        </w:tcPr>
        <w:p w:rsidR="00037018" w:rsidRPr="004C2A20" w:rsidRDefault="00037018" w:rsidP="0021690F">
          <w:pPr>
            <w:spacing w:after="0" w:line="240" w:lineRule="auto"/>
            <w:rPr>
              <w:rFonts w:ascii="Arial" w:hAnsi="Arial" w:cs="Arial"/>
              <w:noProof/>
              <w:color w:val="C30045"/>
              <w:sz w:val="20"/>
            </w:rPr>
          </w:pPr>
        </w:p>
      </w:tc>
      <w:tc>
        <w:tcPr>
          <w:tcW w:w="9184" w:type="dxa"/>
        </w:tcPr>
        <w:p w:rsidR="00037018" w:rsidRPr="004C2A20" w:rsidRDefault="00037018" w:rsidP="0021690F">
          <w:pPr>
            <w:spacing w:after="0" w:line="240" w:lineRule="auto"/>
            <w:jc w:val="center"/>
            <w:rPr>
              <w:rFonts w:ascii="Arial" w:hAnsi="Arial" w:cs="Arial"/>
              <w:color w:val="C30045"/>
              <w:sz w:val="20"/>
            </w:rPr>
          </w:pPr>
          <w:r w:rsidRPr="004C2A20">
            <w:rPr>
              <w:rFonts w:ascii="Arial" w:hAnsi="Arial" w:cs="Arial"/>
              <w:noProof/>
              <w:color w:val="C30045"/>
              <w:sz w:val="20"/>
            </w:rPr>
            <w:t xml:space="preserve">Cambridge International AS and A Level </w:t>
          </w:r>
          <w:r>
            <w:rPr>
              <w:rFonts w:ascii="Arial" w:hAnsi="Arial" w:cs="Arial"/>
              <w:noProof/>
              <w:color w:val="C30045"/>
              <w:sz w:val="20"/>
            </w:rPr>
            <w:t>Chemistry 9701</w:t>
          </w:r>
        </w:p>
      </w:tc>
      <w:tc>
        <w:tcPr>
          <w:tcW w:w="567" w:type="dxa"/>
        </w:tcPr>
        <w:p w:rsidR="00037018" w:rsidRPr="004C2A20" w:rsidRDefault="00037018" w:rsidP="0021690F">
          <w:pPr>
            <w:spacing w:after="0" w:line="240" w:lineRule="auto"/>
            <w:jc w:val="right"/>
            <w:rPr>
              <w:rFonts w:ascii="Arial" w:hAnsi="Arial" w:cs="Arial"/>
              <w:noProof/>
              <w:color w:val="C30045"/>
              <w:sz w:val="20"/>
            </w:rPr>
          </w:pPr>
          <w:r w:rsidRPr="004C2A20">
            <w:rPr>
              <w:rFonts w:ascii="Arial" w:hAnsi="Arial" w:cs="Arial"/>
              <w:noProof/>
              <w:color w:val="C30045"/>
              <w:sz w:val="20"/>
            </w:rPr>
            <w:fldChar w:fldCharType="begin"/>
          </w:r>
          <w:r w:rsidRPr="004C2A20">
            <w:rPr>
              <w:rFonts w:ascii="Arial" w:hAnsi="Arial" w:cs="Arial"/>
              <w:noProof/>
              <w:color w:val="C30045"/>
              <w:sz w:val="20"/>
            </w:rPr>
            <w:instrText xml:space="preserve"> PAGE   \* MERGEFORMAT </w:instrText>
          </w:r>
          <w:r w:rsidRPr="004C2A20">
            <w:rPr>
              <w:rFonts w:ascii="Arial" w:hAnsi="Arial" w:cs="Arial"/>
              <w:noProof/>
              <w:color w:val="C30045"/>
              <w:sz w:val="20"/>
            </w:rPr>
            <w:fldChar w:fldCharType="separate"/>
          </w:r>
          <w:r w:rsidR="002619CE">
            <w:rPr>
              <w:rFonts w:ascii="Arial" w:hAnsi="Arial" w:cs="Arial"/>
              <w:noProof/>
              <w:color w:val="C30045"/>
              <w:sz w:val="20"/>
            </w:rPr>
            <w:t>1</w:t>
          </w:r>
          <w:r w:rsidRPr="004C2A20">
            <w:rPr>
              <w:rFonts w:ascii="Arial" w:hAnsi="Arial" w:cs="Arial"/>
              <w:noProof/>
              <w:color w:val="C30045"/>
              <w:sz w:val="20"/>
            </w:rPr>
            <w:fldChar w:fldCharType="end"/>
          </w:r>
        </w:p>
      </w:tc>
    </w:tr>
  </w:tbl>
  <w:p w:rsidR="00037018" w:rsidRDefault="00037018">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037018" w:rsidRPr="004C2A20" w:rsidTr="0021690F">
      <w:trPr>
        <w:jc w:val="center"/>
      </w:trPr>
      <w:tc>
        <w:tcPr>
          <w:tcW w:w="567" w:type="dxa"/>
        </w:tcPr>
        <w:p w:rsidR="00037018" w:rsidRPr="004C2A20" w:rsidRDefault="00037018" w:rsidP="0021690F">
          <w:pPr>
            <w:spacing w:after="0" w:line="240" w:lineRule="auto"/>
            <w:rPr>
              <w:rFonts w:ascii="Arial" w:hAnsi="Arial" w:cs="Arial"/>
              <w:noProof/>
              <w:color w:val="C30045"/>
              <w:sz w:val="20"/>
            </w:rPr>
          </w:pPr>
        </w:p>
      </w:tc>
      <w:tc>
        <w:tcPr>
          <w:tcW w:w="9184" w:type="dxa"/>
        </w:tcPr>
        <w:p w:rsidR="00037018" w:rsidRPr="004C2A20" w:rsidRDefault="00037018" w:rsidP="0021690F">
          <w:pPr>
            <w:spacing w:after="0" w:line="240" w:lineRule="auto"/>
            <w:jc w:val="center"/>
            <w:rPr>
              <w:rFonts w:ascii="Arial" w:hAnsi="Arial" w:cs="Arial"/>
              <w:color w:val="C30045"/>
              <w:sz w:val="20"/>
            </w:rPr>
          </w:pPr>
          <w:r w:rsidRPr="004C2A20">
            <w:rPr>
              <w:rFonts w:ascii="Arial" w:hAnsi="Arial" w:cs="Arial"/>
              <w:noProof/>
              <w:color w:val="C30045"/>
              <w:sz w:val="20"/>
            </w:rPr>
            <w:t xml:space="preserve">Cambridge International AS and A Level </w:t>
          </w:r>
          <w:r>
            <w:rPr>
              <w:rFonts w:ascii="Arial" w:hAnsi="Arial" w:cs="Arial"/>
              <w:noProof/>
              <w:color w:val="C30045"/>
              <w:sz w:val="20"/>
            </w:rPr>
            <w:t>Chemistry 9701</w:t>
          </w:r>
        </w:p>
      </w:tc>
      <w:tc>
        <w:tcPr>
          <w:tcW w:w="567" w:type="dxa"/>
        </w:tcPr>
        <w:p w:rsidR="00037018" w:rsidRPr="004C2A20" w:rsidRDefault="00037018" w:rsidP="0021690F">
          <w:pPr>
            <w:spacing w:after="0" w:line="240" w:lineRule="auto"/>
            <w:jc w:val="right"/>
            <w:rPr>
              <w:rFonts w:ascii="Arial" w:hAnsi="Arial" w:cs="Arial"/>
              <w:noProof/>
              <w:color w:val="C30045"/>
              <w:sz w:val="20"/>
            </w:rPr>
          </w:pPr>
          <w:r w:rsidRPr="004C2A20">
            <w:rPr>
              <w:rFonts w:ascii="Arial" w:hAnsi="Arial" w:cs="Arial"/>
              <w:noProof/>
              <w:color w:val="C30045"/>
              <w:sz w:val="20"/>
            </w:rPr>
            <w:fldChar w:fldCharType="begin"/>
          </w:r>
          <w:r w:rsidRPr="004C2A20">
            <w:rPr>
              <w:rFonts w:ascii="Arial" w:hAnsi="Arial" w:cs="Arial"/>
              <w:noProof/>
              <w:color w:val="C30045"/>
              <w:sz w:val="20"/>
            </w:rPr>
            <w:instrText xml:space="preserve"> PAGE   \* MERGEFORMAT </w:instrText>
          </w:r>
          <w:r w:rsidRPr="004C2A20">
            <w:rPr>
              <w:rFonts w:ascii="Arial" w:hAnsi="Arial" w:cs="Arial"/>
              <w:noProof/>
              <w:color w:val="C30045"/>
              <w:sz w:val="20"/>
            </w:rPr>
            <w:fldChar w:fldCharType="separate"/>
          </w:r>
          <w:r w:rsidR="00AE19F6">
            <w:rPr>
              <w:rFonts w:ascii="Arial" w:hAnsi="Arial" w:cs="Arial"/>
              <w:noProof/>
              <w:color w:val="C30045"/>
              <w:sz w:val="20"/>
            </w:rPr>
            <w:t>3</w:t>
          </w:r>
          <w:r w:rsidRPr="004C2A20">
            <w:rPr>
              <w:rFonts w:ascii="Arial" w:hAnsi="Arial" w:cs="Arial"/>
              <w:noProof/>
              <w:color w:val="C30045"/>
              <w:sz w:val="20"/>
            </w:rPr>
            <w:fldChar w:fldCharType="end"/>
          </w:r>
        </w:p>
      </w:tc>
    </w:tr>
  </w:tbl>
  <w:p w:rsidR="004F3D63" w:rsidRPr="00A25C30" w:rsidRDefault="004F3D63" w:rsidP="00B72467">
    <w:pPr>
      <w:pStyle w:val="Footer"/>
      <w:ind w:right="-851"/>
      <w:rPr>
        <w:color w:val="C30045"/>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3272CC" w:rsidRPr="004C2A20" w:rsidTr="0021690F">
      <w:trPr>
        <w:jc w:val="center"/>
      </w:trPr>
      <w:tc>
        <w:tcPr>
          <w:tcW w:w="567" w:type="dxa"/>
        </w:tcPr>
        <w:p w:rsidR="003272CC" w:rsidRPr="004C2A20" w:rsidRDefault="003272CC" w:rsidP="0021690F">
          <w:pPr>
            <w:spacing w:after="0" w:line="240" w:lineRule="auto"/>
            <w:rPr>
              <w:rFonts w:ascii="Arial" w:hAnsi="Arial" w:cs="Arial"/>
              <w:noProof/>
              <w:color w:val="C30045"/>
              <w:sz w:val="20"/>
              <w:szCs w:val="20"/>
            </w:rPr>
          </w:pPr>
          <w:r w:rsidRPr="004C2A20">
            <w:rPr>
              <w:rFonts w:ascii="Arial" w:hAnsi="Arial" w:cs="Arial"/>
              <w:noProof/>
              <w:color w:val="C30045"/>
              <w:sz w:val="20"/>
              <w:szCs w:val="20"/>
            </w:rPr>
            <w:fldChar w:fldCharType="begin"/>
          </w:r>
          <w:r w:rsidRPr="004C2A20">
            <w:rPr>
              <w:rFonts w:ascii="Arial" w:hAnsi="Arial" w:cs="Arial"/>
              <w:noProof/>
              <w:color w:val="C30045"/>
              <w:sz w:val="20"/>
              <w:szCs w:val="20"/>
            </w:rPr>
            <w:instrText xml:space="preserve"> PAGE   \* MERGEFORMAT </w:instrText>
          </w:r>
          <w:r w:rsidRPr="004C2A20">
            <w:rPr>
              <w:rFonts w:ascii="Arial" w:hAnsi="Arial" w:cs="Arial"/>
              <w:noProof/>
              <w:color w:val="C30045"/>
              <w:sz w:val="20"/>
              <w:szCs w:val="20"/>
            </w:rPr>
            <w:fldChar w:fldCharType="separate"/>
          </w:r>
          <w:r w:rsidR="002619CE">
            <w:rPr>
              <w:rFonts w:ascii="Arial" w:hAnsi="Arial" w:cs="Arial"/>
              <w:noProof/>
              <w:color w:val="C30045"/>
              <w:sz w:val="20"/>
              <w:szCs w:val="20"/>
            </w:rPr>
            <w:t>2</w:t>
          </w:r>
          <w:r w:rsidRPr="004C2A20">
            <w:rPr>
              <w:rFonts w:ascii="Arial" w:hAnsi="Arial" w:cs="Arial"/>
              <w:noProof/>
              <w:color w:val="C30045"/>
              <w:sz w:val="20"/>
              <w:szCs w:val="20"/>
            </w:rPr>
            <w:fldChar w:fldCharType="end"/>
          </w:r>
        </w:p>
      </w:tc>
      <w:tc>
        <w:tcPr>
          <w:tcW w:w="9184" w:type="dxa"/>
        </w:tcPr>
        <w:p w:rsidR="003272CC" w:rsidRPr="004C2A20" w:rsidRDefault="003272CC" w:rsidP="0021690F">
          <w:pPr>
            <w:spacing w:after="0" w:line="240" w:lineRule="auto"/>
            <w:jc w:val="center"/>
            <w:rPr>
              <w:rFonts w:ascii="Arial" w:hAnsi="Arial" w:cs="Arial"/>
              <w:color w:val="C30045"/>
              <w:sz w:val="20"/>
              <w:szCs w:val="20"/>
            </w:rPr>
          </w:pPr>
          <w:r w:rsidRPr="004C2A20">
            <w:rPr>
              <w:rFonts w:ascii="Arial" w:hAnsi="Arial" w:cs="Arial"/>
              <w:noProof/>
              <w:color w:val="C30045"/>
              <w:sz w:val="20"/>
              <w:szCs w:val="20"/>
            </w:rPr>
            <w:t xml:space="preserve">Cambridge International AS and A Level </w:t>
          </w:r>
          <w:r>
            <w:rPr>
              <w:rFonts w:ascii="Arial" w:hAnsi="Arial" w:cs="Arial"/>
              <w:noProof/>
              <w:color w:val="C30045"/>
              <w:sz w:val="20"/>
              <w:szCs w:val="20"/>
            </w:rPr>
            <w:t>Chemistry 9701</w:t>
          </w:r>
        </w:p>
      </w:tc>
      <w:tc>
        <w:tcPr>
          <w:tcW w:w="567" w:type="dxa"/>
        </w:tcPr>
        <w:p w:rsidR="003272CC" w:rsidRPr="004C2A20" w:rsidRDefault="003272CC" w:rsidP="0021690F">
          <w:pPr>
            <w:spacing w:after="0" w:line="240" w:lineRule="auto"/>
            <w:jc w:val="center"/>
            <w:rPr>
              <w:rFonts w:ascii="Arial" w:hAnsi="Arial" w:cs="Arial"/>
              <w:noProof/>
              <w:color w:val="C30045"/>
              <w:sz w:val="20"/>
              <w:szCs w:val="20"/>
            </w:rPr>
          </w:pPr>
        </w:p>
      </w:tc>
    </w:tr>
  </w:tbl>
  <w:p w:rsidR="004F3D63" w:rsidRPr="00B72467" w:rsidRDefault="004F3D63" w:rsidP="00B72467">
    <w:pPr>
      <w:pStyle w:val="Footer"/>
      <w:tabs>
        <w:tab w:val="clear" w:pos="4320"/>
        <w:tab w:val="clear" w:pos="8640"/>
      </w:tabs>
      <w:rPr>
        <w:b/>
        <w:color w:val="C30045"/>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3272CC" w:rsidRPr="004C2A20" w:rsidTr="0021690F">
      <w:trPr>
        <w:jc w:val="center"/>
      </w:trPr>
      <w:tc>
        <w:tcPr>
          <w:tcW w:w="567" w:type="dxa"/>
        </w:tcPr>
        <w:p w:rsidR="003272CC" w:rsidRPr="004C2A20" w:rsidRDefault="003272CC" w:rsidP="0021690F">
          <w:pPr>
            <w:spacing w:after="0" w:line="240" w:lineRule="auto"/>
            <w:rPr>
              <w:rFonts w:ascii="Arial" w:hAnsi="Arial" w:cs="Arial"/>
              <w:noProof/>
              <w:color w:val="C30045"/>
              <w:sz w:val="20"/>
            </w:rPr>
          </w:pPr>
        </w:p>
      </w:tc>
      <w:tc>
        <w:tcPr>
          <w:tcW w:w="9184" w:type="dxa"/>
        </w:tcPr>
        <w:p w:rsidR="003272CC" w:rsidRPr="004C2A20" w:rsidRDefault="003272CC" w:rsidP="0021690F">
          <w:pPr>
            <w:spacing w:after="0" w:line="240" w:lineRule="auto"/>
            <w:jc w:val="center"/>
            <w:rPr>
              <w:rFonts w:ascii="Arial" w:hAnsi="Arial" w:cs="Arial"/>
              <w:color w:val="C30045"/>
              <w:sz w:val="20"/>
            </w:rPr>
          </w:pPr>
          <w:r w:rsidRPr="004C2A20">
            <w:rPr>
              <w:rFonts w:ascii="Arial" w:hAnsi="Arial" w:cs="Arial"/>
              <w:noProof/>
              <w:color w:val="C30045"/>
              <w:sz w:val="20"/>
            </w:rPr>
            <w:t xml:space="preserve">Cambridge International AS and A Level </w:t>
          </w:r>
          <w:r>
            <w:rPr>
              <w:rFonts w:ascii="Arial" w:hAnsi="Arial" w:cs="Arial"/>
              <w:noProof/>
              <w:color w:val="C30045"/>
              <w:sz w:val="20"/>
            </w:rPr>
            <w:t>Chemistry 9701</w:t>
          </w:r>
        </w:p>
      </w:tc>
      <w:tc>
        <w:tcPr>
          <w:tcW w:w="567" w:type="dxa"/>
        </w:tcPr>
        <w:p w:rsidR="003272CC" w:rsidRPr="004C2A20" w:rsidRDefault="003272CC" w:rsidP="0021690F">
          <w:pPr>
            <w:spacing w:after="0" w:line="240" w:lineRule="auto"/>
            <w:jc w:val="right"/>
            <w:rPr>
              <w:rFonts w:ascii="Arial" w:hAnsi="Arial" w:cs="Arial"/>
              <w:noProof/>
              <w:color w:val="C30045"/>
              <w:sz w:val="20"/>
            </w:rPr>
          </w:pPr>
          <w:r w:rsidRPr="004C2A20">
            <w:rPr>
              <w:rFonts w:ascii="Arial" w:hAnsi="Arial" w:cs="Arial"/>
              <w:noProof/>
              <w:color w:val="C30045"/>
              <w:sz w:val="20"/>
            </w:rPr>
            <w:fldChar w:fldCharType="begin"/>
          </w:r>
          <w:r w:rsidRPr="004C2A20">
            <w:rPr>
              <w:rFonts w:ascii="Arial" w:hAnsi="Arial" w:cs="Arial"/>
              <w:noProof/>
              <w:color w:val="C30045"/>
              <w:sz w:val="20"/>
            </w:rPr>
            <w:instrText xml:space="preserve"> PAGE   \* MERGEFORMAT </w:instrText>
          </w:r>
          <w:r w:rsidRPr="004C2A20">
            <w:rPr>
              <w:rFonts w:ascii="Arial" w:hAnsi="Arial" w:cs="Arial"/>
              <w:noProof/>
              <w:color w:val="C30045"/>
              <w:sz w:val="20"/>
            </w:rPr>
            <w:fldChar w:fldCharType="separate"/>
          </w:r>
          <w:r w:rsidR="002619CE">
            <w:rPr>
              <w:rFonts w:ascii="Arial" w:hAnsi="Arial" w:cs="Arial"/>
              <w:noProof/>
              <w:color w:val="C30045"/>
              <w:sz w:val="20"/>
            </w:rPr>
            <w:t>3</w:t>
          </w:r>
          <w:r w:rsidRPr="004C2A20">
            <w:rPr>
              <w:rFonts w:ascii="Arial" w:hAnsi="Arial" w:cs="Arial"/>
              <w:noProof/>
              <w:color w:val="C30045"/>
              <w:sz w:val="20"/>
            </w:rPr>
            <w:fldChar w:fldCharType="end"/>
          </w:r>
        </w:p>
      </w:tc>
    </w:tr>
  </w:tbl>
  <w:p w:rsidR="003272CC" w:rsidRPr="00A25C30" w:rsidRDefault="003272CC" w:rsidP="00B72467">
    <w:pPr>
      <w:pStyle w:val="Footer"/>
      <w:ind w:right="-851"/>
      <w:rPr>
        <w:color w:val="C30045"/>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6E20" w:rsidRDefault="00EB6E20">
      <w:r>
        <w:separator/>
      </w:r>
    </w:p>
  </w:footnote>
  <w:footnote w:type="continuationSeparator" w:id="0">
    <w:p w:rsidR="00EB6E20" w:rsidRDefault="00EB6E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6E20" w:rsidRPr="00E23F70" w:rsidRDefault="00EB6E20" w:rsidP="00E23F70">
    <w:pPr>
      <w:pStyle w:val="Header"/>
      <w:ind w:left="-567"/>
      <w:rPr>
        <w:b/>
        <w:color w:val="C30045"/>
      </w:rPr>
    </w:pPr>
    <w:r w:rsidRPr="00E23F70">
      <w:rPr>
        <w:b/>
        <w:color w:val="C30045"/>
      </w:rPr>
      <w:t xml:space="preserve">Biology Practical 1 – </w:t>
    </w:r>
    <w:r>
      <w:rPr>
        <w:b/>
        <w:color w:val="C30045"/>
      </w:rPr>
      <w:t xml:space="preserve">Introduction </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3D63" w:rsidRDefault="004F3D63">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F97" w:rsidRPr="00E23F70" w:rsidRDefault="003272CC" w:rsidP="00E23F70">
    <w:pPr>
      <w:pStyle w:val="Header"/>
      <w:ind w:left="-567"/>
      <w:rPr>
        <w:b/>
        <w:color w:val="C30045"/>
      </w:rPr>
    </w:pPr>
    <w:r w:rsidRPr="003272CC">
      <w:rPr>
        <w:rFonts w:ascii="Arial" w:hAnsi="Arial" w:cs="Arial"/>
        <w:color w:val="C30045"/>
        <w:sz w:val="20"/>
        <w:szCs w:val="20"/>
      </w:rPr>
      <w:t xml:space="preserve">Chemistry Practical 8 – </w:t>
    </w:r>
    <w:r>
      <w:rPr>
        <w:rFonts w:ascii="Arial" w:hAnsi="Arial" w:cs="Arial"/>
        <w:color w:val="C30045"/>
        <w:sz w:val="20"/>
        <w:szCs w:val="20"/>
      </w:rPr>
      <w:t>W</w:t>
    </w:r>
    <w:r w:rsidRPr="003272CC">
      <w:rPr>
        <w:rFonts w:ascii="Arial" w:hAnsi="Arial" w:cs="Arial"/>
        <w:color w:val="C30045"/>
        <w:sz w:val="20"/>
        <w:szCs w:val="20"/>
      </w:rPr>
      <w:t>orksheet</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66EB" w:rsidRPr="003272CC" w:rsidRDefault="00FC5C5D" w:rsidP="00E23F70">
    <w:pPr>
      <w:pStyle w:val="Header"/>
      <w:ind w:right="-567"/>
      <w:jc w:val="right"/>
      <w:rPr>
        <w:rFonts w:ascii="Arial" w:hAnsi="Arial" w:cs="Arial"/>
        <w:color w:val="C30045"/>
        <w:sz w:val="20"/>
        <w:szCs w:val="20"/>
      </w:rPr>
    </w:pPr>
    <w:r w:rsidRPr="003272CC">
      <w:rPr>
        <w:rFonts w:ascii="Arial" w:hAnsi="Arial" w:cs="Arial"/>
        <w:color w:val="C30045"/>
        <w:sz w:val="20"/>
        <w:szCs w:val="20"/>
      </w:rPr>
      <w:t>Chemistry</w:t>
    </w:r>
    <w:r w:rsidR="001666EB" w:rsidRPr="003272CC">
      <w:rPr>
        <w:rFonts w:ascii="Arial" w:hAnsi="Arial" w:cs="Arial"/>
        <w:color w:val="C30045"/>
        <w:sz w:val="20"/>
        <w:szCs w:val="20"/>
      </w:rPr>
      <w:t xml:space="preserve"> Practical </w:t>
    </w:r>
    <w:r w:rsidR="003A24B1" w:rsidRPr="003272CC">
      <w:rPr>
        <w:rFonts w:ascii="Arial" w:hAnsi="Arial" w:cs="Arial"/>
        <w:color w:val="C30045"/>
        <w:sz w:val="20"/>
        <w:szCs w:val="20"/>
      </w:rPr>
      <w:t>8</w:t>
    </w:r>
    <w:r w:rsidR="001666EB" w:rsidRPr="003272CC">
      <w:rPr>
        <w:rFonts w:ascii="Arial" w:hAnsi="Arial" w:cs="Arial"/>
        <w:color w:val="C30045"/>
        <w:sz w:val="20"/>
        <w:szCs w:val="20"/>
      </w:rPr>
      <w:t xml:space="preserve"> – </w:t>
    </w:r>
    <w:r w:rsidR="003272CC">
      <w:rPr>
        <w:rFonts w:ascii="Arial" w:hAnsi="Arial" w:cs="Arial"/>
        <w:color w:val="C30045"/>
        <w:sz w:val="20"/>
        <w:szCs w:val="20"/>
      </w:rPr>
      <w:t>W</w:t>
    </w:r>
    <w:r w:rsidR="001666EB" w:rsidRPr="003272CC">
      <w:rPr>
        <w:rFonts w:ascii="Arial" w:hAnsi="Arial" w:cs="Arial"/>
        <w:color w:val="C30045"/>
        <w:sz w:val="20"/>
        <w:szCs w:val="20"/>
      </w:rPr>
      <w:t>orksheet</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72CC" w:rsidRDefault="003272C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F97" w:rsidRPr="00037018" w:rsidRDefault="003F1F97" w:rsidP="00E23F70">
    <w:pPr>
      <w:pStyle w:val="Header"/>
      <w:ind w:left="-567"/>
      <w:rPr>
        <w:rFonts w:ascii="Arial" w:hAnsi="Arial" w:cs="Arial"/>
        <w:color w:val="C30045"/>
        <w:sz w:val="20"/>
        <w:szCs w:val="20"/>
      </w:rPr>
    </w:pPr>
    <w:r w:rsidRPr="00037018">
      <w:rPr>
        <w:rFonts w:ascii="Arial" w:hAnsi="Arial" w:cs="Arial"/>
        <w:color w:val="C30045"/>
        <w:sz w:val="20"/>
        <w:szCs w:val="20"/>
      </w:rPr>
      <w:t xml:space="preserve">Introduction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6E20" w:rsidRPr="00E23F70" w:rsidRDefault="00037018" w:rsidP="00E23F70">
    <w:pPr>
      <w:pStyle w:val="Header"/>
      <w:ind w:right="-567"/>
      <w:jc w:val="right"/>
      <w:rPr>
        <w:b/>
        <w:color w:val="C30045"/>
      </w:rPr>
    </w:pPr>
    <w:r w:rsidRPr="00037018">
      <w:rPr>
        <w:rFonts w:ascii="Arial" w:hAnsi="Arial" w:cs="Arial"/>
        <w:color w:val="C30045"/>
        <w:sz w:val="20"/>
        <w:szCs w:val="20"/>
      </w:rPr>
      <w:t>Introduction</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3D63" w:rsidRDefault="004F3D63">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F97" w:rsidRPr="00E23F70" w:rsidRDefault="00037018" w:rsidP="00E23F70">
    <w:pPr>
      <w:pStyle w:val="Header"/>
      <w:ind w:left="-567"/>
      <w:rPr>
        <w:b/>
        <w:color w:val="C30045"/>
      </w:rPr>
    </w:pPr>
    <w:r w:rsidRPr="00037018">
      <w:rPr>
        <w:rFonts w:ascii="Arial" w:hAnsi="Arial" w:cs="Arial"/>
        <w:color w:val="C30045"/>
        <w:sz w:val="20"/>
        <w:szCs w:val="20"/>
      </w:rPr>
      <w:t xml:space="preserve">Chemistry Practical 8 – </w:t>
    </w:r>
    <w:r w:rsidRPr="001C64A7">
      <w:rPr>
        <w:rFonts w:ascii="Arial" w:hAnsi="Arial" w:cs="Arial"/>
        <w:color w:val="C30045"/>
        <w:sz w:val="20"/>
        <w:szCs w:val="20"/>
      </w:rPr>
      <w:t>Guidance for teachers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6E20" w:rsidRPr="00037018" w:rsidRDefault="00FC5C5D" w:rsidP="00E23F70">
    <w:pPr>
      <w:pStyle w:val="Header"/>
      <w:ind w:right="-567"/>
      <w:jc w:val="right"/>
      <w:rPr>
        <w:rFonts w:ascii="Arial" w:hAnsi="Arial" w:cs="Arial"/>
        <w:color w:val="C30045"/>
        <w:sz w:val="20"/>
        <w:szCs w:val="20"/>
      </w:rPr>
    </w:pPr>
    <w:r w:rsidRPr="00037018">
      <w:rPr>
        <w:rFonts w:ascii="Arial" w:hAnsi="Arial" w:cs="Arial"/>
        <w:color w:val="C30045"/>
        <w:sz w:val="20"/>
        <w:szCs w:val="20"/>
      </w:rPr>
      <w:t>Chemistry</w:t>
    </w:r>
    <w:r w:rsidR="00EB6E20" w:rsidRPr="00037018">
      <w:rPr>
        <w:rFonts w:ascii="Arial" w:hAnsi="Arial" w:cs="Arial"/>
        <w:color w:val="C30045"/>
        <w:sz w:val="20"/>
        <w:szCs w:val="20"/>
      </w:rPr>
      <w:t xml:space="preserve"> Practical </w:t>
    </w:r>
    <w:r w:rsidR="003A24B1" w:rsidRPr="00037018">
      <w:rPr>
        <w:rFonts w:ascii="Arial" w:hAnsi="Arial" w:cs="Arial"/>
        <w:color w:val="C30045"/>
        <w:sz w:val="20"/>
        <w:szCs w:val="20"/>
      </w:rPr>
      <w:t>8</w:t>
    </w:r>
    <w:r w:rsidR="00EB6E20" w:rsidRPr="00037018">
      <w:rPr>
        <w:rFonts w:ascii="Arial" w:hAnsi="Arial" w:cs="Arial"/>
        <w:color w:val="C30045"/>
        <w:sz w:val="20"/>
        <w:szCs w:val="20"/>
      </w:rPr>
      <w:t xml:space="preserve"> – </w:t>
    </w:r>
    <w:r w:rsidR="00037018" w:rsidRPr="001C64A7">
      <w:rPr>
        <w:rFonts w:ascii="Arial" w:hAnsi="Arial" w:cs="Arial"/>
        <w:color w:val="C30045"/>
        <w:sz w:val="20"/>
        <w:szCs w:val="20"/>
      </w:rPr>
      <w:t>Guidance for teachers</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3D63" w:rsidRDefault="004F3D63">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72CC" w:rsidRPr="00E23F70" w:rsidRDefault="003272CC" w:rsidP="00E23F70">
    <w:pPr>
      <w:pStyle w:val="Header"/>
      <w:ind w:left="-567"/>
      <w:rPr>
        <w:b/>
        <w:color w:val="C30045"/>
      </w:rPr>
    </w:pPr>
    <w:r w:rsidRPr="003272CC">
      <w:rPr>
        <w:rFonts w:ascii="Arial" w:hAnsi="Arial" w:cs="Arial"/>
        <w:color w:val="C30045"/>
        <w:sz w:val="20"/>
        <w:szCs w:val="20"/>
      </w:rPr>
      <w:t xml:space="preserve">Biology Practical 8 – </w:t>
    </w:r>
    <w:r w:rsidRPr="00F31E08">
      <w:rPr>
        <w:rFonts w:ascii="Arial" w:hAnsi="Arial" w:cs="Arial"/>
        <w:color w:val="C30045"/>
        <w:sz w:val="20"/>
        <w:szCs w:val="20"/>
      </w:rPr>
      <w:t>Information for technicians</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F97" w:rsidRPr="003272CC" w:rsidRDefault="003F1F97" w:rsidP="00E23F70">
    <w:pPr>
      <w:pStyle w:val="Header"/>
      <w:ind w:right="-567"/>
      <w:jc w:val="right"/>
      <w:rPr>
        <w:rFonts w:ascii="Arial" w:hAnsi="Arial" w:cs="Arial"/>
        <w:color w:val="C30045"/>
        <w:sz w:val="20"/>
        <w:szCs w:val="20"/>
      </w:rPr>
    </w:pPr>
    <w:r w:rsidRPr="003272CC">
      <w:rPr>
        <w:rFonts w:ascii="Arial" w:hAnsi="Arial" w:cs="Arial"/>
        <w:color w:val="C30045"/>
        <w:sz w:val="20"/>
        <w:szCs w:val="20"/>
      </w:rPr>
      <w:t xml:space="preserve">Biology Practical </w:t>
    </w:r>
    <w:r w:rsidR="006D2483" w:rsidRPr="003272CC">
      <w:rPr>
        <w:rFonts w:ascii="Arial" w:hAnsi="Arial" w:cs="Arial"/>
        <w:color w:val="C30045"/>
        <w:sz w:val="20"/>
        <w:szCs w:val="20"/>
      </w:rPr>
      <w:t>8</w:t>
    </w:r>
    <w:r w:rsidRPr="003272CC">
      <w:rPr>
        <w:rFonts w:ascii="Arial" w:hAnsi="Arial" w:cs="Arial"/>
        <w:color w:val="C30045"/>
        <w:sz w:val="20"/>
        <w:szCs w:val="20"/>
      </w:rPr>
      <w:t xml:space="preserve"> – </w:t>
    </w:r>
    <w:r w:rsidR="003272CC" w:rsidRPr="00F31E08">
      <w:rPr>
        <w:rFonts w:ascii="Arial" w:hAnsi="Arial" w:cs="Arial"/>
        <w:color w:val="C30045"/>
        <w:sz w:val="20"/>
        <w:szCs w:val="20"/>
      </w:rPr>
      <w:t>Information for technicians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F0B48"/>
    <w:multiLevelType w:val="hybridMultilevel"/>
    <w:tmpl w:val="D8E41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3A34DD"/>
    <w:multiLevelType w:val="hybridMultilevel"/>
    <w:tmpl w:val="6624F9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nsid w:val="04450B3D"/>
    <w:multiLevelType w:val="hybridMultilevel"/>
    <w:tmpl w:val="AB625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7530AF"/>
    <w:multiLevelType w:val="hybridMultilevel"/>
    <w:tmpl w:val="FCD651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nsid w:val="118B2F62"/>
    <w:multiLevelType w:val="hybridMultilevel"/>
    <w:tmpl w:val="59A0A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A47813"/>
    <w:multiLevelType w:val="hybridMultilevel"/>
    <w:tmpl w:val="1AA81D7E"/>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1D0B5FF9"/>
    <w:multiLevelType w:val="hybridMultilevel"/>
    <w:tmpl w:val="502ABB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E5F5E83"/>
    <w:multiLevelType w:val="hybridMultilevel"/>
    <w:tmpl w:val="2D28B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7B1F03"/>
    <w:multiLevelType w:val="hybridMultilevel"/>
    <w:tmpl w:val="EE70E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AC0D3A"/>
    <w:multiLevelType w:val="hybridMultilevel"/>
    <w:tmpl w:val="59CA280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0">
    <w:nsid w:val="22170418"/>
    <w:multiLevelType w:val="multilevel"/>
    <w:tmpl w:val="71369F6E"/>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2D3051CD"/>
    <w:multiLevelType w:val="hybridMultilevel"/>
    <w:tmpl w:val="9A6A4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250FB3"/>
    <w:multiLevelType w:val="hybridMultilevel"/>
    <w:tmpl w:val="AFA6E2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nsid w:val="33D665DA"/>
    <w:multiLevelType w:val="hybridMultilevel"/>
    <w:tmpl w:val="885EDF06"/>
    <w:lvl w:ilvl="0" w:tplc="FE0E1866">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7160689"/>
    <w:multiLevelType w:val="hybridMultilevel"/>
    <w:tmpl w:val="E50208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5">
    <w:nsid w:val="48DA1D3A"/>
    <w:multiLevelType w:val="hybridMultilevel"/>
    <w:tmpl w:val="02A853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
    <w:nsid w:val="4A6433E9"/>
    <w:multiLevelType w:val="hybridMultilevel"/>
    <w:tmpl w:val="E8280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BF5CF1"/>
    <w:multiLevelType w:val="hybridMultilevel"/>
    <w:tmpl w:val="100A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FC04289"/>
    <w:multiLevelType w:val="hybridMultilevel"/>
    <w:tmpl w:val="4078C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0924592"/>
    <w:multiLevelType w:val="hybridMultilevel"/>
    <w:tmpl w:val="7F54549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nsid w:val="53610249"/>
    <w:multiLevelType w:val="hybridMultilevel"/>
    <w:tmpl w:val="D0D2C3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nsid w:val="550C634B"/>
    <w:multiLevelType w:val="hybridMultilevel"/>
    <w:tmpl w:val="EC8EA7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2">
    <w:nsid w:val="58614359"/>
    <w:multiLevelType w:val="hybridMultilevel"/>
    <w:tmpl w:val="05C80A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nsid w:val="5B800DDF"/>
    <w:multiLevelType w:val="hybridMultilevel"/>
    <w:tmpl w:val="C074A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E4719CA"/>
    <w:multiLevelType w:val="hybridMultilevel"/>
    <w:tmpl w:val="8A9C0D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5">
    <w:nsid w:val="64280D9D"/>
    <w:multiLevelType w:val="hybridMultilevel"/>
    <w:tmpl w:val="829C0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5832095"/>
    <w:multiLevelType w:val="hybridMultilevel"/>
    <w:tmpl w:val="D682CF3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nsid w:val="65D735C0"/>
    <w:multiLevelType w:val="hybridMultilevel"/>
    <w:tmpl w:val="DECE353C"/>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nsid w:val="66C562C3"/>
    <w:multiLevelType w:val="hybridMultilevel"/>
    <w:tmpl w:val="346A2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79B7A81"/>
    <w:multiLevelType w:val="hybridMultilevel"/>
    <w:tmpl w:val="0A7CB1AE"/>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30">
    <w:nsid w:val="6F515118"/>
    <w:multiLevelType w:val="hybridMultilevel"/>
    <w:tmpl w:val="F20E8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76B07AB"/>
    <w:multiLevelType w:val="hybridMultilevel"/>
    <w:tmpl w:val="C1F217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18"/>
  </w:num>
  <w:num w:numId="3">
    <w:abstractNumId w:val="11"/>
  </w:num>
  <w:num w:numId="4">
    <w:abstractNumId w:val="28"/>
  </w:num>
  <w:num w:numId="5">
    <w:abstractNumId w:val="17"/>
  </w:num>
  <w:num w:numId="6">
    <w:abstractNumId w:val="16"/>
  </w:num>
  <w:num w:numId="7">
    <w:abstractNumId w:val="8"/>
  </w:num>
  <w:num w:numId="8">
    <w:abstractNumId w:val="4"/>
  </w:num>
  <w:num w:numId="9">
    <w:abstractNumId w:val="0"/>
  </w:num>
  <w:num w:numId="10">
    <w:abstractNumId w:val="30"/>
  </w:num>
  <w:num w:numId="11">
    <w:abstractNumId w:val="23"/>
  </w:num>
  <w:num w:numId="12">
    <w:abstractNumId w:val="2"/>
  </w:num>
  <w:num w:numId="13">
    <w:abstractNumId w:val="25"/>
  </w:num>
  <w:num w:numId="14">
    <w:abstractNumId w:val="31"/>
  </w:num>
  <w:num w:numId="15">
    <w:abstractNumId w:val="22"/>
  </w:num>
  <w:num w:numId="16">
    <w:abstractNumId w:val="20"/>
  </w:num>
  <w:num w:numId="17">
    <w:abstractNumId w:val="29"/>
  </w:num>
  <w:num w:numId="18">
    <w:abstractNumId w:val="26"/>
  </w:num>
  <w:num w:numId="19">
    <w:abstractNumId w:val="13"/>
  </w:num>
  <w:num w:numId="20">
    <w:abstractNumId w:val="27"/>
  </w:num>
  <w:num w:numId="21">
    <w:abstractNumId w:val="21"/>
  </w:num>
  <w:num w:numId="22">
    <w:abstractNumId w:val="24"/>
  </w:num>
  <w:num w:numId="23">
    <w:abstractNumId w:val="19"/>
  </w:num>
  <w:num w:numId="24">
    <w:abstractNumId w:val="9"/>
  </w:num>
  <w:num w:numId="25">
    <w:abstractNumId w:val="15"/>
  </w:num>
  <w:num w:numId="26">
    <w:abstractNumId w:val="14"/>
  </w:num>
  <w:num w:numId="27">
    <w:abstractNumId w:val="1"/>
  </w:num>
  <w:num w:numId="28">
    <w:abstractNumId w:val="3"/>
  </w:num>
  <w:num w:numId="29">
    <w:abstractNumId w:val="12"/>
  </w:num>
  <w:num w:numId="30">
    <w:abstractNumId w:val="6"/>
  </w:num>
  <w:num w:numId="31">
    <w:abstractNumId w:val="10"/>
  </w:num>
  <w:num w:numId="32">
    <w:abstractNumId w:val="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evenAndOddHeaders/>
  <w:characterSpacingControl w:val="doNotCompress"/>
  <w:hdrShapeDefaults>
    <o:shapedefaults v:ext="edit" spidmax="276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B09"/>
    <w:rsid w:val="00000AEA"/>
    <w:rsid w:val="00010F1B"/>
    <w:rsid w:val="000110A4"/>
    <w:rsid w:val="00012547"/>
    <w:rsid w:val="00012B4B"/>
    <w:rsid w:val="000231F7"/>
    <w:rsid w:val="000343F2"/>
    <w:rsid w:val="00035671"/>
    <w:rsid w:val="00037018"/>
    <w:rsid w:val="00037711"/>
    <w:rsid w:val="00042F4B"/>
    <w:rsid w:val="000511DA"/>
    <w:rsid w:val="0005166A"/>
    <w:rsid w:val="00060B91"/>
    <w:rsid w:val="00061BD6"/>
    <w:rsid w:val="0006326F"/>
    <w:rsid w:val="000672A6"/>
    <w:rsid w:val="00067921"/>
    <w:rsid w:val="00075AD6"/>
    <w:rsid w:val="00076F0A"/>
    <w:rsid w:val="000832A0"/>
    <w:rsid w:val="00084505"/>
    <w:rsid w:val="00086164"/>
    <w:rsid w:val="00086F72"/>
    <w:rsid w:val="000935FB"/>
    <w:rsid w:val="000940D0"/>
    <w:rsid w:val="0009495F"/>
    <w:rsid w:val="00095852"/>
    <w:rsid w:val="000A2106"/>
    <w:rsid w:val="000A4F76"/>
    <w:rsid w:val="000A5892"/>
    <w:rsid w:val="000A7B9F"/>
    <w:rsid w:val="000B01AB"/>
    <w:rsid w:val="000C336A"/>
    <w:rsid w:val="000C7FAD"/>
    <w:rsid w:val="000D26F6"/>
    <w:rsid w:val="000D4D70"/>
    <w:rsid w:val="000E2532"/>
    <w:rsid w:val="000E7E72"/>
    <w:rsid w:val="000F50B5"/>
    <w:rsid w:val="000F5E51"/>
    <w:rsid w:val="000F5EB5"/>
    <w:rsid w:val="00100062"/>
    <w:rsid w:val="0010079E"/>
    <w:rsid w:val="00100A5B"/>
    <w:rsid w:val="00104004"/>
    <w:rsid w:val="0011497D"/>
    <w:rsid w:val="001154A3"/>
    <w:rsid w:val="00116993"/>
    <w:rsid w:val="00117AA2"/>
    <w:rsid w:val="00117ED5"/>
    <w:rsid w:val="00124ABC"/>
    <w:rsid w:val="001305B4"/>
    <w:rsid w:val="00134F27"/>
    <w:rsid w:val="00146682"/>
    <w:rsid w:val="00153ACB"/>
    <w:rsid w:val="00154FF8"/>
    <w:rsid w:val="00156C3D"/>
    <w:rsid w:val="001666EB"/>
    <w:rsid w:val="00167229"/>
    <w:rsid w:val="00170334"/>
    <w:rsid w:val="001736C3"/>
    <w:rsid w:val="00180B83"/>
    <w:rsid w:val="001957ED"/>
    <w:rsid w:val="00197038"/>
    <w:rsid w:val="001A1A81"/>
    <w:rsid w:val="001A23D9"/>
    <w:rsid w:val="001A5ABC"/>
    <w:rsid w:val="001B53E5"/>
    <w:rsid w:val="001B5805"/>
    <w:rsid w:val="001C6929"/>
    <w:rsid w:val="001D08CD"/>
    <w:rsid w:val="001E3AD7"/>
    <w:rsid w:val="001E642B"/>
    <w:rsid w:val="001E6935"/>
    <w:rsid w:val="001E7791"/>
    <w:rsid w:val="001F6927"/>
    <w:rsid w:val="00200DDA"/>
    <w:rsid w:val="002020F1"/>
    <w:rsid w:val="00205E49"/>
    <w:rsid w:val="00210FEA"/>
    <w:rsid w:val="002151D7"/>
    <w:rsid w:val="0021639D"/>
    <w:rsid w:val="0022067D"/>
    <w:rsid w:val="002275DA"/>
    <w:rsid w:val="00230F62"/>
    <w:rsid w:val="00230FCE"/>
    <w:rsid w:val="00233658"/>
    <w:rsid w:val="002341E4"/>
    <w:rsid w:val="0023444C"/>
    <w:rsid w:val="002368B2"/>
    <w:rsid w:val="00236AB9"/>
    <w:rsid w:val="00237E08"/>
    <w:rsid w:val="00240A6E"/>
    <w:rsid w:val="002426AB"/>
    <w:rsid w:val="002433DA"/>
    <w:rsid w:val="00245A60"/>
    <w:rsid w:val="00247BB1"/>
    <w:rsid w:val="00252704"/>
    <w:rsid w:val="00252861"/>
    <w:rsid w:val="00253518"/>
    <w:rsid w:val="00256F8D"/>
    <w:rsid w:val="002619CE"/>
    <w:rsid w:val="00265D0E"/>
    <w:rsid w:val="00270D4D"/>
    <w:rsid w:val="0027101E"/>
    <w:rsid w:val="00283FD7"/>
    <w:rsid w:val="00284276"/>
    <w:rsid w:val="002856C0"/>
    <w:rsid w:val="00290324"/>
    <w:rsid w:val="00291BAC"/>
    <w:rsid w:val="0029334B"/>
    <w:rsid w:val="002A136E"/>
    <w:rsid w:val="002A27E6"/>
    <w:rsid w:val="002A34D8"/>
    <w:rsid w:val="002A5F26"/>
    <w:rsid w:val="002A665C"/>
    <w:rsid w:val="002A697F"/>
    <w:rsid w:val="002A7645"/>
    <w:rsid w:val="002B74D5"/>
    <w:rsid w:val="002C3CB2"/>
    <w:rsid w:val="002C41C2"/>
    <w:rsid w:val="002C460B"/>
    <w:rsid w:val="002C6489"/>
    <w:rsid w:val="002D1EB8"/>
    <w:rsid w:val="002D6CE9"/>
    <w:rsid w:val="002E0574"/>
    <w:rsid w:val="002E3C16"/>
    <w:rsid w:val="002E3D01"/>
    <w:rsid w:val="002E6B0D"/>
    <w:rsid w:val="002F513C"/>
    <w:rsid w:val="002F6185"/>
    <w:rsid w:val="002F7CAE"/>
    <w:rsid w:val="003046B4"/>
    <w:rsid w:val="00305954"/>
    <w:rsid w:val="00305B3A"/>
    <w:rsid w:val="00315C1D"/>
    <w:rsid w:val="0032649B"/>
    <w:rsid w:val="003272CC"/>
    <w:rsid w:val="00330A5A"/>
    <w:rsid w:val="0034436B"/>
    <w:rsid w:val="00353E6A"/>
    <w:rsid w:val="00355895"/>
    <w:rsid w:val="00362B82"/>
    <w:rsid w:val="00366561"/>
    <w:rsid w:val="0037185A"/>
    <w:rsid w:val="00372509"/>
    <w:rsid w:val="0037375E"/>
    <w:rsid w:val="003831E1"/>
    <w:rsid w:val="00384998"/>
    <w:rsid w:val="0038560B"/>
    <w:rsid w:val="00386D4E"/>
    <w:rsid w:val="003A1643"/>
    <w:rsid w:val="003A24B1"/>
    <w:rsid w:val="003A3EB3"/>
    <w:rsid w:val="003B2E7A"/>
    <w:rsid w:val="003B353A"/>
    <w:rsid w:val="003B4BC1"/>
    <w:rsid w:val="003B6789"/>
    <w:rsid w:val="003C157A"/>
    <w:rsid w:val="003C2EA7"/>
    <w:rsid w:val="003C454A"/>
    <w:rsid w:val="003D154E"/>
    <w:rsid w:val="003D32F1"/>
    <w:rsid w:val="003E09CC"/>
    <w:rsid w:val="003E0FCA"/>
    <w:rsid w:val="003E3CC0"/>
    <w:rsid w:val="003E493B"/>
    <w:rsid w:val="003E5646"/>
    <w:rsid w:val="003E71D6"/>
    <w:rsid w:val="003E7832"/>
    <w:rsid w:val="003E7CB1"/>
    <w:rsid w:val="003F087A"/>
    <w:rsid w:val="003F1F97"/>
    <w:rsid w:val="00404B2D"/>
    <w:rsid w:val="004053C0"/>
    <w:rsid w:val="004059A2"/>
    <w:rsid w:val="00410B09"/>
    <w:rsid w:val="00410CEC"/>
    <w:rsid w:val="0041116B"/>
    <w:rsid w:val="0041166B"/>
    <w:rsid w:val="00414594"/>
    <w:rsid w:val="00414C4D"/>
    <w:rsid w:val="0042084F"/>
    <w:rsid w:val="00427618"/>
    <w:rsid w:val="004309F5"/>
    <w:rsid w:val="00434106"/>
    <w:rsid w:val="00434D4B"/>
    <w:rsid w:val="004476CA"/>
    <w:rsid w:val="00452AEE"/>
    <w:rsid w:val="00453D84"/>
    <w:rsid w:val="00455D8F"/>
    <w:rsid w:val="004620C5"/>
    <w:rsid w:val="00471A3C"/>
    <w:rsid w:val="004725C6"/>
    <w:rsid w:val="00474398"/>
    <w:rsid w:val="00482D72"/>
    <w:rsid w:val="004867EC"/>
    <w:rsid w:val="00491204"/>
    <w:rsid w:val="00495ECA"/>
    <w:rsid w:val="004A0B7D"/>
    <w:rsid w:val="004A1426"/>
    <w:rsid w:val="004A394D"/>
    <w:rsid w:val="004B12F2"/>
    <w:rsid w:val="004B3E23"/>
    <w:rsid w:val="004B6AA9"/>
    <w:rsid w:val="004B77B5"/>
    <w:rsid w:val="004C0D4E"/>
    <w:rsid w:val="004C2015"/>
    <w:rsid w:val="004C5449"/>
    <w:rsid w:val="004C77B1"/>
    <w:rsid w:val="004D1584"/>
    <w:rsid w:val="004E25EE"/>
    <w:rsid w:val="004E473B"/>
    <w:rsid w:val="004E55AA"/>
    <w:rsid w:val="004E569F"/>
    <w:rsid w:val="004E5E77"/>
    <w:rsid w:val="004E6589"/>
    <w:rsid w:val="004E6E9D"/>
    <w:rsid w:val="004F019D"/>
    <w:rsid w:val="004F03EB"/>
    <w:rsid w:val="004F383C"/>
    <w:rsid w:val="004F3D63"/>
    <w:rsid w:val="00502CBB"/>
    <w:rsid w:val="00504473"/>
    <w:rsid w:val="00505327"/>
    <w:rsid w:val="00510916"/>
    <w:rsid w:val="005121A4"/>
    <w:rsid w:val="0051547E"/>
    <w:rsid w:val="005162E7"/>
    <w:rsid w:val="00521C46"/>
    <w:rsid w:val="00536B76"/>
    <w:rsid w:val="00545FE8"/>
    <w:rsid w:val="00546452"/>
    <w:rsid w:val="005533DA"/>
    <w:rsid w:val="005551C5"/>
    <w:rsid w:val="00562CED"/>
    <w:rsid w:val="00563555"/>
    <w:rsid w:val="00565F8F"/>
    <w:rsid w:val="00575635"/>
    <w:rsid w:val="00576733"/>
    <w:rsid w:val="00583E86"/>
    <w:rsid w:val="005962C0"/>
    <w:rsid w:val="005A3104"/>
    <w:rsid w:val="005A461C"/>
    <w:rsid w:val="005B1D7D"/>
    <w:rsid w:val="005B3146"/>
    <w:rsid w:val="005B368D"/>
    <w:rsid w:val="005B4489"/>
    <w:rsid w:val="005C2EAB"/>
    <w:rsid w:val="005C4444"/>
    <w:rsid w:val="005C57D6"/>
    <w:rsid w:val="005D2B5B"/>
    <w:rsid w:val="005E24C4"/>
    <w:rsid w:val="005F0359"/>
    <w:rsid w:val="005F11FE"/>
    <w:rsid w:val="005F1FA3"/>
    <w:rsid w:val="005F5092"/>
    <w:rsid w:val="005F6A92"/>
    <w:rsid w:val="005F7206"/>
    <w:rsid w:val="006004C7"/>
    <w:rsid w:val="00602FF5"/>
    <w:rsid w:val="006063D9"/>
    <w:rsid w:val="0061032D"/>
    <w:rsid w:val="00612667"/>
    <w:rsid w:val="00613285"/>
    <w:rsid w:val="00616286"/>
    <w:rsid w:val="0062074A"/>
    <w:rsid w:val="0062278A"/>
    <w:rsid w:val="00624040"/>
    <w:rsid w:val="00624BD4"/>
    <w:rsid w:val="00625436"/>
    <w:rsid w:val="00631DC6"/>
    <w:rsid w:val="0064463C"/>
    <w:rsid w:val="00645712"/>
    <w:rsid w:val="0065666F"/>
    <w:rsid w:val="00673F10"/>
    <w:rsid w:val="0067561A"/>
    <w:rsid w:val="00675D52"/>
    <w:rsid w:val="00682281"/>
    <w:rsid w:val="006827E1"/>
    <w:rsid w:val="00683D98"/>
    <w:rsid w:val="00685045"/>
    <w:rsid w:val="00686B9B"/>
    <w:rsid w:val="006903F0"/>
    <w:rsid w:val="006915F0"/>
    <w:rsid w:val="00692C9E"/>
    <w:rsid w:val="00694166"/>
    <w:rsid w:val="00695D11"/>
    <w:rsid w:val="0069685F"/>
    <w:rsid w:val="006A4020"/>
    <w:rsid w:val="006B5A9B"/>
    <w:rsid w:val="006B611C"/>
    <w:rsid w:val="006B70DF"/>
    <w:rsid w:val="006C0F40"/>
    <w:rsid w:val="006C64AF"/>
    <w:rsid w:val="006C7149"/>
    <w:rsid w:val="006D2483"/>
    <w:rsid w:val="006D5843"/>
    <w:rsid w:val="006E245F"/>
    <w:rsid w:val="006E7C46"/>
    <w:rsid w:val="006F6CB0"/>
    <w:rsid w:val="0070028E"/>
    <w:rsid w:val="0070049E"/>
    <w:rsid w:val="007004DE"/>
    <w:rsid w:val="007005B7"/>
    <w:rsid w:val="00700CBB"/>
    <w:rsid w:val="00703220"/>
    <w:rsid w:val="007063FD"/>
    <w:rsid w:val="00707FC8"/>
    <w:rsid w:val="00713FE3"/>
    <w:rsid w:val="007150A1"/>
    <w:rsid w:val="00724CD2"/>
    <w:rsid w:val="0073174A"/>
    <w:rsid w:val="007319DD"/>
    <w:rsid w:val="007332B5"/>
    <w:rsid w:val="00735F74"/>
    <w:rsid w:val="00737296"/>
    <w:rsid w:val="00740CD6"/>
    <w:rsid w:val="00756BB9"/>
    <w:rsid w:val="00757B76"/>
    <w:rsid w:val="00766EE2"/>
    <w:rsid w:val="00777FE7"/>
    <w:rsid w:val="00794061"/>
    <w:rsid w:val="0079567A"/>
    <w:rsid w:val="007A72C2"/>
    <w:rsid w:val="007B0581"/>
    <w:rsid w:val="007B17A2"/>
    <w:rsid w:val="007C6FD7"/>
    <w:rsid w:val="007C76ED"/>
    <w:rsid w:val="007D3EB3"/>
    <w:rsid w:val="007E4410"/>
    <w:rsid w:val="007E57A1"/>
    <w:rsid w:val="007F3F91"/>
    <w:rsid w:val="007F66EB"/>
    <w:rsid w:val="00811310"/>
    <w:rsid w:val="00812D7B"/>
    <w:rsid w:val="00813258"/>
    <w:rsid w:val="0082284A"/>
    <w:rsid w:val="00826B6C"/>
    <w:rsid w:val="0083598A"/>
    <w:rsid w:val="00837ABD"/>
    <w:rsid w:val="0084000B"/>
    <w:rsid w:val="00844CA4"/>
    <w:rsid w:val="0084695F"/>
    <w:rsid w:val="008530B8"/>
    <w:rsid w:val="00853FC1"/>
    <w:rsid w:val="00857564"/>
    <w:rsid w:val="00866727"/>
    <w:rsid w:val="00867D2C"/>
    <w:rsid w:val="0087256C"/>
    <w:rsid w:val="008733BB"/>
    <w:rsid w:val="008749E7"/>
    <w:rsid w:val="00883022"/>
    <w:rsid w:val="00884BF1"/>
    <w:rsid w:val="00885B71"/>
    <w:rsid w:val="00886A78"/>
    <w:rsid w:val="0088711D"/>
    <w:rsid w:val="00892F8B"/>
    <w:rsid w:val="00897D9A"/>
    <w:rsid w:val="008A0D86"/>
    <w:rsid w:val="008A2E66"/>
    <w:rsid w:val="008B3412"/>
    <w:rsid w:val="008B74B8"/>
    <w:rsid w:val="008C33F1"/>
    <w:rsid w:val="008D3658"/>
    <w:rsid w:val="008D3BBA"/>
    <w:rsid w:val="008D461A"/>
    <w:rsid w:val="008D7515"/>
    <w:rsid w:val="008D770D"/>
    <w:rsid w:val="008E099B"/>
    <w:rsid w:val="008E50B1"/>
    <w:rsid w:val="008E5153"/>
    <w:rsid w:val="008F16A9"/>
    <w:rsid w:val="008F1875"/>
    <w:rsid w:val="009009F5"/>
    <w:rsid w:val="00903836"/>
    <w:rsid w:val="00905C9A"/>
    <w:rsid w:val="00910626"/>
    <w:rsid w:val="00910743"/>
    <w:rsid w:val="00910D6F"/>
    <w:rsid w:val="00912033"/>
    <w:rsid w:val="00917B53"/>
    <w:rsid w:val="009209D0"/>
    <w:rsid w:val="00924BD7"/>
    <w:rsid w:val="0092576B"/>
    <w:rsid w:val="009257A5"/>
    <w:rsid w:val="00931712"/>
    <w:rsid w:val="0094582D"/>
    <w:rsid w:val="00946628"/>
    <w:rsid w:val="00950073"/>
    <w:rsid w:val="00955DAF"/>
    <w:rsid w:val="00960934"/>
    <w:rsid w:val="00961E4E"/>
    <w:rsid w:val="00980D18"/>
    <w:rsid w:val="0098605D"/>
    <w:rsid w:val="00986A3B"/>
    <w:rsid w:val="00990F81"/>
    <w:rsid w:val="0099121E"/>
    <w:rsid w:val="009A06D2"/>
    <w:rsid w:val="009A5C42"/>
    <w:rsid w:val="009B3FCA"/>
    <w:rsid w:val="009B4196"/>
    <w:rsid w:val="009B5075"/>
    <w:rsid w:val="009B66D0"/>
    <w:rsid w:val="009C1280"/>
    <w:rsid w:val="009C1C12"/>
    <w:rsid w:val="009C1CCC"/>
    <w:rsid w:val="009C36AA"/>
    <w:rsid w:val="009C46A1"/>
    <w:rsid w:val="009C74E8"/>
    <w:rsid w:val="009D1523"/>
    <w:rsid w:val="009D2037"/>
    <w:rsid w:val="009D6F73"/>
    <w:rsid w:val="009D7B60"/>
    <w:rsid w:val="009E51D5"/>
    <w:rsid w:val="009F0F77"/>
    <w:rsid w:val="009F268B"/>
    <w:rsid w:val="009F4345"/>
    <w:rsid w:val="009F62F6"/>
    <w:rsid w:val="009F6B49"/>
    <w:rsid w:val="00A05228"/>
    <w:rsid w:val="00A06202"/>
    <w:rsid w:val="00A133E9"/>
    <w:rsid w:val="00A13760"/>
    <w:rsid w:val="00A13E86"/>
    <w:rsid w:val="00A169B9"/>
    <w:rsid w:val="00A17597"/>
    <w:rsid w:val="00A25909"/>
    <w:rsid w:val="00A25C30"/>
    <w:rsid w:val="00A31404"/>
    <w:rsid w:val="00A400FA"/>
    <w:rsid w:val="00A43EA9"/>
    <w:rsid w:val="00A4761B"/>
    <w:rsid w:val="00A61257"/>
    <w:rsid w:val="00A63251"/>
    <w:rsid w:val="00A63BF4"/>
    <w:rsid w:val="00A67149"/>
    <w:rsid w:val="00A757CC"/>
    <w:rsid w:val="00A75B49"/>
    <w:rsid w:val="00A803C1"/>
    <w:rsid w:val="00A812E0"/>
    <w:rsid w:val="00A845DE"/>
    <w:rsid w:val="00AA50AD"/>
    <w:rsid w:val="00AB28B2"/>
    <w:rsid w:val="00AB2D4F"/>
    <w:rsid w:val="00AB3D17"/>
    <w:rsid w:val="00AB7A3E"/>
    <w:rsid w:val="00AC6F59"/>
    <w:rsid w:val="00AC7B2F"/>
    <w:rsid w:val="00AC7CC3"/>
    <w:rsid w:val="00AD54A2"/>
    <w:rsid w:val="00AE1010"/>
    <w:rsid w:val="00AE19F6"/>
    <w:rsid w:val="00AE34DA"/>
    <w:rsid w:val="00AE4E70"/>
    <w:rsid w:val="00AE5174"/>
    <w:rsid w:val="00AE7709"/>
    <w:rsid w:val="00AE7E4D"/>
    <w:rsid w:val="00AF42FA"/>
    <w:rsid w:val="00B05AFE"/>
    <w:rsid w:val="00B06452"/>
    <w:rsid w:val="00B114A2"/>
    <w:rsid w:val="00B152C5"/>
    <w:rsid w:val="00B15649"/>
    <w:rsid w:val="00B16B2E"/>
    <w:rsid w:val="00B173BC"/>
    <w:rsid w:val="00B2112F"/>
    <w:rsid w:val="00B2307E"/>
    <w:rsid w:val="00B241C0"/>
    <w:rsid w:val="00B24427"/>
    <w:rsid w:val="00B30749"/>
    <w:rsid w:val="00B33283"/>
    <w:rsid w:val="00B33F3B"/>
    <w:rsid w:val="00B36F3B"/>
    <w:rsid w:val="00B403AE"/>
    <w:rsid w:val="00B42F87"/>
    <w:rsid w:val="00B44304"/>
    <w:rsid w:val="00B44397"/>
    <w:rsid w:val="00B46AFF"/>
    <w:rsid w:val="00B63E42"/>
    <w:rsid w:val="00B72467"/>
    <w:rsid w:val="00B743FF"/>
    <w:rsid w:val="00B75BB8"/>
    <w:rsid w:val="00B7620D"/>
    <w:rsid w:val="00B76A6F"/>
    <w:rsid w:val="00B77B8F"/>
    <w:rsid w:val="00B8678D"/>
    <w:rsid w:val="00B87445"/>
    <w:rsid w:val="00B87FF8"/>
    <w:rsid w:val="00B95262"/>
    <w:rsid w:val="00BA2966"/>
    <w:rsid w:val="00BA43A9"/>
    <w:rsid w:val="00BB5D62"/>
    <w:rsid w:val="00BC1C5C"/>
    <w:rsid w:val="00BC349E"/>
    <w:rsid w:val="00BC7EDF"/>
    <w:rsid w:val="00BD02EA"/>
    <w:rsid w:val="00BD608E"/>
    <w:rsid w:val="00BE0FE3"/>
    <w:rsid w:val="00BE18CA"/>
    <w:rsid w:val="00BE28BA"/>
    <w:rsid w:val="00BE311F"/>
    <w:rsid w:val="00BE3638"/>
    <w:rsid w:val="00BE3E69"/>
    <w:rsid w:val="00BE4B86"/>
    <w:rsid w:val="00BF0CD1"/>
    <w:rsid w:val="00BF3A96"/>
    <w:rsid w:val="00C0091F"/>
    <w:rsid w:val="00C04390"/>
    <w:rsid w:val="00C0496F"/>
    <w:rsid w:val="00C06433"/>
    <w:rsid w:val="00C14B2C"/>
    <w:rsid w:val="00C213D4"/>
    <w:rsid w:val="00C2164E"/>
    <w:rsid w:val="00C21EDB"/>
    <w:rsid w:val="00C25D5F"/>
    <w:rsid w:val="00C340F1"/>
    <w:rsid w:val="00C40B6C"/>
    <w:rsid w:val="00C4406F"/>
    <w:rsid w:val="00C5066D"/>
    <w:rsid w:val="00C5495E"/>
    <w:rsid w:val="00C57A40"/>
    <w:rsid w:val="00C60DE9"/>
    <w:rsid w:val="00C61497"/>
    <w:rsid w:val="00C61B67"/>
    <w:rsid w:val="00C63824"/>
    <w:rsid w:val="00C67392"/>
    <w:rsid w:val="00C706D1"/>
    <w:rsid w:val="00C7519A"/>
    <w:rsid w:val="00C8472D"/>
    <w:rsid w:val="00C858D4"/>
    <w:rsid w:val="00C93B32"/>
    <w:rsid w:val="00C97B7F"/>
    <w:rsid w:val="00CA5711"/>
    <w:rsid w:val="00CA5EED"/>
    <w:rsid w:val="00CA6A34"/>
    <w:rsid w:val="00CB352B"/>
    <w:rsid w:val="00CB35EB"/>
    <w:rsid w:val="00CB4F04"/>
    <w:rsid w:val="00CB5E0D"/>
    <w:rsid w:val="00CB6A04"/>
    <w:rsid w:val="00CB6EC6"/>
    <w:rsid w:val="00CB76E6"/>
    <w:rsid w:val="00CB7B55"/>
    <w:rsid w:val="00CC0A9C"/>
    <w:rsid w:val="00CC2499"/>
    <w:rsid w:val="00CC464D"/>
    <w:rsid w:val="00CC4CDC"/>
    <w:rsid w:val="00CC540B"/>
    <w:rsid w:val="00CC5746"/>
    <w:rsid w:val="00CC614F"/>
    <w:rsid w:val="00CC737A"/>
    <w:rsid w:val="00CD0999"/>
    <w:rsid w:val="00CD0C06"/>
    <w:rsid w:val="00CD1E0D"/>
    <w:rsid w:val="00CD54B2"/>
    <w:rsid w:val="00CE0D47"/>
    <w:rsid w:val="00CE0F4A"/>
    <w:rsid w:val="00CF4F68"/>
    <w:rsid w:val="00CF5DAE"/>
    <w:rsid w:val="00D0192B"/>
    <w:rsid w:val="00D069B7"/>
    <w:rsid w:val="00D140B6"/>
    <w:rsid w:val="00D1488C"/>
    <w:rsid w:val="00D1798A"/>
    <w:rsid w:val="00D215CD"/>
    <w:rsid w:val="00D21C4C"/>
    <w:rsid w:val="00D22254"/>
    <w:rsid w:val="00D24FA7"/>
    <w:rsid w:val="00D26F28"/>
    <w:rsid w:val="00D27460"/>
    <w:rsid w:val="00D319B3"/>
    <w:rsid w:val="00D37B8D"/>
    <w:rsid w:val="00D424FC"/>
    <w:rsid w:val="00D450A0"/>
    <w:rsid w:val="00D525FB"/>
    <w:rsid w:val="00D53DC5"/>
    <w:rsid w:val="00D54702"/>
    <w:rsid w:val="00D55875"/>
    <w:rsid w:val="00D637E7"/>
    <w:rsid w:val="00D640C3"/>
    <w:rsid w:val="00D66BF2"/>
    <w:rsid w:val="00D6707D"/>
    <w:rsid w:val="00D7164C"/>
    <w:rsid w:val="00D734C1"/>
    <w:rsid w:val="00D8023C"/>
    <w:rsid w:val="00D83DEC"/>
    <w:rsid w:val="00D85E25"/>
    <w:rsid w:val="00D87D65"/>
    <w:rsid w:val="00D90F5C"/>
    <w:rsid w:val="00D957ED"/>
    <w:rsid w:val="00D9587D"/>
    <w:rsid w:val="00D9708D"/>
    <w:rsid w:val="00DA2312"/>
    <w:rsid w:val="00DA3BB2"/>
    <w:rsid w:val="00DA5FD5"/>
    <w:rsid w:val="00DA615E"/>
    <w:rsid w:val="00DA69CC"/>
    <w:rsid w:val="00DB258D"/>
    <w:rsid w:val="00DB34A9"/>
    <w:rsid w:val="00DB414A"/>
    <w:rsid w:val="00DB65A3"/>
    <w:rsid w:val="00DB7963"/>
    <w:rsid w:val="00DD47F3"/>
    <w:rsid w:val="00DE0994"/>
    <w:rsid w:val="00DE6BC5"/>
    <w:rsid w:val="00DF0C08"/>
    <w:rsid w:val="00DF10E6"/>
    <w:rsid w:val="00E00416"/>
    <w:rsid w:val="00E00668"/>
    <w:rsid w:val="00E124E7"/>
    <w:rsid w:val="00E13F95"/>
    <w:rsid w:val="00E20748"/>
    <w:rsid w:val="00E23F70"/>
    <w:rsid w:val="00E264C4"/>
    <w:rsid w:val="00E328E9"/>
    <w:rsid w:val="00E32EB9"/>
    <w:rsid w:val="00E33335"/>
    <w:rsid w:val="00E34049"/>
    <w:rsid w:val="00E41DCA"/>
    <w:rsid w:val="00E44D44"/>
    <w:rsid w:val="00E567A7"/>
    <w:rsid w:val="00E64220"/>
    <w:rsid w:val="00E734D6"/>
    <w:rsid w:val="00E7457D"/>
    <w:rsid w:val="00E76CC4"/>
    <w:rsid w:val="00E81F9B"/>
    <w:rsid w:val="00E8234B"/>
    <w:rsid w:val="00E860A9"/>
    <w:rsid w:val="00E913E9"/>
    <w:rsid w:val="00E91BE8"/>
    <w:rsid w:val="00E9593A"/>
    <w:rsid w:val="00EA2760"/>
    <w:rsid w:val="00EA4190"/>
    <w:rsid w:val="00EA4B77"/>
    <w:rsid w:val="00EA5B42"/>
    <w:rsid w:val="00EA6A14"/>
    <w:rsid w:val="00EA73A6"/>
    <w:rsid w:val="00EB3EFB"/>
    <w:rsid w:val="00EB6E20"/>
    <w:rsid w:val="00EB7D16"/>
    <w:rsid w:val="00EC0648"/>
    <w:rsid w:val="00EC3CB8"/>
    <w:rsid w:val="00EC4E4A"/>
    <w:rsid w:val="00ED7105"/>
    <w:rsid w:val="00ED7487"/>
    <w:rsid w:val="00EE6028"/>
    <w:rsid w:val="00EE7A1C"/>
    <w:rsid w:val="00F00DF8"/>
    <w:rsid w:val="00F01FCF"/>
    <w:rsid w:val="00F06A9D"/>
    <w:rsid w:val="00F14DDE"/>
    <w:rsid w:val="00F157F5"/>
    <w:rsid w:val="00F16360"/>
    <w:rsid w:val="00F16ECD"/>
    <w:rsid w:val="00F233E5"/>
    <w:rsid w:val="00F266C1"/>
    <w:rsid w:val="00F31F00"/>
    <w:rsid w:val="00F3431D"/>
    <w:rsid w:val="00F35E8A"/>
    <w:rsid w:val="00F36455"/>
    <w:rsid w:val="00F3669F"/>
    <w:rsid w:val="00F44B6C"/>
    <w:rsid w:val="00F46668"/>
    <w:rsid w:val="00F5087D"/>
    <w:rsid w:val="00F51ACE"/>
    <w:rsid w:val="00F60D90"/>
    <w:rsid w:val="00F61F14"/>
    <w:rsid w:val="00F67C0F"/>
    <w:rsid w:val="00F75533"/>
    <w:rsid w:val="00F764B1"/>
    <w:rsid w:val="00F76BF1"/>
    <w:rsid w:val="00F77E79"/>
    <w:rsid w:val="00F80DBF"/>
    <w:rsid w:val="00F83B18"/>
    <w:rsid w:val="00F85778"/>
    <w:rsid w:val="00FA1B36"/>
    <w:rsid w:val="00FA322D"/>
    <w:rsid w:val="00FA32A2"/>
    <w:rsid w:val="00FA6FFB"/>
    <w:rsid w:val="00FB1F91"/>
    <w:rsid w:val="00FB2CB6"/>
    <w:rsid w:val="00FB36BC"/>
    <w:rsid w:val="00FB429A"/>
    <w:rsid w:val="00FB578A"/>
    <w:rsid w:val="00FC5C5D"/>
    <w:rsid w:val="00FC7B78"/>
    <w:rsid w:val="00FE0D88"/>
    <w:rsid w:val="00FE6ABC"/>
    <w:rsid w:val="00FF38BB"/>
    <w:rsid w:val="00FF48DB"/>
    <w:rsid w:val="00FF4A5F"/>
    <w:rsid w:val="00FF73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76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307E"/>
    <w:pPr>
      <w:spacing w:after="200" w:line="276" w:lineRule="auto"/>
    </w:pPr>
    <w:rPr>
      <w:rFonts w:ascii="Calibri" w:eastAsia="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37ABD"/>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6B70DF"/>
    <w:pPr>
      <w:tabs>
        <w:tab w:val="center" w:pos="4320"/>
        <w:tab w:val="right" w:pos="8640"/>
      </w:tabs>
    </w:pPr>
  </w:style>
  <w:style w:type="character" w:customStyle="1" w:styleId="HeaderChar">
    <w:name w:val="Header Char"/>
    <w:link w:val="Header"/>
    <w:rsid w:val="006B70DF"/>
    <w:rPr>
      <w:rFonts w:ascii="Calibri" w:eastAsia="Calibri" w:hAnsi="Calibri"/>
      <w:sz w:val="22"/>
      <w:szCs w:val="22"/>
    </w:rPr>
  </w:style>
  <w:style w:type="paragraph" w:styleId="Footer">
    <w:name w:val="footer"/>
    <w:basedOn w:val="Normal"/>
    <w:link w:val="FooterChar"/>
    <w:rsid w:val="006B70DF"/>
    <w:pPr>
      <w:tabs>
        <w:tab w:val="center" w:pos="4320"/>
        <w:tab w:val="right" w:pos="8640"/>
      </w:tabs>
    </w:pPr>
  </w:style>
  <w:style w:type="character" w:customStyle="1" w:styleId="FooterChar">
    <w:name w:val="Footer Char"/>
    <w:link w:val="Footer"/>
    <w:rsid w:val="006B70DF"/>
    <w:rPr>
      <w:rFonts w:ascii="Calibri" w:eastAsia="Calibri" w:hAnsi="Calibri"/>
      <w:sz w:val="22"/>
      <w:szCs w:val="22"/>
    </w:rPr>
  </w:style>
  <w:style w:type="character" w:styleId="PageNumber">
    <w:name w:val="page number"/>
    <w:rsid w:val="003046B4"/>
  </w:style>
  <w:style w:type="paragraph" w:styleId="BalloonText">
    <w:name w:val="Balloon Text"/>
    <w:basedOn w:val="Normal"/>
    <w:link w:val="BalloonTextChar"/>
    <w:rsid w:val="00076F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76F0A"/>
    <w:rPr>
      <w:rFonts w:ascii="Tahoma" w:eastAsia="Calibri" w:hAnsi="Tahoma" w:cs="Tahoma"/>
      <w:sz w:val="16"/>
      <w:szCs w:val="16"/>
      <w:lang w:eastAsia="en-US"/>
    </w:rPr>
  </w:style>
  <w:style w:type="paragraph" w:styleId="ListParagraph">
    <w:name w:val="List Paragraph"/>
    <w:basedOn w:val="Normal"/>
    <w:uiPriority w:val="34"/>
    <w:qFormat/>
    <w:rsid w:val="000D26F6"/>
    <w:pPr>
      <w:ind w:left="720"/>
      <w:contextualSpacing/>
    </w:pPr>
  </w:style>
  <w:style w:type="table" w:customStyle="1" w:styleId="TableGrid1">
    <w:name w:val="Table Grid1"/>
    <w:basedOn w:val="TableNormal"/>
    <w:next w:val="TableGrid"/>
    <w:uiPriority w:val="59"/>
    <w:rsid w:val="000D26F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0D26F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B16B2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B16B2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8B74B8"/>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307E"/>
    <w:pPr>
      <w:spacing w:after="200" w:line="276" w:lineRule="auto"/>
    </w:pPr>
    <w:rPr>
      <w:rFonts w:ascii="Calibri" w:eastAsia="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37ABD"/>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6B70DF"/>
    <w:pPr>
      <w:tabs>
        <w:tab w:val="center" w:pos="4320"/>
        <w:tab w:val="right" w:pos="8640"/>
      </w:tabs>
    </w:pPr>
  </w:style>
  <w:style w:type="character" w:customStyle="1" w:styleId="HeaderChar">
    <w:name w:val="Header Char"/>
    <w:link w:val="Header"/>
    <w:rsid w:val="006B70DF"/>
    <w:rPr>
      <w:rFonts w:ascii="Calibri" w:eastAsia="Calibri" w:hAnsi="Calibri"/>
      <w:sz w:val="22"/>
      <w:szCs w:val="22"/>
    </w:rPr>
  </w:style>
  <w:style w:type="paragraph" w:styleId="Footer">
    <w:name w:val="footer"/>
    <w:basedOn w:val="Normal"/>
    <w:link w:val="FooterChar"/>
    <w:rsid w:val="006B70DF"/>
    <w:pPr>
      <w:tabs>
        <w:tab w:val="center" w:pos="4320"/>
        <w:tab w:val="right" w:pos="8640"/>
      </w:tabs>
    </w:pPr>
  </w:style>
  <w:style w:type="character" w:customStyle="1" w:styleId="FooterChar">
    <w:name w:val="Footer Char"/>
    <w:link w:val="Footer"/>
    <w:rsid w:val="006B70DF"/>
    <w:rPr>
      <w:rFonts w:ascii="Calibri" w:eastAsia="Calibri" w:hAnsi="Calibri"/>
      <w:sz w:val="22"/>
      <w:szCs w:val="22"/>
    </w:rPr>
  </w:style>
  <w:style w:type="character" w:styleId="PageNumber">
    <w:name w:val="page number"/>
    <w:rsid w:val="003046B4"/>
  </w:style>
  <w:style w:type="paragraph" w:styleId="BalloonText">
    <w:name w:val="Balloon Text"/>
    <w:basedOn w:val="Normal"/>
    <w:link w:val="BalloonTextChar"/>
    <w:rsid w:val="00076F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76F0A"/>
    <w:rPr>
      <w:rFonts w:ascii="Tahoma" w:eastAsia="Calibri" w:hAnsi="Tahoma" w:cs="Tahoma"/>
      <w:sz w:val="16"/>
      <w:szCs w:val="16"/>
      <w:lang w:eastAsia="en-US"/>
    </w:rPr>
  </w:style>
  <w:style w:type="paragraph" w:styleId="ListParagraph">
    <w:name w:val="List Paragraph"/>
    <w:basedOn w:val="Normal"/>
    <w:uiPriority w:val="34"/>
    <w:qFormat/>
    <w:rsid w:val="000D26F6"/>
    <w:pPr>
      <w:ind w:left="720"/>
      <w:contextualSpacing/>
    </w:pPr>
  </w:style>
  <w:style w:type="table" w:customStyle="1" w:styleId="TableGrid1">
    <w:name w:val="Table Grid1"/>
    <w:basedOn w:val="TableNormal"/>
    <w:next w:val="TableGrid"/>
    <w:uiPriority w:val="59"/>
    <w:rsid w:val="000D26F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0D26F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B16B2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B16B2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8B74B8"/>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3017">
      <w:bodyDiv w:val="1"/>
      <w:marLeft w:val="0"/>
      <w:marRight w:val="0"/>
      <w:marTop w:val="0"/>
      <w:marBottom w:val="0"/>
      <w:divBdr>
        <w:top w:val="none" w:sz="0" w:space="0" w:color="auto"/>
        <w:left w:val="none" w:sz="0" w:space="0" w:color="auto"/>
        <w:bottom w:val="none" w:sz="0" w:space="0" w:color="auto"/>
        <w:right w:val="none" w:sz="0" w:space="0" w:color="auto"/>
      </w:divBdr>
    </w:div>
    <w:div w:id="17313554">
      <w:bodyDiv w:val="1"/>
      <w:marLeft w:val="0"/>
      <w:marRight w:val="0"/>
      <w:marTop w:val="0"/>
      <w:marBottom w:val="0"/>
      <w:divBdr>
        <w:top w:val="none" w:sz="0" w:space="0" w:color="auto"/>
        <w:left w:val="none" w:sz="0" w:space="0" w:color="auto"/>
        <w:bottom w:val="none" w:sz="0" w:space="0" w:color="auto"/>
        <w:right w:val="none" w:sz="0" w:space="0" w:color="auto"/>
      </w:divBdr>
    </w:div>
    <w:div w:id="539710545">
      <w:bodyDiv w:val="1"/>
      <w:marLeft w:val="0"/>
      <w:marRight w:val="0"/>
      <w:marTop w:val="0"/>
      <w:marBottom w:val="0"/>
      <w:divBdr>
        <w:top w:val="none" w:sz="0" w:space="0" w:color="auto"/>
        <w:left w:val="none" w:sz="0" w:space="0" w:color="auto"/>
        <w:bottom w:val="none" w:sz="0" w:space="0" w:color="auto"/>
        <w:right w:val="none" w:sz="0" w:space="0" w:color="auto"/>
      </w:divBdr>
    </w:div>
    <w:div w:id="741875245">
      <w:bodyDiv w:val="1"/>
      <w:marLeft w:val="0"/>
      <w:marRight w:val="0"/>
      <w:marTop w:val="0"/>
      <w:marBottom w:val="0"/>
      <w:divBdr>
        <w:top w:val="none" w:sz="0" w:space="0" w:color="auto"/>
        <w:left w:val="none" w:sz="0" w:space="0" w:color="auto"/>
        <w:bottom w:val="none" w:sz="0" w:space="0" w:color="auto"/>
        <w:right w:val="none" w:sz="0" w:space="0" w:color="auto"/>
      </w:divBdr>
    </w:div>
    <w:div w:id="1134520792">
      <w:bodyDiv w:val="1"/>
      <w:marLeft w:val="0"/>
      <w:marRight w:val="0"/>
      <w:marTop w:val="0"/>
      <w:marBottom w:val="0"/>
      <w:divBdr>
        <w:top w:val="none" w:sz="0" w:space="0" w:color="auto"/>
        <w:left w:val="none" w:sz="0" w:space="0" w:color="auto"/>
        <w:bottom w:val="none" w:sz="0" w:space="0" w:color="auto"/>
        <w:right w:val="none" w:sz="0" w:space="0" w:color="auto"/>
      </w:divBdr>
    </w:div>
    <w:div w:id="1220363202">
      <w:bodyDiv w:val="1"/>
      <w:marLeft w:val="0"/>
      <w:marRight w:val="0"/>
      <w:marTop w:val="0"/>
      <w:marBottom w:val="0"/>
      <w:divBdr>
        <w:top w:val="none" w:sz="0" w:space="0" w:color="auto"/>
        <w:left w:val="none" w:sz="0" w:space="0" w:color="auto"/>
        <w:bottom w:val="none" w:sz="0" w:space="0" w:color="auto"/>
        <w:right w:val="none" w:sz="0" w:space="0" w:color="auto"/>
      </w:divBdr>
    </w:div>
    <w:div w:id="1253734406">
      <w:bodyDiv w:val="1"/>
      <w:marLeft w:val="0"/>
      <w:marRight w:val="0"/>
      <w:marTop w:val="0"/>
      <w:marBottom w:val="0"/>
      <w:divBdr>
        <w:top w:val="none" w:sz="0" w:space="0" w:color="auto"/>
        <w:left w:val="none" w:sz="0" w:space="0" w:color="auto"/>
        <w:bottom w:val="none" w:sz="0" w:space="0" w:color="auto"/>
        <w:right w:val="none" w:sz="0" w:space="0" w:color="auto"/>
      </w:divBdr>
    </w:div>
    <w:div w:id="1429348556">
      <w:bodyDiv w:val="1"/>
      <w:marLeft w:val="0"/>
      <w:marRight w:val="0"/>
      <w:marTop w:val="0"/>
      <w:marBottom w:val="0"/>
      <w:divBdr>
        <w:top w:val="none" w:sz="0" w:space="0" w:color="auto"/>
        <w:left w:val="none" w:sz="0" w:space="0" w:color="auto"/>
        <w:bottom w:val="none" w:sz="0" w:space="0" w:color="auto"/>
        <w:right w:val="none" w:sz="0" w:space="0" w:color="auto"/>
      </w:divBdr>
    </w:div>
    <w:div w:id="1680808873">
      <w:bodyDiv w:val="1"/>
      <w:marLeft w:val="0"/>
      <w:marRight w:val="0"/>
      <w:marTop w:val="0"/>
      <w:marBottom w:val="0"/>
      <w:divBdr>
        <w:top w:val="none" w:sz="0" w:space="0" w:color="auto"/>
        <w:left w:val="none" w:sz="0" w:space="0" w:color="auto"/>
        <w:bottom w:val="none" w:sz="0" w:space="0" w:color="auto"/>
        <w:right w:val="none" w:sz="0" w:space="0" w:color="auto"/>
      </w:divBdr>
    </w:div>
    <w:div w:id="1956252033">
      <w:bodyDiv w:val="1"/>
      <w:marLeft w:val="0"/>
      <w:marRight w:val="0"/>
      <w:marTop w:val="0"/>
      <w:marBottom w:val="0"/>
      <w:divBdr>
        <w:top w:val="none" w:sz="0" w:space="0" w:color="auto"/>
        <w:left w:val="none" w:sz="0" w:space="0" w:color="auto"/>
        <w:bottom w:val="none" w:sz="0" w:space="0" w:color="auto"/>
        <w:right w:val="none" w:sz="0" w:space="0" w:color="auto"/>
      </w:divBdr>
    </w:div>
    <w:div w:id="1987276379">
      <w:bodyDiv w:val="1"/>
      <w:marLeft w:val="0"/>
      <w:marRight w:val="0"/>
      <w:marTop w:val="0"/>
      <w:marBottom w:val="0"/>
      <w:divBdr>
        <w:top w:val="none" w:sz="0" w:space="0" w:color="auto"/>
        <w:left w:val="none" w:sz="0" w:space="0" w:color="auto"/>
        <w:bottom w:val="none" w:sz="0" w:space="0" w:color="auto"/>
        <w:right w:val="none" w:sz="0" w:space="0" w:color="auto"/>
      </w:divBdr>
    </w:div>
    <w:div w:id="2014601116">
      <w:bodyDiv w:val="1"/>
      <w:marLeft w:val="0"/>
      <w:marRight w:val="0"/>
      <w:marTop w:val="0"/>
      <w:marBottom w:val="0"/>
      <w:divBdr>
        <w:top w:val="none" w:sz="0" w:space="0" w:color="auto"/>
        <w:left w:val="none" w:sz="0" w:space="0" w:color="auto"/>
        <w:bottom w:val="none" w:sz="0" w:space="0" w:color="auto"/>
        <w:right w:val="none" w:sz="0" w:space="0" w:color="auto"/>
      </w:divBdr>
    </w:div>
    <w:div w:id="2147161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header" Target="header5.xml"/><Relationship Id="rId34" Type="http://schemas.openxmlformats.org/officeDocument/2006/relationships/header" Target="header13.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footer" Target="footer6.xml"/><Relationship Id="rId33"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3.wmf"/><Relationship Id="rId29"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7.xml"/><Relationship Id="rId32" Type="http://schemas.openxmlformats.org/officeDocument/2006/relationships/footer" Target="footer8.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footer" Target="footer5.xml"/><Relationship Id="rId28" Type="http://schemas.openxmlformats.org/officeDocument/2006/relationships/footer" Target="footer7.xml"/><Relationship Id="rId36"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chart" Target="charts/chart1.xml"/><Relationship Id="rId31" Type="http://schemas.openxmlformats.org/officeDocument/2006/relationships/header" Target="header12.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eader" Target="header3.xml"/><Relationship Id="rId22" Type="http://schemas.openxmlformats.org/officeDocument/2006/relationships/header" Target="header6.xml"/><Relationship Id="rId27" Type="http://schemas.openxmlformats.org/officeDocument/2006/relationships/header" Target="header9.xml"/><Relationship Id="rId30" Type="http://schemas.openxmlformats.org/officeDocument/2006/relationships/header" Target="header11.xml"/><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awyed\Local%20Settings\Application%20Data\Chemistry%20Add-in%20for%20Word\Chemistry%20Gallery\Chem4Word.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H:\2016%20syllabus%20draft\AL\pH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spPr>
            <a:ln w="15875">
              <a:solidFill>
                <a:srgbClr val="FF0000"/>
              </a:solidFill>
            </a:ln>
          </c:spPr>
          <c:marker>
            <c:symbol val="x"/>
            <c:size val="7"/>
          </c:marker>
          <c:xVal>
            <c:numRef>
              <c:f>Sheet2!$A$1:$A$11</c:f>
              <c:numCache>
                <c:formatCode>0.0</c:formatCode>
                <c:ptCount val="11"/>
                <c:pt idx="0">
                  <c:v>0</c:v>
                </c:pt>
                <c:pt idx="1">
                  <c:v>5</c:v>
                </c:pt>
                <c:pt idx="2">
                  <c:v>10</c:v>
                </c:pt>
                <c:pt idx="3">
                  <c:v>15</c:v>
                </c:pt>
                <c:pt idx="4">
                  <c:v>20</c:v>
                </c:pt>
                <c:pt idx="5">
                  <c:v>25</c:v>
                </c:pt>
                <c:pt idx="6">
                  <c:v>30</c:v>
                </c:pt>
                <c:pt idx="7">
                  <c:v>35</c:v>
                </c:pt>
                <c:pt idx="8">
                  <c:v>40</c:v>
                </c:pt>
                <c:pt idx="9">
                  <c:v>45</c:v>
                </c:pt>
                <c:pt idx="10">
                  <c:v>50</c:v>
                </c:pt>
              </c:numCache>
            </c:numRef>
          </c:xVal>
          <c:yVal>
            <c:numRef>
              <c:f>Sheet2!$B$1:$B$11</c:f>
              <c:numCache>
                <c:formatCode>General</c:formatCode>
                <c:ptCount val="11"/>
                <c:pt idx="0">
                  <c:v>3.02</c:v>
                </c:pt>
                <c:pt idx="1">
                  <c:v>3.68</c:v>
                </c:pt>
                <c:pt idx="2">
                  <c:v>4.4400000000000004</c:v>
                </c:pt>
                <c:pt idx="3" formatCode="0.00">
                  <c:v>4.8</c:v>
                </c:pt>
                <c:pt idx="4">
                  <c:v>5.25</c:v>
                </c:pt>
                <c:pt idx="5">
                  <c:v>8.120000000000001</c:v>
                </c:pt>
                <c:pt idx="6">
                  <c:v>10.81</c:v>
                </c:pt>
                <c:pt idx="7">
                  <c:v>11.78</c:v>
                </c:pt>
                <c:pt idx="8">
                  <c:v>12.26</c:v>
                </c:pt>
                <c:pt idx="9">
                  <c:v>12.41</c:v>
                </c:pt>
                <c:pt idx="10" formatCode="0.00">
                  <c:v>12.54</c:v>
                </c:pt>
              </c:numCache>
            </c:numRef>
          </c:yVal>
          <c:smooth val="1"/>
        </c:ser>
        <c:dLbls>
          <c:showLegendKey val="0"/>
          <c:showVal val="0"/>
          <c:showCatName val="0"/>
          <c:showSerName val="0"/>
          <c:showPercent val="0"/>
          <c:showBubbleSize val="0"/>
        </c:dLbls>
        <c:axId val="218830720"/>
        <c:axId val="219406336"/>
      </c:scatterChart>
      <c:valAx>
        <c:axId val="218830720"/>
        <c:scaling>
          <c:orientation val="minMax"/>
        </c:scaling>
        <c:delete val="0"/>
        <c:axPos val="b"/>
        <c:majorGridlines/>
        <c:minorGridlines/>
        <c:title>
          <c:tx>
            <c:rich>
              <a:bodyPr/>
              <a:lstStyle/>
              <a:p>
                <a:pPr>
                  <a:defRPr/>
                </a:pPr>
                <a:r>
                  <a:rPr lang="en-GB"/>
                  <a:t>Volume of 0.1 mol dm</a:t>
                </a:r>
                <a:r>
                  <a:rPr lang="en-GB" baseline="30000"/>
                  <a:t>-3</a:t>
                </a:r>
                <a:r>
                  <a:rPr lang="en-GB"/>
                  <a:t> NaOH / cm</a:t>
                </a:r>
                <a:r>
                  <a:rPr lang="en-GB" baseline="30000"/>
                  <a:t>3</a:t>
                </a:r>
              </a:p>
            </c:rich>
          </c:tx>
          <c:overlay val="0"/>
        </c:title>
        <c:numFmt formatCode="0.0" sourceLinked="1"/>
        <c:majorTickMark val="out"/>
        <c:minorTickMark val="none"/>
        <c:tickLblPos val="nextTo"/>
        <c:crossAx val="219406336"/>
        <c:crosses val="autoZero"/>
        <c:crossBetween val="midCat"/>
      </c:valAx>
      <c:valAx>
        <c:axId val="219406336"/>
        <c:scaling>
          <c:orientation val="minMax"/>
        </c:scaling>
        <c:delete val="0"/>
        <c:axPos val="l"/>
        <c:majorGridlines/>
        <c:minorGridlines/>
        <c:title>
          <c:tx>
            <c:rich>
              <a:bodyPr rot="-5400000" vert="horz"/>
              <a:lstStyle/>
              <a:p>
                <a:pPr>
                  <a:defRPr/>
                </a:pPr>
                <a:r>
                  <a:rPr lang="en-GB"/>
                  <a:t>pH</a:t>
                </a:r>
              </a:p>
            </c:rich>
          </c:tx>
          <c:overlay val="0"/>
        </c:title>
        <c:numFmt formatCode="General" sourceLinked="1"/>
        <c:majorTickMark val="out"/>
        <c:minorTickMark val="none"/>
        <c:tickLblPos val="nextTo"/>
        <c:crossAx val="218830720"/>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AAEAAAD/////AQAAAAAAAAAMAgAAAEVDaGVtNFdvcmQuQ29yZSwgVmVyc2lvbj0xLjUuMC4wLCBDdWx0dXJlPW5ldXRyYWwsIFB1YmxpY0tleVRva2VuPW51bGwHAQAAAAABAAAAAAAAAAQgQ2hlbTRXb3JkLkNvcmUuQ29udHJvbFByb3BlcnRpZXMCAAAACw==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9A4F4590-CE16-48FB-8E65-47FC6FF8B323}">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Chem4Word.dotx</Template>
  <TotalTime>9</TotalTime>
  <Pages>11</Pages>
  <Words>2964</Words>
  <Characters>14676</Characters>
  <Application>Microsoft Office Word</Application>
  <DocSecurity>0</DocSecurity>
  <Lines>122</Lines>
  <Paragraphs>35</Paragraphs>
  <ScaleCrop>false</ScaleCrop>
  <HeadingPairs>
    <vt:vector size="2" baseType="variant">
      <vt:variant>
        <vt:lpstr>Title</vt:lpstr>
      </vt:variant>
      <vt:variant>
        <vt:i4>1</vt:i4>
      </vt:variant>
    </vt:vector>
  </HeadingPairs>
  <TitlesOfParts>
    <vt:vector size="1" baseType="lpstr">
      <vt:lpstr>Stage 7</vt:lpstr>
    </vt:vector>
  </TitlesOfParts>
  <Company>Cambridge Assessment</Company>
  <LinksUpToDate>false</LinksUpToDate>
  <CharactersWithSpaces>17605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 7</dc:title>
  <dc:subject/>
  <dc:creator>modghs</dc:creator>
  <cp:keywords/>
  <cp:lastModifiedBy>Diana Sawyer</cp:lastModifiedBy>
  <cp:revision>4</cp:revision>
  <cp:lastPrinted>2014-10-31T13:10:00Z</cp:lastPrinted>
  <dcterms:created xsi:type="dcterms:W3CDTF">2014-11-03T10:13:00Z</dcterms:created>
  <dcterms:modified xsi:type="dcterms:W3CDTF">2014-11-25T14:33:00Z</dcterms:modified>
</cp:coreProperties>
</file>