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F27423" w:rsidP="00410B09">
      <w:pPr>
        <w:rPr>
          <w:rFonts w:ascii="Arial" w:hAnsi="Arial" w:cs="Arial"/>
          <w:b/>
        </w:rPr>
      </w:pPr>
      <w:bookmarkStart w:id="0" w:name="_GoBack"/>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AB2D4F">
        <w:rPr>
          <w:rFonts w:ascii="Arial" w:hAnsi="Arial" w:cs="Arial"/>
          <w:b/>
          <w:noProof/>
          <w:color w:val="C30045"/>
          <w:sz w:val="56"/>
          <w:szCs w:val="56"/>
          <w:lang w:eastAsia="en-GB"/>
        </w:rPr>
        <w:t xml:space="preserve">Chemistry </w:t>
      </w:r>
      <w:r>
        <w:rPr>
          <w:rFonts w:ascii="Arial" w:hAnsi="Arial" w:cs="Arial"/>
          <w:b/>
          <w:noProof/>
          <w:color w:val="C30045"/>
          <w:sz w:val="56"/>
          <w:szCs w:val="56"/>
          <w:lang w:eastAsia="en-GB"/>
        </w:rPr>
        <w:t>(970</w:t>
      </w:r>
      <w:r w:rsidR="00AB2D4F">
        <w:rPr>
          <w:rFonts w:ascii="Arial" w:hAnsi="Arial" w:cs="Arial"/>
          <w:b/>
          <w:noProof/>
          <w:color w:val="C30045"/>
          <w:sz w:val="56"/>
          <w:szCs w:val="56"/>
          <w:lang w:eastAsia="en-GB"/>
        </w:rPr>
        <w:t>1</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ooklet 1</w:t>
      </w:r>
      <w:r w:rsidR="00622565">
        <w:rPr>
          <w:rFonts w:ascii="Arial" w:hAnsi="Arial" w:cs="Arial"/>
          <w:noProof/>
          <w:sz w:val="52"/>
          <w:szCs w:val="56"/>
          <w:lang w:eastAsia="en-GB"/>
        </w:rPr>
        <w:t>2</w:t>
      </w:r>
    </w:p>
    <w:p w:rsidR="00756674" w:rsidRDefault="00756674" w:rsidP="002C5489">
      <w:pPr>
        <w:spacing w:before="240" w:after="0"/>
        <w:rPr>
          <w:rFonts w:ascii="Arial" w:hAnsi="Arial" w:cs="Arial"/>
          <w:noProof/>
          <w:sz w:val="52"/>
          <w:szCs w:val="56"/>
          <w:lang w:eastAsia="en-GB"/>
        </w:rPr>
      </w:pPr>
    </w:p>
    <w:p w:rsidR="00482D72" w:rsidRPr="002C5489" w:rsidRDefault="004C7E90" w:rsidP="002C5489">
      <w:pPr>
        <w:spacing w:before="240" w:after="0"/>
        <w:rPr>
          <w:sz w:val="44"/>
          <w:szCs w:val="44"/>
        </w:rPr>
      </w:pPr>
      <w:r w:rsidRPr="002C5489">
        <w:rPr>
          <w:rFonts w:ascii="Arial" w:hAnsi="Arial" w:cs="Arial"/>
          <w:noProof/>
          <w:sz w:val="44"/>
          <w:szCs w:val="44"/>
          <w:lang w:eastAsia="en-GB"/>
        </w:rPr>
        <w:t>Separation and analytical techniques</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footerReference w:type="even" r:id="rId12"/>
          <w:pgSz w:w="11906" w:h="16838"/>
          <w:pgMar w:top="1701" w:right="1800" w:bottom="1276" w:left="1800" w:header="708" w:footer="310"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2C5489" w:rsidRDefault="002C5489" w:rsidP="002C5489">
      <w:pPr>
        <w:spacing w:after="0" w:line="240" w:lineRule="auto"/>
        <w:rPr>
          <w:rFonts w:ascii="Arial" w:hAnsi="Arial" w:cs="Arial"/>
        </w:rPr>
      </w:pPr>
    </w:p>
    <w:p w:rsidR="00EC4B3C" w:rsidRDefault="00EC4B3C" w:rsidP="002C5489">
      <w:pPr>
        <w:spacing w:after="0" w:line="240" w:lineRule="auto"/>
        <w:rPr>
          <w:rFonts w:ascii="Arial" w:hAnsi="Arial" w:cs="Arial"/>
        </w:rPr>
      </w:pPr>
    </w:p>
    <w:p w:rsidR="00EC4B3C" w:rsidRDefault="00EC4B3C" w:rsidP="002C5489">
      <w:pPr>
        <w:spacing w:after="0" w:line="240" w:lineRule="auto"/>
        <w:rPr>
          <w:rFonts w:ascii="Arial" w:hAnsi="Arial" w:cs="Arial"/>
        </w:rPr>
      </w:pPr>
    </w:p>
    <w:p w:rsidR="00EC4B3C" w:rsidRDefault="00EC4B3C" w:rsidP="002C5489">
      <w:pPr>
        <w:spacing w:after="0" w:line="240" w:lineRule="auto"/>
        <w:rPr>
          <w:rFonts w:ascii="Arial" w:hAnsi="Arial" w:cs="Arial"/>
        </w:rPr>
      </w:pPr>
    </w:p>
    <w:p w:rsidR="00EC4B3C" w:rsidRDefault="00EC4B3C" w:rsidP="002C5489">
      <w:pPr>
        <w:spacing w:after="0" w:line="240" w:lineRule="auto"/>
        <w:rPr>
          <w:rFonts w:ascii="Arial" w:hAnsi="Arial" w:cs="Arial"/>
        </w:rPr>
      </w:pPr>
    </w:p>
    <w:p w:rsidR="00EC4B3C" w:rsidRDefault="00EC4B3C" w:rsidP="002C5489">
      <w:pPr>
        <w:spacing w:after="0" w:line="240" w:lineRule="auto"/>
        <w:rPr>
          <w:rFonts w:ascii="Arial" w:hAnsi="Arial" w:cs="Arial"/>
        </w:rPr>
      </w:pPr>
    </w:p>
    <w:p w:rsidR="00EC4B3C" w:rsidRDefault="00EC4B3C" w:rsidP="002C5489">
      <w:pPr>
        <w:spacing w:after="0" w:line="240" w:lineRule="auto"/>
        <w:rPr>
          <w:rFonts w:ascii="Arial" w:hAnsi="Arial" w:cs="Arial"/>
        </w:rPr>
      </w:pPr>
    </w:p>
    <w:p w:rsidR="002C5489" w:rsidRDefault="002C5489">
      <w:pPr>
        <w:spacing w:after="0" w:line="240" w:lineRule="auto"/>
        <w:rPr>
          <w:rFonts w:ascii="Arial" w:hAnsi="Arial" w:cs="Arial"/>
        </w:rPr>
      </w:pPr>
    </w:p>
    <w:p w:rsidR="00EC4B3C" w:rsidRDefault="00EC4B3C">
      <w:pPr>
        <w:spacing w:after="0" w:line="240" w:lineRule="auto"/>
        <w:rPr>
          <w:rFonts w:ascii="Arial" w:hAnsi="Arial" w:cs="Arial"/>
        </w:rPr>
      </w:pPr>
    </w:p>
    <w:p w:rsidR="00EC4B3C" w:rsidRDefault="00EC4B3C">
      <w:pPr>
        <w:spacing w:after="0" w:line="240" w:lineRule="auto"/>
        <w:rPr>
          <w:rFonts w:ascii="Arial" w:hAnsi="Arial" w:cs="Arial"/>
        </w:rPr>
      </w:pPr>
    </w:p>
    <w:p w:rsidR="00EC4B3C" w:rsidRDefault="00EC4B3C">
      <w:pPr>
        <w:spacing w:after="0" w:line="240" w:lineRule="auto"/>
        <w:rPr>
          <w:rFonts w:ascii="Arial" w:hAnsi="Arial" w:cs="Arial"/>
        </w:rPr>
      </w:pPr>
    </w:p>
    <w:p w:rsidR="00EC4B3C" w:rsidRDefault="00EC4B3C">
      <w:pPr>
        <w:spacing w:after="0" w:line="240" w:lineRule="auto"/>
        <w:rPr>
          <w:rFonts w:ascii="Arial" w:hAnsi="Arial" w:cs="Arial"/>
        </w:rPr>
      </w:pPr>
    </w:p>
    <w:p w:rsidR="00EC4B3C" w:rsidRDefault="00EC4B3C">
      <w:pPr>
        <w:spacing w:after="0" w:line="240" w:lineRule="auto"/>
        <w:rPr>
          <w:rFonts w:ascii="Arial" w:hAnsi="Arial" w:cs="Arial"/>
        </w:rPr>
      </w:pPr>
    </w:p>
    <w:p w:rsidR="00EC4B3C" w:rsidRDefault="00EC4B3C">
      <w:pPr>
        <w:spacing w:after="0" w:line="240" w:lineRule="auto"/>
        <w:rPr>
          <w:rFonts w:ascii="Arial" w:hAnsi="Arial" w:cs="Arial"/>
        </w:rPr>
      </w:pPr>
    </w:p>
    <w:p w:rsidR="002C5489" w:rsidRDefault="002C5489" w:rsidP="002C5489">
      <w:pPr>
        <w:spacing w:after="0" w:line="240" w:lineRule="auto"/>
        <w:rPr>
          <w:rFonts w:ascii="Arial" w:hAnsi="Arial" w:cs="Arial"/>
        </w:rPr>
      </w:pPr>
    </w:p>
    <w:p w:rsidR="002C5489" w:rsidRDefault="002C5489" w:rsidP="002C5489">
      <w:pPr>
        <w:spacing w:after="0" w:line="240" w:lineRule="auto"/>
        <w:rPr>
          <w:rFonts w:ascii="Arial" w:hAnsi="Arial" w:cs="Arial"/>
        </w:rPr>
      </w:pPr>
    </w:p>
    <w:p w:rsidR="002C5489" w:rsidRDefault="002C5489" w:rsidP="002C5489">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D55875" w:rsidRDefault="00D55875" w:rsidP="002C5489">
      <w:pPr>
        <w:spacing w:after="0" w:line="240" w:lineRule="auto"/>
        <w:rPr>
          <w:rFonts w:ascii="Arial" w:hAnsi="Arial" w:cs="Arial"/>
        </w:rPr>
      </w:pPr>
    </w:p>
    <w:p w:rsidR="00D55875" w:rsidRDefault="00D55875" w:rsidP="002C5489">
      <w:pPr>
        <w:spacing w:after="0" w:line="240" w:lineRule="auto"/>
        <w:rPr>
          <w:rFonts w:ascii="Arial" w:hAnsi="Arial" w:cs="Arial"/>
        </w:rPr>
        <w:sectPr w:rsidR="00D55875" w:rsidSect="002F507A">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4C7E90">
        <w:rPr>
          <w:rFonts w:ascii="Arial" w:hAnsi="Arial" w:cs="Arial"/>
          <w:b/>
          <w:color w:val="C30045"/>
          <w:sz w:val="28"/>
          <w:szCs w:val="28"/>
        </w:rPr>
        <w:t>2</w:t>
      </w:r>
      <w:r>
        <w:rPr>
          <w:rFonts w:ascii="Arial" w:hAnsi="Arial" w:cs="Arial"/>
          <w:b/>
          <w:color w:val="C30045"/>
          <w:sz w:val="28"/>
          <w:szCs w:val="28"/>
        </w:rPr>
        <w:t xml:space="preserve"> – </w:t>
      </w:r>
      <w:r w:rsidR="002C5489">
        <w:rPr>
          <w:rFonts w:ascii="Arial" w:hAnsi="Arial" w:cs="Arial"/>
          <w:b/>
          <w:color w:val="C30045"/>
          <w:sz w:val="28"/>
          <w:szCs w:val="28"/>
        </w:rPr>
        <w:t>Guidance for teachers</w:t>
      </w:r>
    </w:p>
    <w:p w:rsidR="00000AEA" w:rsidRPr="00E23F70" w:rsidRDefault="002B10C7" w:rsidP="00076F0A">
      <w:pPr>
        <w:jc w:val="center"/>
        <w:rPr>
          <w:rFonts w:ascii="Arial" w:hAnsi="Arial" w:cs="Arial"/>
          <w:b/>
          <w:color w:val="C30045"/>
          <w:sz w:val="28"/>
        </w:rPr>
      </w:pPr>
      <w:r w:rsidRPr="002B10C7">
        <w:rPr>
          <w:rFonts w:ascii="Arial" w:hAnsi="Arial" w:cs="Arial"/>
          <w:b/>
          <w:color w:val="C30045"/>
          <w:sz w:val="28"/>
        </w:rPr>
        <w:t>Separation and analytical techniques</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000AEA" w:rsidP="00D55875">
      <w:pPr>
        <w:spacing w:after="120" w:line="240" w:lineRule="auto"/>
        <w:rPr>
          <w:rFonts w:ascii="Arial" w:hAnsi="Arial" w:cs="Arial"/>
        </w:rPr>
      </w:pPr>
      <w:proofErr w:type="gramStart"/>
      <w:r w:rsidRPr="00000AEA">
        <w:rPr>
          <w:rFonts w:ascii="Arial" w:hAnsi="Arial" w:cs="Arial"/>
        </w:rPr>
        <w:t xml:space="preserve">To </w:t>
      </w:r>
      <w:r w:rsidR="004C7E90" w:rsidRPr="004C7E90">
        <w:rPr>
          <w:rFonts w:ascii="Arial" w:hAnsi="Arial" w:cs="Arial"/>
        </w:rPr>
        <w:t>determine a partition coefficient for iodine between two immiscible solvents and to investigate separation of suitable mixtures by chromatography and electrophoresis</w:t>
      </w:r>
      <w:r w:rsidRPr="00000AEA">
        <w:rPr>
          <w:rFonts w:ascii="Arial" w:hAnsi="Arial" w:cs="Arial"/>
        </w:rPr>
        <w:t>.</w:t>
      </w:r>
      <w:proofErr w:type="gramEnd"/>
    </w:p>
    <w:p w:rsidR="00000AEA" w:rsidRPr="003B353A" w:rsidRDefault="00000AEA" w:rsidP="00AB2D4F">
      <w:pPr>
        <w:spacing w:before="360" w:after="120" w:line="240" w:lineRule="auto"/>
        <w:rPr>
          <w:rFonts w:ascii="Arial" w:hAnsi="Arial" w:cs="Arial"/>
          <w:b/>
          <w:color w:val="C30045"/>
          <w:sz w:val="24"/>
        </w:rPr>
      </w:pPr>
      <w:r w:rsidRPr="003B353A">
        <w:rPr>
          <w:rFonts w:ascii="Arial" w:hAnsi="Arial" w:cs="Arial"/>
          <w:b/>
          <w:color w:val="C30045"/>
          <w:sz w:val="24"/>
        </w:rPr>
        <w:t>Outcomes</w:t>
      </w:r>
    </w:p>
    <w:p w:rsidR="00000AEA" w:rsidRDefault="004C7E90" w:rsidP="00AB2D4F">
      <w:pPr>
        <w:spacing w:after="0" w:line="240" w:lineRule="auto"/>
        <w:rPr>
          <w:rFonts w:ascii="Arial" w:hAnsi="Arial" w:cs="Arial"/>
        </w:rPr>
      </w:pPr>
      <w:r w:rsidRPr="004C7E90">
        <w:rPr>
          <w:rFonts w:ascii="Arial" w:hAnsi="Arial" w:cs="Arial"/>
        </w:rPr>
        <w:t>Syllabus section 7.3, 22.1(a), 20.3(c) and 21.4(d), and a link with 22.2, 22.3, 22.4 and 22.5 as well as experimental skills 1, 2, 3 and 4</w:t>
      </w:r>
    </w:p>
    <w:p w:rsidR="00AB2D4F" w:rsidRDefault="00AB2D4F" w:rsidP="00AB2D4F">
      <w:pPr>
        <w:spacing w:after="0" w:line="240" w:lineRule="auto"/>
        <w:rPr>
          <w:rFonts w:ascii="Arial" w:hAnsi="Arial" w:cs="Arial"/>
        </w:rPr>
      </w:pPr>
    </w:p>
    <w:p w:rsidR="0067561A" w:rsidRPr="0067561A" w:rsidRDefault="007005B7" w:rsidP="00AB2D4F">
      <w:pPr>
        <w:spacing w:before="120" w:after="120" w:line="240" w:lineRule="auto"/>
        <w:rPr>
          <w:rFonts w:ascii="Arial" w:hAnsi="Arial" w:cs="Arial"/>
        </w:rPr>
      </w:pPr>
      <w:r w:rsidRPr="0067561A">
        <w:rPr>
          <w:rFonts w:ascii="Arial" w:hAnsi="Arial" w:cs="Arial"/>
          <w:b/>
          <w:color w:val="C30045"/>
        </w:rPr>
        <w:t>Skills included in the practical</w:t>
      </w:r>
    </w:p>
    <w:tbl>
      <w:tblPr>
        <w:tblStyle w:val="TableGrid"/>
        <w:tblW w:w="9638"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654"/>
      </w:tblGrid>
      <w:tr w:rsidR="00000AEA" w:rsidRPr="002C5489" w:rsidTr="002C5489">
        <w:tc>
          <w:tcPr>
            <w:tcW w:w="1984" w:type="dxa"/>
            <w:shd w:val="clear" w:color="auto" w:fill="C30045"/>
            <w:vAlign w:val="center"/>
          </w:tcPr>
          <w:p w:rsidR="00000AEA" w:rsidRPr="002C5489" w:rsidRDefault="00AB6EE6" w:rsidP="007005B7">
            <w:pPr>
              <w:spacing w:after="0" w:line="240" w:lineRule="auto"/>
              <w:rPr>
                <w:rFonts w:ascii="Arial" w:hAnsi="Arial" w:cs="Arial"/>
                <w:b/>
              </w:rPr>
            </w:pPr>
            <w:r w:rsidRPr="002C5489">
              <w:rPr>
                <w:rFonts w:ascii="Arial" w:hAnsi="Arial" w:cs="Arial"/>
                <w:b/>
                <w:color w:val="FFFFFF" w:themeColor="background1"/>
              </w:rPr>
              <w:t xml:space="preserve">A </w:t>
            </w:r>
            <w:r w:rsidR="008532A6">
              <w:rPr>
                <w:rFonts w:ascii="Arial" w:hAnsi="Arial" w:cs="Arial"/>
                <w:b/>
                <w:color w:val="FFFFFF" w:themeColor="background1"/>
              </w:rPr>
              <w:t>Level</w:t>
            </w:r>
            <w:r w:rsidRPr="002C5489">
              <w:rPr>
                <w:rFonts w:ascii="Arial" w:hAnsi="Arial" w:cs="Arial"/>
                <w:b/>
                <w:color w:val="FFFFFF" w:themeColor="background1"/>
              </w:rPr>
              <w:t xml:space="preserve"> skills</w:t>
            </w:r>
          </w:p>
        </w:tc>
        <w:tc>
          <w:tcPr>
            <w:tcW w:w="7654" w:type="dxa"/>
            <w:shd w:val="clear" w:color="auto" w:fill="C30045"/>
            <w:vAlign w:val="center"/>
          </w:tcPr>
          <w:p w:rsidR="00000AEA" w:rsidRPr="002C5489" w:rsidRDefault="00000AEA" w:rsidP="000935FB">
            <w:pPr>
              <w:spacing w:after="0" w:line="240" w:lineRule="auto"/>
              <w:rPr>
                <w:rFonts w:ascii="Arial" w:hAnsi="Arial" w:cs="Arial"/>
                <w:b/>
              </w:rPr>
            </w:pPr>
            <w:r w:rsidRPr="002C5489">
              <w:rPr>
                <w:rFonts w:ascii="Arial" w:hAnsi="Arial" w:cs="Arial"/>
                <w:b/>
                <w:color w:val="FFFFFF" w:themeColor="background1"/>
              </w:rPr>
              <w:t>How learners develop the skills</w:t>
            </w:r>
          </w:p>
        </w:tc>
      </w:tr>
      <w:tr w:rsidR="004C7E90" w:rsidRPr="002C5489" w:rsidTr="002C5489">
        <w:tc>
          <w:tcPr>
            <w:tcW w:w="1984" w:type="dxa"/>
          </w:tcPr>
          <w:p w:rsidR="004C7E90" w:rsidRPr="002C5489" w:rsidRDefault="004C7E90" w:rsidP="004C7E90">
            <w:pPr>
              <w:spacing w:after="60" w:line="240" w:lineRule="auto"/>
              <w:rPr>
                <w:rFonts w:ascii="Arial" w:hAnsi="Arial" w:cs="Arial"/>
                <w:lang w:eastAsia="en-GB"/>
              </w:rPr>
            </w:pPr>
            <w:r w:rsidRPr="002C5489">
              <w:rPr>
                <w:rFonts w:ascii="Arial" w:hAnsi="Arial" w:cs="Arial"/>
                <w:lang w:eastAsia="en-GB"/>
              </w:rPr>
              <w:t>Planning</w:t>
            </w:r>
          </w:p>
        </w:tc>
        <w:tc>
          <w:tcPr>
            <w:tcW w:w="7654" w:type="dxa"/>
          </w:tcPr>
          <w:p w:rsidR="004C7E90" w:rsidRPr="002C5489" w:rsidRDefault="004C7E90" w:rsidP="004C7E90">
            <w:pPr>
              <w:autoSpaceDE w:val="0"/>
              <w:autoSpaceDN w:val="0"/>
              <w:adjustRightInd w:val="0"/>
              <w:spacing w:after="60" w:line="240" w:lineRule="auto"/>
              <w:rPr>
                <w:rFonts w:ascii="Arial" w:hAnsi="Arial" w:cs="Arial"/>
              </w:rPr>
            </w:pPr>
            <w:r w:rsidRPr="002C5489">
              <w:rPr>
                <w:rFonts w:ascii="Arial" w:hAnsi="Arial" w:cs="Arial"/>
              </w:rPr>
              <w:t>identify a safe and efficient procedure that when followed would lead to a reliable result</w:t>
            </w:r>
          </w:p>
          <w:p w:rsidR="004C7E90" w:rsidRPr="002C5489" w:rsidRDefault="004C7E90" w:rsidP="004C7E90">
            <w:pPr>
              <w:autoSpaceDE w:val="0"/>
              <w:autoSpaceDN w:val="0"/>
              <w:adjustRightInd w:val="0"/>
              <w:spacing w:after="60" w:line="240" w:lineRule="auto"/>
              <w:rPr>
                <w:rFonts w:ascii="Arial" w:hAnsi="Arial" w:cs="Arial"/>
              </w:rPr>
            </w:pPr>
            <w:r w:rsidRPr="002C5489">
              <w:rPr>
                <w:rFonts w:ascii="Arial" w:hAnsi="Arial" w:cs="Arial"/>
              </w:rPr>
              <w:t>describe all the steps necessary to carry out the procedure</w:t>
            </w:r>
          </w:p>
          <w:p w:rsidR="004C7E90" w:rsidRPr="002C5489" w:rsidRDefault="004C7E90" w:rsidP="004C7E90">
            <w:pPr>
              <w:spacing w:after="60" w:line="240" w:lineRule="auto"/>
              <w:rPr>
                <w:rFonts w:ascii="Arial" w:hAnsi="Arial" w:cs="Arial"/>
              </w:rPr>
            </w:pPr>
            <w:r w:rsidRPr="002C5489">
              <w:rPr>
                <w:rFonts w:ascii="Arial" w:hAnsi="Arial" w:cs="Arial"/>
              </w:rPr>
              <w:t>show an understanding of how and why the procedure suggested will be effective</w:t>
            </w:r>
          </w:p>
        </w:tc>
      </w:tr>
      <w:tr w:rsidR="004C7E90" w:rsidRPr="002C5489" w:rsidTr="002C5489">
        <w:tc>
          <w:tcPr>
            <w:tcW w:w="1984" w:type="dxa"/>
          </w:tcPr>
          <w:p w:rsidR="004C7E90" w:rsidRPr="002C5489" w:rsidRDefault="004C7E90" w:rsidP="004C7E90">
            <w:pPr>
              <w:spacing w:after="60" w:line="240" w:lineRule="auto"/>
              <w:rPr>
                <w:rFonts w:ascii="Arial" w:hAnsi="Arial" w:cs="Arial"/>
                <w:lang w:eastAsia="en-GB"/>
              </w:rPr>
            </w:pPr>
            <w:r w:rsidRPr="002C5489">
              <w:rPr>
                <w:rFonts w:ascii="Arial" w:hAnsi="Arial" w:cs="Arial"/>
                <w:lang w:eastAsia="en-GB"/>
              </w:rPr>
              <w:t>Analysis</w:t>
            </w:r>
          </w:p>
        </w:tc>
        <w:tc>
          <w:tcPr>
            <w:tcW w:w="7654" w:type="dxa"/>
          </w:tcPr>
          <w:p w:rsidR="004C7E90" w:rsidRPr="002C5489" w:rsidRDefault="004C7E90" w:rsidP="004C7E90">
            <w:pPr>
              <w:spacing w:after="60" w:line="240" w:lineRule="auto"/>
              <w:rPr>
                <w:rFonts w:ascii="Arial" w:eastAsia="Times New Roman" w:hAnsi="Arial" w:cs="Arial"/>
                <w:lang w:eastAsia="en-GB"/>
              </w:rPr>
            </w:pPr>
            <w:r w:rsidRPr="002C5489">
              <w:rPr>
                <w:rFonts w:ascii="Arial" w:hAnsi="Arial" w:cs="Arial"/>
              </w:rPr>
              <w:t>calculation from quantitative data obtained</w:t>
            </w:r>
          </w:p>
        </w:tc>
      </w:tr>
      <w:tr w:rsidR="004C7E90" w:rsidRPr="002C5489" w:rsidTr="002C5489">
        <w:tc>
          <w:tcPr>
            <w:tcW w:w="1984" w:type="dxa"/>
          </w:tcPr>
          <w:p w:rsidR="004C7E90" w:rsidRPr="002C5489" w:rsidRDefault="004C7E90" w:rsidP="004C7E90">
            <w:pPr>
              <w:spacing w:after="60" w:line="240" w:lineRule="auto"/>
              <w:rPr>
                <w:rFonts w:ascii="Arial" w:hAnsi="Arial" w:cs="Arial"/>
                <w:lang w:eastAsia="en-GB"/>
              </w:rPr>
            </w:pPr>
            <w:r w:rsidRPr="002C5489">
              <w:rPr>
                <w:rFonts w:ascii="Arial" w:hAnsi="Arial" w:cs="Arial"/>
                <w:lang w:eastAsia="en-GB"/>
              </w:rPr>
              <w:t>Evaluation</w:t>
            </w:r>
          </w:p>
        </w:tc>
        <w:tc>
          <w:tcPr>
            <w:tcW w:w="7654" w:type="dxa"/>
          </w:tcPr>
          <w:p w:rsidR="004C7E90" w:rsidRPr="002C5489" w:rsidRDefault="004C7E90" w:rsidP="004C7E90">
            <w:pPr>
              <w:spacing w:after="60" w:line="240" w:lineRule="auto"/>
              <w:rPr>
                <w:rFonts w:ascii="Arial" w:hAnsi="Arial" w:cs="Arial"/>
                <w:color w:val="0D0D0D" w:themeColor="text1" w:themeTint="F2"/>
                <w:lang w:eastAsia="en-GB"/>
              </w:rPr>
            </w:pPr>
            <w:r w:rsidRPr="002C5489">
              <w:rPr>
                <w:rFonts w:ascii="Arial" w:hAnsi="Arial" w:cs="Arial"/>
                <w:color w:val="0D0D0D" w:themeColor="text1" w:themeTint="F2"/>
                <w:lang w:eastAsia="en-GB"/>
              </w:rPr>
              <w:t>suggest modifications to a procedure that will improve its accuracy</w:t>
            </w:r>
          </w:p>
          <w:p w:rsidR="004C7E90" w:rsidRPr="002C5489" w:rsidRDefault="004C7E90" w:rsidP="004C7E90">
            <w:pPr>
              <w:spacing w:after="60" w:line="240" w:lineRule="auto"/>
              <w:rPr>
                <w:rFonts w:ascii="Arial" w:eastAsia="Times New Roman" w:hAnsi="Arial" w:cs="Arial"/>
                <w:lang w:eastAsia="en-GB"/>
              </w:rPr>
            </w:pPr>
            <w:r w:rsidRPr="002C5489">
              <w:rPr>
                <w:rFonts w:ascii="Arial" w:hAnsi="Arial" w:cs="Arial"/>
                <w:color w:val="0D0D0D" w:themeColor="text1" w:themeTint="F2"/>
                <w:lang w:eastAsia="en-GB"/>
              </w:rPr>
              <w:t>estimate the uncertainty in a quantitative experiment and express the uncertainty as a percentage error</w:t>
            </w:r>
          </w:p>
        </w:tc>
      </w:tr>
      <w:tr w:rsidR="004C7E90" w:rsidRPr="002C5489" w:rsidTr="002C5489">
        <w:tc>
          <w:tcPr>
            <w:tcW w:w="1984" w:type="dxa"/>
          </w:tcPr>
          <w:p w:rsidR="004C7E90" w:rsidRPr="002C5489" w:rsidRDefault="004C7E90" w:rsidP="004C7E90">
            <w:pPr>
              <w:spacing w:after="60" w:line="240" w:lineRule="auto"/>
              <w:rPr>
                <w:rFonts w:ascii="Arial" w:hAnsi="Arial" w:cs="Arial"/>
                <w:lang w:eastAsia="en-GB"/>
              </w:rPr>
            </w:pPr>
            <w:r w:rsidRPr="002C5489">
              <w:rPr>
                <w:rFonts w:ascii="Arial" w:hAnsi="Arial" w:cs="Arial"/>
                <w:lang w:eastAsia="en-GB"/>
              </w:rPr>
              <w:t xml:space="preserve">Conclusions </w:t>
            </w:r>
          </w:p>
        </w:tc>
        <w:tc>
          <w:tcPr>
            <w:tcW w:w="7654" w:type="dxa"/>
          </w:tcPr>
          <w:p w:rsidR="004C7E90" w:rsidRPr="002C5489" w:rsidRDefault="004C7E90" w:rsidP="004C7E90">
            <w:pPr>
              <w:spacing w:after="60" w:line="240" w:lineRule="auto"/>
              <w:rPr>
                <w:rFonts w:ascii="Arial" w:hAnsi="Arial" w:cs="Arial"/>
                <w:color w:val="0D0D0D" w:themeColor="text1" w:themeTint="F2"/>
                <w:lang w:eastAsia="en-GB"/>
              </w:rPr>
            </w:pPr>
            <w:r w:rsidRPr="002C5489">
              <w:rPr>
                <w:rFonts w:ascii="Arial" w:hAnsi="Arial" w:cs="Arial"/>
                <w:color w:val="0D0D0D" w:themeColor="text1" w:themeTint="F2"/>
                <w:lang w:eastAsia="en-GB"/>
              </w:rPr>
              <w:t>carry out appropriate calculations from data obtained</w:t>
            </w:r>
          </w:p>
          <w:p w:rsidR="004C7E90" w:rsidRPr="002C5489" w:rsidRDefault="004C7E90" w:rsidP="004C7E90">
            <w:pPr>
              <w:spacing w:after="60" w:line="240" w:lineRule="auto"/>
              <w:rPr>
                <w:rFonts w:ascii="Arial" w:eastAsia="Times New Roman" w:hAnsi="Arial" w:cs="Arial"/>
                <w:lang w:eastAsia="en-GB"/>
              </w:rPr>
            </w:pPr>
            <w:r w:rsidRPr="002C5489">
              <w:rPr>
                <w:rFonts w:ascii="Arial" w:hAnsi="Arial" w:cs="Arial"/>
                <w:color w:val="0D0D0D" w:themeColor="text1" w:themeTint="F2"/>
                <w:lang w:eastAsia="en-GB"/>
              </w:rPr>
              <w:t>make scientific explanations of data obtained</w:t>
            </w:r>
          </w:p>
        </w:tc>
      </w:tr>
    </w:tbl>
    <w:p w:rsidR="00000AEA" w:rsidRDefault="00000AEA" w:rsidP="00D55875">
      <w:pPr>
        <w:spacing w:after="0" w:line="240" w:lineRule="auto"/>
        <w:rPr>
          <w:rFonts w:ascii="Arial" w:hAnsi="Arial" w:cs="Arial"/>
          <w:b/>
        </w:rPr>
      </w:pPr>
    </w:p>
    <w:p w:rsidR="004C7E90" w:rsidRPr="004C7E90" w:rsidRDefault="004C7E90" w:rsidP="00D55875">
      <w:pPr>
        <w:spacing w:after="0" w:line="240" w:lineRule="auto"/>
        <w:rPr>
          <w:rFonts w:ascii="Arial" w:hAnsi="Arial" w:cs="Arial"/>
          <w:b/>
          <w:sz w:val="24"/>
        </w:rPr>
      </w:pPr>
      <w:r w:rsidRPr="004C7E90">
        <w:rPr>
          <w:rFonts w:ascii="Arial" w:eastAsia="Times New Roman" w:hAnsi="Arial" w:cs="Arial"/>
          <w:szCs w:val="20"/>
          <w:lang w:eastAsia="en-GB"/>
        </w:rPr>
        <w:t xml:space="preserve">This practical provides an opportunity to build on essential skills introduced at AS </w:t>
      </w:r>
      <w:r w:rsidR="008532A6">
        <w:rPr>
          <w:rFonts w:ascii="Arial" w:eastAsia="Times New Roman" w:hAnsi="Arial" w:cs="Arial"/>
          <w:szCs w:val="20"/>
          <w:lang w:eastAsia="en-GB"/>
        </w:rPr>
        <w:t>Level</w:t>
      </w:r>
      <w:r w:rsidRPr="004C7E90">
        <w:rPr>
          <w:rFonts w:ascii="Arial" w:eastAsia="Times New Roman" w:hAnsi="Arial" w:cs="Arial"/>
          <w:szCs w:val="20"/>
          <w:lang w:eastAsia="en-GB"/>
        </w:rPr>
        <w:t>.</w:t>
      </w:r>
    </w:p>
    <w:p w:rsidR="004C7E90" w:rsidRDefault="004C7E90" w:rsidP="00D55875">
      <w:pPr>
        <w:spacing w:after="0" w:line="240" w:lineRule="auto"/>
        <w:rPr>
          <w:rFonts w:ascii="Arial" w:hAnsi="Arial" w:cs="Arial"/>
          <w:b/>
        </w:rPr>
      </w:pPr>
    </w:p>
    <w:tbl>
      <w:tblPr>
        <w:tblStyle w:val="TableGrid"/>
        <w:tblW w:w="9638"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654"/>
      </w:tblGrid>
      <w:tr w:rsidR="004C7E90" w:rsidRPr="002C5489" w:rsidTr="002C5489">
        <w:tc>
          <w:tcPr>
            <w:tcW w:w="1984" w:type="dxa"/>
            <w:shd w:val="clear" w:color="auto" w:fill="C30045"/>
            <w:vAlign w:val="center"/>
          </w:tcPr>
          <w:p w:rsidR="004C7E90" w:rsidRPr="002C5489" w:rsidRDefault="00AB6EE6" w:rsidP="00342DE0">
            <w:pPr>
              <w:spacing w:after="0" w:line="240" w:lineRule="auto"/>
              <w:rPr>
                <w:rFonts w:ascii="Arial" w:hAnsi="Arial" w:cs="Arial"/>
                <w:b/>
              </w:rPr>
            </w:pPr>
            <w:r w:rsidRPr="002C5489">
              <w:rPr>
                <w:rFonts w:ascii="Arial" w:hAnsi="Arial" w:cs="Arial"/>
                <w:b/>
                <w:color w:val="FFFFFF" w:themeColor="background1"/>
              </w:rPr>
              <w:t xml:space="preserve">AS </w:t>
            </w:r>
            <w:r w:rsidR="008532A6">
              <w:rPr>
                <w:rFonts w:ascii="Arial" w:hAnsi="Arial" w:cs="Arial"/>
                <w:b/>
                <w:color w:val="FFFFFF" w:themeColor="background1"/>
              </w:rPr>
              <w:t>Level</w:t>
            </w:r>
            <w:r w:rsidRPr="002C5489">
              <w:rPr>
                <w:rFonts w:ascii="Arial" w:hAnsi="Arial" w:cs="Arial"/>
                <w:b/>
                <w:color w:val="FFFFFF" w:themeColor="background1"/>
              </w:rPr>
              <w:t xml:space="preserve"> skills</w:t>
            </w:r>
          </w:p>
        </w:tc>
        <w:tc>
          <w:tcPr>
            <w:tcW w:w="7654" w:type="dxa"/>
            <w:shd w:val="clear" w:color="auto" w:fill="C30045"/>
            <w:vAlign w:val="center"/>
          </w:tcPr>
          <w:p w:rsidR="004C7E90" w:rsidRPr="002C5489" w:rsidRDefault="004C7E90" w:rsidP="00342DE0">
            <w:pPr>
              <w:spacing w:after="0" w:line="240" w:lineRule="auto"/>
              <w:rPr>
                <w:rFonts w:ascii="Arial" w:hAnsi="Arial" w:cs="Arial"/>
                <w:b/>
              </w:rPr>
            </w:pPr>
            <w:r w:rsidRPr="002C5489">
              <w:rPr>
                <w:rFonts w:ascii="Arial" w:hAnsi="Arial" w:cs="Arial"/>
                <w:b/>
                <w:color w:val="FFFFFF" w:themeColor="background1"/>
              </w:rPr>
              <w:t>How learners develop the skills</w:t>
            </w:r>
          </w:p>
        </w:tc>
      </w:tr>
      <w:tr w:rsidR="004C7E90" w:rsidRPr="002C5489" w:rsidTr="002C5489">
        <w:tc>
          <w:tcPr>
            <w:tcW w:w="1984" w:type="dxa"/>
          </w:tcPr>
          <w:p w:rsidR="004C7E90" w:rsidRPr="002C5489" w:rsidRDefault="004C7E90" w:rsidP="004C7E90">
            <w:pPr>
              <w:spacing w:before="100" w:beforeAutospacing="1" w:after="100" w:afterAutospacing="1"/>
              <w:rPr>
                <w:rFonts w:ascii="Arial" w:eastAsia="Times New Roman" w:hAnsi="Arial" w:cs="Arial"/>
                <w:lang w:eastAsia="en-GB"/>
              </w:rPr>
            </w:pPr>
            <w:r w:rsidRPr="002C5489">
              <w:rPr>
                <w:rFonts w:ascii="Arial" w:eastAsia="Times New Roman" w:hAnsi="Arial" w:cs="Arial"/>
                <w:lang w:eastAsia="en-GB"/>
              </w:rPr>
              <w:t>MMO collection</w:t>
            </w:r>
          </w:p>
        </w:tc>
        <w:tc>
          <w:tcPr>
            <w:tcW w:w="7654" w:type="dxa"/>
          </w:tcPr>
          <w:p w:rsidR="004C7E90" w:rsidRPr="002C5489" w:rsidRDefault="004C7E90" w:rsidP="004C7E90">
            <w:pPr>
              <w:spacing w:before="100" w:beforeAutospacing="1" w:after="100" w:afterAutospacing="1"/>
              <w:rPr>
                <w:rFonts w:ascii="Arial" w:eastAsia="Times New Roman" w:hAnsi="Arial" w:cs="Arial"/>
                <w:lang w:eastAsia="en-GB"/>
              </w:rPr>
            </w:pPr>
            <w:r w:rsidRPr="002C5489">
              <w:rPr>
                <w:rFonts w:ascii="Arial" w:hAnsi="Arial" w:cs="Arial"/>
              </w:rPr>
              <w:t>make measurements using pipettes, burettes and other common laboratory apparatus</w:t>
            </w:r>
          </w:p>
        </w:tc>
      </w:tr>
      <w:tr w:rsidR="004C7E90" w:rsidRPr="002C5489" w:rsidTr="002C5489">
        <w:tc>
          <w:tcPr>
            <w:tcW w:w="1984" w:type="dxa"/>
          </w:tcPr>
          <w:p w:rsidR="004C7E90" w:rsidRPr="002C5489" w:rsidRDefault="004C7E90" w:rsidP="004C7E90">
            <w:pPr>
              <w:spacing w:before="60" w:after="60"/>
              <w:rPr>
                <w:rFonts w:ascii="Arial" w:eastAsia="Times New Roman" w:hAnsi="Arial" w:cs="Arial"/>
                <w:lang w:eastAsia="en-GB"/>
              </w:rPr>
            </w:pPr>
            <w:r w:rsidRPr="002C5489">
              <w:rPr>
                <w:rFonts w:ascii="Arial" w:eastAsia="Times New Roman" w:hAnsi="Arial" w:cs="Arial"/>
                <w:lang w:eastAsia="en-GB"/>
              </w:rPr>
              <w:t>MMO quality</w:t>
            </w:r>
          </w:p>
        </w:tc>
        <w:tc>
          <w:tcPr>
            <w:tcW w:w="7654" w:type="dxa"/>
          </w:tcPr>
          <w:p w:rsidR="004C7E90" w:rsidRPr="002C5489" w:rsidRDefault="004C7E90" w:rsidP="004C7E90">
            <w:pPr>
              <w:spacing w:before="60" w:after="60"/>
              <w:rPr>
                <w:rFonts w:ascii="Arial" w:eastAsia="Times New Roman" w:hAnsi="Arial" w:cs="Arial"/>
                <w:lang w:eastAsia="en-GB"/>
              </w:rPr>
            </w:pPr>
            <w:r w:rsidRPr="002C5489">
              <w:rPr>
                <w:rFonts w:ascii="Arial" w:eastAsia="Times New Roman" w:hAnsi="Arial" w:cs="Arial"/>
                <w:lang w:eastAsia="en-GB"/>
              </w:rPr>
              <w:t>obtain results that are close to those of an experienced chemist</w:t>
            </w:r>
          </w:p>
        </w:tc>
      </w:tr>
      <w:tr w:rsidR="004C7E90" w:rsidRPr="002C5489" w:rsidTr="002C5489">
        <w:tc>
          <w:tcPr>
            <w:tcW w:w="1984" w:type="dxa"/>
          </w:tcPr>
          <w:p w:rsidR="004C7E90" w:rsidRPr="002C5489" w:rsidRDefault="004C7E90" w:rsidP="004C7E90">
            <w:pPr>
              <w:spacing w:before="100" w:beforeAutospacing="1" w:after="100" w:afterAutospacing="1"/>
              <w:rPr>
                <w:rFonts w:ascii="Arial" w:eastAsia="Times New Roman" w:hAnsi="Arial" w:cs="Arial"/>
                <w:lang w:eastAsia="en-GB"/>
              </w:rPr>
            </w:pPr>
            <w:r w:rsidRPr="002C5489">
              <w:rPr>
                <w:rFonts w:ascii="Arial" w:eastAsia="Times New Roman" w:hAnsi="Arial" w:cs="Arial"/>
                <w:lang w:eastAsia="en-GB"/>
              </w:rPr>
              <w:t>MMO decisions</w:t>
            </w:r>
          </w:p>
        </w:tc>
        <w:tc>
          <w:tcPr>
            <w:tcW w:w="7654" w:type="dxa"/>
          </w:tcPr>
          <w:p w:rsidR="004C7E90" w:rsidRPr="002C5489" w:rsidRDefault="004C7E90" w:rsidP="004C7E90">
            <w:pPr>
              <w:autoSpaceDE w:val="0"/>
              <w:autoSpaceDN w:val="0"/>
              <w:adjustRightInd w:val="0"/>
              <w:spacing w:before="60" w:after="0" w:line="240" w:lineRule="auto"/>
              <w:rPr>
                <w:rFonts w:ascii="Arial" w:hAnsi="Arial" w:cs="Arial"/>
              </w:rPr>
            </w:pPr>
            <w:r w:rsidRPr="002C5489">
              <w:rPr>
                <w:rFonts w:ascii="Arial" w:hAnsi="Arial" w:cs="Arial"/>
              </w:rPr>
              <w:t>identify where repeated readings are appropriate</w:t>
            </w:r>
          </w:p>
        </w:tc>
      </w:tr>
      <w:tr w:rsidR="004C7E90" w:rsidRPr="002C5489" w:rsidTr="002C5489">
        <w:tc>
          <w:tcPr>
            <w:tcW w:w="1984" w:type="dxa"/>
          </w:tcPr>
          <w:p w:rsidR="004C7E90" w:rsidRPr="002C5489" w:rsidRDefault="004C7E90" w:rsidP="004C7E90">
            <w:pPr>
              <w:spacing w:before="100" w:beforeAutospacing="1" w:after="100" w:afterAutospacing="1"/>
              <w:rPr>
                <w:rFonts w:ascii="Arial" w:eastAsia="Times New Roman" w:hAnsi="Arial" w:cs="Arial"/>
                <w:lang w:eastAsia="en-GB"/>
              </w:rPr>
            </w:pPr>
            <w:r w:rsidRPr="002C5489">
              <w:rPr>
                <w:rFonts w:ascii="Arial" w:eastAsia="Times New Roman" w:hAnsi="Arial" w:cs="Arial"/>
                <w:lang w:eastAsia="en-GB"/>
              </w:rPr>
              <w:t>PDO recording</w:t>
            </w:r>
          </w:p>
        </w:tc>
        <w:tc>
          <w:tcPr>
            <w:tcW w:w="7654" w:type="dxa"/>
          </w:tcPr>
          <w:p w:rsidR="004C7E90" w:rsidRPr="002C5489" w:rsidRDefault="004C7E90" w:rsidP="004C7E90">
            <w:pPr>
              <w:spacing w:before="100" w:beforeAutospacing="1" w:after="100" w:afterAutospacing="1"/>
              <w:rPr>
                <w:rFonts w:ascii="Arial" w:eastAsia="Times New Roman" w:hAnsi="Arial" w:cs="Arial"/>
                <w:lang w:eastAsia="en-GB"/>
              </w:rPr>
            </w:pPr>
            <w:r w:rsidRPr="002C5489">
              <w:rPr>
                <w:rFonts w:ascii="Arial" w:eastAsia="Times New Roman" w:hAnsi="Arial" w:cs="Arial"/>
                <w:lang w:eastAsia="en-GB"/>
              </w:rPr>
              <w:t>record quantitative results appropriately in a table, with appropriate headings and units</w:t>
            </w:r>
          </w:p>
        </w:tc>
      </w:tr>
      <w:tr w:rsidR="004C7E90" w:rsidRPr="002C5489" w:rsidTr="002C5489">
        <w:tc>
          <w:tcPr>
            <w:tcW w:w="1984" w:type="dxa"/>
          </w:tcPr>
          <w:p w:rsidR="004C7E90" w:rsidRPr="002C5489" w:rsidRDefault="004C7E90" w:rsidP="004C7E90">
            <w:pPr>
              <w:spacing w:before="60" w:after="60"/>
              <w:rPr>
                <w:rFonts w:ascii="Arial" w:eastAsia="Times New Roman" w:hAnsi="Arial" w:cs="Arial"/>
                <w:lang w:eastAsia="en-GB"/>
              </w:rPr>
            </w:pPr>
            <w:r w:rsidRPr="002C5489">
              <w:rPr>
                <w:rFonts w:ascii="Arial" w:eastAsia="Times New Roman" w:hAnsi="Arial" w:cs="Arial"/>
                <w:lang w:eastAsia="en-GB"/>
              </w:rPr>
              <w:t>ACE conclusions</w:t>
            </w:r>
          </w:p>
        </w:tc>
        <w:tc>
          <w:tcPr>
            <w:tcW w:w="7654" w:type="dxa"/>
          </w:tcPr>
          <w:p w:rsidR="004C7E90" w:rsidRPr="002C5489" w:rsidRDefault="004C7E90" w:rsidP="004C7E90">
            <w:pPr>
              <w:spacing w:before="60" w:after="60" w:line="240" w:lineRule="auto"/>
              <w:rPr>
                <w:rFonts w:ascii="Arial" w:hAnsi="Arial" w:cs="Arial"/>
              </w:rPr>
            </w:pPr>
            <w:r w:rsidRPr="002C5489">
              <w:rPr>
                <w:rFonts w:ascii="Arial" w:hAnsi="Arial" w:cs="Arial"/>
              </w:rPr>
              <w:t>draw conclusions from interpretations of observations, data and calculated values</w:t>
            </w:r>
          </w:p>
        </w:tc>
      </w:tr>
    </w:tbl>
    <w:p w:rsidR="004C7E90" w:rsidRDefault="004C7E90" w:rsidP="00D55875">
      <w:pPr>
        <w:spacing w:after="0" w:line="240" w:lineRule="auto"/>
        <w:rPr>
          <w:rFonts w:ascii="Arial" w:hAnsi="Arial" w:cs="Arial"/>
          <w:b/>
        </w:rPr>
      </w:pPr>
    </w:p>
    <w:p w:rsidR="002C5489" w:rsidRDefault="002C5489">
      <w:pPr>
        <w:spacing w:after="0" w:line="240" w:lineRule="auto"/>
        <w:rPr>
          <w:rFonts w:ascii="Arial" w:hAnsi="Arial" w:cs="Arial"/>
          <w:b/>
          <w:color w:val="C30045"/>
          <w:sz w:val="24"/>
        </w:rPr>
      </w:pPr>
      <w:r>
        <w:rPr>
          <w:rFonts w:ascii="Arial" w:hAnsi="Arial" w:cs="Arial"/>
          <w:b/>
          <w:color w:val="C30045"/>
          <w:sz w:val="24"/>
        </w:rPr>
        <w:br w:type="page"/>
      </w:r>
    </w:p>
    <w:p w:rsidR="000D26F6" w:rsidRPr="0067561A" w:rsidRDefault="000D26F6" w:rsidP="004C7E90">
      <w:pPr>
        <w:spacing w:after="240" w:line="240" w:lineRule="auto"/>
        <w:rPr>
          <w:rFonts w:ascii="Arial" w:hAnsi="Arial" w:cs="Arial"/>
          <w:b/>
          <w:color w:val="C30045"/>
          <w:sz w:val="24"/>
        </w:rPr>
      </w:pPr>
      <w:r w:rsidRPr="0067561A">
        <w:rPr>
          <w:rFonts w:ascii="Arial" w:hAnsi="Arial" w:cs="Arial"/>
          <w:b/>
          <w:color w:val="C30045"/>
          <w:sz w:val="24"/>
        </w:rPr>
        <w:lastRenderedPageBreak/>
        <w:t>Method</w:t>
      </w:r>
      <w:r w:rsidR="004C7E90">
        <w:rPr>
          <w:rFonts w:ascii="Arial" w:hAnsi="Arial" w:cs="Arial"/>
          <w:b/>
          <w:color w:val="C30045"/>
          <w:sz w:val="24"/>
        </w:rPr>
        <w:t xml:space="preserve"> A, B and C</w:t>
      </w:r>
    </w:p>
    <w:p w:rsidR="004C7E90" w:rsidRPr="008532A6" w:rsidRDefault="004C7E90" w:rsidP="002C5489">
      <w:pPr>
        <w:pStyle w:val="ListParagraph"/>
        <w:numPr>
          <w:ilvl w:val="0"/>
          <w:numId w:val="22"/>
        </w:numPr>
        <w:spacing w:after="0" w:line="240" w:lineRule="auto"/>
        <w:ind w:left="360"/>
        <w:rPr>
          <w:rFonts w:ascii="Arial" w:hAnsi="Arial" w:cs="Arial"/>
          <w:b/>
          <w:szCs w:val="20"/>
        </w:rPr>
      </w:pPr>
      <w:r w:rsidRPr="008532A6">
        <w:rPr>
          <w:rFonts w:ascii="Arial" w:hAnsi="Arial" w:cs="Arial"/>
          <w:b/>
          <w:szCs w:val="20"/>
        </w:rPr>
        <w:t xml:space="preserve">Learners must wear eye protection for these investigations. </w:t>
      </w:r>
    </w:p>
    <w:p w:rsidR="004C7E90" w:rsidRPr="004C7E90" w:rsidRDefault="004C7E90" w:rsidP="002C5489">
      <w:pPr>
        <w:pStyle w:val="ListParagraph"/>
        <w:spacing w:after="0" w:line="240" w:lineRule="auto"/>
        <w:ind w:left="360"/>
        <w:rPr>
          <w:rFonts w:ascii="Arial" w:hAnsi="Arial" w:cs="Arial"/>
          <w:b/>
          <w:szCs w:val="20"/>
        </w:rPr>
      </w:pPr>
    </w:p>
    <w:p w:rsidR="004C7E90" w:rsidRDefault="004C7E90" w:rsidP="002C5489">
      <w:pPr>
        <w:pStyle w:val="ListParagraph"/>
        <w:numPr>
          <w:ilvl w:val="0"/>
          <w:numId w:val="22"/>
        </w:numPr>
        <w:spacing w:after="0" w:line="240" w:lineRule="auto"/>
        <w:ind w:left="360"/>
        <w:rPr>
          <w:rFonts w:ascii="Arial" w:hAnsi="Arial" w:cs="Arial"/>
          <w:b/>
          <w:szCs w:val="20"/>
        </w:rPr>
      </w:pPr>
      <w:r w:rsidRPr="004C7E90">
        <w:rPr>
          <w:rFonts w:ascii="Arial" w:hAnsi="Arial" w:cs="Arial"/>
          <w:szCs w:val="20"/>
        </w:rPr>
        <w:t>The laboratory should be well ventilated</w:t>
      </w:r>
      <w:r w:rsidRPr="004C7E90">
        <w:rPr>
          <w:rFonts w:ascii="Arial" w:hAnsi="Arial" w:cs="Arial"/>
          <w:b/>
          <w:szCs w:val="20"/>
        </w:rPr>
        <w:t>.</w:t>
      </w:r>
    </w:p>
    <w:p w:rsidR="004C7E90" w:rsidRPr="004C7E90" w:rsidRDefault="004C7E90" w:rsidP="002C5489">
      <w:pPr>
        <w:pStyle w:val="ListParagraph"/>
        <w:spacing w:after="0" w:line="240" w:lineRule="auto"/>
        <w:ind w:left="360"/>
        <w:rPr>
          <w:rFonts w:ascii="Arial" w:hAnsi="Arial" w:cs="Arial"/>
          <w:b/>
          <w:szCs w:val="20"/>
        </w:rPr>
      </w:pPr>
    </w:p>
    <w:p w:rsidR="004C7E90" w:rsidRPr="00E82F53" w:rsidRDefault="004C7E90" w:rsidP="002C5489">
      <w:pPr>
        <w:pStyle w:val="ListParagraph"/>
        <w:numPr>
          <w:ilvl w:val="0"/>
          <w:numId w:val="22"/>
        </w:numPr>
        <w:spacing w:after="0" w:line="240" w:lineRule="auto"/>
        <w:ind w:left="360"/>
        <w:rPr>
          <w:rFonts w:ascii="Arial" w:hAnsi="Arial" w:cs="Arial"/>
          <w:strike/>
          <w:szCs w:val="20"/>
        </w:rPr>
      </w:pPr>
      <w:r w:rsidRPr="00E82F53">
        <w:rPr>
          <w:rFonts w:ascii="Arial" w:hAnsi="Arial" w:cs="Arial"/>
          <w:szCs w:val="20"/>
        </w:rPr>
        <w:t xml:space="preserve">Method A provides an opportunity for learners to revise the various skills required to carry out a titration accurately. In the experiment they </w:t>
      </w:r>
      <w:proofErr w:type="gramStart"/>
      <w:r w:rsidRPr="00E82F53">
        <w:rPr>
          <w:rFonts w:ascii="Arial" w:hAnsi="Arial" w:cs="Arial"/>
          <w:szCs w:val="20"/>
        </w:rPr>
        <w:t>titrate</w:t>
      </w:r>
      <w:proofErr w:type="gramEnd"/>
      <w:r w:rsidRPr="00E82F53">
        <w:rPr>
          <w:rFonts w:ascii="Arial" w:hAnsi="Arial" w:cs="Arial"/>
          <w:szCs w:val="20"/>
        </w:rPr>
        <w:t xml:space="preserve"> an aqueous and organic layer, both of which contain iodine, in order to determine the partition coefficient of iodine between these two solvents. </w:t>
      </w:r>
    </w:p>
    <w:p w:rsidR="004C7E90" w:rsidRDefault="004C7E90" w:rsidP="002C5489">
      <w:pPr>
        <w:pStyle w:val="ListParagraph"/>
        <w:spacing w:after="0" w:line="240" w:lineRule="auto"/>
        <w:ind w:left="360"/>
        <w:rPr>
          <w:rFonts w:ascii="Arial" w:hAnsi="Arial" w:cs="Arial"/>
          <w:szCs w:val="20"/>
        </w:rPr>
      </w:pPr>
    </w:p>
    <w:p w:rsidR="004C7E90" w:rsidRPr="004C7E90" w:rsidRDefault="004C7E90" w:rsidP="002C5489">
      <w:pPr>
        <w:pStyle w:val="ListParagraph"/>
        <w:numPr>
          <w:ilvl w:val="0"/>
          <w:numId w:val="22"/>
        </w:numPr>
        <w:spacing w:after="0" w:line="240" w:lineRule="auto"/>
        <w:ind w:left="360"/>
        <w:rPr>
          <w:rFonts w:ascii="Arial" w:hAnsi="Arial" w:cs="Arial"/>
          <w:szCs w:val="20"/>
        </w:rPr>
      </w:pPr>
      <w:r w:rsidRPr="004C7E90">
        <w:rPr>
          <w:rFonts w:ascii="Arial" w:hAnsi="Arial" w:cs="Arial"/>
          <w:szCs w:val="20"/>
        </w:rPr>
        <w:t>Learners should carry out this experiment individually. The teacher should also carry out the experiment at the same time, so that the learners’ accuracy can be assessed by comparing their value for the partition coefficient to the teacher’s value.</w:t>
      </w:r>
    </w:p>
    <w:p w:rsidR="004C7E90" w:rsidRDefault="004C7E90" w:rsidP="002C5489">
      <w:pPr>
        <w:pStyle w:val="ListParagraph"/>
        <w:spacing w:after="0" w:line="240" w:lineRule="auto"/>
        <w:ind w:left="360"/>
        <w:rPr>
          <w:rFonts w:ascii="Arial" w:hAnsi="Arial" w:cs="Arial"/>
          <w:szCs w:val="20"/>
        </w:rPr>
      </w:pPr>
    </w:p>
    <w:p w:rsidR="004C7E90" w:rsidRPr="004C7E90" w:rsidRDefault="004C7E90" w:rsidP="002C5489">
      <w:pPr>
        <w:pStyle w:val="ListParagraph"/>
        <w:numPr>
          <w:ilvl w:val="0"/>
          <w:numId w:val="22"/>
        </w:numPr>
        <w:spacing w:after="0" w:line="240" w:lineRule="auto"/>
        <w:ind w:left="360"/>
        <w:rPr>
          <w:rFonts w:ascii="Arial" w:hAnsi="Arial" w:cs="Arial"/>
          <w:szCs w:val="20"/>
        </w:rPr>
      </w:pPr>
      <w:r w:rsidRPr="004C7E90">
        <w:rPr>
          <w:rFonts w:ascii="Arial" w:hAnsi="Arial" w:cs="Arial"/>
          <w:szCs w:val="20"/>
        </w:rPr>
        <w:t>In a titration involving iodine and sodium thiosulfate, it is normal to not add the starch indicator at the start of the titration. It is better to add the starch when most of the iodine has reacted, shown by the solution becoming yellow. Then the starch is added. By doing this, the blue-black colour (caused by an iodine-starch complex) decomposes more easily, making the end-point sharper to observe.</w:t>
      </w:r>
    </w:p>
    <w:p w:rsidR="004C7E90" w:rsidRDefault="004C7E90" w:rsidP="002C5489">
      <w:pPr>
        <w:pStyle w:val="ListParagraph"/>
        <w:spacing w:after="0" w:line="240" w:lineRule="auto"/>
        <w:ind w:left="360"/>
        <w:rPr>
          <w:rFonts w:ascii="Arial" w:hAnsi="Arial" w:cs="Arial"/>
          <w:szCs w:val="20"/>
        </w:rPr>
      </w:pPr>
    </w:p>
    <w:p w:rsidR="004C7E90" w:rsidRPr="004C7E90" w:rsidRDefault="004C7E90" w:rsidP="002C5489">
      <w:pPr>
        <w:pStyle w:val="ListParagraph"/>
        <w:numPr>
          <w:ilvl w:val="0"/>
          <w:numId w:val="22"/>
        </w:numPr>
        <w:spacing w:after="0" w:line="240" w:lineRule="auto"/>
        <w:ind w:left="360"/>
        <w:rPr>
          <w:rFonts w:ascii="Arial" w:hAnsi="Arial" w:cs="Arial"/>
          <w:szCs w:val="20"/>
        </w:rPr>
      </w:pPr>
      <w:r w:rsidRPr="004C7E90">
        <w:rPr>
          <w:rFonts w:ascii="Arial" w:hAnsi="Arial" w:cs="Arial"/>
          <w:szCs w:val="20"/>
        </w:rPr>
        <w:t xml:space="preserve">Since iodine is much less soluble in water than in </w:t>
      </w:r>
      <w:proofErr w:type="spellStart"/>
      <w:r w:rsidRPr="004C7E90">
        <w:rPr>
          <w:rFonts w:ascii="Arial" w:hAnsi="Arial" w:cs="Arial"/>
          <w:i/>
        </w:rPr>
        <w:t>Volasil</w:t>
      </w:r>
      <w:proofErr w:type="spellEnd"/>
      <w:r w:rsidRPr="004C7E90">
        <w:rPr>
          <w:rFonts w:ascii="Arial" w:hAnsi="Arial" w:cs="Arial"/>
        </w:rPr>
        <w:t xml:space="preserve"> </w:t>
      </w:r>
      <w:r w:rsidRPr="004C7E90">
        <w:rPr>
          <w:rFonts w:ascii="Arial" w:hAnsi="Arial" w:cs="Arial"/>
          <w:i/>
        </w:rPr>
        <w:t>244</w:t>
      </w:r>
      <w:r w:rsidRPr="004C7E90">
        <w:rPr>
          <w:rFonts w:ascii="Arial" w:hAnsi="Arial" w:cs="Arial"/>
        </w:rPr>
        <w:t xml:space="preserve">, the organic solvent chosen, the sodium thiosulfate solution used to </w:t>
      </w:r>
      <w:proofErr w:type="gramStart"/>
      <w:r w:rsidRPr="004C7E90">
        <w:rPr>
          <w:rFonts w:ascii="Arial" w:hAnsi="Arial" w:cs="Arial"/>
        </w:rPr>
        <w:t>titrate</w:t>
      </w:r>
      <w:proofErr w:type="gramEnd"/>
      <w:r w:rsidRPr="004C7E90">
        <w:rPr>
          <w:rFonts w:ascii="Arial" w:hAnsi="Arial" w:cs="Arial"/>
        </w:rPr>
        <w:t xml:space="preserve"> the iodine in the organic layer must be diluted before the aqueous layer of iodine is titrated.</w:t>
      </w:r>
    </w:p>
    <w:p w:rsidR="004C7E90" w:rsidRPr="004C7E90" w:rsidRDefault="004C7E90" w:rsidP="002C5489">
      <w:pPr>
        <w:pStyle w:val="ListParagraph"/>
        <w:spacing w:after="0" w:line="240" w:lineRule="auto"/>
        <w:ind w:left="360"/>
        <w:rPr>
          <w:rFonts w:ascii="Arial" w:hAnsi="Arial" w:cs="Arial"/>
          <w:szCs w:val="20"/>
        </w:rPr>
      </w:pPr>
    </w:p>
    <w:p w:rsidR="004C7E90" w:rsidRPr="00E82F53" w:rsidRDefault="004C7E90" w:rsidP="002C5489">
      <w:pPr>
        <w:pStyle w:val="ListParagraph"/>
        <w:numPr>
          <w:ilvl w:val="0"/>
          <w:numId w:val="22"/>
        </w:numPr>
        <w:spacing w:after="0" w:line="240" w:lineRule="auto"/>
        <w:ind w:left="360"/>
        <w:rPr>
          <w:rFonts w:ascii="Arial" w:hAnsi="Arial" w:cs="Arial"/>
          <w:szCs w:val="20"/>
        </w:rPr>
      </w:pPr>
      <w:r w:rsidRPr="004C7E90">
        <w:rPr>
          <w:rFonts w:ascii="Arial" w:hAnsi="Arial" w:cs="Arial"/>
        </w:rPr>
        <w:t xml:space="preserve">It is important that the aqueous layer does not become saturated with iodine. If this happens there is no longer </w:t>
      </w:r>
      <w:proofErr w:type="gramStart"/>
      <w:r w:rsidRPr="004C7E90">
        <w:rPr>
          <w:rFonts w:ascii="Arial" w:hAnsi="Arial" w:cs="Arial"/>
        </w:rPr>
        <w:t>an equilibrium</w:t>
      </w:r>
      <w:proofErr w:type="gramEnd"/>
      <w:r w:rsidRPr="004C7E90">
        <w:rPr>
          <w:rFonts w:ascii="Arial" w:hAnsi="Arial" w:cs="Arial"/>
        </w:rPr>
        <w:t xml:space="preserve"> of iodine partitioning between the two </w:t>
      </w:r>
      <w:r w:rsidRPr="00E82F53">
        <w:rPr>
          <w:rFonts w:ascii="Arial" w:hAnsi="Arial" w:cs="Arial"/>
        </w:rPr>
        <w:t>solvents. This error is avoid</w:t>
      </w:r>
      <w:r w:rsidR="00EB4215" w:rsidRPr="00E82F53">
        <w:rPr>
          <w:rFonts w:ascii="Arial" w:hAnsi="Arial" w:cs="Arial"/>
        </w:rPr>
        <w:t>ed</w:t>
      </w:r>
      <w:r w:rsidRPr="00E82F53">
        <w:rPr>
          <w:rFonts w:ascii="Arial" w:hAnsi="Arial" w:cs="Arial"/>
        </w:rPr>
        <w:t xml:space="preserve"> by limiting the mass of iodine used.</w:t>
      </w:r>
    </w:p>
    <w:p w:rsidR="004C7E90" w:rsidRPr="004C7E90" w:rsidRDefault="004C7E90" w:rsidP="002C5489">
      <w:pPr>
        <w:pStyle w:val="ListParagraph"/>
        <w:spacing w:line="240" w:lineRule="auto"/>
        <w:ind w:left="360"/>
        <w:rPr>
          <w:rFonts w:ascii="Arial" w:hAnsi="Arial" w:cs="Arial"/>
          <w:szCs w:val="20"/>
        </w:rPr>
      </w:pPr>
    </w:p>
    <w:p w:rsidR="004C7E90" w:rsidRPr="004C7E90" w:rsidRDefault="004C7E90" w:rsidP="002C5489">
      <w:pPr>
        <w:pStyle w:val="ListParagraph"/>
        <w:numPr>
          <w:ilvl w:val="0"/>
          <w:numId w:val="21"/>
        </w:numPr>
        <w:spacing w:after="0" w:line="240" w:lineRule="auto"/>
        <w:ind w:left="360"/>
        <w:rPr>
          <w:rFonts w:ascii="Arial" w:hAnsi="Arial" w:cs="Arial"/>
          <w:szCs w:val="20"/>
        </w:rPr>
      </w:pPr>
      <w:r w:rsidRPr="004C7E90">
        <w:rPr>
          <w:rFonts w:ascii="Arial" w:hAnsi="Arial" w:cs="Arial"/>
          <w:szCs w:val="20"/>
        </w:rPr>
        <w:t xml:space="preserve">The experiments involving chromatography and electrophoresis (Methods B and C) are suitable for learners to work in pairs, in which case it may be helpful to have a </w:t>
      </w:r>
      <w:r w:rsidR="00AB6EE6">
        <w:rPr>
          <w:rFonts w:ascii="Arial" w:hAnsi="Arial" w:cs="Arial"/>
          <w:szCs w:val="20"/>
        </w:rPr>
        <w:t>‘circus’</w:t>
      </w:r>
      <w:r w:rsidRPr="004C7E90">
        <w:rPr>
          <w:rFonts w:ascii="Arial" w:hAnsi="Arial" w:cs="Arial"/>
          <w:szCs w:val="20"/>
        </w:rPr>
        <w:t xml:space="preserve"> of experiments. If time is short, learners could work in groups, so that each learner or pair of learners should carry out one of the experiments described. The learners should describe to others in the group how they used the apparatus and what results they obtained from each experiment.</w:t>
      </w:r>
    </w:p>
    <w:p w:rsidR="004C7E90" w:rsidRPr="004C7E90" w:rsidRDefault="004C7E90" w:rsidP="002C5489">
      <w:pPr>
        <w:pStyle w:val="ListParagraph"/>
        <w:spacing w:line="240" w:lineRule="auto"/>
        <w:ind w:left="360"/>
        <w:rPr>
          <w:rFonts w:ascii="Arial" w:hAnsi="Arial" w:cs="Arial"/>
          <w:szCs w:val="20"/>
        </w:rPr>
      </w:pPr>
    </w:p>
    <w:p w:rsidR="004C7E90" w:rsidRPr="004C7E90" w:rsidRDefault="004C7E90" w:rsidP="002C5489">
      <w:pPr>
        <w:pStyle w:val="ListParagraph"/>
        <w:numPr>
          <w:ilvl w:val="0"/>
          <w:numId w:val="21"/>
        </w:numPr>
        <w:spacing w:after="0" w:line="240" w:lineRule="auto"/>
        <w:ind w:left="360"/>
        <w:rPr>
          <w:rFonts w:ascii="Arial" w:hAnsi="Arial" w:cs="Arial"/>
          <w:szCs w:val="20"/>
        </w:rPr>
      </w:pPr>
      <w:r w:rsidRPr="004C7E90">
        <w:rPr>
          <w:rFonts w:ascii="Arial" w:hAnsi="Arial" w:cs="Arial"/>
          <w:szCs w:val="20"/>
        </w:rPr>
        <w:t>Learners should become familiar with common techniques used in organic extraction and in some forms of analysis and they should gain confidence in handling hazardous materials safely.</w:t>
      </w:r>
    </w:p>
    <w:p w:rsidR="004C7E90" w:rsidRDefault="004C7E90" w:rsidP="004C7E90">
      <w:pPr>
        <w:spacing w:before="120" w:after="0" w:line="240" w:lineRule="auto"/>
        <w:rPr>
          <w:rFonts w:ascii="Arial" w:eastAsia="Times New Roman" w:hAnsi="Arial" w:cs="Arial"/>
          <w:b/>
          <w:bCs/>
          <w:color w:val="C30045"/>
          <w:sz w:val="24"/>
          <w:lang w:eastAsia="en-GB"/>
        </w:rPr>
      </w:pPr>
    </w:p>
    <w:p w:rsidR="000D26F6" w:rsidRDefault="000D26F6" w:rsidP="004C7E90">
      <w:pPr>
        <w:spacing w:after="24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4C7E90" w:rsidRPr="004C7E90" w:rsidRDefault="004C7E90" w:rsidP="002C5489">
      <w:pPr>
        <w:pStyle w:val="ListParagraph"/>
        <w:numPr>
          <w:ilvl w:val="0"/>
          <w:numId w:val="21"/>
        </w:numPr>
        <w:spacing w:after="0" w:line="240" w:lineRule="auto"/>
        <w:ind w:left="360"/>
        <w:rPr>
          <w:rFonts w:ascii="Arial" w:hAnsi="Arial" w:cs="Arial"/>
          <w:szCs w:val="20"/>
        </w:rPr>
      </w:pPr>
      <w:r w:rsidRPr="004C7E90">
        <w:rPr>
          <w:rFonts w:ascii="Arial" w:hAnsi="Arial" w:cs="Arial"/>
          <w:szCs w:val="20"/>
        </w:rPr>
        <w:t>Learners should record their burette readings correct to 0.05 cm</w:t>
      </w:r>
      <w:r w:rsidRPr="004C7E90">
        <w:rPr>
          <w:rFonts w:ascii="Arial" w:hAnsi="Arial" w:cs="Arial"/>
          <w:szCs w:val="20"/>
          <w:vertAlign w:val="superscript"/>
        </w:rPr>
        <w:t>3</w:t>
      </w:r>
      <w:r w:rsidRPr="004C7E90">
        <w:rPr>
          <w:rFonts w:ascii="Arial" w:hAnsi="Arial" w:cs="Arial"/>
          <w:szCs w:val="20"/>
        </w:rPr>
        <w:t>.</w:t>
      </w:r>
    </w:p>
    <w:p w:rsidR="004C7E90" w:rsidRDefault="004C7E90" w:rsidP="002C5489">
      <w:pPr>
        <w:pStyle w:val="ListParagraph"/>
        <w:spacing w:after="0" w:line="240" w:lineRule="auto"/>
        <w:ind w:left="360"/>
        <w:rPr>
          <w:rFonts w:ascii="Arial" w:hAnsi="Arial" w:cs="Arial"/>
          <w:szCs w:val="20"/>
        </w:rPr>
      </w:pPr>
    </w:p>
    <w:p w:rsidR="004C7E90" w:rsidRPr="004C7E90" w:rsidRDefault="004C7E90" w:rsidP="002C5489">
      <w:pPr>
        <w:pStyle w:val="ListParagraph"/>
        <w:numPr>
          <w:ilvl w:val="0"/>
          <w:numId w:val="21"/>
        </w:numPr>
        <w:spacing w:after="0" w:line="240" w:lineRule="auto"/>
        <w:ind w:left="360"/>
        <w:rPr>
          <w:rFonts w:ascii="Arial" w:hAnsi="Arial" w:cs="Arial"/>
          <w:szCs w:val="20"/>
        </w:rPr>
      </w:pPr>
      <w:r w:rsidRPr="004C7E90">
        <w:rPr>
          <w:rFonts w:ascii="Arial" w:hAnsi="Arial" w:cs="Arial"/>
          <w:szCs w:val="20"/>
        </w:rPr>
        <w:t>They should record the distances travelled by solvent front and spots to the nearest 0.1 cm.</w:t>
      </w:r>
    </w:p>
    <w:p w:rsidR="004C7E90" w:rsidRDefault="004C7E90" w:rsidP="002C5489">
      <w:pPr>
        <w:pStyle w:val="ListParagraph"/>
        <w:spacing w:after="0" w:line="240" w:lineRule="auto"/>
        <w:ind w:left="360"/>
        <w:rPr>
          <w:rFonts w:ascii="Arial" w:hAnsi="Arial" w:cs="Arial"/>
          <w:szCs w:val="20"/>
        </w:rPr>
      </w:pPr>
    </w:p>
    <w:p w:rsidR="004C7E90" w:rsidRPr="004C7E90" w:rsidRDefault="004C7E90" w:rsidP="002C5489">
      <w:pPr>
        <w:pStyle w:val="ListParagraph"/>
        <w:numPr>
          <w:ilvl w:val="0"/>
          <w:numId w:val="21"/>
        </w:numPr>
        <w:spacing w:after="0" w:line="240" w:lineRule="auto"/>
        <w:ind w:left="360"/>
        <w:rPr>
          <w:rFonts w:ascii="Arial" w:hAnsi="Arial" w:cs="Arial"/>
          <w:szCs w:val="20"/>
        </w:rPr>
      </w:pPr>
      <w:r w:rsidRPr="004C7E90">
        <w:rPr>
          <w:rFonts w:ascii="Arial" w:hAnsi="Arial" w:cs="Arial"/>
          <w:szCs w:val="20"/>
        </w:rPr>
        <w:t>They should note any differences in the order of spots when using different solvents or different buffer solutions.</w:t>
      </w:r>
    </w:p>
    <w:p w:rsidR="002C5489" w:rsidRDefault="002C5489">
      <w:pPr>
        <w:spacing w:after="0" w:line="240" w:lineRule="auto"/>
        <w:rPr>
          <w:rFonts w:ascii="Arial" w:eastAsia="Times New Roman" w:hAnsi="Arial" w:cs="Arial"/>
          <w:b/>
          <w:bCs/>
          <w:color w:val="C30045"/>
          <w:sz w:val="24"/>
          <w:lang w:eastAsia="en-GB"/>
        </w:rPr>
      </w:pPr>
      <w:r>
        <w:rPr>
          <w:rFonts w:ascii="Arial" w:eastAsia="Times New Roman" w:hAnsi="Arial" w:cs="Arial"/>
          <w:b/>
          <w:bCs/>
          <w:color w:val="C30045"/>
          <w:sz w:val="24"/>
          <w:lang w:eastAsia="en-GB"/>
        </w:rPr>
        <w:br w:type="page"/>
      </w:r>
    </w:p>
    <w:p w:rsidR="000D26F6" w:rsidRPr="000D26F6" w:rsidRDefault="000D26F6" w:rsidP="004C7E90">
      <w:pPr>
        <w:spacing w:before="240" w:after="24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lastRenderedPageBreak/>
        <w:t xml:space="preserve">Interpretation and </w:t>
      </w:r>
      <w:r w:rsidR="002C5489">
        <w:rPr>
          <w:rFonts w:ascii="Arial" w:eastAsia="Times New Roman" w:hAnsi="Arial" w:cs="Arial"/>
          <w:b/>
          <w:bCs/>
          <w:color w:val="C30045"/>
          <w:sz w:val="24"/>
          <w:lang w:eastAsia="en-GB"/>
        </w:rPr>
        <w:t>e</w:t>
      </w:r>
      <w:r w:rsidRPr="004C7E90">
        <w:rPr>
          <w:rFonts w:ascii="Arial" w:eastAsia="Times New Roman" w:hAnsi="Arial" w:cs="Arial"/>
          <w:b/>
          <w:bCs/>
          <w:color w:val="C30045"/>
          <w:sz w:val="24"/>
          <w:lang w:eastAsia="en-GB"/>
        </w:rPr>
        <w:t>valuation</w:t>
      </w:r>
      <w:r w:rsidRPr="004C7E90">
        <w:rPr>
          <w:rFonts w:ascii="Arial" w:eastAsia="Times New Roman" w:hAnsi="Arial" w:cs="Arial"/>
          <w:b/>
          <w:color w:val="C30045"/>
          <w:sz w:val="24"/>
          <w:lang w:eastAsia="en-GB"/>
        </w:rPr>
        <w:t xml:space="preserve"> </w:t>
      </w:r>
      <w:r w:rsidR="004C7E90" w:rsidRPr="004C7E90">
        <w:rPr>
          <w:rFonts w:ascii="Arial" w:eastAsia="Times New Roman" w:hAnsi="Arial" w:cs="Arial"/>
          <w:b/>
          <w:color w:val="C30045"/>
          <w:sz w:val="24"/>
          <w:lang w:eastAsia="en-GB"/>
        </w:rPr>
        <w:t>A</w:t>
      </w:r>
    </w:p>
    <w:p w:rsidR="004C7E90" w:rsidRPr="00E82F53" w:rsidRDefault="004C7E90" w:rsidP="002C5489">
      <w:pPr>
        <w:pStyle w:val="ListParagraph"/>
        <w:numPr>
          <w:ilvl w:val="0"/>
          <w:numId w:val="24"/>
        </w:numPr>
        <w:spacing w:after="0" w:line="240" w:lineRule="auto"/>
        <w:ind w:left="360"/>
        <w:rPr>
          <w:rFonts w:ascii="Arial" w:hAnsi="Arial" w:cs="Arial"/>
          <w:szCs w:val="20"/>
        </w:rPr>
      </w:pPr>
      <w:r w:rsidRPr="004C7E90">
        <w:rPr>
          <w:rFonts w:ascii="Arial" w:hAnsi="Arial" w:cs="Arial"/>
          <w:szCs w:val="20"/>
        </w:rPr>
        <w:t xml:space="preserve">The values of </w:t>
      </w:r>
      <w:r w:rsidRPr="004C7E90">
        <w:rPr>
          <w:rFonts w:ascii="Arial" w:hAnsi="Arial" w:cs="Arial"/>
          <w:i/>
          <w:szCs w:val="20"/>
        </w:rPr>
        <w:t>K</w:t>
      </w:r>
      <w:r w:rsidRPr="004C7E90">
        <w:rPr>
          <w:rFonts w:ascii="Arial" w:hAnsi="Arial" w:cs="Arial"/>
          <w:szCs w:val="20"/>
        </w:rPr>
        <w:t xml:space="preserve"> obtained by the learners can be collected and reasons for discrepancies discussed (equilibrium not reached; inaccurate end-point; inaccurate </w:t>
      </w:r>
      <w:r w:rsidRPr="00E82F53">
        <w:rPr>
          <w:rFonts w:ascii="Arial" w:hAnsi="Arial" w:cs="Arial"/>
          <w:szCs w:val="20"/>
        </w:rPr>
        <w:t xml:space="preserve">dilution; too much starch added so some </w:t>
      </w:r>
      <w:r w:rsidRPr="00E82F53">
        <w:rPr>
          <w:rFonts w:ascii="Verdana" w:hAnsi="Verdana" w:cs="Arial"/>
          <w:szCs w:val="20"/>
        </w:rPr>
        <w:t>I</w:t>
      </w:r>
      <w:r w:rsidRPr="00E82F53">
        <w:rPr>
          <w:rFonts w:ascii="Arial" w:hAnsi="Arial" w:cs="Arial"/>
          <w:szCs w:val="20"/>
          <w:vertAlign w:val="subscript"/>
        </w:rPr>
        <w:t>2</w:t>
      </w:r>
      <w:r w:rsidRPr="00E82F53">
        <w:rPr>
          <w:rFonts w:ascii="Arial" w:hAnsi="Arial" w:cs="Arial"/>
          <w:szCs w:val="20"/>
        </w:rPr>
        <w:t xml:space="preserve"> locked).</w:t>
      </w:r>
    </w:p>
    <w:p w:rsidR="004C7E90" w:rsidRDefault="004C7E90" w:rsidP="002C5489">
      <w:pPr>
        <w:pStyle w:val="ListParagraph"/>
        <w:spacing w:after="0" w:line="240" w:lineRule="auto"/>
        <w:ind w:left="360"/>
        <w:rPr>
          <w:rFonts w:ascii="Arial" w:hAnsi="Arial" w:cs="Arial"/>
          <w:szCs w:val="20"/>
        </w:rPr>
      </w:pPr>
    </w:p>
    <w:p w:rsidR="004C7E90" w:rsidRPr="004C7E90" w:rsidRDefault="004C7E90" w:rsidP="002C5489">
      <w:pPr>
        <w:pStyle w:val="ListParagraph"/>
        <w:numPr>
          <w:ilvl w:val="0"/>
          <w:numId w:val="24"/>
        </w:numPr>
        <w:spacing w:after="0" w:line="240" w:lineRule="auto"/>
        <w:ind w:left="360"/>
        <w:rPr>
          <w:rFonts w:ascii="Arial" w:hAnsi="Arial" w:cs="Arial"/>
          <w:szCs w:val="20"/>
        </w:rPr>
      </w:pPr>
      <w:r w:rsidRPr="004C7E90">
        <w:rPr>
          <w:rFonts w:ascii="Arial" w:hAnsi="Arial" w:cs="Arial"/>
          <w:szCs w:val="20"/>
        </w:rPr>
        <w:t>The reaction mechanism for the reduction of nitrobenzene can be revised.</w:t>
      </w:r>
    </w:p>
    <w:p w:rsidR="004C7E90" w:rsidRDefault="004C7E90" w:rsidP="002C5489">
      <w:pPr>
        <w:pStyle w:val="ListParagraph"/>
        <w:spacing w:after="0" w:line="240" w:lineRule="auto"/>
        <w:ind w:left="360"/>
        <w:rPr>
          <w:rFonts w:ascii="Arial" w:hAnsi="Arial" w:cs="Arial"/>
          <w:szCs w:val="20"/>
        </w:rPr>
      </w:pPr>
    </w:p>
    <w:p w:rsidR="004C7E90" w:rsidRPr="004C7E90" w:rsidRDefault="004C7E90" w:rsidP="002C5489">
      <w:pPr>
        <w:pStyle w:val="ListParagraph"/>
        <w:numPr>
          <w:ilvl w:val="0"/>
          <w:numId w:val="24"/>
        </w:numPr>
        <w:spacing w:after="0" w:line="240" w:lineRule="auto"/>
        <w:ind w:left="360"/>
        <w:rPr>
          <w:rFonts w:ascii="Arial" w:hAnsi="Arial" w:cs="Arial"/>
          <w:szCs w:val="20"/>
        </w:rPr>
      </w:pPr>
      <w:r w:rsidRPr="004C7E90">
        <w:rPr>
          <w:rFonts w:ascii="Arial" w:hAnsi="Arial" w:cs="Arial"/>
          <w:szCs w:val="20"/>
        </w:rPr>
        <w:t>Adding strong base to liberate a weaker base from its salt can be compared with the similar acid displacement reaction.</w:t>
      </w:r>
    </w:p>
    <w:p w:rsidR="004C7E90" w:rsidRDefault="004C7E90" w:rsidP="002C5489">
      <w:pPr>
        <w:pStyle w:val="ListParagraph"/>
        <w:spacing w:after="0" w:line="240" w:lineRule="auto"/>
        <w:ind w:left="360"/>
        <w:rPr>
          <w:rFonts w:ascii="Arial" w:hAnsi="Arial" w:cs="Arial"/>
          <w:szCs w:val="20"/>
        </w:rPr>
      </w:pPr>
    </w:p>
    <w:p w:rsidR="004C7E90" w:rsidRDefault="004C7E90" w:rsidP="002C5489">
      <w:pPr>
        <w:pStyle w:val="ListParagraph"/>
        <w:numPr>
          <w:ilvl w:val="0"/>
          <w:numId w:val="23"/>
        </w:numPr>
        <w:spacing w:after="0" w:line="240" w:lineRule="auto"/>
        <w:ind w:left="360"/>
        <w:rPr>
          <w:rFonts w:ascii="Arial" w:hAnsi="Arial" w:cs="Arial"/>
          <w:szCs w:val="20"/>
        </w:rPr>
      </w:pPr>
      <w:r w:rsidRPr="004C7E90">
        <w:rPr>
          <w:rFonts w:ascii="Arial" w:hAnsi="Arial" w:cs="Arial"/>
          <w:szCs w:val="20"/>
        </w:rPr>
        <w:t>The reasons for using several small portions of organic solvent (rather than one large portion) to extract the organic compound can be discussed and this may provide an introduction to partition chromatography.</w:t>
      </w:r>
    </w:p>
    <w:p w:rsidR="002B10C7" w:rsidRDefault="002B10C7" w:rsidP="002C5489">
      <w:pPr>
        <w:pStyle w:val="ListParagraph"/>
        <w:spacing w:line="240" w:lineRule="auto"/>
        <w:ind w:left="360"/>
        <w:rPr>
          <w:rFonts w:ascii="Arial" w:hAnsi="Arial" w:cs="Arial"/>
          <w:szCs w:val="20"/>
        </w:rPr>
      </w:pPr>
    </w:p>
    <w:p w:rsidR="004C7E90" w:rsidRDefault="004C7E90" w:rsidP="002C5489">
      <w:pPr>
        <w:pStyle w:val="ListParagraph"/>
        <w:spacing w:line="240" w:lineRule="auto"/>
        <w:ind w:left="360"/>
        <w:rPr>
          <w:rFonts w:ascii="Arial" w:hAnsi="Arial" w:cs="Arial"/>
          <w:szCs w:val="20"/>
        </w:rPr>
      </w:pPr>
      <w:r w:rsidRPr="004C7E90">
        <w:rPr>
          <w:rFonts w:ascii="Arial" w:hAnsi="Arial" w:cs="Arial"/>
          <w:szCs w:val="20"/>
        </w:rPr>
        <w:t>[5(</w:t>
      </w:r>
      <w:proofErr w:type="spellStart"/>
      <w:r w:rsidRPr="004C7E90">
        <w:rPr>
          <w:rFonts w:ascii="Arial" w:hAnsi="Arial" w:cs="Arial"/>
          <w:szCs w:val="20"/>
        </w:rPr>
        <w:t>i</w:t>
      </w:r>
      <w:proofErr w:type="spellEnd"/>
      <w:r w:rsidRPr="004C7E90">
        <w:rPr>
          <w:rFonts w:ascii="Arial" w:hAnsi="Arial" w:cs="Arial"/>
          <w:szCs w:val="20"/>
        </w:rPr>
        <w:t xml:space="preserve">) </w:t>
      </w:r>
      <w:r w:rsidRPr="004C7E90">
        <w:rPr>
          <w:rFonts w:ascii="Arial" w:hAnsi="Arial" w:cs="Arial"/>
          <w:i/>
          <w:szCs w:val="20"/>
        </w:rPr>
        <w:t>x</w:t>
      </w:r>
      <w:r w:rsidRPr="004C7E90">
        <w:rPr>
          <w:rFonts w:ascii="Arial" w:hAnsi="Arial" w:cs="Arial"/>
          <w:szCs w:val="20"/>
        </w:rPr>
        <w:t>/50 ÷ (4-</w:t>
      </w:r>
      <w:r w:rsidRPr="004C7E90">
        <w:rPr>
          <w:rFonts w:ascii="Arial" w:hAnsi="Arial" w:cs="Arial"/>
          <w:i/>
          <w:szCs w:val="20"/>
        </w:rPr>
        <w:t>x</w:t>
      </w:r>
      <w:r w:rsidRPr="004C7E90">
        <w:rPr>
          <w:rFonts w:ascii="Arial" w:hAnsi="Arial" w:cs="Arial"/>
          <w:szCs w:val="20"/>
        </w:rPr>
        <w:t xml:space="preserve">)/50 = 30; </w:t>
      </w:r>
      <w:r w:rsidRPr="004C7E90">
        <w:rPr>
          <w:rFonts w:ascii="Arial" w:hAnsi="Arial" w:cs="Arial"/>
          <w:i/>
          <w:szCs w:val="20"/>
        </w:rPr>
        <w:t>x</w:t>
      </w:r>
      <w:r w:rsidRPr="004C7E90">
        <w:rPr>
          <w:rFonts w:ascii="Arial" w:hAnsi="Arial" w:cs="Arial"/>
          <w:szCs w:val="20"/>
        </w:rPr>
        <w:t xml:space="preserve"> = 3.87 g]</w:t>
      </w:r>
    </w:p>
    <w:p w:rsidR="002B10C7" w:rsidRPr="004C7E90" w:rsidRDefault="002B10C7" w:rsidP="002C5489">
      <w:pPr>
        <w:pStyle w:val="ListParagraph"/>
        <w:spacing w:line="240" w:lineRule="auto"/>
        <w:ind w:left="360"/>
        <w:rPr>
          <w:rFonts w:ascii="Arial" w:hAnsi="Arial" w:cs="Arial"/>
          <w:szCs w:val="20"/>
        </w:rPr>
      </w:pPr>
    </w:p>
    <w:p w:rsidR="004C7E90" w:rsidRPr="004C7E90" w:rsidRDefault="004C7E90" w:rsidP="002C5489">
      <w:pPr>
        <w:pStyle w:val="ListParagraph"/>
        <w:spacing w:before="120" w:after="120" w:line="240" w:lineRule="auto"/>
        <w:ind w:left="360"/>
        <w:rPr>
          <w:rFonts w:ascii="Arial" w:hAnsi="Arial" w:cs="Arial"/>
          <w:szCs w:val="20"/>
        </w:rPr>
      </w:pPr>
      <w:r w:rsidRPr="004C7E90">
        <w:rPr>
          <w:rFonts w:ascii="Arial" w:hAnsi="Arial" w:cs="Arial"/>
          <w:szCs w:val="20"/>
        </w:rPr>
        <w:t xml:space="preserve">[5(ii) </w:t>
      </w:r>
      <w:r w:rsidRPr="004C7E90">
        <w:rPr>
          <w:rFonts w:ascii="Arial" w:hAnsi="Arial" w:cs="Arial"/>
          <w:i/>
          <w:szCs w:val="20"/>
        </w:rPr>
        <w:t>y</w:t>
      </w:r>
      <w:r w:rsidRPr="004C7E90">
        <w:rPr>
          <w:rFonts w:ascii="Arial" w:hAnsi="Arial" w:cs="Arial"/>
          <w:szCs w:val="20"/>
        </w:rPr>
        <w:t>/25 ÷ (4-</w:t>
      </w:r>
      <w:r w:rsidRPr="004C7E90">
        <w:rPr>
          <w:rFonts w:ascii="Arial" w:hAnsi="Arial" w:cs="Arial"/>
          <w:i/>
          <w:szCs w:val="20"/>
        </w:rPr>
        <w:t>y</w:t>
      </w:r>
      <w:r w:rsidRPr="004C7E90">
        <w:rPr>
          <w:rFonts w:ascii="Arial" w:hAnsi="Arial" w:cs="Arial"/>
          <w:szCs w:val="20"/>
        </w:rPr>
        <w:t xml:space="preserve">)/50 = 30; </w:t>
      </w:r>
      <w:r w:rsidRPr="004C7E90">
        <w:rPr>
          <w:rFonts w:ascii="Arial" w:hAnsi="Arial" w:cs="Arial"/>
          <w:i/>
          <w:szCs w:val="20"/>
        </w:rPr>
        <w:t>y</w:t>
      </w:r>
      <w:r w:rsidRPr="004C7E90">
        <w:rPr>
          <w:rFonts w:ascii="Arial" w:hAnsi="Arial" w:cs="Arial"/>
          <w:szCs w:val="20"/>
        </w:rPr>
        <w:t xml:space="preserve"> = 3.75 g;  </w:t>
      </w:r>
      <w:r w:rsidRPr="004C7E90">
        <w:rPr>
          <w:rFonts w:ascii="Arial" w:hAnsi="Arial" w:cs="Arial"/>
          <w:szCs w:val="20"/>
        </w:rPr>
        <w:tab/>
        <w:t>mass remaining in aqueous solution = 0.25 g;</w:t>
      </w:r>
      <w:r w:rsidRPr="004C7E90">
        <w:rPr>
          <w:rFonts w:ascii="Arial" w:hAnsi="Arial" w:cs="Arial"/>
          <w:szCs w:val="20"/>
        </w:rPr>
        <w:tab/>
      </w:r>
    </w:p>
    <w:p w:rsidR="004C7E90" w:rsidRPr="004C7E90" w:rsidRDefault="004C7E90" w:rsidP="002C5489">
      <w:pPr>
        <w:pStyle w:val="ListParagraph"/>
        <w:spacing w:line="240" w:lineRule="auto"/>
        <w:ind w:left="360"/>
        <w:rPr>
          <w:rFonts w:ascii="Arial" w:hAnsi="Arial" w:cs="Arial"/>
          <w:szCs w:val="20"/>
        </w:rPr>
      </w:pPr>
      <w:proofErr w:type="gramStart"/>
      <w:r w:rsidRPr="004C7E90">
        <w:rPr>
          <w:rFonts w:ascii="Arial" w:hAnsi="Arial" w:cs="Arial"/>
          <w:i/>
          <w:szCs w:val="20"/>
        </w:rPr>
        <w:t>z</w:t>
      </w:r>
      <w:r w:rsidRPr="004C7E90">
        <w:rPr>
          <w:rFonts w:ascii="Arial" w:hAnsi="Arial" w:cs="Arial"/>
          <w:szCs w:val="20"/>
        </w:rPr>
        <w:t>/25</w:t>
      </w:r>
      <w:proofErr w:type="gramEnd"/>
      <w:r w:rsidRPr="004C7E90">
        <w:rPr>
          <w:rFonts w:ascii="Arial" w:hAnsi="Arial" w:cs="Arial"/>
          <w:szCs w:val="20"/>
        </w:rPr>
        <w:t xml:space="preserve"> ÷ (0.25-</w:t>
      </w:r>
      <w:r w:rsidRPr="004C7E90">
        <w:rPr>
          <w:rFonts w:ascii="Arial" w:hAnsi="Arial" w:cs="Arial"/>
          <w:i/>
          <w:szCs w:val="20"/>
        </w:rPr>
        <w:t>z</w:t>
      </w:r>
      <w:r w:rsidRPr="004C7E90">
        <w:rPr>
          <w:rFonts w:ascii="Arial" w:hAnsi="Arial" w:cs="Arial"/>
          <w:szCs w:val="20"/>
        </w:rPr>
        <w:t xml:space="preserve">)/50 = 30; </w:t>
      </w:r>
      <w:r w:rsidRPr="004C7E90">
        <w:rPr>
          <w:rFonts w:ascii="Arial" w:hAnsi="Arial" w:cs="Arial"/>
          <w:i/>
          <w:szCs w:val="20"/>
        </w:rPr>
        <w:t>z</w:t>
      </w:r>
      <w:r w:rsidRPr="004C7E90">
        <w:rPr>
          <w:rFonts w:ascii="Arial" w:hAnsi="Arial" w:cs="Arial"/>
          <w:szCs w:val="20"/>
        </w:rPr>
        <w:t xml:space="preserve"> = 0.23 g; </w:t>
      </w:r>
      <w:r w:rsidRPr="004C7E90">
        <w:rPr>
          <w:rFonts w:ascii="Arial" w:hAnsi="Arial" w:cs="Arial"/>
          <w:szCs w:val="20"/>
        </w:rPr>
        <w:tab/>
        <w:t>total extracted = 3.98 g]</w:t>
      </w:r>
    </w:p>
    <w:p w:rsidR="004C7E90" w:rsidRPr="002E4E63" w:rsidRDefault="004C7E90" w:rsidP="004C7E90">
      <w:pPr>
        <w:spacing w:after="0"/>
        <w:rPr>
          <w:rFonts w:ascii="Arial" w:hAnsi="Arial" w:cs="Arial"/>
          <w:sz w:val="20"/>
          <w:szCs w:val="20"/>
        </w:rPr>
      </w:pPr>
    </w:p>
    <w:p w:rsidR="004C7E90" w:rsidRPr="002C5489" w:rsidRDefault="004C7E90" w:rsidP="004C7E90">
      <w:pPr>
        <w:spacing w:after="0"/>
        <w:rPr>
          <w:rFonts w:ascii="Arial" w:hAnsi="Arial" w:cs="Arial"/>
          <w:b/>
        </w:rPr>
      </w:pPr>
      <w:r w:rsidRPr="002C5489">
        <w:rPr>
          <w:rFonts w:ascii="Arial" w:hAnsi="Arial" w:cs="Arial"/>
          <w:b/>
        </w:rPr>
        <w:t>Typical results</w:t>
      </w:r>
    </w:p>
    <w:p w:rsidR="004C7E90" w:rsidRPr="002C5489" w:rsidRDefault="004C7E90" w:rsidP="002B10C7">
      <w:pPr>
        <w:spacing w:before="120" w:after="0"/>
        <w:rPr>
          <w:rFonts w:ascii="Arial" w:hAnsi="Arial" w:cs="Arial"/>
          <w:bCs/>
        </w:rPr>
      </w:pPr>
      <w:r w:rsidRPr="002C5489">
        <w:rPr>
          <w:rFonts w:ascii="Arial" w:hAnsi="Arial" w:cs="Arial"/>
        </w:rPr>
        <w:t xml:space="preserve">Titre:  </w:t>
      </w:r>
      <w:proofErr w:type="gramStart"/>
      <w:r w:rsidRPr="002C5489">
        <w:rPr>
          <w:rFonts w:ascii="Verdana" w:hAnsi="Verdana" w:cs="Arial"/>
        </w:rPr>
        <w:t>I</w:t>
      </w:r>
      <w:r w:rsidRPr="002C5489">
        <w:rPr>
          <w:rFonts w:ascii="Arial" w:hAnsi="Arial" w:cs="Arial"/>
          <w:vertAlign w:val="subscript"/>
        </w:rPr>
        <w:t>2</w:t>
      </w:r>
      <w:r w:rsidRPr="002C5489">
        <w:rPr>
          <w:rFonts w:ascii="Arial" w:hAnsi="Arial" w:cs="Arial"/>
        </w:rPr>
        <w:t>(</w:t>
      </w:r>
      <w:proofErr w:type="gramEnd"/>
      <w:r w:rsidRPr="002C5489">
        <w:rPr>
          <w:rFonts w:ascii="Arial" w:hAnsi="Arial" w:cs="Arial"/>
        </w:rPr>
        <w:t xml:space="preserve">org) with 0.10 </w:t>
      </w:r>
      <w:r w:rsidRPr="002C5489">
        <w:rPr>
          <w:rFonts w:ascii="Arial" w:hAnsi="Arial" w:cs="Arial"/>
          <w:bCs/>
        </w:rPr>
        <w:t>mol dm</w:t>
      </w:r>
      <w:r w:rsidRPr="002C5489">
        <w:rPr>
          <w:rFonts w:ascii="Arial" w:hAnsi="Arial" w:cs="Arial"/>
          <w:bCs/>
          <w:vertAlign w:val="superscript"/>
        </w:rPr>
        <w:t>–3</w:t>
      </w:r>
      <w:r w:rsidRPr="002C5489">
        <w:rPr>
          <w:rFonts w:ascii="Arial" w:hAnsi="Arial" w:cs="Arial"/>
          <w:bCs/>
        </w:rPr>
        <w:t xml:space="preserve"> Na</w:t>
      </w:r>
      <w:r w:rsidRPr="002C5489">
        <w:rPr>
          <w:rFonts w:ascii="Arial" w:hAnsi="Arial" w:cs="Arial"/>
          <w:bCs/>
          <w:vertAlign w:val="subscript"/>
        </w:rPr>
        <w:t>2</w:t>
      </w:r>
      <w:r w:rsidRPr="002C5489">
        <w:rPr>
          <w:rFonts w:ascii="Arial" w:hAnsi="Arial" w:cs="Arial"/>
          <w:bCs/>
        </w:rPr>
        <w:t>S</w:t>
      </w:r>
      <w:r w:rsidRPr="002C5489">
        <w:rPr>
          <w:rFonts w:ascii="Arial" w:hAnsi="Arial" w:cs="Arial"/>
          <w:bCs/>
          <w:vertAlign w:val="subscript"/>
        </w:rPr>
        <w:t>2</w:t>
      </w:r>
      <w:r w:rsidRPr="002C5489">
        <w:rPr>
          <w:rFonts w:ascii="Arial" w:hAnsi="Arial" w:cs="Arial"/>
          <w:bCs/>
        </w:rPr>
        <w:t>O</w:t>
      </w:r>
      <w:r w:rsidRPr="002C5489">
        <w:rPr>
          <w:rFonts w:ascii="Arial" w:hAnsi="Arial" w:cs="Arial"/>
          <w:bCs/>
          <w:vertAlign w:val="subscript"/>
        </w:rPr>
        <w:t>3</w:t>
      </w:r>
      <w:r w:rsidRPr="002C5489">
        <w:rPr>
          <w:rFonts w:ascii="Arial" w:hAnsi="Arial" w:cs="Arial"/>
          <w:bCs/>
        </w:rPr>
        <w:t xml:space="preserve"> = 14.15 cm</w:t>
      </w:r>
      <w:r w:rsidRPr="002C5489">
        <w:rPr>
          <w:rFonts w:ascii="Arial" w:hAnsi="Arial" w:cs="Arial"/>
          <w:bCs/>
          <w:vertAlign w:val="superscript"/>
        </w:rPr>
        <w:t>3</w:t>
      </w:r>
    </w:p>
    <w:p w:rsidR="004C7E90" w:rsidRPr="002C5489" w:rsidRDefault="004C7E90" w:rsidP="002B10C7">
      <w:pPr>
        <w:spacing w:before="120" w:after="0"/>
        <w:rPr>
          <w:rFonts w:ascii="Arial" w:hAnsi="Arial" w:cs="Arial"/>
          <w:bCs/>
        </w:rPr>
      </w:pPr>
      <w:r w:rsidRPr="002C5489">
        <w:rPr>
          <w:rFonts w:ascii="Arial" w:hAnsi="Arial" w:cs="Arial"/>
        </w:rPr>
        <w:t xml:space="preserve">Titre:  </w:t>
      </w:r>
      <w:proofErr w:type="gramStart"/>
      <w:r w:rsidRPr="002C5489">
        <w:rPr>
          <w:rFonts w:ascii="Verdana" w:hAnsi="Verdana" w:cs="Arial"/>
        </w:rPr>
        <w:t>I</w:t>
      </w:r>
      <w:r w:rsidRPr="002C5489">
        <w:rPr>
          <w:rFonts w:ascii="Arial" w:hAnsi="Arial" w:cs="Arial"/>
          <w:vertAlign w:val="subscript"/>
        </w:rPr>
        <w:t>2</w:t>
      </w:r>
      <w:r w:rsidRPr="002C5489">
        <w:rPr>
          <w:rFonts w:ascii="Arial" w:hAnsi="Arial" w:cs="Arial"/>
        </w:rPr>
        <w:t>(</w:t>
      </w:r>
      <w:proofErr w:type="gramEnd"/>
      <w:r w:rsidRPr="002C5489">
        <w:rPr>
          <w:rFonts w:ascii="Arial" w:hAnsi="Arial" w:cs="Arial"/>
        </w:rPr>
        <w:t xml:space="preserve">aq) with 0.010 </w:t>
      </w:r>
      <w:r w:rsidRPr="002C5489">
        <w:rPr>
          <w:rFonts w:ascii="Arial" w:hAnsi="Arial" w:cs="Arial"/>
          <w:bCs/>
        </w:rPr>
        <w:t>mol dm</w:t>
      </w:r>
      <w:r w:rsidRPr="002C5489">
        <w:rPr>
          <w:rFonts w:ascii="Arial" w:hAnsi="Arial" w:cs="Arial"/>
          <w:bCs/>
          <w:vertAlign w:val="superscript"/>
        </w:rPr>
        <w:t>–3</w:t>
      </w:r>
      <w:r w:rsidRPr="002C5489">
        <w:rPr>
          <w:rFonts w:ascii="Arial" w:hAnsi="Arial" w:cs="Arial"/>
          <w:bCs/>
        </w:rPr>
        <w:t xml:space="preserve"> Na</w:t>
      </w:r>
      <w:r w:rsidRPr="002C5489">
        <w:rPr>
          <w:rFonts w:ascii="Arial" w:hAnsi="Arial" w:cs="Arial"/>
          <w:bCs/>
          <w:vertAlign w:val="subscript"/>
        </w:rPr>
        <w:t>2</w:t>
      </w:r>
      <w:r w:rsidRPr="002C5489">
        <w:rPr>
          <w:rFonts w:ascii="Arial" w:hAnsi="Arial" w:cs="Arial"/>
          <w:bCs/>
        </w:rPr>
        <w:t>S</w:t>
      </w:r>
      <w:r w:rsidRPr="002C5489">
        <w:rPr>
          <w:rFonts w:ascii="Arial" w:hAnsi="Arial" w:cs="Arial"/>
          <w:bCs/>
          <w:vertAlign w:val="subscript"/>
        </w:rPr>
        <w:t>2</w:t>
      </w:r>
      <w:r w:rsidRPr="002C5489">
        <w:rPr>
          <w:rFonts w:ascii="Arial" w:hAnsi="Arial" w:cs="Arial"/>
          <w:bCs/>
        </w:rPr>
        <w:t>O</w:t>
      </w:r>
      <w:r w:rsidRPr="002C5489">
        <w:rPr>
          <w:rFonts w:ascii="Arial" w:hAnsi="Arial" w:cs="Arial"/>
          <w:bCs/>
          <w:vertAlign w:val="subscript"/>
        </w:rPr>
        <w:t>3</w:t>
      </w:r>
      <w:r w:rsidRPr="002C5489">
        <w:rPr>
          <w:rFonts w:ascii="Arial" w:hAnsi="Arial" w:cs="Arial"/>
          <w:bCs/>
        </w:rPr>
        <w:t xml:space="preserve"> = 5.90 cm</w:t>
      </w:r>
      <w:r w:rsidRPr="002C5489">
        <w:rPr>
          <w:rFonts w:ascii="Arial" w:hAnsi="Arial" w:cs="Arial"/>
          <w:bCs/>
          <w:vertAlign w:val="superscript"/>
        </w:rPr>
        <w:t>3</w:t>
      </w:r>
    </w:p>
    <w:p w:rsidR="004C7E90" w:rsidRPr="002C5489" w:rsidRDefault="004C7E90" w:rsidP="002B10C7">
      <w:pPr>
        <w:spacing w:before="120" w:after="0"/>
        <w:rPr>
          <w:rFonts w:ascii="Arial" w:hAnsi="Arial" w:cs="Arial"/>
        </w:rPr>
      </w:pPr>
      <w:r w:rsidRPr="002C5489">
        <w:rPr>
          <w:rFonts w:ascii="Verdana" w:hAnsi="Verdana" w:cs="Arial"/>
        </w:rPr>
        <w:t>[</w:t>
      </w:r>
      <w:proofErr w:type="gramStart"/>
      <w:r w:rsidRPr="002C5489">
        <w:rPr>
          <w:rFonts w:ascii="Verdana" w:hAnsi="Verdana" w:cs="Arial"/>
        </w:rPr>
        <w:t>I</w:t>
      </w:r>
      <w:r w:rsidRPr="002C5489">
        <w:rPr>
          <w:rFonts w:ascii="Arial" w:hAnsi="Arial" w:cs="Arial"/>
          <w:vertAlign w:val="subscript"/>
        </w:rPr>
        <w:t>2</w:t>
      </w:r>
      <w:r w:rsidRPr="002C5489">
        <w:rPr>
          <w:rFonts w:ascii="Arial" w:hAnsi="Arial" w:cs="Arial"/>
        </w:rPr>
        <w:t>(</w:t>
      </w:r>
      <w:proofErr w:type="gramEnd"/>
      <w:r w:rsidRPr="002C5489">
        <w:rPr>
          <w:rFonts w:ascii="Arial" w:hAnsi="Arial" w:cs="Arial"/>
        </w:rPr>
        <w:t>org)] /</w:t>
      </w:r>
      <w:r w:rsidRPr="002C5489">
        <w:rPr>
          <w:rFonts w:ascii="Verdana" w:hAnsi="Verdana" w:cs="Arial"/>
        </w:rPr>
        <w:t xml:space="preserve"> [</w:t>
      </w:r>
      <w:proofErr w:type="gramStart"/>
      <w:r w:rsidRPr="002C5489">
        <w:rPr>
          <w:rFonts w:ascii="Verdana" w:hAnsi="Verdana" w:cs="Arial"/>
        </w:rPr>
        <w:t>I</w:t>
      </w:r>
      <w:r w:rsidRPr="002C5489">
        <w:rPr>
          <w:rFonts w:ascii="Arial" w:hAnsi="Arial" w:cs="Arial"/>
          <w:vertAlign w:val="subscript"/>
        </w:rPr>
        <w:t>2</w:t>
      </w:r>
      <w:r w:rsidRPr="002C5489">
        <w:rPr>
          <w:rFonts w:ascii="Arial" w:hAnsi="Arial" w:cs="Arial"/>
        </w:rPr>
        <w:t>(</w:t>
      </w:r>
      <w:proofErr w:type="gramEnd"/>
      <w:r w:rsidRPr="002C5489">
        <w:rPr>
          <w:rFonts w:ascii="Arial" w:hAnsi="Arial" w:cs="Arial"/>
        </w:rPr>
        <w:t>aq)] = titre (org) / (titre (aq) ÷ 10) = 14.15 / 0.59 = 24.0</w:t>
      </w:r>
    </w:p>
    <w:p w:rsidR="002B10C7" w:rsidRDefault="002B10C7" w:rsidP="00AB2D4F">
      <w:pPr>
        <w:spacing w:after="0" w:line="240" w:lineRule="auto"/>
        <w:rPr>
          <w:rFonts w:ascii="Arial" w:eastAsia="Times New Roman" w:hAnsi="Arial" w:cs="Arial"/>
          <w:lang w:eastAsia="en-GB"/>
        </w:rPr>
      </w:pPr>
    </w:p>
    <w:p w:rsidR="002B10C7" w:rsidRPr="002C5489" w:rsidRDefault="002B10C7" w:rsidP="002B10C7">
      <w:pPr>
        <w:pStyle w:val="ListParagraph"/>
        <w:spacing w:before="120" w:after="0" w:line="240" w:lineRule="auto"/>
        <w:ind w:hanging="720"/>
        <w:rPr>
          <w:rFonts w:ascii="Arial" w:hAnsi="Arial" w:cs="Arial"/>
          <w:b/>
          <w:bCs/>
          <w:color w:val="C30045"/>
          <w:sz w:val="24"/>
        </w:rPr>
      </w:pPr>
      <w:r w:rsidRPr="002C5489">
        <w:rPr>
          <w:rFonts w:ascii="Arial" w:hAnsi="Arial" w:cs="Arial"/>
          <w:b/>
          <w:bCs/>
          <w:color w:val="C30045"/>
          <w:sz w:val="24"/>
        </w:rPr>
        <w:t xml:space="preserve">Interpretation and </w:t>
      </w:r>
      <w:r w:rsidR="002C5489" w:rsidRPr="002C5489">
        <w:rPr>
          <w:rFonts w:ascii="Arial" w:hAnsi="Arial" w:cs="Arial"/>
          <w:b/>
          <w:bCs/>
          <w:color w:val="C30045"/>
          <w:sz w:val="24"/>
        </w:rPr>
        <w:t>e</w:t>
      </w:r>
      <w:r w:rsidRPr="002C5489">
        <w:rPr>
          <w:rFonts w:ascii="Arial" w:hAnsi="Arial" w:cs="Arial"/>
          <w:b/>
          <w:bCs/>
          <w:color w:val="C30045"/>
          <w:sz w:val="24"/>
        </w:rPr>
        <w:t>valuation B</w:t>
      </w:r>
    </w:p>
    <w:p w:rsidR="002B10C7" w:rsidRPr="002B10C7" w:rsidRDefault="002B10C7" w:rsidP="002B10C7">
      <w:pPr>
        <w:pStyle w:val="ListParagraph"/>
        <w:spacing w:after="0" w:line="240" w:lineRule="auto"/>
        <w:ind w:hanging="720"/>
        <w:rPr>
          <w:rFonts w:ascii="Arial" w:hAnsi="Arial" w:cs="Arial"/>
          <w:bCs/>
        </w:rPr>
      </w:pPr>
    </w:p>
    <w:p w:rsidR="002B10C7" w:rsidRPr="00E82F53" w:rsidRDefault="002B10C7" w:rsidP="002C5489">
      <w:pPr>
        <w:pStyle w:val="ListParagraph"/>
        <w:numPr>
          <w:ilvl w:val="0"/>
          <w:numId w:val="23"/>
        </w:numPr>
        <w:spacing w:after="0" w:line="240" w:lineRule="auto"/>
        <w:ind w:left="360"/>
        <w:rPr>
          <w:rFonts w:ascii="Arial" w:hAnsi="Arial" w:cs="Arial"/>
          <w:bCs/>
        </w:rPr>
      </w:pPr>
      <w:r w:rsidRPr="00E82F53">
        <w:rPr>
          <w:rFonts w:ascii="Arial" w:hAnsi="Arial" w:cs="Arial"/>
          <w:bCs/>
        </w:rPr>
        <w:t xml:space="preserve">The calculation to find </w:t>
      </w:r>
      <w:proofErr w:type="spellStart"/>
      <w:proofErr w:type="gramStart"/>
      <w:r w:rsidRPr="00E82F53">
        <w:rPr>
          <w:rFonts w:ascii="Arial" w:hAnsi="Arial" w:cs="Arial"/>
          <w:bCs/>
          <w:i/>
        </w:rPr>
        <w:t>R</w:t>
      </w:r>
      <w:r w:rsidRPr="00E82F53">
        <w:rPr>
          <w:rFonts w:ascii="Arial" w:hAnsi="Arial" w:cs="Arial"/>
          <w:bCs/>
          <w:vertAlign w:val="subscript"/>
        </w:rPr>
        <w:t>f</w:t>
      </w:r>
      <w:proofErr w:type="spellEnd"/>
      <w:proofErr w:type="gramEnd"/>
      <w:r w:rsidRPr="00E82F53">
        <w:rPr>
          <w:rFonts w:ascii="Arial" w:hAnsi="Arial" w:cs="Arial"/>
          <w:bCs/>
        </w:rPr>
        <w:t xml:space="preserve"> values can be introduced or revised.</w:t>
      </w:r>
    </w:p>
    <w:p w:rsidR="002B10C7" w:rsidRPr="002B10C7" w:rsidRDefault="002B10C7" w:rsidP="002C5489">
      <w:pPr>
        <w:pStyle w:val="ListParagraph"/>
        <w:spacing w:after="0" w:line="240" w:lineRule="auto"/>
        <w:ind w:left="360"/>
        <w:rPr>
          <w:rFonts w:ascii="Arial" w:hAnsi="Arial" w:cs="Arial"/>
          <w:bCs/>
        </w:rPr>
      </w:pPr>
    </w:p>
    <w:p w:rsidR="002B10C7" w:rsidRPr="002B10C7" w:rsidRDefault="002B10C7" w:rsidP="002C5489">
      <w:pPr>
        <w:pStyle w:val="ListParagraph"/>
        <w:numPr>
          <w:ilvl w:val="0"/>
          <w:numId w:val="23"/>
        </w:numPr>
        <w:spacing w:after="0" w:line="240" w:lineRule="auto"/>
        <w:ind w:left="360"/>
        <w:rPr>
          <w:rFonts w:ascii="Arial" w:hAnsi="Arial" w:cs="Arial"/>
          <w:bCs/>
        </w:rPr>
      </w:pPr>
      <w:r w:rsidRPr="002B10C7">
        <w:rPr>
          <w:rFonts w:ascii="Arial" w:hAnsi="Arial" w:cs="Arial"/>
          <w:bCs/>
        </w:rPr>
        <w:t>The increase in mass of solute extracted by successive small portions of solvent can be linked to paper chromatography as a process happening very many times as fresh mobile phase solvent passes over the stationary phase.</w:t>
      </w:r>
    </w:p>
    <w:p w:rsidR="002B10C7" w:rsidRDefault="002B10C7" w:rsidP="002C5489">
      <w:pPr>
        <w:pStyle w:val="ListParagraph"/>
        <w:spacing w:after="0" w:line="240" w:lineRule="auto"/>
        <w:ind w:left="360"/>
        <w:rPr>
          <w:rFonts w:ascii="Arial" w:hAnsi="Arial" w:cs="Arial"/>
          <w:bCs/>
        </w:rPr>
      </w:pPr>
    </w:p>
    <w:p w:rsidR="002B10C7" w:rsidRPr="00E82F53" w:rsidRDefault="002B10C7" w:rsidP="002C5489">
      <w:pPr>
        <w:pStyle w:val="ListParagraph"/>
        <w:numPr>
          <w:ilvl w:val="0"/>
          <w:numId w:val="23"/>
        </w:numPr>
        <w:spacing w:after="0" w:line="240" w:lineRule="auto"/>
        <w:ind w:left="360"/>
        <w:rPr>
          <w:rFonts w:ascii="Arial" w:hAnsi="Arial" w:cs="Arial"/>
          <w:bCs/>
        </w:rPr>
      </w:pPr>
      <w:r w:rsidRPr="002B10C7">
        <w:rPr>
          <w:rFonts w:ascii="Arial" w:hAnsi="Arial" w:cs="Arial"/>
          <w:bCs/>
        </w:rPr>
        <w:t xml:space="preserve">The differences in polarity of mobile phase solvents and relative solubilities of solutes in them can be discussed. The suitability of the learners’ suggestions for further experiments can be discussed. (Keep everything the same except for the solvent. Use solvents such as ethanol (polar) and petroleum spirit / cyclohexane / </w:t>
      </w:r>
      <w:proofErr w:type="spellStart"/>
      <w:r w:rsidRPr="002B10C7">
        <w:rPr>
          <w:rFonts w:ascii="Arial" w:hAnsi="Arial" w:cs="Arial"/>
          <w:bCs/>
          <w:i/>
        </w:rPr>
        <w:t>Volasil</w:t>
      </w:r>
      <w:proofErr w:type="spellEnd"/>
      <w:r w:rsidRPr="002B10C7">
        <w:rPr>
          <w:rFonts w:ascii="Arial" w:hAnsi="Arial" w:cs="Arial"/>
          <w:bCs/>
          <w:i/>
        </w:rPr>
        <w:t xml:space="preserve"> 244</w:t>
      </w:r>
      <w:r w:rsidR="004E4926">
        <w:rPr>
          <w:rFonts w:ascii="Arial" w:hAnsi="Arial" w:cs="Arial"/>
          <w:bCs/>
        </w:rPr>
        <w:t xml:space="preserve"> </w:t>
      </w:r>
      <w:r w:rsidR="004E4926" w:rsidRPr="00E82F53">
        <w:rPr>
          <w:rFonts w:ascii="Arial" w:hAnsi="Arial" w:cs="Arial"/>
          <w:bCs/>
        </w:rPr>
        <w:t>(non-</w:t>
      </w:r>
      <w:r w:rsidRPr="00E82F53">
        <w:rPr>
          <w:rFonts w:ascii="Arial" w:hAnsi="Arial" w:cs="Arial"/>
          <w:bCs/>
        </w:rPr>
        <w:t xml:space="preserve">polar) and compare results.) </w:t>
      </w:r>
    </w:p>
    <w:p w:rsidR="002B10C7" w:rsidRDefault="002B10C7" w:rsidP="002C5489">
      <w:pPr>
        <w:pStyle w:val="ListParagraph"/>
        <w:spacing w:after="0" w:line="240" w:lineRule="auto"/>
        <w:ind w:left="360"/>
        <w:rPr>
          <w:rFonts w:ascii="Arial" w:hAnsi="Arial" w:cs="Arial"/>
          <w:bCs/>
        </w:rPr>
      </w:pPr>
    </w:p>
    <w:p w:rsidR="002B10C7" w:rsidRPr="002B10C7" w:rsidRDefault="002B10C7" w:rsidP="002C5489">
      <w:pPr>
        <w:pStyle w:val="ListParagraph"/>
        <w:numPr>
          <w:ilvl w:val="0"/>
          <w:numId w:val="23"/>
        </w:numPr>
        <w:spacing w:after="0" w:line="240" w:lineRule="auto"/>
        <w:ind w:left="360"/>
        <w:rPr>
          <w:rFonts w:ascii="Arial" w:hAnsi="Arial" w:cs="Arial"/>
          <w:bCs/>
        </w:rPr>
      </w:pPr>
      <w:r w:rsidRPr="002B10C7">
        <w:rPr>
          <w:rFonts w:ascii="Arial" w:hAnsi="Arial" w:cs="Arial"/>
          <w:bCs/>
        </w:rPr>
        <w:t xml:space="preserve">Discussion about greater separation may include smaller pore size (use chromatography grade paper), different polarity of solvent / mixture of solvents and length of strips. </w:t>
      </w:r>
    </w:p>
    <w:p w:rsidR="002B10C7" w:rsidRDefault="002B10C7" w:rsidP="002C5489">
      <w:pPr>
        <w:pStyle w:val="ListParagraph"/>
        <w:spacing w:after="0" w:line="240" w:lineRule="auto"/>
        <w:ind w:left="360"/>
        <w:rPr>
          <w:rFonts w:ascii="Arial" w:hAnsi="Arial" w:cs="Arial"/>
          <w:bCs/>
        </w:rPr>
      </w:pPr>
    </w:p>
    <w:p w:rsidR="002B10C7" w:rsidRPr="002B10C7" w:rsidRDefault="002B10C7" w:rsidP="002C5489">
      <w:pPr>
        <w:pStyle w:val="ListParagraph"/>
        <w:numPr>
          <w:ilvl w:val="0"/>
          <w:numId w:val="23"/>
        </w:numPr>
        <w:spacing w:after="0" w:line="240" w:lineRule="auto"/>
        <w:ind w:left="360"/>
        <w:rPr>
          <w:rFonts w:ascii="Arial" w:hAnsi="Arial" w:cs="Arial"/>
          <w:bCs/>
        </w:rPr>
      </w:pPr>
      <w:r w:rsidRPr="002B10C7">
        <w:rPr>
          <w:rFonts w:ascii="Arial" w:hAnsi="Arial" w:cs="Arial"/>
          <w:bCs/>
        </w:rPr>
        <w:t>Differences in speed of solvent front, separation of components and ‘tailing’ of spots may be discussed for the two types of chromatography (paper and TLC).</w:t>
      </w:r>
    </w:p>
    <w:p w:rsidR="002B10C7" w:rsidRDefault="002B10C7" w:rsidP="002C5489">
      <w:pPr>
        <w:pStyle w:val="ListParagraph"/>
        <w:spacing w:after="0" w:line="240" w:lineRule="auto"/>
        <w:ind w:left="360"/>
        <w:rPr>
          <w:rFonts w:ascii="Arial" w:hAnsi="Arial" w:cs="Arial"/>
          <w:bCs/>
        </w:rPr>
      </w:pPr>
    </w:p>
    <w:p w:rsidR="002C5489" w:rsidRDefault="002B10C7" w:rsidP="002C5489">
      <w:pPr>
        <w:pStyle w:val="ListParagraph"/>
        <w:numPr>
          <w:ilvl w:val="0"/>
          <w:numId w:val="23"/>
        </w:numPr>
        <w:spacing w:after="0" w:line="240" w:lineRule="auto"/>
        <w:ind w:left="360"/>
        <w:rPr>
          <w:rFonts w:ascii="Arial" w:hAnsi="Arial" w:cs="Arial"/>
          <w:bCs/>
        </w:rPr>
      </w:pPr>
      <w:r w:rsidRPr="002B10C7">
        <w:rPr>
          <w:rFonts w:ascii="Arial" w:hAnsi="Arial" w:cs="Arial"/>
          <w:bCs/>
        </w:rPr>
        <w:t xml:space="preserve">Learners could discuss which technique(s) are suitable to analyse the food colour and what apparatus would be needed. The use of reference spots of pure </w:t>
      </w:r>
      <w:proofErr w:type="spellStart"/>
      <w:r w:rsidRPr="002B10C7">
        <w:rPr>
          <w:rFonts w:ascii="Arial" w:hAnsi="Arial" w:cs="Arial"/>
          <w:bCs/>
        </w:rPr>
        <w:t>tartrazine</w:t>
      </w:r>
      <w:proofErr w:type="spellEnd"/>
      <w:r w:rsidRPr="002B10C7">
        <w:rPr>
          <w:rFonts w:ascii="Arial" w:hAnsi="Arial" w:cs="Arial"/>
          <w:bCs/>
        </w:rPr>
        <w:t xml:space="preserve"> </w:t>
      </w:r>
      <w:r w:rsidRPr="00E82F53">
        <w:rPr>
          <w:rFonts w:ascii="Arial" w:hAnsi="Arial" w:cs="Arial"/>
          <w:bCs/>
        </w:rPr>
        <w:t xml:space="preserve">yellow and </w:t>
      </w:r>
      <w:proofErr w:type="spellStart"/>
      <w:r w:rsidRPr="00E82F53">
        <w:rPr>
          <w:rFonts w:ascii="Arial" w:hAnsi="Arial" w:cs="Arial"/>
          <w:bCs/>
        </w:rPr>
        <w:t>curcumin</w:t>
      </w:r>
      <w:proofErr w:type="spellEnd"/>
      <w:r w:rsidRPr="00E82F53">
        <w:rPr>
          <w:rFonts w:ascii="Arial" w:hAnsi="Arial" w:cs="Arial"/>
          <w:bCs/>
        </w:rPr>
        <w:t xml:space="preserve"> and comparison of </w:t>
      </w:r>
      <w:proofErr w:type="spellStart"/>
      <w:proofErr w:type="gramStart"/>
      <w:r w:rsidRPr="00E82F53">
        <w:rPr>
          <w:rFonts w:ascii="Arial" w:hAnsi="Arial" w:cs="Arial"/>
          <w:bCs/>
          <w:i/>
        </w:rPr>
        <w:t>R</w:t>
      </w:r>
      <w:r w:rsidRPr="00E82F53">
        <w:rPr>
          <w:rFonts w:ascii="Arial" w:hAnsi="Arial" w:cs="Arial"/>
          <w:bCs/>
          <w:vertAlign w:val="subscript"/>
        </w:rPr>
        <w:t>f</w:t>
      </w:r>
      <w:proofErr w:type="spellEnd"/>
      <w:proofErr w:type="gramEnd"/>
      <w:r w:rsidRPr="00E82F53">
        <w:rPr>
          <w:rFonts w:ascii="Arial" w:hAnsi="Arial" w:cs="Arial"/>
          <w:bCs/>
        </w:rPr>
        <w:t xml:space="preserve"> values with the spot from the orange</w:t>
      </w:r>
      <w:r w:rsidRPr="002B10C7">
        <w:rPr>
          <w:rFonts w:ascii="Arial" w:hAnsi="Arial" w:cs="Arial"/>
          <w:bCs/>
        </w:rPr>
        <w:t xml:space="preserve"> squash can be discussed. The possibility of cutting out each spot formed from the orange squash, extracting it from the paper / adsorbent (TLC) with a suitable solvent and then analysing it can be mentioned.</w:t>
      </w:r>
    </w:p>
    <w:p w:rsidR="002C5489" w:rsidRDefault="002C5489" w:rsidP="002C5489">
      <w:pPr>
        <w:pStyle w:val="ListParagraph"/>
        <w:spacing w:after="0" w:line="240" w:lineRule="auto"/>
        <w:ind w:left="360"/>
        <w:rPr>
          <w:rFonts w:ascii="Arial" w:hAnsi="Arial" w:cs="Arial"/>
          <w:bCs/>
        </w:rPr>
      </w:pPr>
    </w:p>
    <w:p w:rsidR="00E328E9" w:rsidRPr="002C5489" w:rsidRDefault="002B10C7" w:rsidP="002C5489">
      <w:pPr>
        <w:pStyle w:val="ListParagraph"/>
        <w:numPr>
          <w:ilvl w:val="0"/>
          <w:numId w:val="23"/>
        </w:numPr>
        <w:spacing w:after="0" w:line="240" w:lineRule="auto"/>
        <w:ind w:left="360"/>
        <w:rPr>
          <w:rFonts w:ascii="Arial" w:hAnsi="Arial" w:cs="Arial"/>
          <w:bCs/>
        </w:rPr>
      </w:pPr>
      <w:r w:rsidRPr="002C5489">
        <w:rPr>
          <w:rFonts w:ascii="Arial" w:hAnsi="Arial" w:cs="Arial"/>
          <w:bCs/>
        </w:rPr>
        <w:t xml:space="preserve">The techniques of analysis and the information each will give may be introduced or revised (mass spec: </w:t>
      </w:r>
      <w:r w:rsidRPr="002C5489">
        <w:rPr>
          <w:rFonts w:ascii="Arial" w:hAnsi="Arial" w:cs="Arial"/>
          <w:bCs/>
          <w:i/>
        </w:rPr>
        <w:t>M</w:t>
      </w:r>
      <w:r w:rsidRPr="002C5489">
        <w:rPr>
          <w:rFonts w:ascii="Arial" w:hAnsi="Arial" w:cs="Arial"/>
          <w:bCs/>
          <w:vertAlign w:val="subscript"/>
        </w:rPr>
        <w:t>r</w:t>
      </w:r>
      <w:r w:rsidRPr="002C5489">
        <w:rPr>
          <w:rFonts w:ascii="Arial" w:hAnsi="Arial" w:cs="Arial"/>
          <w:bCs/>
        </w:rPr>
        <w:t xml:space="preserve"> and m/z for fragments; IR: groups; </w:t>
      </w:r>
      <w:proofErr w:type="spellStart"/>
      <w:proofErr w:type="gramStart"/>
      <w:r w:rsidRPr="002C5489">
        <w:rPr>
          <w:rFonts w:ascii="Arial" w:hAnsi="Arial" w:cs="Arial"/>
          <w:bCs/>
        </w:rPr>
        <w:t>nmr</w:t>
      </w:r>
      <w:proofErr w:type="spellEnd"/>
      <w:proofErr w:type="gramEnd"/>
      <w:r w:rsidRPr="002C5489">
        <w:rPr>
          <w:rFonts w:ascii="Arial" w:hAnsi="Arial" w:cs="Arial"/>
          <w:bCs/>
        </w:rPr>
        <w:t>: number and type of environments.)</w:t>
      </w:r>
    </w:p>
    <w:p w:rsidR="002B10C7" w:rsidRDefault="002B10C7" w:rsidP="006E7C46">
      <w:pPr>
        <w:spacing w:after="120" w:line="240" w:lineRule="auto"/>
        <w:rPr>
          <w:rFonts w:ascii="Arial" w:eastAsia="Times New Roman" w:hAnsi="Arial" w:cs="Arial"/>
          <w:lang w:eastAsia="en-GB"/>
        </w:rPr>
      </w:pPr>
    </w:p>
    <w:p w:rsidR="002B10C7" w:rsidRPr="002C5489" w:rsidRDefault="002B10C7" w:rsidP="002B10C7">
      <w:pPr>
        <w:pStyle w:val="ListParagraph"/>
        <w:spacing w:after="0" w:line="240" w:lineRule="auto"/>
        <w:ind w:hanging="720"/>
        <w:rPr>
          <w:rFonts w:ascii="Arial" w:hAnsi="Arial" w:cs="Arial"/>
          <w:b/>
          <w:bCs/>
          <w:color w:val="C30045"/>
          <w:sz w:val="24"/>
          <w:szCs w:val="20"/>
        </w:rPr>
      </w:pPr>
      <w:r w:rsidRPr="002C5489">
        <w:rPr>
          <w:rFonts w:ascii="Arial" w:hAnsi="Arial" w:cs="Arial"/>
          <w:b/>
          <w:bCs/>
          <w:color w:val="C30045"/>
          <w:sz w:val="24"/>
          <w:szCs w:val="20"/>
        </w:rPr>
        <w:t xml:space="preserve">Interpretation and </w:t>
      </w:r>
      <w:r w:rsidR="002C5489" w:rsidRPr="002C5489">
        <w:rPr>
          <w:rFonts w:ascii="Arial" w:hAnsi="Arial" w:cs="Arial"/>
          <w:b/>
          <w:bCs/>
          <w:color w:val="C30045"/>
          <w:sz w:val="24"/>
          <w:szCs w:val="20"/>
        </w:rPr>
        <w:t>e</w:t>
      </w:r>
      <w:r w:rsidRPr="002C5489">
        <w:rPr>
          <w:rFonts w:ascii="Arial" w:hAnsi="Arial" w:cs="Arial"/>
          <w:b/>
          <w:bCs/>
          <w:color w:val="C30045"/>
          <w:sz w:val="24"/>
          <w:szCs w:val="20"/>
        </w:rPr>
        <w:t>valuation C</w:t>
      </w:r>
    </w:p>
    <w:p w:rsidR="002B10C7" w:rsidRPr="002B10C7" w:rsidRDefault="002B10C7" w:rsidP="002B10C7">
      <w:pPr>
        <w:spacing w:after="0"/>
        <w:rPr>
          <w:rFonts w:ascii="Arial" w:hAnsi="Arial" w:cs="Arial"/>
          <w:szCs w:val="20"/>
        </w:rPr>
      </w:pPr>
    </w:p>
    <w:p w:rsidR="002B10C7" w:rsidRDefault="002B10C7" w:rsidP="002C5489">
      <w:pPr>
        <w:pStyle w:val="ListParagraph"/>
        <w:numPr>
          <w:ilvl w:val="0"/>
          <w:numId w:val="25"/>
        </w:numPr>
        <w:spacing w:after="0" w:line="240" w:lineRule="auto"/>
        <w:ind w:left="360"/>
        <w:rPr>
          <w:rFonts w:ascii="Arial" w:hAnsi="Arial" w:cs="Arial"/>
          <w:szCs w:val="20"/>
        </w:rPr>
      </w:pPr>
      <w:r w:rsidRPr="00E82F53">
        <w:rPr>
          <w:rFonts w:ascii="Arial" w:hAnsi="Arial" w:cs="Arial"/>
          <w:szCs w:val="20"/>
        </w:rPr>
        <w:t xml:space="preserve">The structures of the </w:t>
      </w:r>
      <w:r w:rsidR="004E4926" w:rsidRPr="00E82F53">
        <w:rPr>
          <w:rFonts w:ascii="Arial" w:hAnsi="Arial" w:cs="Arial"/>
          <w:szCs w:val="20"/>
        </w:rPr>
        <w:sym w:font="Symbol" w:char="F061"/>
      </w:r>
      <w:r w:rsidRPr="00E82F53">
        <w:rPr>
          <w:rFonts w:ascii="Arial" w:hAnsi="Arial" w:cs="Arial"/>
          <w:szCs w:val="20"/>
        </w:rPr>
        <w:t>-amino acids used can be discussed and their systematic</w:t>
      </w:r>
      <w:r w:rsidRPr="002B10C7">
        <w:rPr>
          <w:rFonts w:ascii="Arial" w:hAnsi="Arial" w:cs="Arial"/>
          <w:szCs w:val="20"/>
        </w:rPr>
        <w:t xml:space="preserve"> names can be suggested. (–R groups for </w:t>
      </w:r>
      <w:proofErr w:type="spellStart"/>
      <w:r w:rsidRPr="002B10C7">
        <w:rPr>
          <w:rFonts w:ascii="Arial" w:hAnsi="Arial" w:cs="Arial"/>
          <w:szCs w:val="20"/>
        </w:rPr>
        <w:t>gly</w:t>
      </w:r>
      <w:proofErr w:type="spellEnd"/>
      <w:r w:rsidRPr="002B10C7">
        <w:rPr>
          <w:rFonts w:ascii="Arial" w:hAnsi="Arial" w:cs="Arial"/>
          <w:szCs w:val="20"/>
        </w:rPr>
        <w:t xml:space="preserve">, </w:t>
      </w:r>
      <w:proofErr w:type="spellStart"/>
      <w:r w:rsidRPr="002B10C7">
        <w:rPr>
          <w:rFonts w:ascii="Arial" w:hAnsi="Arial" w:cs="Arial"/>
          <w:szCs w:val="20"/>
        </w:rPr>
        <w:t>lys</w:t>
      </w:r>
      <w:proofErr w:type="spellEnd"/>
      <w:r w:rsidRPr="002B10C7">
        <w:rPr>
          <w:rFonts w:ascii="Arial" w:hAnsi="Arial" w:cs="Arial"/>
          <w:szCs w:val="20"/>
        </w:rPr>
        <w:t xml:space="preserve">, asp and </w:t>
      </w:r>
      <w:proofErr w:type="spellStart"/>
      <w:r w:rsidRPr="002B10C7">
        <w:rPr>
          <w:rFonts w:ascii="Arial" w:hAnsi="Arial" w:cs="Arial"/>
          <w:szCs w:val="20"/>
        </w:rPr>
        <w:t>glu</w:t>
      </w:r>
      <w:proofErr w:type="spellEnd"/>
      <w:r w:rsidRPr="002B10C7">
        <w:rPr>
          <w:rFonts w:ascii="Arial" w:hAnsi="Arial" w:cs="Arial"/>
          <w:szCs w:val="20"/>
        </w:rPr>
        <w:t xml:space="preserve"> respectively: –H, –(CH</w:t>
      </w:r>
      <w:r w:rsidRPr="002B10C7">
        <w:rPr>
          <w:rFonts w:ascii="Arial" w:hAnsi="Arial" w:cs="Arial"/>
          <w:szCs w:val="20"/>
          <w:vertAlign w:val="subscript"/>
        </w:rPr>
        <w:t>2</w:t>
      </w:r>
      <w:r w:rsidRPr="002B10C7">
        <w:rPr>
          <w:rFonts w:ascii="Arial" w:hAnsi="Arial" w:cs="Arial"/>
          <w:szCs w:val="20"/>
        </w:rPr>
        <w:t>)</w:t>
      </w:r>
      <w:r w:rsidRPr="002B10C7">
        <w:rPr>
          <w:rFonts w:ascii="Arial" w:hAnsi="Arial" w:cs="Arial"/>
          <w:szCs w:val="20"/>
          <w:vertAlign w:val="subscript"/>
        </w:rPr>
        <w:t>4</w:t>
      </w:r>
      <w:r w:rsidRPr="002B10C7">
        <w:rPr>
          <w:rFonts w:ascii="Arial" w:hAnsi="Arial" w:cs="Arial"/>
          <w:szCs w:val="20"/>
        </w:rPr>
        <w:t>NH</w:t>
      </w:r>
      <w:r w:rsidRPr="002B10C7">
        <w:rPr>
          <w:rFonts w:ascii="Arial" w:hAnsi="Arial" w:cs="Arial"/>
          <w:szCs w:val="20"/>
          <w:vertAlign w:val="subscript"/>
        </w:rPr>
        <w:t>2</w:t>
      </w:r>
      <w:r w:rsidRPr="002B10C7">
        <w:rPr>
          <w:rFonts w:ascii="Arial" w:hAnsi="Arial" w:cs="Arial"/>
          <w:szCs w:val="20"/>
        </w:rPr>
        <w:t>, –CH</w:t>
      </w:r>
      <w:r w:rsidRPr="002B10C7">
        <w:rPr>
          <w:rFonts w:ascii="Arial" w:hAnsi="Arial" w:cs="Arial"/>
          <w:szCs w:val="20"/>
          <w:vertAlign w:val="subscript"/>
        </w:rPr>
        <w:t>2</w:t>
      </w:r>
      <w:r w:rsidRPr="002B10C7">
        <w:rPr>
          <w:rFonts w:ascii="Arial" w:hAnsi="Arial" w:cs="Arial"/>
          <w:szCs w:val="20"/>
        </w:rPr>
        <w:t>COOH and  –(CH</w:t>
      </w:r>
      <w:r w:rsidRPr="002B10C7">
        <w:rPr>
          <w:rFonts w:ascii="Arial" w:hAnsi="Arial" w:cs="Arial"/>
          <w:szCs w:val="20"/>
          <w:vertAlign w:val="subscript"/>
        </w:rPr>
        <w:t>2</w:t>
      </w:r>
      <w:r w:rsidRPr="002B10C7">
        <w:rPr>
          <w:rFonts w:ascii="Arial" w:hAnsi="Arial" w:cs="Arial"/>
          <w:szCs w:val="20"/>
        </w:rPr>
        <w:t>)</w:t>
      </w:r>
      <w:r w:rsidRPr="002B10C7">
        <w:rPr>
          <w:rFonts w:ascii="Arial" w:hAnsi="Arial" w:cs="Arial"/>
          <w:szCs w:val="20"/>
          <w:vertAlign w:val="subscript"/>
        </w:rPr>
        <w:t>2</w:t>
      </w:r>
      <w:r w:rsidRPr="002B10C7">
        <w:rPr>
          <w:rFonts w:ascii="Arial" w:hAnsi="Arial" w:cs="Arial"/>
          <w:szCs w:val="20"/>
        </w:rPr>
        <w:t>COOH)</w:t>
      </w:r>
    </w:p>
    <w:p w:rsidR="002B10C7" w:rsidRPr="002B10C7" w:rsidRDefault="002B10C7" w:rsidP="002C5489">
      <w:pPr>
        <w:pStyle w:val="ListParagraph"/>
        <w:spacing w:after="0" w:line="240" w:lineRule="auto"/>
        <w:ind w:left="360"/>
        <w:rPr>
          <w:rFonts w:ascii="Arial" w:hAnsi="Arial" w:cs="Arial"/>
          <w:szCs w:val="20"/>
        </w:rPr>
      </w:pPr>
    </w:p>
    <w:p w:rsidR="002B10C7" w:rsidRPr="002B10C7" w:rsidRDefault="002B10C7" w:rsidP="002C5489">
      <w:pPr>
        <w:pStyle w:val="ListParagraph"/>
        <w:numPr>
          <w:ilvl w:val="0"/>
          <w:numId w:val="25"/>
        </w:numPr>
        <w:spacing w:after="0" w:line="240" w:lineRule="auto"/>
        <w:ind w:left="360"/>
        <w:rPr>
          <w:rFonts w:ascii="Arial" w:hAnsi="Arial" w:cs="Arial"/>
          <w:szCs w:val="20"/>
        </w:rPr>
      </w:pPr>
      <w:r w:rsidRPr="002B10C7">
        <w:rPr>
          <w:rFonts w:ascii="Arial" w:hAnsi="Arial" w:cs="Arial"/>
          <w:szCs w:val="20"/>
        </w:rPr>
        <w:t>The formation of zwitterions can be introduced or revised and the reasons for the different isoelectric points / charges in different pH buffers can be discussed. The direction of travel in an electric field can be discussed.</w:t>
      </w:r>
    </w:p>
    <w:p w:rsidR="002B10C7" w:rsidRDefault="002B10C7" w:rsidP="002C5489">
      <w:pPr>
        <w:pStyle w:val="ListParagraph"/>
        <w:spacing w:after="0" w:line="240" w:lineRule="auto"/>
        <w:ind w:left="360"/>
        <w:rPr>
          <w:rFonts w:ascii="Arial" w:hAnsi="Arial" w:cs="Arial"/>
          <w:szCs w:val="20"/>
        </w:rPr>
      </w:pPr>
    </w:p>
    <w:p w:rsidR="002B10C7" w:rsidRPr="002B10C7" w:rsidRDefault="002B10C7" w:rsidP="002C5489">
      <w:pPr>
        <w:pStyle w:val="ListParagraph"/>
        <w:numPr>
          <w:ilvl w:val="0"/>
          <w:numId w:val="25"/>
        </w:numPr>
        <w:spacing w:after="0" w:line="240" w:lineRule="auto"/>
        <w:ind w:left="360"/>
        <w:rPr>
          <w:rFonts w:ascii="Arial" w:hAnsi="Arial" w:cs="Arial"/>
          <w:szCs w:val="20"/>
        </w:rPr>
      </w:pPr>
      <w:r w:rsidRPr="002B10C7">
        <w:rPr>
          <w:rFonts w:ascii="Arial" w:hAnsi="Arial" w:cs="Arial"/>
          <w:szCs w:val="20"/>
        </w:rPr>
        <w:t>Learners might suggest the effect of the size of the ion on the speed of migration (aspartic acid is smaller).</w:t>
      </w:r>
    </w:p>
    <w:p w:rsidR="002B10C7" w:rsidRDefault="002B10C7" w:rsidP="002C5489">
      <w:pPr>
        <w:pStyle w:val="ListParagraph"/>
        <w:spacing w:after="0" w:line="240" w:lineRule="auto"/>
        <w:ind w:left="360"/>
        <w:rPr>
          <w:rFonts w:ascii="Arial" w:hAnsi="Arial" w:cs="Arial"/>
          <w:szCs w:val="20"/>
        </w:rPr>
      </w:pPr>
    </w:p>
    <w:p w:rsidR="002B10C7" w:rsidRPr="002B10C7" w:rsidRDefault="002B10C7" w:rsidP="002C5489">
      <w:pPr>
        <w:pStyle w:val="ListParagraph"/>
        <w:numPr>
          <w:ilvl w:val="0"/>
          <w:numId w:val="25"/>
        </w:numPr>
        <w:spacing w:after="0" w:line="240" w:lineRule="auto"/>
        <w:ind w:left="360"/>
        <w:rPr>
          <w:rFonts w:ascii="Arial" w:hAnsi="Arial" w:cs="Arial"/>
          <w:szCs w:val="20"/>
        </w:rPr>
      </w:pPr>
      <w:r w:rsidRPr="002B10C7">
        <w:rPr>
          <w:rFonts w:ascii="Arial" w:hAnsi="Arial" w:cs="Arial"/>
          <w:szCs w:val="20"/>
        </w:rPr>
        <w:t xml:space="preserve">Other factors affecting the speed of migration can be brainstormed (buffer pH leading </w:t>
      </w:r>
      <w:r w:rsidRPr="00E82F53">
        <w:rPr>
          <w:rFonts w:ascii="Arial" w:hAnsi="Arial" w:cs="Arial"/>
          <w:szCs w:val="20"/>
        </w:rPr>
        <w:t xml:space="preserve">to nature of charge </w:t>
      </w:r>
      <w:proofErr w:type="spellStart"/>
      <w:r w:rsidRPr="00E82F53">
        <w:rPr>
          <w:rFonts w:ascii="Arial" w:hAnsi="Arial" w:cs="Arial"/>
          <w:szCs w:val="20"/>
        </w:rPr>
        <w:t>on ion</w:t>
      </w:r>
      <w:proofErr w:type="spellEnd"/>
      <w:r w:rsidRPr="00E82F53">
        <w:rPr>
          <w:rFonts w:ascii="Arial" w:hAnsi="Arial" w:cs="Arial"/>
          <w:szCs w:val="20"/>
        </w:rPr>
        <w:t>, size of charge (</w:t>
      </w:r>
      <w:r w:rsidR="004E4926" w:rsidRPr="00E82F53">
        <w:rPr>
          <w:rFonts w:ascii="Arial" w:hAnsi="Arial" w:cs="Arial"/>
          <w:szCs w:val="20"/>
        </w:rPr>
        <w:t>lysine</w:t>
      </w:r>
      <w:r w:rsidRPr="00E82F53">
        <w:rPr>
          <w:rFonts w:ascii="Arial" w:hAnsi="Arial" w:cs="Arial"/>
          <w:szCs w:val="20"/>
        </w:rPr>
        <w:t xml:space="preserve"> +2 in pH 4), shape of ion (–R group</w:t>
      </w:r>
      <w:r w:rsidRPr="002B10C7">
        <w:rPr>
          <w:rFonts w:ascii="Arial" w:hAnsi="Arial" w:cs="Arial"/>
          <w:szCs w:val="20"/>
        </w:rPr>
        <w:t xml:space="preserve"> with benzene ring or chain), pore size of medium (e.g. amount of cross linking of polyacrylamide)). </w:t>
      </w:r>
    </w:p>
    <w:p w:rsidR="002B10C7" w:rsidRDefault="002B10C7" w:rsidP="002C5489">
      <w:pPr>
        <w:pStyle w:val="ListParagraph"/>
        <w:spacing w:after="0" w:line="240" w:lineRule="auto"/>
        <w:ind w:left="360"/>
        <w:rPr>
          <w:rFonts w:ascii="Arial" w:hAnsi="Arial" w:cs="Arial"/>
          <w:szCs w:val="20"/>
        </w:rPr>
      </w:pPr>
    </w:p>
    <w:p w:rsidR="002B10C7" w:rsidRPr="002B10C7" w:rsidRDefault="002B10C7" w:rsidP="002C5489">
      <w:pPr>
        <w:pStyle w:val="ListParagraph"/>
        <w:numPr>
          <w:ilvl w:val="0"/>
          <w:numId w:val="25"/>
        </w:numPr>
        <w:spacing w:after="0" w:line="240" w:lineRule="auto"/>
        <w:ind w:left="360"/>
        <w:rPr>
          <w:rFonts w:ascii="Arial" w:hAnsi="Arial" w:cs="Arial"/>
          <w:szCs w:val="20"/>
        </w:rPr>
      </w:pPr>
      <w:r w:rsidRPr="002B10C7">
        <w:rPr>
          <w:rFonts w:ascii="Arial" w:hAnsi="Arial" w:cs="Arial"/>
          <w:szCs w:val="20"/>
        </w:rPr>
        <w:t>The hydrolysis of proteins can be introduced. The use of gel electrophoresis (often polyacrylamide for peptides, agarose for nucleic acids) in identifying peptides and nucleic acids can be discussed (e.g. genetic fingerprinting).</w:t>
      </w:r>
    </w:p>
    <w:p w:rsidR="002B10C7" w:rsidRDefault="002B10C7"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sectPr w:rsidR="00AB2D4F" w:rsidSect="002F507A">
          <w:headerReference w:type="even" r:id="rId19"/>
          <w:headerReference w:type="default" r:id="rId20"/>
          <w:headerReference w:type="first" r:id="rId21"/>
          <w:footerReference w:type="first" r:id="rId22"/>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DC0016">
        <w:rPr>
          <w:rFonts w:ascii="Arial" w:hAnsi="Arial" w:cs="Arial"/>
          <w:b/>
          <w:color w:val="C30045"/>
          <w:sz w:val="28"/>
          <w:szCs w:val="28"/>
        </w:rPr>
        <w:t>2</w:t>
      </w:r>
      <w:r>
        <w:rPr>
          <w:rFonts w:ascii="Arial" w:hAnsi="Arial" w:cs="Arial"/>
          <w:b/>
          <w:color w:val="C30045"/>
          <w:sz w:val="28"/>
          <w:szCs w:val="28"/>
        </w:rPr>
        <w:t xml:space="preserve"> – </w:t>
      </w:r>
      <w:r w:rsidR="002C5489">
        <w:rPr>
          <w:rFonts w:ascii="Arial" w:hAnsi="Arial" w:cs="Arial"/>
          <w:b/>
          <w:color w:val="C30045"/>
          <w:sz w:val="28"/>
          <w:szCs w:val="28"/>
        </w:rPr>
        <w:t>Information for technicians</w:t>
      </w:r>
    </w:p>
    <w:p w:rsidR="00BC7EDF" w:rsidRPr="00E23F70" w:rsidRDefault="002B10C7" w:rsidP="00BC7EDF">
      <w:pPr>
        <w:jc w:val="center"/>
        <w:rPr>
          <w:rFonts w:ascii="Arial" w:hAnsi="Arial" w:cs="Arial"/>
          <w:b/>
          <w:color w:val="C30045"/>
          <w:sz w:val="28"/>
        </w:rPr>
      </w:pPr>
      <w:r w:rsidRPr="002B10C7">
        <w:rPr>
          <w:rFonts w:ascii="Arial" w:hAnsi="Arial" w:cs="Arial"/>
          <w:b/>
          <w:color w:val="C30045"/>
          <w:sz w:val="28"/>
        </w:rPr>
        <w:t>Separation and analytical techniques</w:t>
      </w:r>
    </w:p>
    <w:p w:rsidR="00B16B2E" w:rsidRPr="002C5489" w:rsidRDefault="002C5489" w:rsidP="002C5489">
      <w:pPr>
        <w:spacing w:after="0" w:line="240" w:lineRule="auto"/>
        <w:rPr>
          <w:rFonts w:ascii="Arial" w:hAnsi="Arial" w:cs="Arial"/>
          <w:sz w:val="24"/>
        </w:rPr>
      </w:pPr>
      <w:r>
        <w:rPr>
          <w:rFonts w:ascii="Arial" w:hAnsi="Arial" w:cs="Arial"/>
          <w:b/>
          <w:sz w:val="24"/>
        </w:rPr>
        <w:t>(A)</w:t>
      </w:r>
      <w:r w:rsidR="002B10C7" w:rsidRPr="002C5489">
        <w:rPr>
          <w:rFonts w:ascii="Arial" w:hAnsi="Arial" w:cs="Arial"/>
          <w:b/>
          <w:sz w:val="24"/>
        </w:rPr>
        <w:t xml:space="preserve"> </w:t>
      </w:r>
      <w:r w:rsidR="00B16B2E" w:rsidRPr="002C5489">
        <w:rPr>
          <w:rFonts w:ascii="Arial" w:hAnsi="Arial" w:cs="Arial"/>
          <w:b/>
          <w:sz w:val="24"/>
        </w:rPr>
        <w:t>Each learner will require:</w:t>
      </w:r>
      <w:r w:rsidR="00B16B2E" w:rsidRPr="002C5489">
        <w:rPr>
          <w:rFonts w:ascii="Arial" w:hAnsi="Arial" w:cs="Arial"/>
          <w:sz w:val="24"/>
        </w:rPr>
        <w:t xml:space="preserve"> </w:t>
      </w:r>
    </w:p>
    <w:tbl>
      <w:tblPr>
        <w:tblStyle w:val="TableGrid3"/>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680"/>
        <w:gridCol w:w="454"/>
        <w:gridCol w:w="8220"/>
      </w:tblGrid>
      <w:tr w:rsidR="002B10C7" w:rsidRPr="00B16B2E" w:rsidTr="002C5489">
        <w:trPr>
          <w:trHeight w:val="116"/>
        </w:trPr>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(a)</w:t>
            </w:r>
          </w:p>
        </w:tc>
        <w:tc>
          <w:tcPr>
            <w:tcW w:w="8220" w:type="dxa"/>
          </w:tcPr>
          <w:p w:rsidR="002B10C7" w:rsidRPr="00EE6A2F" w:rsidRDefault="002B10C7" w:rsidP="002C5489">
            <w:pPr>
              <w:pStyle w:val="ListParagraph"/>
              <w:spacing w:after="0" w:line="240" w:lineRule="auto"/>
              <w:ind w:left="0"/>
              <w:rPr>
                <w:rFonts w:ascii="Arial" w:hAnsi="Arial" w:cs="Arial"/>
              </w:rPr>
            </w:pPr>
            <w:r w:rsidRPr="00EE6A2F">
              <w:rPr>
                <w:rFonts w:ascii="Arial" w:hAnsi="Arial" w:cs="Arial"/>
              </w:rPr>
              <w:t>Eye protection</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(b)</w:t>
            </w:r>
          </w:p>
        </w:tc>
        <w:tc>
          <w:tcPr>
            <w:tcW w:w="8220" w:type="dxa"/>
          </w:tcPr>
          <w:p w:rsidR="002B10C7" w:rsidRPr="00EE6A2F" w:rsidRDefault="002B10C7" w:rsidP="002C5489">
            <w:pPr>
              <w:spacing w:after="0" w:line="240" w:lineRule="auto"/>
              <w:rPr>
                <w:rFonts w:ascii="Arial" w:hAnsi="Arial" w:cs="Arial"/>
              </w:rPr>
            </w:pPr>
            <w:r w:rsidRPr="00EE6A2F">
              <w:rPr>
                <w:rFonts w:ascii="Arial" w:hAnsi="Arial" w:cs="Arial"/>
              </w:rPr>
              <w:t>1 x 100 cm</w:t>
            </w:r>
            <w:r w:rsidRPr="00EE6A2F">
              <w:rPr>
                <w:rFonts w:ascii="Arial" w:hAnsi="Arial" w:cs="Arial"/>
                <w:vertAlign w:val="superscript"/>
              </w:rPr>
              <w:t>3</w:t>
            </w:r>
            <w:r w:rsidRPr="00EE6A2F">
              <w:rPr>
                <w:rFonts w:ascii="Arial" w:hAnsi="Arial" w:cs="Arial"/>
              </w:rPr>
              <w:t xml:space="preserve"> beaker (or larger)</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(c)</w:t>
            </w:r>
          </w:p>
        </w:tc>
        <w:tc>
          <w:tcPr>
            <w:tcW w:w="8220" w:type="dxa"/>
          </w:tcPr>
          <w:p w:rsidR="002B10C7" w:rsidRPr="00EE6A2F" w:rsidRDefault="002B10C7" w:rsidP="002C5489">
            <w:pPr>
              <w:pStyle w:val="Footer"/>
              <w:spacing w:after="0" w:line="240" w:lineRule="auto"/>
              <w:rPr>
                <w:rFonts w:ascii="Arial" w:hAnsi="Arial" w:cs="Arial"/>
              </w:rPr>
            </w:pPr>
            <w:r w:rsidRPr="00EE6A2F">
              <w:rPr>
                <w:rFonts w:ascii="Arial" w:hAnsi="Arial" w:cs="Arial"/>
              </w:rPr>
              <w:t>1 x separating funnel (tap funnel)</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(d)</w:t>
            </w:r>
          </w:p>
        </w:tc>
        <w:tc>
          <w:tcPr>
            <w:tcW w:w="8220" w:type="dxa"/>
          </w:tcPr>
          <w:p w:rsidR="002B10C7" w:rsidRPr="00EE6A2F" w:rsidRDefault="002B10C7" w:rsidP="002C5489">
            <w:pPr>
              <w:pStyle w:val="Footer"/>
              <w:spacing w:after="0" w:line="240" w:lineRule="auto"/>
              <w:rPr>
                <w:rFonts w:ascii="Arial" w:hAnsi="Arial" w:cs="Arial"/>
              </w:rPr>
            </w:pPr>
            <w:r w:rsidRPr="00EE6A2F">
              <w:rPr>
                <w:rFonts w:ascii="Arial" w:hAnsi="Arial" w:cs="Arial"/>
              </w:rPr>
              <w:t>2 x 50 cm</w:t>
            </w:r>
            <w:r w:rsidRPr="00EE6A2F">
              <w:rPr>
                <w:rFonts w:ascii="Arial" w:hAnsi="Arial" w:cs="Arial"/>
                <w:vertAlign w:val="superscript"/>
              </w:rPr>
              <w:t>3</w:t>
            </w:r>
            <w:r w:rsidRPr="00EE6A2F">
              <w:rPr>
                <w:rFonts w:ascii="Arial" w:hAnsi="Arial" w:cs="Arial"/>
              </w:rPr>
              <w:t xml:space="preserve"> measuring cylinder</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(e)</w:t>
            </w:r>
          </w:p>
        </w:tc>
        <w:tc>
          <w:tcPr>
            <w:tcW w:w="8220" w:type="dxa"/>
          </w:tcPr>
          <w:p w:rsidR="002B10C7" w:rsidRPr="00EE6A2F" w:rsidRDefault="002B10C7" w:rsidP="002C5489">
            <w:pPr>
              <w:spacing w:after="0" w:line="240" w:lineRule="auto"/>
              <w:rPr>
                <w:rFonts w:ascii="Arial" w:hAnsi="Arial" w:cs="Arial"/>
                <w:bCs/>
              </w:rPr>
            </w:pPr>
            <w:r w:rsidRPr="00EE6A2F">
              <w:rPr>
                <w:rFonts w:ascii="Arial" w:hAnsi="Arial" w:cs="Arial"/>
                <w:bCs/>
              </w:rPr>
              <w:t>1 x burette</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(f)</w:t>
            </w:r>
          </w:p>
        </w:tc>
        <w:tc>
          <w:tcPr>
            <w:tcW w:w="8220" w:type="dxa"/>
          </w:tcPr>
          <w:p w:rsidR="002B10C7" w:rsidRPr="00EE6A2F" w:rsidRDefault="002B10C7" w:rsidP="002C5489">
            <w:pPr>
              <w:spacing w:after="0" w:line="240" w:lineRule="auto"/>
              <w:rPr>
                <w:rFonts w:ascii="Arial" w:hAnsi="Arial" w:cs="Arial"/>
              </w:rPr>
            </w:pPr>
            <w:r w:rsidRPr="00EE6A2F">
              <w:rPr>
                <w:rFonts w:ascii="Arial" w:hAnsi="Arial" w:cs="Arial"/>
              </w:rPr>
              <w:t>1 x stand and burette clamp</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(g)</w:t>
            </w:r>
          </w:p>
        </w:tc>
        <w:tc>
          <w:tcPr>
            <w:tcW w:w="8220" w:type="dxa"/>
          </w:tcPr>
          <w:p w:rsidR="002B10C7" w:rsidRPr="00EE6A2F" w:rsidRDefault="002B10C7" w:rsidP="002C5489">
            <w:pPr>
              <w:pStyle w:val="Footer"/>
              <w:spacing w:after="0" w:line="240" w:lineRule="auto"/>
              <w:ind w:left="851" w:hanging="851"/>
              <w:rPr>
                <w:rFonts w:ascii="Arial" w:hAnsi="Arial" w:cs="Arial"/>
                <w:color w:val="FF0000"/>
              </w:rPr>
            </w:pPr>
            <w:r w:rsidRPr="00EE6A2F">
              <w:rPr>
                <w:rFonts w:ascii="Arial" w:hAnsi="Arial" w:cs="Arial"/>
              </w:rPr>
              <w:t>1 x filter funnel (for filling burette)</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b/>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(h)</w:t>
            </w:r>
          </w:p>
        </w:tc>
        <w:tc>
          <w:tcPr>
            <w:tcW w:w="8220" w:type="dxa"/>
          </w:tcPr>
          <w:p w:rsidR="002B10C7" w:rsidRPr="00EE6A2F" w:rsidRDefault="002B10C7" w:rsidP="002C5489">
            <w:pPr>
              <w:pStyle w:val="Footer"/>
              <w:spacing w:after="0" w:line="240" w:lineRule="auto"/>
              <w:ind w:left="851" w:hanging="851"/>
              <w:rPr>
                <w:rFonts w:ascii="Arial" w:hAnsi="Arial" w:cs="Arial"/>
                <w:color w:val="FF0000"/>
              </w:rPr>
            </w:pPr>
            <w:r w:rsidRPr="00EE6A2F">
              <w:rPr>
                <w:rFonts w:ascii="Arial" w:hAnsi="Arial" w:cs="Arial"/>
              </w:rPr>
              <w:t>3 x 25 cm</w:t>
            </w:r>
            <w:r w:rsidRPr="00EE6A2F">
              <w:rPr>
                <w:rFonts w:ascii="Arial" w:hAnsi="Arial" w:cs="Arial"/>
                <w:vertAlign w:val="superscript"/>
              </w:rPr>
              <w:t>3</w:t>
            </w:r>
            <w:r w:rsidRPr="00EE6A2F">
              <w:rPr>
                <w:rFonts w:ascii="Arial" w:hAnsi="Arial" w:cs="Arial"/>
              </w:rPr>
              <w:t xml:space="preserve"> pipette</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w:t>
            </w:r>
            <w:proofErr w:type="spellStart"/>
            <w:r w:rsidRPr="00EE6A2F">
              <w:rPr>
                <w:rFonts w:ascii="Arial" w:hAnsi="Arial" w:cs="Arial"/>
              </w:rPr>
              <w:t>i</w:t>
            </w:r>
            <w:proofErr w:type="spellEnd"/>
            <w:r w:rsidRPr="00EE6A2F">
              <w:rPr>
                <w:rFonts w:ascii="Arial" w:hAnsi="Arial" w:cs="Arial"/>
              </w:rPr>
              <w:t>)</w:t>
            </w:r>
          </w:p>
        </w:tc>
        <w:tc>
          <w:tcPr>
            <w:tcW w:w="8220" w:type="dxa"/>
          </w:tcPr>
          <w:p w:rsidR="002B10C7" w:rsidRPr="00EE6A2F" w:rsidRDefault="002B10C7" w:rsidP="002C5489">
            <w:pPr>
              <w:pStyle w:val="Footer"/>
              <w:spacing w:after="0" w:line="240" w:lineRule="auto"/>
              <w:ind w:left="851" w:hanging="851"/>
              <w:rPr>
                <w:rFonts w:ascii="Arial" w:hAnsi="Arial" w:cs="Arial"/>
                <w:color w:val="FF0000"/>
              </w:rPr>
            </w:pPr>
            <w:r w:rsidRPr="00EE6A2F">
              <w:rPr>
                <w:rFonts w:ascii="Arial" w:hAnsi="Arial" w:cs="Arial"/>
              </w:rPr>
              <w:t>1 x pipette filler</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(j)</w:t>
            </w:r>
          </w:p>
        </w:tc>
        <w:tc>
          <w:tcPr>
            <w:tcW w:w="8220" w:type="dxa"/>
          </w:tcPr>
          <w:p w:rsidR="002B10C7" w:rsidRPr="00EE6A2F" w:rsidRDefault="002B10C7" w:rsidP="002C5489">
            <w:pPr>
              <w:pStyle w:val="Footer"/>
              <w:spacing w:after="0" w:line="240" w:lineRule="auto"/>
              <w:ind w:left="851" w:hanging="851"/>
              <w:rPr>
                <w:rFonts w:ascii="Arial" w:hAnsi="Arial" w:cs="Arial"/>
                <w:color w:val="FF0000"/>
              </w:rPr>
            </w:pPr>
            <w:r w:rsidRPr="00EE6A2F">
              <w:rPr>
                <w:rFonts w:ascii="Arial" w:hAnsi="Arial" w:cs="Arial"/>
              </w:rPr>
              <w:t>1 x 250 cm</w:t>
            </w:r>
            <w:r w:rsidRPr="00EE6A2F">
              <w:rPr>
                <w:rFonts w:ascii="Arial" w:hAnsi="Arial" w:cs="Arial"/>
                <w:vertAlign w:val="superscript"/>
              </w:rPr>
              <w:t>3</w:t>
            </w:r>
            <w:r w:rsidRPr="00EE6A2F">
              <w:rPr>
                <w:rFonts w:ascii="Arial" w:hAnsi="Arial" w:cs="Arial"/>
              </w:rPr>
              <w:t xml:space="preserve"> volumetric (graduated) flask</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(k)</w:t>
            </w:r>
          </w:p>
        </w:tc>
        <w:tc>
          <w:tcPr>
            <w:tcW w:w="8220" w:type="dxa"/>
          </w:tcPr>
          <w:p w:rsidR="002B10C7" w:rsidRPr="00EE6A2F" w:rsidRDefault="002B10C7" w:rsidP="002C5489">
            <w:pPr>
              <w:pStyle w:val="Footer"/>
              <w:spacing w:after="0" w:line="240" w:lineRule="auto"/>
              <w:ind w:left="851" w:hanging="851"/>
              <w:rPr>
                <w:rFonts w:ascii="Arial" w:hAnsi="Arial" w:cs="Arial"/>
                <w:color w:val="FF0000"/>
              </w:rPr>
            </w:pPr>
            <w:r w:rsidRPr="00EE6A2F">
              <w:rPr>
                <w:rFonts w:ascii="Arial" w:hAnsi="Arial" w:cs="Arial"/>
              </w:rPr>
              <w:t>2 x 150 cm</w:t>
            </w:r>
            <w:r w:rsidRPr="00EE6A2F">
              <w:rPr>
                <w:rFonts w:ascii="Arial" w:hAnsi="Arial" w:cs="Arial"/>
                <w:vertAlign w:val="superscript"/>
              </w:rPr>
              <w:t>3</w:t>
            </w:r>
            <w:r w:rsidRPr="00EE6A2F">
              <w:rPr>
                <w:rFonts w:ascii="Arial" w:hAnsi="Arial" w:cs="Arial"/>
              </w:rPr>
              <w:t xml:space="preserve"> or 250 cm</w:t>
            </w:r>
            <w:r w:rsidRPr="00EE6A2F">
              <w:rPr>
                <w:rFonts w:ascii="Arial" w:hAnsi="Arial" w:cs="Arial"/>
                <w:vertAlign w:val="superscript"/>
              </w:rPr>
              <w:t>3</w:t>
            </w:r>
            <w:r w:rsidRPr="00EE6A2F">
              <w:rPr>
                <w:rFonts w:ascii="Arial" w:hAnsi="Arial" w:cs="Arial"/>
              </w:rPr>
              <w:t xml:space="preserve"> conical flask</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(l)</w:t>
            </w:r>
          </w:p>
        </w:tc>
        <w:tc>
          <w:tcPr>
            <w:tcW w:w="8220" w:type="dxa"/>
          </w:tcPr>
          <w:p w:rsidR="002B10C7" w:rsidRPr="00EE6A2F" w:rsidRDefault="002B10C7" w:rsidP="002C5489">
            <w:pPr>
              <w:pStyle w:val="Footer"/>
              <w:spacing w:after="0" w:line="240" w:lineRule="auto"/>
              <w:ind w:left="851" w:hanging="851"/>
              <w:rPr>
                <w:rFonts w:ascii="Arial" w:hAnsi="Arial" w:cs="Arial"/>
                <w:color w:val="FF0000"/>
              </w:rPr>
            </w:pPr>
            <w:r w:rsidRPr="00EE6A2F">
              <w:rPr>
                <w:rFonts w:ascii="Arial" w:hAnsi="Arial" w:cs="Arial"/>
              </w:rPr>
              <w:t>1 x white tile</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(m)</w:t>
            </w:r>
          </w:p>
        </w:tc>
        <w:tc>
          <w:tcPr>
            <w:tcW w:w="8220" w:type="dxa"/>
          </w:tcPr>
          <w:p w:rsidR="002B10C7" w:rsidRPr="00EE6A2F" w:rsidRDefault="002B10C7" w:rsidP="002C5489">
            <w:pPr>
              <w:pStyle w:val="Footer"/>
              <w:spacing w:after="0" w:line="240" w:lineRule="auto"/>
              <w:ind w:left="851" w:hanging="851"/>
              <w:rPr>
                <w:rFonts w:ascii="Arial" w:hAnsi="Arial" w:cs="Arial"/>
                <w:color w:val="FF0000"/>
              </w:rPr>
            </w:pPr>
            <w:r w:rsidRPr="00EE6A2F">
              <w:rPr>
                <w:rFonts w:ascii="Arial" w:hAnsi="Arial" w:cs="Arial"/>
              </w:rPr>
              <w:t>1 x spatula</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(n)</w:t>
            </w:r>
          </w:p>
        </w:tc>
        <w:tc>
          <w:tcPr>
            <w:tcW w:w="8220" w:type="dxa"/>
          </w:tcPr>
          <w:p w:rsidR="002B10C7" w:rsidRPr="00EE6A2F" w:rsidRDefault="002B10C7" w:rsidP="002C5489">
            <w:pPr>
              <w:pStyle w:val="Footer"/>
              <w:spacing w:after="0" w:line="240" w:lineRule="auto"/>
              <w:ind w:left="851" w:hanging="851"/>
              <w:rPr>
                <w:rFonts w:ascii="Arial" w:hAnsi="Arial" w:cs="Arial"/>
              </w:rPr>
            </w:pPr>
            <w:r w:rsidRPr="00EE6A2F">
              <w:rPr>
                <w:rFonts w:ascii="Arial" w:hAnsi="Arial" w:cs="Arial"/>
              </w:rPr>
              <w:t>1 x weighing boat (or similar)</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(o)</w:t>
            </w:r>
          </w:p>
        </w:tc>
        <w:tc>
          <w:tcPr>
            <w:tcW w:w="8220" w:type="dxa"/>
          </w:tcPr>
          <w:p w:rsidR="002B10C7" w:rsidRPr="00EE6A2F" w:rsidRDefault="002B10C7" w:rsidP="002C5489">
            <w:pPr>
              <w:pStyle w:val="Footer"/>
              <w:spacing w:after="0" w:line="240" w:lineRule="auto"/>
              <w:ind w:left="851" w:hanging="851"/>
              <w:rPr>
                <w:rFonts w:ascii="Arial" w:hAnsi="Arial" w:cs="Arial"/>
              </w:rPr>
            </w:pPr>
            <w:r w:rsidRPr="00EE6A2F">
              <w:rPr>
                <w:rFonts w:ascii="Arial" w:hAnsi="Arial" w:cs="Arial"/>
              </w:rPr>
              <w:t>1 x stoppered bottle with tightly fitting stopper or bung (≥ 100 cm</w:t>
            </w:r>
            <w:r w:rsidRPr="00EE6A2F">
              <w:rPr>
                <w:rFonts w:ascii="Arial" w:hAnsi="Arial" w:cs="Arial"/>
                <w:vertAlign w:val="superscript"/>
              </w:rPr>
              <w:t>3</w:t>
            </w:r>
            <w:r w:rsidRPr="00EE6A2F">
              <w:rPr>
                <w:rFonts w:ascii="Arial" w:hAnsi="Arial" w:cs="Arial"/>
              </w:rPr>
              <w:t xml:space="preserve"> capacity)</w:t>
            </w:r>
          </w:p>
        </w:tc>
      </w:tr>
      <w:tr w:rsidR="002B10C7" w:rsidRPr="00B16B2E" w:rsidTr="002C5489">
        <w:tc>
          <w:tcPr>
            <w:tcW w:w="680" w:type="dxa"/>
          </w:tcPr>
          <w:p w:rsidR="002B10C7" w:rsidRPr="00EE6A2F" w:rsidRDefault="002B10C7" w:rsidP="002C5489">
            <w:pPr>
              <w:spacing w:after="0" w:line="240" w:lineRule="auto"/>
              <w:rPr>
                <w:rFonts w:ascii="Arial" w:hAnsi="Arial" w:cs="Arial"/>
                <w:b/>
              </w:rPr>
            </w:pPr>
            <w:r w:rsidRPr="00EE6A2F">
              <w:rPr>
                <w:rFonts w:ascii="Arial" w:hAnsi="Arial" w:cs="Arial"/>
                <w:b/>
              </w:rPr>
              <w:t>[H]</w:t>
            </w:r>
            <w:r w:rsidR="004E4926">
              <w:rPr>
                <w:rFonts w:ascii="Arial" w:hAnsi="Arial" w:cs="Arial"/>
                <w:b/>
              </w:rPr>
              <w:t>[N]</w:t>
            </w: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(p)</w:t>
            </w:r>
          </w:p>
        </w:tc>
        <w:tc>
          <w:tcPr>
            <w:tcW w:w="8220" w:type="dxa"/>
          </w:tcPr>
          <w:p w:rsidR="002B10C7" w:rsidRPr="00EE6A2F" w:rsidRDefault="002B10C7" w:rsidP="002C5489">
            <w:pPr>
              <w:pStyle w:val="Footer"/>
              <w:spacing w:after="0" w:line="240" w:lineRule="auto"/>
              <w:ind w:left="851" w:hanging="851"/>
              <w:rPr>
                <w:rFonts w:ascii="Arial" w:hAnsi="Arial" w:cs="Arial"/>
              </w:rPr>
            </w:pPr>
            <w:r w:rsidRPr="00EE6A2F">
              <w:rPr>
                <w:rFonts w:ascii="Arial" w:hAnsi="Arial" w:cs="Arial"/>
              </w:rPr>
              <w:t>iodine</w:t>
            </w:r>
          </w:p>
        </w:tc>
      </w:tr>
      <w:tr w:rsidR="002B10C7" w:rsidRPr="00B16B2E" w:rsidTr="002C5489">
        <w:tc>
          <w:tcPr>
            <w:tcW w:w="680" w:type="dxa"/>
          </w:tcPr>
          <w:p w:rsidR="002B10C7" w:rsidRPr="00EE6A2F" w:rsidRDefault="002B10C7" w:rsidP="002C5489">
            <w:pPr>
              <w:spacing w:after="0" w:line="240" w:lineRule="auto"/>
              <w:rPr>
                <w:rFonts w:ascii="Arial" w:hAnsi="Arial" w:cs="Arial"/>
                <w:b/>
              </w:rPr>
            </w:pPr>
            <w:r w:rsidRPr="00EE6A2F">
              <w:rPr>
                <w:rFonts w:ascii="Arial" w:hAnsi="Arial" w:cs="Arial"/>
                <w:b/>
              </w:rPr>
              <w:t>[H]</w:t>
            </w: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(q)</w:t>
            </w:r>
          </w:p>
        </w:tc>
        <w:tc>
          <w:tcPr>
            <w:tcW w:w="8220" w:type="dxa"/>
          </w:tcPr>
          <w:p w:rsidR="002B10C7" w:rsidRPr="00EE6A2F" w:rsidRDefault="002B10C7" w:rsidP="002C5489">
            <w:pPr>
              <w:pStyle w:val="Footer"/>
              <w:spacing w:after="0" w:line="240" w:lineRule="auto"/>
              <w:ind w:left="851" w:hanging="851"/>
              <w:rPr>
                <w:rFonts w:ascii="Arial" w:hAnsi="Arial" w:cs="Arial"/>
              </w:rPr>
            </w:pPr>
            <w:r w:rsidRPr="00EE6A2F">
              <w:rPr>
                <w:rFonts w:ascii="Arial" w:hAnsi="Arial" w:cs="Arial"/>
              </w:rPr>
              <w:t>40 cm</w:t>
            </w:r>
            <w:r w:rsidRPr="00EE6A2F">
              <w:rPr>
                <w:rFonts w:ascii="Arial" w:hAnsi="Arial" w:cs="Arial"/>
                <w:vertAlign w:val="superscript"/>
              </w:rPr>
              <w:t>3</w:t>
            </w:r>
            <w:r w:rsidRPr="00EE6A2F">
              <w:rPr>
                <w:rFonts w:ascii="Arial" w:hAnsi="Arial" w:cs="Arial"/>
              </w:rPr>
              <w:t xml:space="preserve"> </w:t>
            </w:r>
            <w:proofErr w:type="spellStart"/>
            <w:r w:rsidRPr="00EE6A2F">
              <w:rPr>
                <w:rFonts w:ascii="Arial" w:hAnsi="Arial" w:cs="Arial"/>
                <w:i/>
              </w:rPr>
              <w:t>Volasil</w:t>
            </w:r>
            <w:proofErr w:type="spellEnd"/>
            <w:r w:rsidRPr="00EE6A2F">
              <w:rPr>
                <w:rFonts w:ascii="Arial" w:hAnsi="Arial" w:cs="Arial"/>
                <w:i/>
              </w:rPr>
              <w:t xml:space="preserve"> 244</w:t>
            </w:r>
            <w:r w:rsidRPr="00EE6A2F">
              <w:rPr>
                <w:rFonts w:ascii="Arial" w:hAnsi="Arial" w:cs="Arial"/>
              </w:rPr>
              <w:t xml:space="preserve"> (or other </w:t>
            </w:r>
            <w:proofErr w:type="spellStart"/>
            <w:r w:rsidRPr="00EE6A2F">
              <w:rPr>
                <w:rFonts w:ascii="Arial" w:hAnsi="Arial" w:cs="Arial"/>
              </w:rPr>
              <w:t>non polar</w:t>
            </w:r>
            <w:proofErr w:type="spellEnd"/>
            <w:r w:rsidRPr="00EE6A2F">
              <w:rPr>
                <w:rFonts w:ascii="Arial" w:hAnsi="Arial" w:cs="Arial"/>
              </w:rPr>
              <w:t xml:space="preserve"> solvent)</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(r)</w:t>
            </w:r>
          </w:p>
        </w:tc>
        <w:tc>
          <w:tcPr>
            <w:tcW w:w="8220" w:type="dxa"/>
          </w:tcPr>
          <w:p w:rsidR="002B10C7" w:rsidRPr="00EE6A2F" w:rsidRDefault="002B10C7" w:rsidP="002C5489">
            <w:pPr>
              <w:pStyle w:val="Footer"/>
              <w:spacing w:after="0" w:line="240" w:lineRule="auto"/>
              <w:ind w:left="851" w:hanging="851"/>
              <w:rPr>
                <w:rFonts w:ascii="Arial" w:hAnsi="Arial" w:cs="Arial"/>
              </w:rPr>
            </w:pPr>
            <w:r w:rsidRPr="00EE6A2F">
              <w:rPr>
                <w:rFonts w:ascii="Arial" w:hAnsi="Arial" w:cs="Arial"/>
              </w:rPr>
              <w:t>50 cm</w:t>
            </w:r>
            <w:r w:rsidRPr="00EE6A2F">
              <w:rPr>
                <w:rFonts w:ascii="Arial" w:hAnsi="Arial" w:cs="Arial"/>
                <w:vertAlign w:val="superscript"/>
              </w:rPr>
              <w:t>3</w:t>
            </w:r>
            <w:r w:rsidRPr="00EE6A2F">
              <w:rPr>
                <w:rFonts w:ascii="Arial" w:hAnsi="Arial" w:cs="Arial"/>
              </w:rPr>
              <w:t xml:space="preserve"> 0.10 </w:t>
            </w:r>
            <w:r w:rsidRPr="00EE6A2F">
              <w:rPr>
                <w:rFonts w:ascii="Arial" w:hAnsi="Arial" w:cs="Arial"/>
                <w:iCs/>
              </w:rPr>
              <w:t>mol dm</w:t>
            </w:r>
            <w:r w:rsidRPr="00EE6A2F">
              <w:rPr>
                <w:rFonts w:ascii="Arial" w:hAnsi="Arial" w:cs="Arial"/>
                <w:iCs/>
                <w:vertAlign w:val="superscript"/>
              </w:rPr>
              <w:t>–3</w:t>
            </w:r>
            <w:r w:rsidRPr="00EE6A2F">
              <w:rPr>
                <w:rFonts w:ascii="Arial" w:hAnsi="Arial" w:cs="Arial"/>
                <w:iCs/>
              </w:rPr>
              <w:t xml:space="preserve"> sodium thiosulfate</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(s)</w:t>
            </w:r>
          </w:p>
        </w:tc>
        <w:tc>
          <w:tcPr>
            <w:tcW w:w="8220" w:type="dxa"/>
          </w:tcPr>
          <w:p w:rsidR="002B10C7" w:rsidRPr="00EE6A2F" w:rsidRDefault="002B10C7" w:rsidP="002C5489">
            <w:pPr>
              <w:pStyle w:val="Footer"/>
              <w:spacing w:after="0" w:line="240" w:lineRule="auto"/>
              <w:ind w:left="851" w:hanging="851"/>
              <w:rPr>
                <w:rFonts w:ascii="Arial" w:hAnsi="Arial" w:cs="Arial"/>
              </w:rPr>
            </w:pPr>
            <w:r w:rsidRPr="00EE6A2F">
              <w:rPr>
                <w:rFonts w:ascii="Arial" w:hAnsi="Arial" w:cs="Arial"/>
              </w:rPr>
              <w:t>2 cm</w:t>
            </w:r>
            <w:r w:rsidRPr="00EE6A2F">
              <w:rPr>
                <w:rFonts w:ascii="Arial" w:hAnsi="Arial" w:cs="Arial"/>
                <w:vertAlign w:val="superscript"/>
              </w:rPr>
              <w:t>3</w:t>
            </w:r>
            <w:r w:rsidRPr="00EE6A2F">
              <w:rPr>
                <w:rFonts w:ascii="Arial" w:hAnsi="Arial" w:cs="Arial"/>
              </w:rPr>
              <w:t xml:space="preserve"> starch indicator</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(t)</w:t>
            </w:r>
          </w:p>
        </w:tc>
        <w:tc>
          <w:tcPr>
            <w:tcW w:w="8220" w:type="dxa"/>
          </w:tcPr>
          <w:p w:rsidR="002B10C7" w:rsidRPr="00EE6A2F" w:rsidRDefault="002B10C7" w:rsidP="002C5489">
            <w:pPr>
              <w:pStyle w:val="Footer"/>
              <w:spacing w:after="0" w:line="240" w:lineRule="auto"/>
              <w:ind w:left="851" w:hanging="851"/>
              <w:rPr>
                <w:rFonts w:ascii="Arial" w:hAnsi="Arial" w:cs="Arial"/>
              </w:rPr>
            </w:pPr>
            <w:r w:rsidRPr="00EE6A2F">
              <w:rPr>
                <w:rFonts w:ascii="Arial" w:hAnsi="Arial" w:cs="Arial"/>
              </w:rPr>
              <w:t>50 cm</w:t>
            </w:r>
            <w:r w:rsidRPr="00EE6A2F">
              <w:rPr>
                <w:rFonts w:ascii="Arial" w:hAnsi="Arial" w:cs="Arial"/>
                <w:vertAlign w:val="superscript"/>
              </w:rPr>
              <w:t>3</w:t>
            </w:r>
            <w:r w:rsidRPr="00EE6A2F">
              <w:rPr>
                <w:rFonts w:ascii="Arial" w:hAnsi="Arial" w:cs="Arial"/>
              </w:rPr>
              <w:t xml:space="preserve"> distilled water</w:t>
            </w:r>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(u)</w:t>
            </w:r>
          </w:p>
        </w:tc>
        <w:tc>
          <w:tcPr>
            <w:tcW w:w="8220" w:type="dxa"/>
          </w:tcPr>
          <w:p w:rsidR="002B10C7" w:rsidRPr="00EE6A2F" w:rsidRDefault="002B10C7" w:rsidP="002C5489">
            <w:pPr>
              <w:pStyle w:val="Footer"/>
              <w:spacing w:after="0" w:line="240" w:lineRule="auto"/>
              <w:ind w:left="851" w:hanging="851"/>
              <w:rPr>
                <w:rFonts w:ascii="Arial" w:hAnsi="Arial" w:cs="Arial"/>
              </w:rPr>
            </w:pPr>
            <w:r w:rsidRPr="00EE6A2F">
              <w:rPr>
                <w:rFonts w:ascii="Arial" w:hAnsi="Arial" w:cs="Arial"/>
              </w:rPr>
              <w:t xml:space="preserve">access to balance weighing to at least 1 </w:t>
            </w:r>
            <w:proofErr w:type="spellStart"/>
            <w:r w:rsidRPr="00EE6A2F">
              <w:rPr>
                <w:rFonts w:ascii="Arial" w:hAnsi="Arial" w:cs="Arial"/>
              </w:rPr>
              <w:t>dp</w:t>
            </w:r>
            <w:proofErr w:type="spellEnd"/>
          </w:p>
        </w:tc>
      </w:tr>
      <w:tr w:rsidR="002B10C7" w:rsidRPr="00B16B2E" w:rsidTr="002C5489">
        <w:tc>
          <w:tcPr>
            <w:tcW w:w="680" w:type="dxa"/>
            <w:vAlign w:val="center"/>
          </w:tcPr>
          <w:p w:rsidR="002B10C7" w:rsidRPr="00EE6A2F"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(v)</w:t>
            </w:r>
          </w:p>
        </w:tc>
        <w:tc>
          <w:tcPr>
            <w:tcW w:w="8220" w:type="dxa"/>
          </w:tcPr>
          <w:p w:rsidR="002B10C7" w:rsidRPr="00EE6A2F" w:rsidRDefault="002B10C7" w:rsidP="002C5489">
            <w:pPr>
              <w:pStyle w:val="Footer"/>
              <w:spacing w:after="0" w:line="240" w:lineRule="auto"/>
              <w:ind w:left="851" w:hanging="851"/>
              <w:rPr>
                <w:rFonts w:ascii="Arial" w:hAnsi="Arial" w:cs="Arial"/>
              </w:rPr>
            </w:pPr>
            <w:r w:rsidRPr="00EE6A2F">
              <w:rPr>
                <w:rFonts w:ascii="Arial" w:hAnsi="Arial" w:cs="Arial"/>
              </w:rPr>
              <w:t>paper towel</w:t>
            </w:r>
          </w:p>
        </w:tc>
      </w:tr>
    </w:tbl>
    <w:p w:rsidR="00E328E9" w:rsidRDefault="00E328E9" w:rsidP="006E7C46">
      <w:pPr>
        <w:spacing w:after="120" w:line="240" w:lineRule="auto"/>
        <w:rPr>
          <w:rFonts w:ascii="Arial" w:eastAsia="Times New Roman" w:hAnsi="Arial" w:cs="Arial"/>
          <w:lang w:eastAsia="en-GB"/>
        </w:rPr>
      </w:pPr>
    </w:p>
    <w:p w:rsidR="002B10C7" w:rsidRDefault="00EE6A2F" w:rsidP="00AB2D4F">
      <w:pPr>
        <w:spacing w:after="0" w:line="240" w:lineRule="auto"/>
        <w:rPr>
          <w:rFonts w:ascii="Arial" w:eastAsia="Times New Roman" w:hAnsi="Arial" w:cs="Arial"/>
          <w:b/>
          <w:bCs/>
          <w:lang w:eastAsia="en-GB"/>
        </w:rPr>
      </w:pPr>
      <w:r w:rsidRPr="00EE6A2F">
        <w:rPr>
          <w:rFonts w:ascii="Arial" w:hAnsi="Arial" w:cs="Arial"/>
          <w:b/>
          <w:sz w:val="24"/>
        </w:rPr>
        <w:t>(B)</w:t>
      </w:r>
      <w:r w:rsidR="002B10C7" w:rsidRPr="00EE6A2F">
        <w:rPr>
          <w:rFonts w:ascii="Arial" w:hAnsi="Arial" w:cs="Arial"/>
          <w:b/>
          <w:sz w:val="24"/>
        </w:rPr>
        <w:t xml:space="preserve"> Each learner will require:</w:t>
      </w:r>
    </w:p>
    <w:tbl>
      <w:tblPr>
        <w:tblStyle w:val="TableGrid3"/>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680"/>
        <w:gridCol w:w="454"/>
        <w:gridCol w:w="8220"/>
      </w:tblGrid>
      <w:tr w:rsidR="002B10C7" w:rsidRPr="00B16B2E" w:rsidTr="002C5489">
        <w:trPr>
          <w:trHeight w:val="116"/>
        </w:trPr>
        <w:tc>
          <w:tcPr>
            <w:tcW w:w="680" w:type="dxa"/>
          </w:tcPr>
          <w:p w:rsidR="002B10C7" w:rsidRPr="00B16B2E"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(a)</w:t>
            </w:r>
          </w:p>
        </w:tc>
        <w:tc>
          <w:tcPr>
            <w:tcW w:w="8220" w:type="dxa"/>
          </w:tcPr>
          <w:p w:rsidR="002B10C7" w:rsidRPr="00EE6A2F" w:rsidRDefault="002B10C7" w:rsidP="002C5489">
            <w:pPr>
              <w:pStyle w:val="Footer"/>
              <w:spacing w:after="0" w:line="240" w:lineRule="auto"/>
              <w:ind w:left="851" w:hanging="851"/>
              <w:rPr>
                <w:rFonts w:ascii="Arial" w:hAnsi="Arial" w:cs="Arial"/>
              </w:rPr>
            </w:pPr>
            <w:r w:rsidRPr="00EE6A2F">
              <w:rPr>
                <w:rFonts w:ascii="Arial" w:hAnsi="Arial" w:cs="Arial"/>
              </w:rPr>
              <w:t>Eye protection</w:t>
            </w:r>
          </w:p>
        </w:tc>
      </w:tr>
      <w:tr w:rsidR="002B10C7" w:rsidRPr="00B16B2E" w:rsidTr="002C5489">
        <w:tc>
          <w:tcPr>
            <w:tcW w:w="680" w:type="dxa"/>
          </w:tcPr>
          <w:p w:rsidR="002B10C7" w:rsidRPr="00B16B2E"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(b)</w:t>
            </w:r>
          </w:p>
        </w:tc>
        <w:tc>
          <w:tcPr>
            <w:tcW w:w="8220" w:type="dxa"/>
          </w:tcPr>
          <w:p w:rsidR="002B10C7" w:rsidRPr="00EE6A2F" w:rsidRDefault="002B10C7" w:rsidP="002C5489">
            <w:pPr>
              <w:pStyle w:val="Footer"/>
              <w:spacing w:after="0" w:line="240" w:lineRule="auto"/>
              <w:ind w:left="851" w:hanging="851"/>
              <w:rPr>
                <w:rFonts w:ascii="Arial" w:hAnsi="Arial" w:cs="Arial"/>
              </w:rPr>
            </w:pPr>
            <w:r w:rsidRPr="00EE6A2F">
              <w:rPr>
                <w:rFonts w:ascii="Arial" w:hAnsi="Arial" w:cs="Arial"/>
              </w:rPr>
              <w:t>2 x 100 cm</w:t>
            </w:r>
            <w:r w:rsidRPr="00EE6A2F">
              <w:rPr>
                <w:rFonts w:ascii="Arial" w:hAnsi="Arial" w:cs="Arial"/>
                <w:vertAlign w:val="superscript"/>
              </w:rPr>
              <w:t>3</w:t>
            </w:r>
            <w:r w:rsidRPr="00EE6A2F">
              <w:rPr>
                <w:rFonts w:ascii="Arial" w:hAnsi="Arial" w:cs="Arial"/>
              </w:rPr>
              <w:t xml:space="preserve"> beaker</w:t>
            </w:r>
          </w:p>
        </w:tc>
      </w:tr>
      <w:tr w:rsidR="002B10C7" w:rsidRPr="00B16B2E" w:rsidTr="002C5489">
        <w:tc>
          <w:tcPr>
            <w:tcW w:w="680" w:type="dxa"/>
          </w:tcPr>
          <w:p w:rsidR="002B10C7" w:rsidRPr="00B16B2E"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(c)</w:t>
            </w:r>
          </w:p>
        </w:tc>
        <w:tc>
          <w:tcPr>
            <w:tcW w:w="8220" w:type="dxa"/>
          </w:tcPr>
          <w:p w:rsidR="002B10C7" w:rsidRPr="00EE6A2F" w:rsidRDefault="002B10C7" w:rsidP="002C5489">
            <w:pPr>
              <w:pStyle w:val="Footer"/>
              <w:spacing w:after="0" w:line="240" w:lineRule="auto"/>
              <w:ind w:left="851" w:hanging="851"/>
              <w:rPr>
                <w:rFonts w:ascii="Arial" w:hAnsi="Arial" w:cs="Arial"/>
              </w:rPr>
            </w:pPr>
            <w:r w:rsidRPr="00EE6A2F">
              <w:rPr>
                <w:rFonts w:ascii="Arial" w:hAnsi="Arial" w:cs="Arial"/>
              </w:rPr>
              <w:t>2 x chromatography paper or filter paper</w:t>
            </w:r>
          </w:p>
        </w:tc>
      </w:tr>
      <w:tr w:rsidR="002B10C7" w:rsidRPr="00B16B2E" w:rsidTr="002C5489">
        <w:tc>
          <w:tcPr>
            <w:tcW w:w="680" w:type="dxa"/>
          </w:tcPr>
          <w:p w:rsidR="002B10C7" w:rsidRPr="00B16B2E"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(d)</w:t>
            </w:r>
          </w:p>
        </w:tc>
        <w:tc>
          <w:tcPr>
            <w:tcW w:w="8220" w:type="dxa"/>
          </w:tcPr>
          <w:p w:rsidR="002B10C7" w:rsidRPr="00EE6A2F" w:rsidRDefault="002B10C7" w:rsidP="002C5489">
            <w:pPr>
              <w:pStyle w:val="Footer"/>
              <w:spacing w:after="0" w:line="240" w:lineRule="auto"/>
              <w:ind w:left="851" w:hanging="851"/>
              <w:rPr>
                <w:rFonts w:ascii="Arial" w:hAnsi="Arial" w:cs="Arial"/>
              </w:rPr>
            </w:pPr>
            <w:r w:rsidRPr="00EE6A2F">
              <w:rPr>
                <w:rFonts w:ascii="Arial" w:hAnsi="Arial" w:cs="Arial"/>
              </w:rPr>
              <w:t>2 x thin layer chromatography plate</w:t>
            </w:r>
          </w:p>
        </w:tc>
      </w:tr>
      <w:tr w:rsidR="002B10C7" w:rsidRPr="00B16B2E" w:rsidTr="002C5489">
        <w:tc>
          <w:tcPr>
            <w:tcW w:w="680" w:type="dxa"/>
          </w:tcPr>
          <w:p w:rsidR="002B10C7" w:rsidRPr="00B16B2E"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(e)</w:t>
            </w:r>
          </w:p>
        </w:tc>
        <w:tc>
          <w:tcPr>
            <w:tcW w:w="8220" w:type="dxa"/>
          </w:tcPr>
          <w:p w:rsidR="002B10C7" w:rsidRPr="00EE6A2F" w:rsidRDefault="002B10C7" w:rsidP="002C5489">
            <w:pPr>
              <w:pStyle w:val="Footer"/>
              <w:spacing w:after="0" w:line="240" w:lineRule="auto"/>
              <w:ind w:left="851" w:hanging="851"/>
              <w:rPr>
                <w:rFonts w:ascii="Arial" w:hAnsi="Arial" w:cs="Arial"/>
              </w:rPr>
            </w:pPr>
            <w:r w:rsidRPr="00EE6A2F">
              <w:rPr>
                <w:rFonts w:ascii="Arial" w:hAnsi="Arial" w:cs="Arial"/>
              </w:rPr>
              <w:t>2 x glass rod</w:t>
            </w:r>
          </w:p>
        </w:tc>
      </w:tr>
      <w:tr w:rsidR="002B10C7" w:rsidRPr="00B16B2E" w:rsidTr="002C5489">
        <w:tc>
          <w:tcPr>
            <w:tcW w:w="680" w:type="dxa"/>
          </w:tcPr>
          <w:p w:rsidR="002B10C7" w:rsidRPr="00B16B2E" w:rsidRDefault="002B10C7" w:rsidP="002C5489">
            <w:pPr>
              <w:spacing w:after="0" w:line="240" w:lineRule="auto"/>
              <w:rPr>
                <w:rFonts w:ascii="Arial" w:hAnsi="Arial" w:cs="Arial"/>
              </w:rPr>
            </w:pPr>
          </w:p>
        </w:tc>
        <w:tc>
          <w:tcPr>
            <w:tcW w:w="454" w:type="dxa"/>
          </w:tcPr>
          <w:p w:rsidR="002B10C7" w:rsidRPr="00E82F53" w:rsidRDefault="002B10C7" w:rsidP="002C5489">
            <w:pPr>
              <w:spacing w:after="0" w:line="240" w:lineRule="auto"/>
              <w:rPr>
                <w:rFonts w:ascii="Arial" w:hAnsi="Arial" w:cs="Arial"/>
              </w:rPr>
            </w:pPr>
            <w:r w:rsidRPr="00E82F53">
              <w:rPr>
                <w:rFonts w:ascii="Arial" w:hAnsi="Arial" w:cs="Arial"/>
              </w:rPr>
              <w:t>(f)</w:t>
            </w:r>
          </w:p>
        </w:tc>
        <w:tc>
          <w:tcPr>
            <w:tcW w:w="8220" w:type="dxa"/>
          </w:tcPr>
          <w:p w:rsidR="002B10C7" w:rsidRPr="00EE6A2F" w:rsidRDefault="002B10C7" w:rsidP="002C5489">
            <w:pPr>
              <w:pStyle w:val="Footer"/>
              <w:spacing w:after="0" w:line="240" w:lineRule="auto"/>
              <w:ind w:left="851" w:hanging="851"/>
              <w:rPr>
                <w:rFonts w:ascii="Arial" w:hAnsi="Arial"/>
              </w:rPr>
            </w:pPr>
            <w:r w:rsidRPr="00E82F53">
              <w:rPr>
                <w:rFonts w:ascii="Arial" w:hAnsi="Arial"/>
              </w:rPr>
              <w:t xml:space="preserve">2 x watch glass or </w:t>
            </w:r>
            <w:r w:rsidR="006A2EFF" w:rsidRPr="00E82F53">
              <w:rPr>
                <w:rFonts w:ascii="Arial" w:hAnsi="Arial"/>
              </w:rPr>
              <w:t>plastic wrap (</w:t>
            </w:r>
            <w:r w:rsidRPr="00E82F53">
              <w:rPr>
                <w:rFonts w:ascii="Arial" w:hAnsi="Arial"/>
              </w:rPr>
              <w:t>cling film</w:t>
            </w:r>
            <w:r w:rsidR="006A2EFF" w:rsidRPr="00E82F53">
              <w:rPr>
                <w:rFonts w:ascii="Arial" w:hAnsi="Arial"/>
              </w:rPr>
              <w:t>)</w:t>
            </w:r>
            <w:r w:rsidRPr="00E82F53">
              <w:rPr>
                <w:rFonts w:ascii="Arial" w:hAnsi="Arial"/>
              </w:rPr>
              <w:t xml:space="preserve"> (to cover beaker)</w:t>
            </w:r>
          </w:p>
        </w:tc>
      </w:tr>
      <w:tr w:rsidR="002B10C7" w:rsidRPr="00B16B2E" w:rsidTr="002C5489">
        <w:tc>
          <w:tcPr>
            <w:tcW w:w="680" w:type="dxa"/>
          </w:tcPr>
          <w:p w:rsidR="002B10C7" w:rsidRPr="00B16B2E"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(g)</w:t>
            </w:r>
          </w:p>
        </w:tc>
        <w:tc>
          <w:tcPr>
            <w:tcW w:w="8220" w:type="dxa"/>
          </w:tcPr>
          <w:p w:rsidR="002B10C7" w:rsidRPr="00EE6A2F" w:rsidRDefault="002B10C7" w:rsidP="002C5489">
            <w:pPr>
              <w:pStyle w:val="Footer"/>
              <w:spacing w:after="0" w:line="240" w:lineRule="auto"/>
              <w:ind w:left="851" w:hanging="851"/>
              <w:rPr>
                <w:rFonts w:ascii="Arial" w:hAnsi="Arial"/>
              </w:rPr>
            </w:pPr>
            <w:r w:rsidRPr="00EE6A2F">
              <w:rPr>
                <w:rFonts w:ascii="Arial" w:hAnsi="Arial" w:cs="Arial"/>
              </w:rPr>
              <w:t>1 x melting point tube (glass capillary tube)</w:t>
            </w:r>
          </w:p>
        </w:tc>
      </w:tr>
      <w:tr w:rsidR="002B10C7" w:rsidRPr="00B16B2E" w:rsidTr="002C5489">
        <w:tc>
          <w:tcPr>
            <w:tcW w:w="680" w:type="dxa"/>
          </w:tcPr>
          <w:p w:rsidR="002B10C7" w:rsidRPr="00B16B2E" w:rsidRDefault="002B10C7" w:rsidP="002C5489">
            <w:pPr>
              <w:spacing w:after="0" w:line="240" w:lineRule="auto"/>
              <w:rPr>
                <w:rFonts w:ascii="Arial" w:hAnsi="Arial" w:cs="Arial"/>
                <w:b/>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(h)</w:t>
            </w:r>
          </w:p>
        </w:tc>
        <w:tc>
          <w:tcPr>
            <w:tcW w:w="8220" w:type="dxa"/>
          </w:tcPr>
          <w:p w:rsidR="002B10C7" w:rsidRPr="00EE6A2F" w:rsidRDefault="002B10C7" w:rsidP="002C5489">
            <w:pPr>
              <w:pStyle w:val="Footer"/>
              <w:spacing w:after="0" w:line="240" w:lineRule="auto"/>
              <w:ind w:left="851" w:hanging="851"/>
              <w:rPr>
                <w:rFonts w:ascii="Arial" w:hAnsi="Arial"/>
              </w:rPr>
            </w:pPr>
            <w:r w:rsidRPr="00EE6A2F">
              <w:rPr>
                <w:rFonts w:ascii="Arial" w:hAnsi="Arial"/>
              </w:rPr>
              <w:t>access to scissors, pencil and ruler</w:t>
            </w:r>
          </w:p>
        </w:tc>
      </w:tr>
      <w:tr w:rsidR="002B10C7" w:rsidRPr="00B16B2E" w:rsidTr="002C5489">
        <w:tc>
          <w:tcPr>
            <w:tcW w:w="680" w:type="dxa"/>
          </w:tcPr>
          <w:p w:rsidR="002B10C7" w:rsidRPr="00B16B2E"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w:t>
            </w:r>
            <w:proofErr w:type="spellStart"/>
            <w:r w:rsidRPr="00EE6A2F">
              <w:rPr>
                <w:rFonts w:ascii="Arial" w:hAnsi="Arial" w:cs="Arial"/>
              </w:rPr>
              <w:t>i</w:t>
            </w:r>
            <w:proofErr w:type="spellEnd"/>
            <w:r w:rsidRPr="00EE6A2F">
              <w:rPr>
                <w:rFonts w:ascii="Arial" w:hAnsi="Arial" w:cs="Arial"/>
              </w:rPr>
              <w:t>)</w:t>
            </w:r>
          </w:p>
        </w:tc>
        <w:tc>
          <w:tcPr>
            <w:tcW w:w="8220" w:type="dxa"/>
          </w:tcPr>
          <w:p w:rsidR="002B10C7" w:rsidRPr="00EE6A2F" w:rsidRDefault="002B10C7" w:rsidP="002C5489">
            <w:pPr>
              <w:pStyle w:val="Footer"/>
              <w:spacing w:after="0" w:line="240" w:lineRule="auto"/>
              <w:ind w:left="851" w:hanging="851"/>
              <w:rPr>
                <w:rFonts w:ascii="Arial" w:hAnsi="Arial"/>
              </w:rPr>
            </w:pPr>
            <w:r w:rsidRPr="00EE6A2F">
              <w:rPr>
                <w:rFonts w:ascii="Arial" w:hAnsi="Arial"/>
              </w:rPr>
              <w:t>1 cm</w:t>
            </w:r>
            <w:r w:rsidRPr="00EE6A2F">
              <w:rPr>
                <w:rFonts w:ascii="Arial" w:hAnsi="Arial"/>
                <w:vertAlign w:val="superscript"/>
              </w:rPr>
              <w:t>3</w:t>
            </w:r>
            <w:r w:rsidRPr="00EE6A2F">
              <w:rPr>
                <w:rFonts w:ascii="Arial" w:hAnsi="Arial"/>
              </w:rPr>
              <w:t xml:space="preserve"> screened methyl orange indicator (or mix of other pH indicators)</w:t>
            </w:r>
          </w:p>
        </w:tc>
      </w:tr>
      <w:tr w:rsidR="002B10C7" w:rsidRPr="00B16B2E" w:rsidTr="002C5489">
        <w:tc>
          <w:tcPr>
            <w:tcW w:w="680" w:type="dxa"/>
          </w:tcPr>
          <w:p w:rsidR="002B10C7" w:rsidRPr="00B16B2E" w:rsidRDefault="002B10C7" w:rsidP="002C5489">
            <w:pPr>
              <w:spacing w:after="0" w:line="240" w:lineRule="auto"/>
              <w:rPr>
                <w:rFonts w:ascii="Arial" w:hAnsi="Arial" w:cs="Arial"/>
              </w:rPr>
            </w:pPr>
            <w:r>
              <w:rPr>
                <w:rFonts w:ascii="Arial" w:hAnsi="Arial" w:cs="Arial"/>
                <w:b/>
                <w:sz w:val="20"/>
                <w:szCs w:val="20"/>
              </w:rPr>
              <w:t>[F][H]</w:t>
            </w: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(j)</w:t>
            </w:r>
          </w:p>
        </w:tc>
        <w:tc>
          <w:tcPr>
            <w:tcW w:w="8220" w:type="dxa"/>
          </w:tcPr>
          <w:p w:rsidR="002B10C7" w:rsidRPr="00EE6A2F" w:rsidRDefault="002B10C7" w:rsidP="002C5489">
            <w:pPr>
              <w:pStyle w:val="Footer"/>
              <w:spacing w:after="0" w:line="240" w:lineRule="auto"/>
              <w:ind w:left="851" w:hanging="851"/>
              <w:rPr>
                <w:rFonts w:ascii="Arial" w:hAnsi="Arial"/>
              </w:rPr>
            </w:pPr>
            <w:r w:rsidRPr="00EE6A2F">
              <w:rPr>
                <w:rFonts w:ascii="Arial" w:hAnsi="Arial"/>
              </w:rPr>
              <w:t>25 cm</w:t>
            </w:r>
            <w:r w:rsidRPr="00EE6A2F">
              <w:rPr>
                <w:rFonts w:ascii="Arial" w:hAnsi="Arial"/>
                <w:vertAlign w:val="superscript"/>
              </w:rPr>
              <w:t>3</w:t>
            </w:r>
            <w:r w:rsidRPr="00EE6A2F">
              <w:rPr>
                <w:rFonts w:ascii="Arial" w:hAnsi="Arial"/>
              </w:rPr>
              <w:t xml:space="preserve"> propanone</w:t>
            </w:r>
          </w:p>
        </w:tc>
      </w:tr>
      <w:tr w:rsidR="002B10C7" w:rsidRPr="00B16B2E" w:rsidTr="002C5489">
        <w:tc>
          <w:tcPr>
            <w:tcW w:w="680" w:type="dxa"/>
          </w:tcPr>
          <w:p w:rsidR="002B10C7" w:rsidRPr="00B16B2E"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(k)</w:t>
            </w:r>
          </w:p>
        </w:tc>
        <w:tc>
          <w:tcPr>
            <w:tcW w:w="8220" w:type="dxa"/>
          </w:tcPr>
          <w:p w:rsidR="002B10C7" w:rsidRPr="00EE6A2F" w:rsidRDefault="002B10C7" w:rsidP="002C5489">
            <w:pPr>
              <w:pStyle w:val="Footer"/>
              <w:spacing w:after="0" w:line="240" w:lineRule="auto"/>
              <w:ind w:left="851" w:hanging="851"/>
              <w:rPr>
                <w:rFonts w:ascii="Arial" w:hAnsi="Arial"/>
              </w:rPr>
            </w:pPr>
            <w:r w:rsidRPr="00EE6A2F">
              <w:rPr>
                <w:rFonts w:ascii="Arial" w:hAnsi="Arial"/>
              </w:rPr>
              <w:t>25 cm</w:t>
            </w:r>
            <w:r w:rsidRPr="00EE6A2F">
              <w:rPr>
                <w:rFonts w:ascii="Arial" w:hAnsi="Arial"/>
                <w:vertAlign w:val="superscript"/>
              </w:rPr>
              <w:t>3</w:t>
            </w:r>
            <w:r w:rsidRPr="00EE6A2F">
              <w:rPr>
                <w:rFonts w:ascii="Arial" w:hAnsi="Arial"/>
              </w:rPr>
              <w:t xml:space="preserve"> distilled water</w:t>
            </w:r>
          </w:p>
        </w:tc>
      </w:tr>
      <w:tr w:rsidR="002B10C7" w:rsidRPr="00B16B2E" w:rsidTr="002C5489">
        <w:tc>
          <w:tcPr>
            <w:tcW w:w="680" w:type="dxa"/>
          </w:tcPr>
          <w:p w:rsidR="002B10C7" w:rsidRPr="00B16B2E"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(l)</w:t>
            </w:r>
          </w:p>
        </w:tc>
        <w:tc>
          <w:tcPr>
            <w:tcW w:w="8220" w:type="dxa"/>
          </w:tcPr>
          <w:p w:rsidR="002B10C7" w:rsidRPr="00EE6A2F" w:rsidRDefault="002B10C7" w:rsidP="002C5489">
            <w:pPr>
              <w:pStyle w:val="Footer"/>
              <w:spacing w:after="0" w:line="240" w:lineRule="auto"/>
              <w:ind w:left="851" w:hanging="851"/>
              <w:rPr>
                <w:rFonts w:ascii="Arial" w:hAnsi="Arial"/>
              </w:rPr>
            </w:pPr>
            <w:r w:rsidRPr="00EE6A2F">
              <w:rPr>
                <w:rFonts w:ascii="Arial" w:hAnsi="Arial"/>
              </w:rPr>
              <w:t>mineral wool (</w:t>
            </w:r>
            <w:proofErr w:type="spellStart"/>
            <w:r w:rsidRPr="00EE6A2F">
              <w:rPr>
                <w:rFonts w:ascii="Arial" w:hAnsi="Arial"/>
              </w:rPr>
              <w:t>approx</w:t>
            </w:r>
            <w:proofErr w:type="spellEnd"/>
            <w:r w:rsidRPr="00EE6A2F">
              <w:rPr>
                <w:rFonts w:ascii="Arial" w:hAnsi="Arial"/>
              </w:rPr>
              <w:t xml:space="preserve"> 1 cm cube)</w:t>
            </w:r>
          </w:p>
        </w:tc>
      </w:tr>
      <w:tr w:rsidR="002B10C7" w:rsidRPr="00B16B2E" w:rsidTr="002C5489">
        <w:tc>
          <w:tcPr>
            <w:tcW w:w="680" w:type="dxa"/>
          </w:tcPr>
          <w:p w:rsidR="002B10C7" w:rsidRPr="00B16B2E" w:rsidRDefault="002B10C7" w:rsidP="002C5489">
            <w:pPr>
              <w:spacing w:after="0" w:line="240" w:lineRule="auto"/>
              <w:rPr>
                <w:rFonts w:ascii="Arial" w:hAnsi="Arial" w:cs="Arial"/>
              </w:rPr>
            </w:pPr>
          </w:p>
        </w:tc>
        <w:tc>
          <w:tcPr>
            <w:tcW w:w="454" w:type="dxa"/>
          </w:tcPr>
          <w:p w:rsidR="002B10C7" w:rsidRPr="00EE6A2F" w:rsidRDefault="002B10C7" w:rsidP="002C5489">
            <w:pPr>
              <w:spacing w:after="0" w:line="240" w:lineRule="auto"/>
              <w:rPr>
                <w:rFonts w:ascii="Arial" w:hAnsi="Arial" w:cs="Arial"/>
              </w:rPr>
            </w:pPr>
            <w:r w:rsidRPr="00EE6A2F">
              <w:rPr>
                <w:rFonts w:ascii="Arial" w:hAnsi="Arial" w:cs="Arial"/>
              </w:rPr>
              <w:t>(m)</w:t>
            </w:r>
          </w:p>
        </w:tc>
        <w:tc>
          <w:tcPr>
            <w:tcW w:w="8220" w:type="dxa"/>
          </w:tcPr>
          <w:p w:rsidR="002B10C7" w:rsidRPr="00EE6A2F" w:rsidRDefault="002B10C7" w:rsidP="002C5489">
            <w:pPr>
              <w:pStyle w:val="Footer"/>
              <w:spacing w:after="0" w:line="240" w:lineRule="auto"/>
              <w:ind w:left="851" w:hanging="851"/>
              <w:rPr>
                <w:rFonts w:ascii="Arial" w:hAnsi="Arial"/>
              </w:rPr>
            </w:pPr>
            <w:r w:rsidRPr="00EE6A2F">
              <w:rPr>
                <w:rFonts w:ascii="Arial" w:hAnsi="Arial"/>
              </w:rPr>
              <w:t>paper towel</w:t>
            </w:r>
          </w:p>
        </w:tc>
      </w:tr>
    </w:tbl>
    <w:p w:rsidR="002B10C7" w:rsidRDefault="002B10C7" w:rsidP="00AB2D4F">
      <w:pPr>
        <w:spacing w:after="0" w:line="240" w:lineRule="auto"/>
        <w:rPr>
          <w:rFonts w:ascii="Arial" w:eastAsia="Times New Roman" w:hAnsi="Arial" w:cs="Arial"/>
          <w:b/>
          <w:bCs/>
          <w:lang w:eastAsia="en-GB"/>
        </w:rPr>
      </w:pPr>
    </w:p>
    <w:p w:rsidR="00B16B2E" w:rsidRPr="00AB2D4F" w:rsidRDefault="002C5489" w:rsidP="00AB2D4F">
      <w:pPr>
        <w:spacing w:after="0" w:line="240" w:lineRule="auto"/>
        <w:rPr>
          <w:rFonts w:ascii="Arial" w:eastAsia="Times New Roman" w:hAnsi="Arial" w:cs="Arial"/>
          <w:bCs/>
          <w:lang w:eastAsia="en-GB"/>
        </w:rPr>
      </w:pPr>
      <w:r>
        <w:rPr>
          <w:rFonts w:ascii="Arial" w:eastAsia="Times New Roman" w:hAnsi="Arial" w:cs="Arial"/>
          <w:b/>
          <w:bCs/>
          <w:lang w:eastAsia="en-GB"/>
        </w:rPr>
        <w:t>Additional i</w:t>
      </w:r>
      <w:r w:rsidR="00B16B2E" w:rsidRPr="00AB2D4F">
        <w:rPr>
          <w:rFonts w:ascii="Arial" w:eastAsia="Times New Roman" w:hAnsi="Arial" w:cs="Arial"/>
          <w:b/>
          <w:bCs/>
          <w:lang w:eastAsia="en-GB"/>
        </w:rPr>
        <w:t>nstructions</w:t>
      </w:r>
    </w:p>
    <w:p w:rsidR="00EE6A2F" w:rsidRPr="00EE6A2F" w:rsidRDefault="00EE6A2F" w:rsidP="00EE6A2F">
      <w:pPr>
        <w:spacing w:after="120" w:line="240" w:lineRule="auto"/>
        <w:rPr>
          <w:rFonts w:ascii="Arial" w:hAnsi="Arial" w:cs="Arial"/>
        </w:rPr>
      </w:pPr>
      <w:r w:rsidRPr="00EE6A2F">
        <w:rPr>
          <w:rFonts w:ascii="Arial" w:hAnsi="Arial" w:cs="Arial"/>
        </w:rPr>
        <w:t xml:space="preserve">Optional experiment: glass tube approx. 2 cm diameter, 20 cm length fitted with rubber tubing and gate clip at one end; stand and clamp; aluminium oxide (fine powder); ethanol </w:t>
      </w:r>
      <w:r w:rsidRPr="00EE6A2F">
        <w:rPr>
          <w:rFonts w:ascii="Arial" w:hAnsi="Arial" w:cs="Arial"/>
          <w:b/>
        </w:rPr>
        <w:t>[F] [H]</w:t>
      </w:r>
      <w:r w:rsidRPr="00EE6A2F">
        <w:rPr>
          <w:rFonts w:ascii="Arial" w:hAnsi="Arial" w:cs="Arial"/>
        </w:rPr>
        <w:t>; mineral wool.</w:t>
      </w:r>
    </w:p>
    <w:p w:rsidR="00EE6A2F" w:rsidRDefault="00EE6A2F" w:rsidP="00AB2D4F">
      <w:pPr>
        <w:spacing w:after="0" w:line="240" w:lineRule="auto"/>
        <w:rPr>
          <w:rFonts w:ascii="Arial" w:eastAsia="Times New Roman" w:hAnsi="Arial" w:cs="Arial"/>
          <w:bCs/>
          <w:lang w:eastAsia="en-GB"/>
        </w:rPr>
      </w:pPr>
    </w:p>
    <w:p w:rsidR="00EE6A2F" w:rsidRPr="00EE6A2F" w:rsidRDefault="00EE6A2F" w:rsidP="00EE6A2F">
      <w:pPr>
        <w:spacing w:after="0" w:line="240" w:lineRule="auto"/>
        <w:rPr>
          <w:rFonts w:ascii="Arial" w:eastAsia="Times New Roman" w:hAnsi="Arial" w:cs="Arial"/>
          <w:bCs/>
          <w:lang w:eastAsia="en-GB"/>
        </w:rPr>
      </w:pPr>
      <w:r>
        <w:rPr>
          <w:rFonts w:ascii="Arial" w:hAnsi="Arial" w:cs="Arial"/>
          <w:b/>
          <w:sz w:val="24"/>
        </w:rPr>
        <w:t xml:space="preserve">(C) </w:t>
      </w:r>
      <w:r w:rsidRPr="00EE6A2F">
        <w:rPr>
          <w:rFonts w:ascii="Arial" w:hAnsi="Arial" w:cs="Arial"/>
          <w:b/>
          <w:sz w:val="24"/>
        </w:rPr>
        <w:t>Each learner will require:</w:t>
      </w:r>
    </w:p>
    <w:tbl>
      <w:tblPr>
        <w:tblStyle w:val="TableGrid3"/>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680"/>
        <w:gridCol w:w="454"/>
        <w:gridCol w:w="8220"/>
      </w:tblGrid>
      <w:tr w:rsidR="002C5489" w:rsidRPr="0085080A" w:rsidTr="002C5489">
        <w:trPr>
          <w:trHeight w:val="116"/>
        </w:trPr>
        <w:tc>
          <w:tcPr>
            <w:tcW w:w="680" w:type="dxa"/>
            <w:vAlign w:val="center"/>
          </w:tcPr>
          <w:p w:rsidR="002C5489" w:rsidRPr="00B16B2E" w:rsidRDefault="002C5489" w:rsidP="002C5489">
            <w:pPr>
              <w:spacing w:after="0" w:line="240" w:lineRule="auto"/>
              <w:rPr>
                <w:rFonts w:ascii="Arial" w:hAnsi="Arial" w:cs="Arial"/>
              </w:rPr>
            </w:pPr>
          </w:p>
        </w:tc>
        <w:tc>
          <w:tcPr>
            <w:tcW w:w="454" w:type="dxa"/>
          </w:tcPr>
          <w:p w:rsidR="002C5489" w:rsidRPr="00B16B2E" w:rsidRDefault="002C5489" w:rsidP="002C5489">
            <w:pPr>
              <w:spacing w:after="0" w:line="240" w:lineRule="auto"/>
              <w:rPr>
                <w:rFonts w:ascii="Arial" w:hAnsi="Arial" w:cs="Arial"/>
              </w:rPr>
            </w:pPr>
            <w:r w:rsidRPr="00B16B2E">
              <w:rPr>
                <w:rFonts w:ascii="Arial" w:hAnsi="Arial" w:cs="Arial"/>
              </w:rPr>
              <w:t>(a)</w:t>
            </w:r>
          </w:p>
        </w:tc>
        <w:tc>
          <w:tcPr>
            <w:tcW w:w="8220" w:type="dxa"/>
          </w:tcPr>
          <w:p w:rsidR="002C5489" w:rsidRPr="00EE6A2F" w:rsidRDefault="002C5489" w:rsidP="002C5489">
            <w:pPr>
              <w:pStyle w:val="Footer"/>
              <w:spacing w:after="0" w:line="240" w:lineRule="auto"/>
              <w:ind w:left="851" w:hanging="851"/>
              <w:rPr>
                <w:rFonts w:ascii="Arial" w:hAnsi="Arial" w:cs="Arial"/>
              </w:rPr>
            </w:pPr>
            <w:r w:rsidRPr="00EE6A2F">
              <w:rPr>
                <w:rFonts w:ascii="Arial" w:hAnsi="Arial" w:cs="Arial"/>
              </w:rPr>
              <w:t>Eye protection</w:t>
            </w:r>
          </w:p>
        </w:tc>
      </w:tr>
      <w:tr w:rsidR="002C5489" w:rsidRPr="00252280" w:rsidTr="002C5489">
        <w:tc>
          <w:tcPr>
            <w:tcW w:w="680" w:type="dxa"/>
            <w:vAlign w:val="center"/>
          </w:tcPr>
          <w:p w:rsidR="002C5489" w:rsidRPr="00B16B2E" w:rsidRDefault="002C5489" w:rsidP="002C5489">
            <w:pPr>
              <w:spacing w:after="0" w:line="240" w:lineRule="auto"/>
              <w:rPr>
                <w:rFonts w:ascii="Arial" w:hAnsi="Arial" w:cs="Arial"/>
              </w:rPr>
            </w:pPr>
          </w:p>
        </w:tc>
        <w:tc>
          <w:tcPr>
            <w:tcW w:w="454" w:type="dxa"/>
          </w:tcPr>
          <w:p w:rsidR="002C5489" w:rsidRPr="00B16B2E" w:rsidRDefault="002C5489" w:rsidP="002C5489">
            <w:pPr>
              <w:spacing w:after="0" w:line="240" w:lineRule="auto"/>
              <w:rPr>
                <w:rFonts w:ascii="Arial" w:hAnsi="Arial" w:cs="Arial"/>
              </w:rPr>
            </w:pPr>
            <w:r w:rsidRPr="00B16B2E">
              <w:rPr>
                <w:rFonts w:ascii="Arial" w:hAnsi="Arial" w:cs="Arial"/>
              </w:rPr>
              <w:t>(b)</w:t>
            </w:r>
          </w:p>
        </w:tc>
        <w:tc>
          <w:tcPr>
            <w:tcW w:w="8220" w:type="dxa"/>
          </w:tcPr>
          <w:p w:rsidR="002C5489" w:rsidRPr="00EE6A2F" w:rsidRDefault="002C5489" w:rsidP="002C5489">
            <w:pPr>
              <w:pStyle w:val="Footer"/>
              <w:spacing w:after="0" w:line="240" w:lineRule="auto"/>
              <w:ind w:left="851" w:hanging="851"/>
              <w:rPr>
                <w:rFonts w:ascii="Arial" w:hAnsi="Arial" w:cs="Arial"/>
              </w:rPr>
            </w:pPr>
            <w:r w:rsidRPr="00EE6A2F">
              <w:rPr>
                <w:rFonts w:ascii="Arial" w:hAnsi="Arial" w:cs="Arial"/>
              </w:rPr>
              <w:t>3 x chromatography paper or (fine pore) filter paper</w:t>
            </w:r>
          </w:p>
        </w:tc>
      </w:tr>
      <w:tr w:rsidR="002C5489" w:rsidRPr="00252280" w:rsidTr="002C5489">
        <w:tc>
          <w:tcPr>
            <w:tcW w:w="680" w:type="dxa"/>
            <w:vAlign w:val="center"/>
          </w:tcPr>
          <w:p w:rsidR="002C5489" w:rsidRPr="00B16B2E" w:rsidRDefault="002C5489" w:rsidP="002C5489">
            <w:pPr>
              <w:spacing w:after="0" w:line="240" w:lineRule="auto"/>
              <w:rPr>
                <w:rFonts w:ascii="Arial" w:hAnsi="Arial" w:cs="Arial"/>
              </w:rPr>
            </w:pPr>
          </w:p>
        </w:tc>
        <w:tc>
          <w:tcPr>
            <w:tcW w:w="454" w:type="dxa"/>
          </w:tcPr>
          <w:p w:rsidR="002C5489" w:rsidRPr="00B16B2E" w:rsidRDefault="002C5489" w:rsidP="002C5489">
            <w:pPr>
              <w:spacing w:after="0" w:line="240" w:lineRule="auto"/>
              <w:rPr>
                <w:rFonts w:ascii="Arial" w:hAnsi="Arial" w:cs="Arial"/>
              </w:rPr>
            </w:pPr>
            <w:r w:rsidRPr="00B16B2E">
              <w:rPr>
                <w:rFonts w:ascii="Arial" w:hAnsi="Arial" w:cs="Arial"/>
              </w:rPr>
              <w:t>(c)</w:t>
            </w:r>
          </w:p>
        </w:tc>
        <w:tc>
          <w:tcPr>
            <w:tcW w:w="8220" w:type="dxa"/>
          </w:tcPr>
          <w:p w:rsidR="002C5489" w:rsidRPr="00EE6A2F" w:rsidRDefault="002C5489" w:rsidP="002C5489">
            <w:pPr>
              <w:pStyle w:val="Footer"/>
              <w:spacing w:after="0" w:line="240" w:lineRule="auto"/>
              <w:ind w:left="851" w:hanging="851"/>
              <w:rPr>
                <w:rFonts w:ascii="Arial" w:hAnsi="Arial" w:cs="Arial"/>
              </w:rPr>
            </w:pPr>
            <w:r w:rsidRPr="00EE6A2F">
              <w:rPr>
                <w:rFonts w:ascii="Arial" w:hAnsi="Arial" w:cs="Arial"/>
              </w:rPr>
              <w:t>3 x microscope slide</w:t>
            </w:r>
          </w:p>
        </w:tc>
      </w:tr>
      <w:tr w:rsidR="002C5489" w:rsidRPr="00252280" w:rsidTr="002C5489">
        <w:tc>
          <w:tcPr>
            <w:tcW w:w="680" w:type="dxa"/>
            <w:vAlign w:val="center"/>
          </w:tcPr>
          <w:p w:rsidR="002C5489" w:rsidRPr="00B16B2E" w:rsidRDefault="002C5489" w:rsidP="002C5489">
            <w:pPr>
              <w:spacing w:after="0" w:line="240" w:lineRule="auto"/>
              <w:rPr>
                <w:rFonts w:ascii="Arial" w:hAnsi="Arial" w:cs="Arial"/>
              </w:rPr>
            </w:pPr>
          </w:p>
        </w:tc>
        <w:tc>
          <w:tcPr>
            <w:tcW w:w="454" w:type="dxa"/>
          </w:tcPr>
          <w:p w:rsidR="002C5489" w:rsidRPr="00B16B2E" w:rsidRDefault="002C5489" w:rsidP="002C5489">
            <w:pPr>
              <w:spacing w:after="0" w:line="240" w:lineRule="auto"/>
              <w:rPr>
                <w:rFonts w:ascii="Arial" w:hAnsi="Arial" w:cs="Arial"/>
              </w:rPr>
            </w:pPr>
            <w:r w:rsidRPr="00B16B2E">
              <w:rPr>
                <w:rFonts w:ascii="Arial" w:hAnsi="Arial" w:cs="Arial"/>
              </w:rPr>
              <w:t>(d)</w:t>
            </w:r>
          </w:p>
        </w:tc>
        <w:tc>
          <w:tcPr>
            <w:tcW w:w="8220" w:type="dxa"/>
          </w:tcPr>
          <w:p w:rsidR="002C5489" w:rsidRPr="00EE6A2F" w:rsidRDefault="002C5489" w:rsidP="002C5489">
            <w:pPr>
              <w:pStyle w:val="Footer"/>
              <w:spacing w:after="0" w:line="240" w:lineRule="auto"/>
              <w:ind w:left="851" w:hanging="851"/>
              <w:rPr>
                <w:rFonts w:ascii="Arial" w:hAnsi="Arial" w:cs="Arial"/>
              </w:rPr>
            </w:pPr>
            <w:r w:rsidRPr="00EE6A2F">
              <w:rPr>
                <w:rFonts w:ascii="Arial" w:hAnsi="Arial" w:cs="Arial"/>
              </w:rPr>
              <w:t>3 x test-tube</w:t>
            </w:r>
          </w:p>
        </w:tc>
      </w:tr>
      <w:tr w:rsidR="002C5489" w:rsidRPr="002D1D8F" w:rsidTr="002C5489">
        <w:tc>
          <w:tcPr>
            <w:tcW w:w="680" w:type="dxa"/>
            <w:vAlign w:val="center"/>
          </w:tcPr>
          <w:p w:rsidR="002C5489" w:rsidRPr="00B16B2E" w:rsidRDefault="002C5489" w:rsidP="002C5489">
            <w:pPr>
              <w:spacing w:after="0" w:line="240" w:lineRule="auto"/>
              <w:rPr>
                <w:rFonts w:ascii="Arial" w:hAnsi="Arial" w:cs="Arial"/>
              </w:rPr>
            </w:pPr>
          </w:p>
        </w:tc>
        <w:tc>
          <w:tcPr>
            <w:tcW w:w="454" w:type="dxa"/>
          </w:tcPr>
          <w:p w:rsidR="002C5489" w:rsidRPr="00B16B2E" w:rsidRDefault="002C5489" w:rsidP="002C5489">
            <w:pPr>
              <w:spacing w:after="0" w:line="240" w:lineRule="auto"/>
              <w:rPr>
                <w:rFonts w:ascii="Arial" w:hAnsi="Arial" w:cs="Arial"/>
              </w:rPr>
            </w:pPr>
            <w:r w:rsidRPr="00B16B2E">
              <w:rPr>
                <w:rFonts w:ascii="Arial" w:hAnsi="Arial" w:cs="Arial"/>
              </w:rPr>
              <w:t>(e)</w:t>
            </w:r>
          </w:p>
        </w:tc>
        <w:tc>
          <w:tcPr>
            <w:tcW w:w="8220" w:type="dxa"/>
          </w:tcPr>
          <w:p w:rsidR="002C5489" w:rsidRPr="00EE6A2F" w:rsidRDefault="002C5489" w:rsidP="002C5489">
            <w:pPr>
              <w:pStyle w:val="Footer"/>
              <w:spacing w:after="0" w:line="240" w:lineRule="auto"/>
              <w:ind w:left="851" w:hanging="851"/>
              <w:rPr>
                <w:rFonts w:ascii="Arial" w:hAnsi="Arial" w:cs="Arial"/>
              </w:rPr>
            </w:pPr>
            <w:r w:rsidRPr="00EE6A2F">
              <w:rPr>
                <w:rFonts w:ascii="Arial" w:hAnsi="Arial" w:cs="Arial"/>
              </w:rPr>
              <w:t>3 x melting point tube (glass capillary tube)</w:t>
            </w:r>
          </w:p>
        </w:tc>
      </w:tr>
      <w:tr w:rsidR="002C5489" w:rsidRPr="002D1D8F" w:rsidTr="002C5489">
        <w:tc>
          <w:tcPr>
            <w:tcW w:w="680" w:type="dxa"/>
            <w:vAlign w:val="center"/>
          </w:tcPr>
          <w:p w:rsidR="002C5489" w:rsidRPr="00B16B2E" w:rsidRDefault="002C5489" w:rsidP="002C5489">
            <w:pPr>
              <w:spacing w:after="0" w:line="240" w:lineRule="auto"/>
              <w:rPr>
                <w:rFonts w:ascii="Arial" w:hAnsi="Arial" w:cs="Arial"/>
              </w:rPr>
            </w:pPr>
          </w:p>
        </w:tc>
        <w:tc>
          <w:tcPr>
            <w:tcW w:w="454" w:type="dxa"/>
          </w:tcPr>
          <w:p w:rsidR="002C5489" w:rsidRPr="00B16B2E" w:rsidRDefault="002C5489" w:rsidP="002C5489">
            <w:pPr>
              <w:spacing w:after="0" w:line="240" w:lineRule="auto"/>
              <w:rPr>
                <w:rFonts w:ascii="Arial" w:hAnsi="Arial" w:cs="Arial"/>
              </w:rPr>
            </w:pPr>
            <w:r w:rsidRPr="00B16B2E">
              <w:rPr>
                <w:rFonts w:ascii="Arial" w:hAnsi="Arial" w:cs="Arial"/>
              </w:rPr>
              <w:t>(f)</w:t>
            </w:r>
          </w:p>
        </w:tc>
        <w:tc>
          <w:tcPr>
            <w:tcW w:w="8220" w:type="dxa"/>
          </w:tcPr>
          <w:p w:rsidR="002C5489" w:rsidRPr="00EE6A2F" w:rsidRDefault="002C5489" w:rsidP="002C5489">
            <w:pPr>
              <w:pStyle w:val="Footer"/>
              <w:spacing w:after="0" w:line="240" w:lineRule="auto"/>
              <w:ind w:left="851" w:hanging="851"/>
              <w:rPr>
                <w:rFonts w:ascii="Arial" w:hAnsi="Arial" w:cs="Arial"/>
              </w:rPr>
            </w:pPr>
            <w:r w:rsidRPr="00EE6A2F">
              <w:rPr>
                <w:rFonts w:ascii="Arial" w:hAnsi="Arial" w:cs="Arial"/>
              </w:rPr>
              <w:t>2 x crocodile clips</w:t>
            </w:r>
          </w:p>
        </w:tc>
      </w:tr>
      <w:tr w:rsidR="002C5489" w:rsidRPr="001C4BE2" w:rsidTr="002C5489">
        <w:tc>
          <w:tcPr>
            <w:tcW w:w="680" w:type="dxa"/>
            <w:vAlign w:val="center"/>
          </w:tcPr>
          <w:p w:rsidR="002C5489" w:rsidRPr="00B16B2E" w:rsidRDefault="002C5489" w:rsidP="002C5489">
            <w:pPr>
              <w:spacing w:after="0" w:line="240" w:lineRule="auto"/>
              <w:rPr>
                <w:rFonts w:ascii="Arial" w:hAnsi="Arial" w:cs="Arial"/>
              </w:rPr>
            </w:pPr>
          </w:p>
        </w:tc>
        <w:tc>
          <w:tcPr>
            <w:tcW w:w="454" w:type="dxa"/>
          </w:tcPr>
          <w:p w:rsidR="002C5489" w:rsidRPr="00B16B2E" w:rsidRDefault="002C5489" w:rsidP="002C5489">
            <w:pPr>
              <w:spacing w:after="0" w:line="240" w:lineRule="auto"/>
              <w:rPr>
                <w:rFonts w:ascii="Arial" w:hAnsi="Arial" w:cs="Arial"/>
              </w:rPr>
            </w:pPr>
            <w:r w:rsidRPr="00B16B2E">
              <w:rPr>
                <w:rFonts w:ascii="Arial" w:hAnsi="Arial" w:cs="Arial"/>
              </w:rPr>
              <w:t>(g)</w:t>
            </w:r>
          </w:p>
        </w:tc>
        <w:tc>
          <w:tcPr>
            <w:tcW w:w="8220" w:type="dxa"/>
          </w:tcPr>
          <w:p w:rsidR="002C5489" w:rsidRPr="00EE6A2F" w:rsidRDefault="002C5489" w:rsidP="002C5489">
            <w:pPr>
              <w:pStyle w:val="Footer"/>
              <w:spacing w:after="0" w:line="240" w:lineRule="auto"/>
              <w:ind w:left="851" w:hanging="851"/>
              <w:rPr>
                <w:rFonts w:ascii="Arial" w:hAnsi="Arial" w:cs="Arial"/>
              </w:rPr>
            </w:pPr>
            <w:r w:rsidRPr="00EE6A2F">
              <w:rPr>
                <w:rFonts w:ascii="Arial" w:hAnsi="Arial" w:cs="Arial"/>
              </w:rPr>
              <w:t>1 x 100 V d.c. supply</w:t>
            </w:r>
          </w:p>
        </w:tc>
      </w:tr>
      <w:tr w:rsidR="002C5489" w:rsidRPr="001C4BE2" w:rsidTr="002C5489">
        <w:tc>
          <w:tcPr>
            <w:tcW w:w="680" w:type="dxa"/>
            <w:vAlign w:val="center"/>
          </w:tcPr>
          <w:p w:rsidR="002C5489" w:rsidRPr="00B16B2E" w:rsidRDefault="002C5489" w:rsidP="002C5489">
            <w:pPr>
              <w:spacing w:after="0" w:line="240" w:lineRule="auto"/>
              <w:rPr>
                <w:rFonts w:ascii="Arial" w:hAnsi="Arial" w:cs="Arial"/>
                <w:b/>
              </w:rPr>
            </w:pPr>
          </w:p>
        </w:tc>
        <w:tc>
          <w:tcPr>
            <w:tcW w:w="454" w:type="dxa"/>
          </w:tcPr>
          <w:p w:rsidR="002C5489" w:rsidRPr="00B16B2E" w:rsidRDefault="002C5489" w:rsidP="002C5489">
            <w:pPr>
              <w:spacing w:after="0" w:line="240" w:lineRule="auto"/>
              <w:rPr>
                <w:rFonts w:ascii="Arial" w:hAnsi="Arial" w:cs="Arial"/>
              </w:rPr>
            </w:pPr>
            <w:r w:rsidRPr="00B16B2E">
              <w:rPr>
                <w:rFonts w:ascii="Arial" w:hAnsi="Arial" w:cs="Arial"/>
              </w:rPr>
              <w:t>(h)</w:t>
            </w:r>
          </w:p>
        </w:tc>
        <w:tc>
          <w:tcPr>
            <w:tcW w:w="8220" w:type="dxa"/>
          </w:tcPr>
          <w:p w:rsidR="002C5489" w:rsidRPr="00EE6A2F" w:rsidRDefault="002C5489" w:rsidP="002C5489">
            <w:pPr>
              <w:pStyle w:val="Footer"/>
              <w:spacing w:after="0" w:line="240" w:lineRule="auto"/>
              <w:ind w:left="851" w:hanging="851"/>
              <w:rPr>
                <w:rFonts w:ascii="Arial" w:hAnsi="Arial"/>
              </w:rPr>
            </w:pPr>
            <w:r w:rsidRPr="00EE6A2F">
              <w:rPr>
                <w:rFonts w:ascii="Arial" w:hAnsi="Arial"/>
              </w:rPr>
              <w:t>2 x connecting wires</w:t>
            </w:r>
          </w:p>
        </w:tc>
      </w:tr>
      <w:tr w:rsidR="002C5489" w:rsidRPr="00E82F53" w:rsidTr="002C5489">
        <w:tc>
          <w:tcPr>
            <w:tcW w:w="680" w:type="dxa"/>
            <w:vAlign w:val="center"/>
          </w:tcPr>
          <w:p w:rsidR="002C5489" w:rsidRPr="00B16B2E" w:rsidRDefault="002C5489" w:rsidP="002C5489">
            <w:pPr>
              <w:spacing w:after="0" w:line="240" w:lineRule="auto"/>
              <w:rPr>
                <w:rFonts w:ascii="Arial" w:hAnsi="Arial" w:cs="Arial"/>
              </w:rPr>
            </w:pPr>
          </w:p>
        </w:tc>
        <w:tc>
          <w:tcPr>
            <w:tcW w:w="454" w:type="dxa"/>
          </w:tcPr>
          <w:p w:rsidR="002C5489" w:rsidRPr="00E82F53" w:rsidRDefault="002C5489" w:rsidP="002C5489">
            <w:pPr>
              <w:spacing w:after="0" w:line="240" w:lineRule="auto"/>
              <w:rPr>
                <w:rFonts w:ascii="Arial" w:hAnsi="Arial" w:cs="Arial"/>
              </w:rPr>
            </w:pPr>
            <w:r w:rsidRPr="00E82F53">
              <w:rPr>
                <w:rFonts w:ascii="Arial" w:hAnsi="Arial" w:cs="Arial"/>
              </w:rPr>
              <w:t>(</w:t>
            </w:r>
            <w:proofErr w:type="spellStart"/>
            <w:r w:rsidRPr="00E82F53">
              <w:rPr>
                <w:rFonts w:ascii="Arial" w:hAnsi="Arial" w:cs="Arial"/>
              </w:rPr>
              <w:t>i</w:t>
            </w:r>
            <w:proofErr w:type="spellEnd"/>
            <w:r w:rsidRPr="00E82F53">
              <w:rPr>
                <w:rFonts w:ascii="Arial" w:hAnsi="Arial" w:cs="Arial"/>
              </w:rPr>
              <w:t>)</w:t>
            </w:r>
          </w:p>
        </w:tc>
        <w:tc>
          <w:tcPr>
            <w:tcW w:w="8220" w:type="dxa"/>
          </w:tcPr>
          <w:p w:rsidR="002C5489" w:rsidRPr="00E82F53" w:rsidRDefault="002C5489" w:rsidP="002C5489">
            <w:pPr>
              <w:pStyle w:val="Footer"/>
              <w:spacing w:after="0" w:line="240" w:lineRule="auto"/>
              <w:ind w:left="851" w:hanging="851"/>
              <w:rPr>
                <w:rFonts w:ascii="Arial" w:hAnsi="Arial"/>
              </w:rPr>
            </w:pPr>
            <w:r w:rsidRPr="00E82F53">
              <w:rPr>
                <w:rFonts w:ascii="Arial" w:hAnsi="Arial"/>
              </w:rPr>
              <w:t>1 x large beaker or tub to protect the slide and crocodile clips</w:t>
            </w:r>
          </w:p>
        </w:tc>
      </w:tr>
      <w:tr w:rsidR="002C5489" w:rsidRPr="00E82F53" w:rsidTr="002C5489">
        <w:tc>
          <w:tcPr>
            <w:tcW w:w="680" w:type="dxa"/>
            <w:vAlign w:val="center"/>
          </w:tcPr>
          <w:p w:rsidR="002C5489" w:rsidRPr="00E82F53" w:rsidRDefault="002C5489" w:rsidP="002C5489">
            <w:pPr>
              <w:spacing w:after="0" w:line="240" w:lineRule="auto"/>
              <w:rPr>
                <w:rFonts w:ascii="Arial" w:hAnsi="Arial" w:cs="Arial"/>
              </w:rPr>
            </w:pPr>
          </w:p>
        </w:tc>
        <w:tc>
          <w:tcPr>
            <w:tcW w:w="454" w:type="dxa"/>
          </w:tcPr>
          <w:p w:rsidR="002C5489" w:rsidRPr="00E82F53" w:rsidRDefault="002C5489" w:rsidP="002C5489">
            <w:pPr>
              <w:spacing w:after="0" w:line="240" w:lineRule="auto"/>
              <w:rPr>
                <w:rFonts w:ascii="Arial" w:hAnsi="Arial" w:cs="Arial"/>
              </w:rPr>
            </w:pPr>
            <w:r w:rsidRPr="00E82F53">
              <w:rPr>
                <w:rFonts w:ascii="Arial" w:hAnsi="Arial" w:cs="Arial"/>
              </w:rPr>
              <w:t>(j)</w:t>
            </w:r>
          </w:p>
        </w:tc>
        <w:tc>
          <w:tcPr>
            <w:tcW w:w="8220" w:type="dxa"/>
          </w:tcPr>
          <w:p w:rsidR="002C5489" w:rsidRPr="00E82F53" w:rsidRDefault="002C5489" w:rsidP="002C5489">
            <w:pPr>
              <w:pStyle w:val="Footer"/>
              <w:spacing w:after="0" w:line="240" w:lineRule="auto"/>
              <w:ind w:left="851" w:hanging="851"/>
              <w:rPr>
                <w:rFonts w:ascii="Arial" w:hAnsi="Arial"/>
              </w:rPr>
            </w:pPr>
            <w:r w:rsidRPr="00E82F53">
              <w:rPr>
                <w:rFonts w:ascii="Arial" w:hAnsi="Arial"/>
              </w:rPr>
              <w:t>access to scissors, pencil and ruler</w:t>
            </w:r>
          </w:p>
        </w:tc>
      </w:tr>
      <w:tr w:rsidR="002C5489" w:rsidRPr="00E82F53" w:rsidTr="002C5489">
        <w:tc>
          <w:tcPr>
            <w:tcW w:w="680" w:type="dxa"/>
            <w:vAlign w:val="center"/>
          </w:tcPr>
          <w:p w:rsidR="002C5489" w:rsidRPr="00E82F53" w:rsidRDefault="002C5489" w:rsidP="002C5489">
            <w:pPr>
              <w:spacing w:after="0" w:line="240" w:lineRule="auto"/>
              <w:rPr>
                <w:rFonts w:ascii="Arial" w:hAnsi="Arial" w:cs="Arial"/>
              </w:rPr>
            </w:pPr>
          </w:p>
        </w:tc>
        <w:tc>
          <w:tcPr>
            <w:tcW w:w="454" w:type="dxa"/>
          </w:tcPr>
          <w:p w:rsidR="002C5489" w:rsidRPr="00E82F53" w:rsidRDefault="002C5489" w:rsidP="002C5489">
            <w:pPr>
              <w:spacing w:after="0" w:line="240" w:lineRule="auto"/>
              <w:rPr>
                <w:rFonts w:ascii="Arial" w:hAnsi="Arial" w:cs="Arial"/>
              </w:rPr>
            </w:pPr>
            <w:r w:rsidRPr="00E82F53">
              <w:rPr>
                <w:rFonts w:ascii="Arial" w:hAnsi="Arial" w:cs="Arial"/>
              </w:rPr>
              <w:t>(k)</w:t>
            </w:r>
          </w:p>
        </w:tc>
        <w:tc>
          <w:tcPr>
            <w:tcW w:w="8220" w:type="dxa"/>
          </w:tcPr>
          <w:p w:rsidR="002C5489" w:rsidRPr="00E82F53" w:rsidRDefault="002C5489" w:rsidP="002C5489">
            <w:pPr>
              <w:pStyle w:val="Footer"/>
              <w:spacing w:after="0" w:line="240" w:lineRule="auto"/>
              <w:ind w:left="851" w:hanging="851"/>
              <w:rPr>
                <w:rFonts w:ascii="Arial" w:hAnsi="Arial"/>
              </w:rPr>
            </w:pPr>
            <w:r w:rsidRPr="00E82F53">
              <w:rPr>
                <w:rFonts w:ascii="Arial" w:hAnsi="Arial"/>
              </w:rPr>
              <w:t>glycine – small amount only</w:t>
            </w:r>
          </w:p>
        </w:tc>
      </w:tr>
      <w:tr w:rsidR="002C5489" w:rsidRPr="001C4BE2" w:rsidTr="002C5489">
        <w:tc>
          <w:tcPr>
            <w:tcW w:w="680" w:type="dxa"/>
            <w:vAlign w:val="center"/>
          </w:tcPr>
          <w:p w:rsidR="002C5489" w:rsidRPr="00E82F53" w:rsidRDefault="002C5489" w:rsidP="002C5489">
            <w:pPr>
              <w:spacing w:after="0" w:line="240" w:lineRule="auto"/>
              <w:rPr>
                <w:rFonts w:ascii="Arial" w:hAnsi="Arial" w:cs="Arial"/>
              </w:rPr>
            </w:pPr>
          </w:p>
        </w:tc>
        <w:tc>
          <w:tcPr>
            <w:tcW w:w="454" w:type="dxa"/>
          </w:tcPr>
          <w:p w:rsidR="002C5489" w:rsidRPr="00E82F53" w:rsidRDefault="002C5489" w:rsidP="002C5489">
            <w:pPr>
              <w:spacing w:after="0" w:line="240" w:lineRule="auto"/>
              <w:rPr>
                <w:rFonts w:ascii="Arial" w:hAnsi="Arial" w:cs="Arial"/>
              </w:rPr>
            </w:pPr>
            <w:r w:rsidRPr="00E82F53">
              <w:rPr>
                <w:rFonts w:ascii="Arial" w:hAnsi="Arial" w:cs="Arial"/>
              </w:rPr>
              <w:t>(l)</w:t>
            </w:r>
          </w:p>
        </w:tc>
        <w:tc>
          <w:tcPr>
            <w:tcW w:w="8220" w:type="dxa"/>
          </w:tcPr>
          <w:p w:rsidR="002C5489" w:rsidRPr="00EE6A2F" w:rsidRDefault="002C5489" w:rsidP="002C5489">
            <w:pPr>
              <w:pStyle w:val="Footer"/>
              <w:spacing w:after="0" w:line="240" w:lineRule="auto"/>
              <w:ind w:left="851" w:hanging="851"/>
              <w:rPr>
                <w:rFonts w:ascii="Arial" w:hAnsi="Arial"/>
              </w:rPr>
            </w:pPr>
            <w:r w:rsidRPr="00E82F53">
              <w:rPr>
                <w:rFonts w:ascii="Arial" w:hAnsi="Arial"/>
              </w:rPr>
              <w:t>lysine – small amount only</w:t>
            </w:r>
          </w:p>
        </w:tc>
      </w:tr>
      <w:tr w:rsidR="002C5489" w:rsidRPr="001C4BE2" w:rsidTr="002C5489">
        <w:tc>
          <w:tcPr>
            <w:tcW w:w="680" w:type="dxa"/>
            <w:vAlign w:val="center"/>
          </w:tcPr>
          <w:p w:rsidR="002C5489" w:rsidRPr="00B16B2E" w:rsidRDefault="002C5489" w:rsidP="002C5489">
            <w:pPr>
              <w:spacing w:after="0" w:line="240" w:lineRule="auto"/>
              <w:rPr>
                <w:rFonts w:ascii="Arial" w:hAnsi="Arial" w:cs="Arial"/>
              </w:rPr>
            </w:pPr>
          </w:p>
        </w:tc>
        <w:tc>
          <w:tcPr>
            <w:tcW w:w="454" w:type="dxa"/>
          </w:tcPr>
          <w:p w:rsidR="002C5489" w:rsidRPr="00B16B2E" w:rsidRDefault="002C5489" w:rsidP="002C5489">
            <w:pPr>
              <w:spacing w:after="0" w:line="240" w:lineRule="auto"/>
              <w:rPr>
                <w:rFonts w:ascii="Arial" w:hAnsi="Arial" w:cs="Arial"/>
              </w:rPr>
            </w:pPr>
            <w:r w:rsidRPr="00B16B2E">
              <w:rPr>
                <w:rFonts w:ascii="Arial" w:hAnsi="Arial" w:cs="Arial"/>
              </w:rPr>
              <w:t>(m)</w:t>
            </w:r>
          </w:p>
        </w:tc>
        <w:tc>
          <w:tcPr>
            <w:tcW w:w="8220" w:type="dxa"/>
          </w:tcPr>
          <w:p w:rsidR="002C5489" w:rsidRPr="00EE6A2F" w:rsidRDefault="002C5489" w:rsidP="002C5489">
            <w:pPr>
              <w:pStyle w:val="Footer"/>
              <w:spacing w:after="0" w:line="240" w:lineRule="auto"/>
              <w:ind w:left="851" w:hanging="851"/>
              <w:rPr>
                <w:rFonts w:ascii="Arial" w:hAnsi="Arial"/>
              </w:rPr>
            </w:pPr>
            <w:r w:rsidRPr="00EE6A2F">
              <w:rPr>
                <w:rFonts w:ascii="Arial" w:hAnsi="Arial"/>
              </w:rPr>
              <w:t>aspartic acid – small amount only</w:t>
            </w:r>
          </w:p>
        </w:tc>
      </w:tr>
      <w:tr w:rsidR="002C5489" w:rsidRPr="00C75F2D" w:rsidTr="002C5489">
        <w:tc>
          <w:tcPr>
            <w:tcW w:w="680" w:type="dxa"/>
            <w:vAlign w:val="center"/>
          </w:tcPr>
          <w:p w:rsidR="002C5489" w:rsidRPr="00B16B2E" w:rsidRDefault="002C5489" w:rsidP="002C5489">
            <w:pPr>
              <w:spacing w:after="0" w:line="240" w:lineRule="auto"/>
              <w:rPr>
                <w:rFonts w:ascii="Arial" w:hAnsi="Arial" w:cs="Arial"/>
              </w:rPr>
            </w:pPr>
          </w:p>
        </w:tc>
        <w:tc>
          <w:tcPr>
            <w:tcW w:w="454" w:type="dxa"/>
          </w:tcPr>
          <w:p w:rsidR="002C5489" w:rsidRPr="00B16B2E" w:rsidRDefault="002C5489" w:rsidP="002C5489">
            <w:pPr>
              <w:spacing w:after="0" w:line="240" w:lineRule="auto"/>
              <w:rPr>
                <w:rFonts w:ascii="Arial" w:hAnsi="Arial" w:cs="Arial"/>
              </w:rPr>
            </w:pPr>
            <w:r w:rsidRPr="00B16B2E">
              <w:rPr>
                <w:rFonts w:ascii="Arial" w:hAnsi="Arial" w:cs="Arial"/>
              </w:rPr>
              <w:t>(n)</w:t>
            </w:r>
          </w:p>
        </w:tc>
        <w:tc>
          <w:tcPr>
            <w:tcW w:w="8220" w:type="dxa"/>
          </w:tcPr>
          <w:p w:rsidR="002C5489" w:rsidRPr="00EE6A2F" w:rsidRDefault="002C5489" w:rsidP="002C5489">
            <w:pPr>
              <w:pStyle w:val="Footer"/>
              <w:spacing w:after="0" w:line="240" w:lineRule="auto"/>
              <w:ind w:left="851" w:hanging="851"/>
              <w:rPr>
                <w:rFonts w:ascii="Arial" w:hAnsi="Arial"/>
              </w:rPr>
            </w:pPr>
            <w:r w:rsidRPr="00EE6A2F">
              <w:rPr>
                <w:rFonts w:ascii="Arial" w:hAnsi="Arial"/>
              </w:rPr>
              <w:t>glutamic acid – small amount only</w:t>
            </w:r>
          </w:p>
        </w:tc>
      </w:tr>
      <w:tr w:rsidR="002C5489" w:rsidRPr="00F153FE" w:rsidTr="002C5489">
        <w:tc>
          <w:tcPr>
            <w:tcW w:w="680" w:type="dxa"/>
            <w:vAlign w:val="center"/>
          </w:tcPr>
          <w:p w:rsidR="002C5489" w:rsidRPr="00B16B2E" w:rsidRDefault="002C5489" w:rsidP="002C5489">
            <w:pPr>
              <w:spacing w:after="0" w:line="240" w:lineRule="auto"/>
              <w:rPr>
                <w:rFonts w:ascii="Arial" w:hAnsi="Arial" w:cs="Arial"/>
              </w:rPr>
            </w:pPr>
          </w:p>
        </w:tc>
        <w:tc>
          <w:tcPr>
            <w:tcW w:w="454" w:type="dxa"/>
          </w:tcPr>
          <w:p w:rsidR="002C5489" w:rsidRPr="002340CD" w:rsidRDefault="002C5489" w:rsidP="002C5489">
            <w:pPr>
              <w:spacing w:after="0" w:line="240" w:lineRule="auto"/>
              <w:rPr>
                <w:rFonts w:ascii="Arial" w:hAnsi="Arial" w:cs="Arial"/>
                <w:sz w:val="20"/>
                <w:szCs w:val="20"/>
              </w:rPr>
            </w:pPr>
            <w:r>
              <w:rPr>
                <w:rFonts w:ascii="Arial" w:hAnsi="Arial" w:cs="Arial"/>
                <w:sz w:val="20"/>
                <w:szCs w:val="20"/>
              </w:rPr>
              <w:t>(o)</w:t>
            </w:r>
          </w:p>
        </w:tc>
        <w:tc>
          <w:tcPr>
            <w:tcW w:w="8220" w:type="dxa"/>
          </w:tcPr>
          <w:p w:rsidR="002C5489" w:rsidRPr="00EE6A2F" w:rsidRDefault="002C5489" w:rsidP="002C5489">
            <w:pPr>
              <w:pStyle w:val="Footer"/>
              <w:spacing w:after="0" w:line="240" w:lineRule="auto"/>
              <w:ind w:left="851" w:hanging="851"/>
              <w:rPr>
                <w:rFonts w:ascii="Arial" w:hAnsi="Arial"/>
              </w:rPr>
            </w:pPr>
            <w:r w:rsidRPr="00EE6A2F">
              <w:rPr>
                <w:rFonts w:ascii="Arial" w:hAnsi="Arial"/>
              </w:rPr>
              <w:t>5 cm</w:t>
            </w:r>
            <w:r w:rsidRPr="00EE6A2F">
              <w:rPr>
                <w:rFonts w:ascii="Arial" w:hAnsi="Arial"/>
                <w:vertAlign w:val="superscript"/>
              </w:rPr>
              <w:t>3</w:t>
            </w:r>
            <w:r w:rsidRPr="00EE6A2F">
              <w:rPr>
                <w:rFonts w:ascii="Arial" w:hAnsi="Arial"/>
              </w:rPr>
              <w:t xml:space="preserve"> pH 6 buffer solution</w:t>
            </w:r>
          </w:p>
        </w:tc>
      </w:tr>
      <w:tr w:rsidR="002C5489" w:rsidRPr="0073692B" w:rsidTr="002C5489">
        <w:tc>
          <w:tcPr>
            <w:tcW w:w="680" w:type="dxa"/>
          </w:tcPr>
          <w:p w:rsidR="002C5489" w:rsidRPr="00EE6A2F" w:rsidRDefault="002C5489" w:rsidP="002C5489">
            <w:pPr>
              <w:spacing w:after="0" w:line="240" w:lineRule="auto"/>
              <w:rPr>
                <w:rFonts w:ascii="Arial" w:hAnsi="Arial" w:cs="Arial"/>
                <w:b/>
              </w:rPr>
            </w:pPr>
          </w:p>
        </w:tc>
        <w:tc>
          <w:tcPr>
            <w:tcW w:w="454" w:type="dxa"/>
          </w:tcPr>
          <w:p w:rsidR="002C5489" w:rsidRPr="00EE6A2F" w:rsidRDefault="002C5489" w:rsidP="002C5489">
            <w:pPr>
              <w:spacing w:after="0" w:line="240" w:lineRule="auto"/>
              <w:rPr>
                <w:rFonts w:ascii="Arial" w:hAnsi="Arial" w:cs="Arial"/>
              </w:rPr>
            </w:pPr>
            <w:r w:rsidRPr="00EE6A2F">
              <w:rPr>
                <w:rFonts w:ascii="Arial" w:hAnsi="Arial" w:cs="Arial"/>
              </w:rPr>
              <w:t>(p)</w:t>
            </w:r>
          </w:p>
        </w:tc>
        <w:tc>
          <w:tcPr>
            <w:tcW w:w="8220" w:type="dxa"/>
          </w:tcPr>
          <w:p w:rsidR="002C5489" w:rsidRPr="00EE6A2F" w:rsidRDefault="002C5489" w:rsidP="002C5489">
            <w:pPr>
              <w:pStyle w:val="Footer"/>
              <w:spacing w:after="0" w:line="240" w:lineRule="auto"/>
              <w:ind w:left="851" w:hanging="851"/>
              <w:rPr>
                <w:rFonts w:ascii="Arial" w:hAnsi="Arial"/>
              </w:rPr>
            </w:pPr>
            <w:r w:rsidRPr="00EE6A2F">
              <w:rPr>
                <w:rFonts w:ascii="Arial" w:hAnsi="Arial"/>
              </w:rPr>
              <w:t>5 cm</w:t>
            </w:r>
            <w:r w:rsidRPr="00EE6A2F">
              <w:rPr>
                <w:rFonts w:ascii="Arial" w:hAnsi="Arial"/>
                <w:vertAlign w:val="superscript"/>
              </w:rPr>
              <w:t>3</w:t>
            </w:r>
            <w:r w:rsidRPr="00EE6A2F">
              <w:rPr>
                <w:rFonts w:ascii="Arial" w:hAnsi="Arial"/>
              </w:rPr>
              <w:t xml:space="preserve"> pH 4 buffer solution</w:t>
            </w:r>
          </w:p>
        </w:tc>
      </w:tr>
      <w:tr w:rsidR="002C5489" w:rsidRPr="0073692B" w:rsidTr="002C5489">
        <w:tc>
          <w:tcPr>
            <w:tcW w:w="680" w:type="dxa"/>
          </w:tcPr>
          <w:p w:rsidR="002C5489" w:rsidRPr="00EE6A2F" w:rsidRDefault="002C5489" w:rsidP="002C5489">
            <w:pPr>
              <w:spacing w:after="0" w:line="240" w:lineRule="auto"/>
              <w:rPr>
                <w:rFonts w:ascii="Arial" w:hAnsi="Arial" w:cs="Arial"/>
                <w:b/>
              </w:rPr>
            </w:pPr>
          </w:p>
        </w:tc>
        <w:tc>
          <w:tcPr>
            <w:tcW w:w="454" w:type="dxa"/>
          </w:tcPr>
          <w:p w:rsidR="002C5489" w:rsidRPr="00EE6A2F" w:rsidRDefault="002C5489" w:rsidP="002C5489">
            <w:pPr>
              <w:spacing w:after="0" w:line="240" w:lineRule="auto"/>
              <w:rPr>
                <w:rFonts w:ascii="Arial" w:hAnsi="Arial" w:cs="Arial"/>
              </w:rPr>
            </w:pPr>
            <w:r w:rsidRPr="00EE6A2F">
              <w:rPr>
                <w:rFonts w:ascii="Arial" w:hAnsi="Arial" w:cs="Arial"/>
              </w:rPr>
              <w:t>(q)</w:t>
            </w:r>
          </w:p>
        </w:tc>
        <w:tc>
          <w:tcPr>
            <w:tcW w:w="8220" w:type="dxa"/>
          </w:tcPr>
          <w:p w:rsidR="002C5489" w:rsidRPr="00EE6A2F" w:rsidRDefault="002C5489" w:rsidP="002C5489">
            <w:pPr>
              <w:pStyle w:val="Footer"/>
              <w:spacing w:after="0" w:line="240" w:lineRule="auto"/>
              <w:ind w:left="851" w:hanging="851"/>
              <w:rPr>
                <w:rFonts w:ascii="Arial" w:hAnsi="Arial"/>
              </w:rPr>
            </w:pPr>
            <w:r w:rsidRPr="00EE6A2F">
              <w:rPr>
                <w:rFonts w:ascii="Arial" w:hAnsi="Arial"/>
              </w:rPr>
              <w:t>5 cm</w:t>
            </w:r>
            <w:r w:rsidRPr="00EE6A2F">
              <w:rPr>
                <w:rFonts w:ascii="Arial" w:hAnsi="Arial"/>
                <w:vertAlign w:val="superscript"/>
              </w:rPr>
              <w:t>3</w:t>
            </w:r>
            <w:r w:rsidRPr="00EE6A2F">
              <w:rPr>
                <w:rFonts w:ascii="Arial" w:hAnsi="Arial"/>
              </w:rPr>
              <w:t xml:space="preserve"> pH 9 buffer solution</w:t>
            </w:r>
          </w:p>
        </w:tc>
      </w:tr>
      <w:tr w:rsidR="002C5489" w:rsidRPr="0073692B" w:rsidTr="002C5489">
        <w:tc>
          <w:tcPr>
            <w:tcW w:w="680" w:type="dxa"/>
            <w:vAlign w:val="center"/>
          </w:tcPr>
          <w:p w:rsidR="002C5489" w:rsidRPr="00EE6A2F" w:rsidRDefault="002C5489" w:rsidP="002C5489">
            <w:pPr>
              <w:spacing w:after="0" w:line="240" w:lineRule="auto"/>
              <w:rPr>
                <w:rFonts w:ascii="Arial" w:hAnsi="Arial" w:cs="Arial"/>
              </w:rPr>
            </w:pPr>
            <w:r w:rsidRPr="00EE6A2F">
              <w:rPr>
                <w:rFonts w:ascii="Arial" w:hAnsi="Arial" w:cs="Arial"/>
                <w:b/>
              </w:rPr>
              <w:t>[H]</w:t>
            </w:r>
          </w:p>
        </w:tc>
        <w:tc>
          <w:tcPr>
            <w:tcW w:w="454" w:type="dxa"/>
          </w:tcPr>
          <w:p w:rsidR="002C5489" w:rsidRPr="00EE6A2F" w:rsidRDefault="002C5489" w:rsidP="002C5489">
            <w:pPr>
              <w:spacing w:after="0" w:line="240" w:lineRule="auto"/>
              <w:rPr>
                <w:rFonts w:ascii="Arial" w:hAnsi="Arial" w:cs="Arial"/>
              </w:rPr>
            </w:pPr>
            <w:r w:rsidRPr="00EE6A2F">
              <w:rPr>
                <w:rFonts w:ascii="Arial" w:hAnsi="Arial" w:cs="Arial"/>
              </w:rPr>
              <w:t>(r)</w:t>
            </w:r>
          </w:p>
        </w:tc>
        <w:tc>
          <w:tcPr>
            <w:tcW w:w="8220" w:type="dxa"/>
          </w:tcPr>
          <w:p w:rsidR="002C5489" w:rsidRPr="00EE6A2F" w:rsidRDefault="002C5489" w:rsidP="002C5489">
            <w:pPr>
              <w:pStyle w:val="Footer"/>
              <w:spacing w:after="0" w:line="240" w:lineRule="auto"/>
              <w:ind w:left="851" w:hanging="851"/>
              <w:rPr>
                <w:rFonts w:ascii="Arial" w:hAnsi="Arial"/>
              </w:rPr>
            </w:pPr>
            <w:proofErr w:type="spellStart"/>
            <w:r w:rsidRPr="00EE6A2F">
              <w:rPr>
                <w:rFonts w:ascii="Arial" w:hAnsi="Arial"/>
              </w:rPr>
              <w:t>ninhydrin</w:t>
            </w:r>
            <w:proofErr w:type="spellEnd"/>
            <w:r w:rsidRPr="00EE6A2F">
              <w:rPr>
                <w:rFonts w:ascii="Arial" w:hAnsi="Arial"/>
              </w:rPr>
              <w:t xml:space="preserve"> spray</w:t>
            </w:r>
          </w:p>
        </w:tc>
      </w:tr>
      <w:tr w:rsidR="002C5489" w:rsidRPr="00510E96" w:rsidTr="002C5489">
        <w:tc>
          <w:tcPr>
            <w:tcW w:w="680" w:type="dxa"/>
            <w:vAlign w:val="center"/>
          </w:tcPr>
          <w:p w:rsidR="002C5489" w:rsidRPr="00EE6A2F" w:rsidRDefault="002C5489" w:rsidP="002C5489">
            <w:pPr>
              <w:spacing w:after="0" w:line="240" w:lineRule="auto"/>
              <w:rPr>
                <w:rFonts w:ascii="Arial" w:hAnsi="Arial" w:cs="Arial"/>
              </w:rPr>
            </w:pPr>
          </w:p>
        </w:tc>
        <w:tc>
          <w:tcPr>
            <w:tcW w:w="454" w:type="dxa"/>
          </w:tcPr>
          <w:p w:rsidR="002C5489" w:rsidRPr="00EE6A2F" w:rsidRDefault="002C5489" w:rsidP="002C5489">
            <w:pPr>
              <w:spacing w:after="0" w:line="240" w:lineRule="auto"/>
              <w:rPr>
                <w:rFonts w:ascii="Arial" w:hAnsi="Arial" w:cs="Arial"/>
              </w:rPr>
            </w:pPr>
            <w:r w:rsidRPr="00EE6A2F">
              <w:rPr>
                <w:rFonts w:ascii="Arial" w:hAnsi="Arial" w:cs="Arial"/>
              </w:rPr>
              <w:t>(s)</w:t>
            </w:r>
          </w:p>
        </w:tc>
        <w:tc>
          <w:tcPr>
            <w:tcW w:w="8220" w:type="dxa"/>
          </w:tcPr>
          <w:p w:rsidR="002C5489" w:rsidRPr="00EE6A2F" w:rsidRDefault="002C5489" w:rsidP="002C5489">
            <w:pPr>
              <w:pStyle w:val="Footer"/>
              <w:spacing w:after="0" w:line="240" w:lineRule="auto"/>
              <w:ind w:left="851" w:hanging="851"/>
              <w:rPr>
                <w:rFonts w:ascii="Arial" w:hAnsi="Arial"/>
              </w:rPr>
            </w:pPr>
            <w:r w:rsidRPr="00EE6A2F">
              <w:rPr>
                <w:rFonts w:ascii="Arial" w:hAnsi="Arial"/>
              </w:rPr>
              <w:t>paper towel</w:t>
            </w:r>
          </w:p>
        </w:tc>
      </w:tr>
    </w:tbl>
    <w:p w:rsidR="002B10C7" w:rsidRDefault="002B10C7" w:rsidP="00AB2D4F">
      <w:pPr>
        <w:spacing w:after="0" w:line="240" w:lineRule="auto"/>
        <w:rPr>
          <w:rFonts w:ascii="Arial" w:eastAsia="Times New Roman" w:hAnsi="Arial" w:cs="Arial"/>
          <w:bCs/>
          <w:lang w:eastAsia="en-GB"/>
        </w:rPr>
      </w:pPr>
    </w:p>
    <w:p w:rsidR="00EE6A2F" w:rsidRPr="00EE6A2F" w:rsidRDefault="00EE6A2F" w:rsidP="002C5489">
      <w:pPr>
        <w:spacing w:after="0" w:line="240" w:lineRule="auto"/>
        <w:rPr>
          <w:rFonts w:ascii="Arial" w:hAnsi="Arial" w:cs="Arial"/>
          <w:b/>
          <w:bCs/>
          <w:szCs w:val="20"/>
        </w:rPr>
      </w:pPr>
      <w:r w:rsidRPr="00EE6A2F">
        <w:rPr>
          <w:rFonts w:ascii="Arial" w:hAnsi="Arial" w:cs="Arial"/>
          <w:b/>
          <w:bCs/>
          <w:szCs w:val="20"/>
        </w:rPr>
        <w:t xml:space="preserve">Additional </w:t>
      </w:r>
      <w:r w:rsidR="002C5489">
        <w:rPr>
          <w:rFonts w:ascii="Arial" w:hAnsi="Arial" w:cs="Arial"/>
          <w:b/>
          <w:bCs/>
          <w:szCs w:val="20"/>
        </w:rPr>
        <w:t>i</w:t>
      </w:r>
      <w:r w:rsidRPr="00EE6A2F">
        <w:rPr>
          <w:rFonts w:ascii="Arial" w:hAnsi="Arial" w:cs="Arial"/>
          <w:b/>
          <w:bCs/>
          <w:szCs w:val="20"/>
        </w:rPr>
        <w:t xml:space="preserve">nstructions </w:t>
      </w:r>
    </w:p>
    <w:p w:rsidR="00EE6A2F" w:rsidRPr="00EE6A2F" w:rsidRDefault="00EE6A2F" w:rsidP="002C5489">
      <w:pPr>
        <w:spacing w:after="0" w:line="240" w:lineRule="auto"/>
        <w:rPr>
          <w:rFonts w:ascii="Arial" w:hAnsi="Arial" w:cs="Arial"/>
          <w:szCs w:val="20"/>
        </w:rPr>
      </w:pPr>
      <w:r w:rsidRPr="00EE6A2F">
        <w:rPr>
          <w:rFonts w:ascii="Arial" w:hAnsi="Arial" w:cs="Arial"/>
          <w:szCs w:val="20"/>
        </w:rPr>
        <w:t>If gel electrophoresis is available then this would be preferable to paper electrophoresis.</w:t>
      </w:r>
    </w:p>
    <w:p w:rsidR="00EE6A2F" w:rsidRDefault="00EE6A2F" w:rsidP="002C5489">
      <w:pPr>
        <w:spacing w:after="0" w:line="240" w:lineRule="auto"/>
        <w:rPr>
          <w:rFonts w:ascii="Arial" w:hAnsi="Arial" w:cs="Arial"/>
          <w:szCs w:val="20"/>
        </w:rPr>
      </w:pPr>
      <w:r w:rsidRPr="00EE6A2F">
        <w:rPr>
          <w:rFonts w:ascii="Arial" w:hAnsi="Arial" w:cs="Arial"/>
          <w:szCs w:val="20"/>
        </w:rPr>
        <w:t>Good ventilation of the laboratory or use of a fume cupboard is needed.</w:t>
      </w:r>
    </w:p>
    <w:p w:rsidR="002C5489" w:rsidRPr="00EE6A2F" w:rsidRDefault="002C5489" w:rsidP="002C5489">
      <w:pPr>
        <w:spacing w:after="0" w:line="240" w:lineRule="auto"/>
        <w:rPr>
          <w:rFonts w:ascii="Arial" w:hAnsi="Arial" w:cs="Arial"/>
          <w:szCs w:val="20"/>
        </w:rPr>
      </w:pPr>
    </w:p>
    <w:p w:rsidR="00B16B2E" w:rsidRPr="00AB00B8" w:rsidRDefault="00B16B2E" w:rsidP="00B16B2E">
      <w:pPr>
        <w:spacing w:after="0" w:line="240" w:lineRule="auto"/>
        <w:rPr>
          <w:rFonts w:ascii="Arial" w:hAnsi="Arial" w:cs="Arial"/>
          <w:b/>
        </w:rPr>
      </w:pPr>
      <w:r w:rsidRPr="00AB00B8">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38"/>
        <w:gridCol w:w="4640"/>
      </w:tblGrid>
      <w:tr w:rsidR="00B16B2E" w:rsidRPr="00AB00B8" w:rsidTr="00E82F53">
        <w:tc>
          <w:tcPr>
            <w:tcW w:w="4538" w:type="dxa"/>
          </w:tcPr>
          <w:p w:rsidR="00B16B2E" w:rsidRPr="00AB00B8" w:rsidRDefault="00B16B2E" w:rsidP="00B16B2E">
            <w:pPr>
              <w:spacing w:after="0" w:line="240" w:lineRule="auto"/>
              <w:rPr>
                <w:rFonts w:ascii="Arial" w:hAnsi="Arial" w:cs="Arial"/>
              </w:rPr>
            </w:pPr>
            <w:r w:rsidRPr="00AB00B8">
              <w:rPr>
                <w:rFonts w:ascii="Arial" w:hAnsi="Arial" w:cs="Arial"/>
                <w:b/>
              </w:rPr>
              <w:t>C</w:t>
            </w:r>
            <w:r w:rsidRPr="00AB00B8">
              <w:rPr>
                <w:rFonts w:ascii="Arial" w:hAnsi="Arial" w:cs="Arial"/>
              </w:rPr>
              <w:t xml:space="preserve"> = corrosive substance</w:t>
            </w:r>
          </w:p>
        </w:tc>
        <w:tc>
          <w:tcPr>
            <w:tcW w:w="4640" w:type="dxa"/>
          </w:tcPr>
          <w:p w:rsidR="00B16B2E" w:rsidRPr="00AB00B8" w:rsidRDefault="00B16B2E" w:rsidP="00B16B2E">
            <w:pPr>
              <w:spacing w:after="0" w:line="240" w:lineRule="auto"/>
              <w:rPr>
                <w:rFonts w:ascii="Arial" w:hAnsi="Arial" w:cs="Arial"/>
              </w:rPr>
            </w:pPr>
            <w:r w:rsidRPr="00AB00B8">
              <w:rPr>
                <w:rFonts w:ascii="Arial" w:hAnsi="Arial" w:cs="Arial"/>
                <w:b/>
              </w:rPr>
              <w:t>F</w:t>
            </w:r>
            <w:r w:rsidRPr="00AB00B8">
              <w:rPr>
                <w:rFonts w:ascii="Arial" w:hAnsi="Arial" w:cs="Arial"/>
              </w:rPr>
              <w:t xml:space="preserve"> = highly flammable substance</w:t>
            </w:r>
          </w:p>
        </w:tc>
      </w:tr>
      <w:tr w:rsidR="00B16B2E" w:rsidRPr="00AB00B8" w:rsidTr="00E82F53">
        <w:tc>
          <w:tcPr>
            <w:tcW w:w="4538" w:type="dxa"/>
          </w:tcPr>
          <w:p w:rsidR="00B16B2E" w:rsidRPr="00AB00B8" w:rsidRDefault="00B16B2E" w:rsidP="00B16B2E">
            <w:pPr>
              <w:spacing w:after="0" w:line="240" w:lineRule="auto"/>
              <w:rPr>
                <w:rFonts w:ascii="Arial" w:hAnsi="Arial" w:cs="Arial"/>
              </w:rPr>
            </w:pPr>
            <w:r w:rsidRPr="00AB00B8">
              <w:rPr>
                <w:rFonts w:ascii="Arial" w:hAnsi="Arial" w:cs="Arial"/>
                <w:b/>
              </w:rPr>
              <w:t>H</w:t>
            </w:r>
            <w:r w:rsidRPr="00AB00B8">
              <w:rPr>
                <w:rFonts w:ascii="Arial" w:hAnsi="Arial" w:cs="Arial"/>
              </w:rPr>
              <w:t xml:space="preserve"> = harmful or irritating substance</w:t>
            </w:r>
          </w:p>
        </w:tc>
        <w:tc>
          <w:tcPr>
            <w:tcW w:w="4640" w:type="dxa"/>
          </w:tcPr>
          <w:p w:rsidR="00B16B2E" w:rsidRPr="00AB00B8" w:rsidRDefault="00B16B2E" w:rsidP="00B16B2E">
            <w:pPr>
              <w:spacing w:after="0" w:line="240" w:lineRule="auto"/>
              <w:rPr>
                <w:rFonts w:ascii="Arial" w:hAnsi="Arial" w:cs="Arial"/>
              </w:rPr>
            </w:pPr>
            <w:r w:rsidRPr="00AB00B8">
              <w:rPr>
                <w:rFonts w:ascii="Arial" w:hAnsi="Arial" w:cs="Arial"/>
                <w:b/>
              </w:rPr>
              <w:t>O</w:t>
            </w:r>
            <w:r w:rsidRPr="00AB00B8">
              <w:rPr>
                <w:rFonts w:ascii="Arial" w:hAnsi="Arial" w:cs="Arial"/>
              </w:rPr>
              <w:t xml:space="preserve"> = oxidising substance</w:t>
            </w:r>
          </w:p>
        </w:tc>
      </w:tr>
      <w:tr w:rsidR="00B16B2E" w:rsidRPr="00AB00B8" w:rsidTr="00AB00B8">
        <w:trPr>
          <w:trHeight w:val="134"/>
        </w:trPr>
        <w:tc>
          <w:tcPr>
            <w:tcW w:w="4538" w:type="dxa"/>
          </w:tcPr>
          <w:p w:rsidR="00B16B2E" w:rsidRPr="00AB00B8" w:rsidRDefault="00B16B2E" w:rsidP="00B16B2E">
            <w:pPr>
              <w:spacing w:after="0" w:line="240" w:lineRule="auto"/>
              <w:rPr>
                <w:rFonts w:ascii="Arial" w:hAnsi="Arial" w:cs="Arial"/>
              </w:rPr>
            </w:pPr>
            <w:r w:rsidRPr="00AB00B8">
              <w:rPr>
                <w:rFonts w:ascii="Arial" w:hAnsi="Arial" w:cs="Arial"/>
                <w:b/>
              </w:rPr>
              <w:t>N</w:t>
            </w:r>
            <w:r w:rsidRPr="00AB00B8">
              <w:rPr>
                <w:rFonts w:ascii="Arial" w:hAnsi="Arial" w:cs="Arial"/>
              </w:rPr>
              <w:t xml:space="preserve"> = harmful to the environment</w:t>
            </w:r>
          </w:p>
        </w:tc>
        <w:tc>
          <w:tcPr>
            <w:tcW w:w="4640" w:type="dxa"/>
          </w:tcPr>
          <w:p w:rsidR="00B16B2E" w:rsidRPr="00AB00B8" w:rsidRDefault="00B16B2E" w:rsidP="00B16B2E">
            <w:pPr>
              <w:spacing w:after="0" w:line="240" w:lineRule="auto"/>
              <w:rPr>
                <w:rFonts w:ascii="Arial" w:hAnsi="Arial" w:cs="Arial"/>
              </w:rPr>
            </w:pPr>
            <w:r w:rsidRPr="00AB00B8">
              <w:rPr>
                <w:rFonts w:ascii="Arial" w:hAnsi="Arial" w:cs="Arial"/>
                <w:b/>
              </w:rPr>
              <w:t>T</w:t>
            </w:r>
            <w:r w:rsidRPr="00AB00B8">
              <w:rPr>
                <w:rFonts w:ascii="Arial" w:hAnsi="Arial" w:cs="Arial"/>
              </w:rPr>
              <w:t xml:space="preserve"> = toxic substance</w:t>
            </w:r>
          </w:p>
        </w:tc>
      </w:tr>
    </w:tbl>
    <w:p w:rsidR="00B16B2E" w:rsidRPr="00AB00B8" w:rsidRDefault="00B16B2E" w:rsidP="002C5489">
      <w:pPr>
        <w:spacing w:after="0" w:line="240" w:lineRule="auto"/>
        <w:rPr>
          <w:rFonts w:ascii="Arial" w:eastAsia="Times New Roman" w:hAnsi="Arial" w:cs="Arial"/>
          <w:color w:val="000000"/>
          <w:lang w:eastAsia="en-GB"/>
        </w:rPr>
      </w:pPr>
    </w:p>
    <w:p w:rsidR="00EC4B3C" w:rsidRDefault="00EC4B3C">
      <w:pPr>
        <w:spacing w:after="0" w:line="240" w:lineRule="auto"/>
        <w:rPr>
          <w:rFonts w:ascii="Arial" w:eastAsia="Times New Roman" w:hAnsi="Arial" w:cs="Arial"/>
          <w:color w:val="000000"/>
          <w:sz w:val="20"/>
          <w:szCs w:val="20"/>
          <w:lang w:eastAsia="en-GB"/>
        </w:rPr>
      </w:pPr>
    </w:p>
    <w:p w:rsidR="00E328E9" w:rsidRDefault="00E328E9" w:rsidP="002C5489">
      <w:pPr>
        <w:spacing w:after="0" w:line="240" w:lineRule="auto"/>
        <w:rPr>
          <w:rFonts w:ascii="Arial" w:eastAsia="Times New Roman" w:hAnsi="Arial" w:cs="Arial"/>
          <w:lang w:eastAsia="en-GB"/>
        </w:rPr>
      </w:pPr>
    </w:p>
    <w:p w:rsidR="008B74B8" w:rsidRDefault="008B74B8" w:rsidP="002C5489">
      <w:pPr>
        <w:spacing w:after="0" w:line="240" w:lineRule="auto"/>
        <w:rPr>
          <w:rFonts w:ascii="Arial" w:eastAsia="Times New Roman" w:hAnsi="Arial" w:cs="Arial"/>
          <w:lang w:eastAsia="en-GB"/>
        </w:rPr>
        <w:sectPr w:rsidR="008B74B8" w:rsidSect="005161A5">
          <w:headerReference w:type="even" r:id="rId23"/>
          <w:headerReference w:type="default" r:id="rId24"/>
          <w:headerReference w:type="first" r:id="rId25"/>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342DE0">
        <w:rPr>
          <w:rFonts w:ascii="Arial" w:hAnsi="Arial" w:cs="Arial"/>
          <w:b/>
          <w:color w:val="C30045"/>
          <w:sz w:val="28"/>
          <w:szCs w:val="28"/>
        </w:rPr>
        <w:t>2</w:t>
      </w:r>
      <w:r>
        <w:rPr>
          <w:rFonts w:ascii="Arial" w:hAnsi="Arial" w:cs="Arial"/>
          <w:b/>
          <w:color w:val="C30045"/>
          <w:sz w:val="28"/>
          <w:szCs w:val="28"/>
        </w:rPr>
        <w:t xml:space="preserve"> – </w:t>
      </w:r>
      <w:r w:rsidR="002C5489">
        <w:rPr>
          <w:rFonts w:ascii="Arial" w:hAnsi="Arial" w:cs="Arial"/>
          <w:b/>
          <w:color w:val="C30045"/>
          <w:sz w:val="28"/>
          <w:szCs w:val="28"/>
        </w:rPr>
        <w:t>W</w:t>
      </w:r>
      <w:r>
        <w:rPr>
          <w:rFonts w:ascii="Arial" w:hAnsi="Arial" w:cs="Arial"/>
          <w:b/>
          <w:color w:val="C30045"/>
          <w:sz w:val="28"/>
          <w:szCs w:val="28"/>
        </w:rPr>
        <w:t>orksheet</w:t>
      </w:r>
    </w:p>
    <w:p w:rsidR="008B74B8" w:rsidRPr="00E23F70" w:rsidRDefault="00342DE0" w:rsidP="00342DE0">
      <w:pPr>
        <w:spacing w:after="120"/>
        <w:jc w:val="center"/>
        <w:rPr>
          <w:rFonts w:ascii="Arial" w:hAnsi="Arial" w:cs="Arial"/>
          <w:b/>
          <w:color w:val="C30045"/>
          <w:sz w:val="28"/>
        </w:rPr>
      </w:pPr>
      <w:r w:rsidRPr="00342DE0">
        <w:rPr>
          <w:rFonts w:ascii="Arial" w:hAnsi="Arial" w:cs="Arial"/>
          <w:b/>
          <w:color w:val="C30045"/>
          <w:sz w:val="28"/>
        </w:rPr>
        <w:t>Separation and analytical techniques</w:t>
      </w:r>
    </w:p>
    <w:p w:rsidR="00AB6EE6" w:rsidRPr="003B353A" w:rsidRDefault="00AB6EE6" w:rsidP="00AB6EE6">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AB6EE6" w:rsidRDefault="00AB6EE6" w:rsidP="00AB6EE6">
      <w:pPr>
        <w:spacing w:after="120" w:line="240" w:lineRule="auto"/>
        <w:rPr>
          <w:rFonts w:ascii="Arial" w:hAnsi="Arial" w:cs="Arial"/>
        </w:rPr>
      </w:pPr>
      <w:proofErr w:type="gramStart"/>
      <w:r w:rsidRPr="00000AEA">
        <w:rPr>
          <w:rFonts w:ascii="Arial" w:hAnsi="Arial" w:cs="Arial"/>
        </w:rPr>
        <w:t xml:space="preserve">To </w:t>
      </w:r>
      <w:r w:rsidRPr="004C7E90">
        <w:rPr>
          <w:rFonts w:ascii="Arial" w:hAnsi="Arial" w:cs="Arial"/>
        </w:rPr>
        <w:t>determine a partition coefficient for iodine between two immiscible solvents and to investigate separation of suitable mixtures by chromatography and electrophoresis</w:t>
      </w:r>
      <w:r w:rsidRPr="00000AEA">
        <w:rPr>
          <w:rFonts w:ascii="Arial" w:hAnsi="Arial" w:cs="Arial"/>
        </w:rPr>
        <w:t>.</w:t>
      </w:r>
      <w:proofErr w:type="gramEnd"/>
    </w:p>
    <w:p w:rsidR="00AB6EE6" w:rsidRDefault="00AB6EE6" w:rsidP="00AB6EE6">
      <w:pPr>
        <w:spacing w:after="120" w:line="240" w:lineRule="auto"/>
        <w:rPr>
          <w:rFonts w:ascii="Arial" w:eastAsia="Times New Roman" w:hAnsi="Arial" w:cs="Arial"/>
          <w:b/>
          <w:bCs/>
          <w:lang w:eastAsia="en-GB"/>
        </w:rPr>
      </w:pPr>
    </w:p>
    <w:p w:rsidR="00AB6EE6" w:rsidRPr="002C5489" w:rsidRDefault="00AB6EE6" w:rsidP="00AB6EE6">
      <w:pPr>
        <w:spacing w:after="120" w:line="240" w:lineRule="auto"/>
        <w:rPr>
          <w:rFonts w:ascii="Arial" w:eastAsia="Times New Roman" w:hAnsi="Arial" w:cs="Arial"/>
          <w:b/>
          <w:color w:val="C30045"/>
          <w:sz w:val="24"/>
          <w:szCs w:val="24"/>
          <w:lang w:eastAsia="en-GB"/>
        </w:rPr>
      </w:pPr>
      <w:r w:rsidRPr="002C5489">
        <w:rPr>
          <w:rFonts w:ascii="Arial" w:eastAsia="Times New Roman" w:hAnsi="Arial" w:cs="Arial"/>
          <w:b/>
          <w:bCs/>
          <w:color w:val="C30045"/>
          <w:sz w:val="24"/>
          <w:szCs w:val="24"/>
          <w:lang w:eastAsia="en-GB"/>
        </w:rPr>
        <w:t>Method</w:t>
      </w:r>
      <w:r w:rsidRPr="002C5489">
        <w:rPr>
          <w:rFonts w:ascii="Arial" w:eastAsia="Times New Roman" w:hAnsi="Arial" w:cs="Arial"/>
          <w:b/>
          <w:color w:val="C30045"/>
          <w:sz w:val="24"/>
          <w:szCs w:val="24"/>
          <w:lang w:eastAsia="en-GB"/>
        </w:rPr>
        <w:t xml:space="preserve"> </w:t>
      </w:r>
    </w:p>
    <w:p w:rsidR="00AB6EE6" w:rsidRPr="003844A6" w:rsidRDefault="00AB6EE6" w:rsidP="00342DE0">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9242"/>
      </w:tblGrid>
      <w:tr w:rsidR="00342DE0" w:rsidRPr="00D418A1" w:rsidTr="00342DE0">
        <w:tc>
          <w:tcPr>
            <w:tcW w:w="9242" w:type="dxa"/>
          </w:tcPr>
          <w:p w:rsidR="00342DE0" w:rsidRPr="00342DE0" w:rsidRDefault="00342DE0" w:rsidP="00342DE0">
            <w:pPr>
              <w:pBdr>
                <w:left w:val="single" w:sz="12" w:space="10" w:color="7BA0CD" w:themeColor="accent1" w:themeTint="BF"/>
              </w:pBdr>
              <w:spacing w:before="120" w:after="120"/>
              <w:rPr>
                <w:rFonts w:ascii="Arial" w:hAnsi="Arial" w:cs="Arial"/>
                <w:b/>
                <w:iCs/>
                <w:szCs w:val="20"/>
              </w:rPr>
            </w:pPr>
            <w:r w:rsidRPr="00342DE0">
              <w:rPr>
                <w:rFonts w:ascii="Arial" w:hAnsi="Arial" w:cs="Arial"/>
                <w:b/>
                <w:iCs/>
                <w:szCs w:val="20"/>
              </w:rPr>
              <w:t>Safety:</w:t>
            </w:r>
          </w:p>
          <w:p w:rsidR="00E82F53" w:rsidRDefault="00342DE0" w:rsidP="00E82F53">
            <w:pPr>
              <w:pStyle w:val="ListParagraph"/>
              <w:numPr>
                <w:ilvl w:val="0"/>
                <w:numId w:val="28"/>
              </w:numPr>
              <w:spacing w:after="0"/>
              <w:ind w:left="567" w:hanging="283"/>
              <w:rPr>
                <w:rFonts w:ascii="Arial" w:hAnsi="Arial" w:cs="Arial"/>
                <w:szCs w:val="20"/>
              </w:rPr>
            </w:pPr>
            <w:r w:rsidRPr="00342DE0">
              <w:rPr>
                <w:rFonts w:ascii="Arial" w:hAnsi="Arial" w:cs="Arial"/>
                <w:szCs w:val="20"/>
              </w:rPr>
              <w:t>Wear eye protection.</w:t>
            </w:r>
          </w:p>
          <w:p w:rsidR="00E82F53" w:rsidRPr="00E82F53" w:rsidRDefault="00342DE0" w:rsidP="00E82F53">
            <w:pPr>
              <w:pStyle w:val="ListParagraph"/>
              <w:numPr>
                <w:ilvl w:val="0"/>
                <w:numId w:val="28"/>
              </w:numPr>
              <w:spacing w:after="0"/>
              <w:ind w:left="567" w:hanging="283"/>
              <w:rPr>
                <w:rFonts w:ascii="Arial" w:hAnsi="Arial" w:cs="Arial"/>
                <w:szCs w:val="20"/>
              </w:rPr>
            </w:pPr>
            <w:r w:rsidRPr="00E82F53">
              <w:rPr>
                <w:rFonts w:ascii="Arial" w:hAnsi="Arial" w:cs="Arial"/>
              </w:rPr>
              <w:t xml:space="preserve">iodine </w:t>
            </w:r>
            <w:r w:rsidRPr="00E82F53">
              <w:rPr>
                <w:rFonts w:ascii="Arial" w:hAnsi="Arial" w:cs="Arial"/>
                <w:b/>
              </w:rPr>
              <w:t>[H]</w:t>
            </w:r>
          </w:p>
          <w:p w:rsidR="00E82F53" w:rsidRPr="00E82F53" w:rsidRDefault="00342DE0" w:rsidP="00E82F53">
            <w:pPr>
              <w:pStyle w:val="ListParagraph"/>
              <w:numPr>
                <w:ilvl w:val="0"/>
                <w:numId w:val="28"/>
              </w:numPr>
              <w:spacing w:after="0"/>
              <w:ind w:left="567" w:hanging="283"/>
              <w:rPr>
                <w:rFonts w:ascii="Arial" w:hAnsi="Arial" w:cs="Arial"/>
                <w:szCs w:val="20"/>
              </w:rPr>
            </w:pPr>
            <w:proofErr w:type="spellStart"/>
            <w:r w:rsidRPr="00E82F53">
              <w:rPr>
                <w:rFonts w:ascii="Arial" w:hAnsi="Arial" w:cs="Arial"/>
                <w:i/>
              </w:rPr>
              <w:t>Volasil</w:t>
            </w:r>
            <w:proofErr w:type="spellEnd"/>
            <w:r w:rsidRPr="00E82F53">
              <w:rPr>
                <w:rFonts w:ascii="Arial" w:hAnsi="Arial" w:cs="Arial"/>
              </w:rPr>
              <w:t xml:space="preserve"> </w:t>
            </w:r>
            <w:r w:rsidRPr="00E82F53">
              <w:rPr>
                <w:rFonts w:ascii="Arial" w:hAnsi="Arial" w:cs="Arial"/>
                <w:i/>
              </w:rPr>
              <w:t>244</w:t>
            </w:r>
            <w:r w:rsidRPr="00E82F53">
              <w:rPr>
                <w:rFonts w:ascii="Arial" w:hAnsi="Arial" w:cs="Arial"/>
              </w:rPr>
              <w:t xml:space="preserve"> </w:t>
            </w:r>
            <w:r w:rsidRPr="00E82F53">
              <w:rPr>
                <w:rFonts w:ascii="Arial" w:hAnsi="Arial" w:cs="Arial"/>
                <w:b/>
              </w:rPr>
              <w:t>[H]</w:t>
            </w:r>
          </w:p>
          <w:p w:rsidR="00E82F53" w:rsidRPr="00E82F53" w:rsidRDefault="00342DE0" w:rsidP="00E82F53">
            <w:pPr>
              <w:pStyle w:val="ListParagraph"/>
              <w:numPr>
                <w:ilvl w:val="0"/>
                <w:numId w:val="28"/>
              </w:numPr>
              <w:spacing w:after="0"/>
              <w:ind w:left="567" w:hanging="283"/>
              <w:rPr>
                <w:rFonts w:ascii="Arial" w:hAnsi="Arial" w:cs="Arial"/>
                <w:szCs w:val="20"/>
              </w:rPr>
            </w:pPr>
            <w:r w:rsidRPr="00E82F53">
              <w:rPr>
                <w:rFonts w:ascii="Arial" w:hAnsi="Arial" w:cs="Arial"/>
              </w:rPr>
              <w:t xml:space="preserve">propanone </w:t>
            </w:r>
            <w:r w:rsidRPr="00E82F53">
              <w:rPr>
                <w:rFonts w:ascii="Arial" w:hAnsi="Arial" w:cs="Arial"/>
                <w:b/>
              </w:rPr>
              <w:t>[F]</w:t>
            </w:r>
            <w:r w:rsidRPr="00E82F53">
              <w:rPr>
                <w:rFonts w:ascii="Arial" w:hAnsi="Arial" w:cs="Arial"/>
                <w:b/>
                <w:sz w:val="12"/>
                <w:szCs w:val="10"/>
              </w:rPr>
              <w:t xml:space="preserve"> </w:t>
            </w:r>
            <w:r w:rsidRPr="00E82F53">
              <w:rPr>
                <w:rFonts w:ascii="Arial" w:hAnsi="Arial" w:cs="Arial"/>
                <w:b/>
              </w:rPr>
              <w:t>[H]</w:t>
            </w:r>
          </w:p>
          <w:p w:rsidR="00E82F53" w:rsidRPr="00E82F53" w:rsidRDefault="00342DE0" w:rsidP="00E82F53">
            <w:pPr>
              <w:pStyle w:val="ListParagraph"/>
              <w:numPr>
                <w:ilvl w:val="0"/>
                <w:numId w:val="28"/>
              </w:numPr>
              <w:spacing w:after="0"/>
              <w:ind w:left="567" w:hanging="283"/>
              <w:rPr>
                <w:rFonts w:ascii="Arial" w:hAnsi="Arial" w:cs="Arial"/>
                <w:szCs w:val="20"/>
              </w:rPr>
            </w:pPr>
            <w:r w:rsidRPr="00E82F53">
              <w:rPr>
                <w:rFonts w:ascii="Arial" w:hAnsi="Arial" w:cs="Arial"/>
              </w:rPr>
              <w:t xml:space="preserve">ethanol </w:t>
            </w:r>
            <w:r w:rsidRPr="00E82F53">
              <w:rPr>
                <w:rFonts w:ascii="Arial" w:hAnsi="Arial" w:cs="Arial"/>
                <w:b/>
              </w:rPr>
              <w:t>[F]</w:t>
            </w:r>
            <w:r w:rsidRPr="00E82F53">
              <w:rPr>
                <w:rFonts w:ascii="Arial" w:hAnsi="Arial" w:cs="Arial"/>
                <w:b/>
                <w:sz w:val="12"/>
                <w:szCs w:val="10"/>
              </w:rPr>
              <w:t xml:space="preserve"> </w:t>
            </w:r>
            <w:r w:rsidRPr="00E82F53">
              <w:rPr>
                <w:rFonts w:ascii="Arial" w:hAnsi="Arial" w:cs="Arial"/>
                <w:b/>
              </w:rPr>
              <w:t>[H]</w:t>
            </w:r>
          </w:p>
          <w:p w:rsidR="00342DE0" w:rsidRPr="00AB00B8" w:rsidRDefault="00342DE0" w:rsidP="00E82F53">
            <w:pPr>
              <w:pStyle w:val="ListParagraph"/>
              <w:numPr>
                <w:ilvl w:val="0"/>
                <w:numId w:val="28"/>
              </w:numPr>
              <w:spacing w:after="0"/>
              <w:ind w:left="567" w:hanging="283"/>
              <w:rPr>
                <w:rFonts w:ascii="Arial" w:hAnsi="Arial" w:cs="Arial"/>
                <w:szCs w:val="20"/>
              </w:rPr>
            </w:pPr>
            <w:proofErr w:type="spellStart"/>
            <w:r w:rsidRPr="00E82F53">
              <w:rPr>
                <w:rFonts w:ascii="Arial" w:hAnsi="Arial" w:cs="Arial"/>
              </w:rPr>
              <w:t>ninhydrin</w:t>
            </w:r>
            <w:proofErr w:type="spellEnd"/>
            <w:r w:rsidRPr="00E82F53">
              <w:rPr>
                <w:rFonts w:ascii="Arial" w:hAnsi="Arial" w:cs="Arial"/>
              </w:rPr>
              <w:t xml:space="preserve"> spray </w:t>
            </w:r>
            <w:r w:rsidRPr="00E82F53">
              <w:rPr>
                <w:rFonts w:ascii="Arial" w:hAnsi="Arial" w:cs="Arial"/>
                <w:b/>
              </w:rPr>
              <w:t>[H]</w:t>
            </w:r>
          </w:p>
          <w:p w:rsidR="00AB00B8" w:rsidRDefault="00AB00B8" w:rsidP="00AB00B8">
            <w:pPr>
              <w:spacing w:after="0"/>
              <w:rPr>
                <w:rFonts w:ascii="Arial" w:hAnsi="Arial" w:cs="Arial"/>
                <w:szCs w:val="20"/>
              </w:rPr>
            </w:pPr>
          </w:p>
          <w:p w:rsidR="00AB00B8" w:rsidRPr="00AB00B8" w:rsidRDefault="00AB00B8" w:rsidP="00AB00B8">
            <w:pPr>
              <w:spacing w:after="0" w:line="240" w:lineRule="auto"/>
              <w:rPr>
                <w:rFonts w:ascii="Arial" w:hAnsi="Arial" w:cs="Arial"/>
                <w:b/>
              </w:rPr>
            </w:pPr>
            <w:r w:rsidRPr="00AB00B8">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463"/>
              <w:gridCol w:w="4563"/>
            </w:tblGrid>
            <w:tr w:rsidR="00AB00B8" w:rsidRPr="00AB00B8" w:rsidTr="00AB00B8">
              <w:tc>
                <w:tcPr>
                  <w:tcW w:w="4463" w:type="dxa"/>
                </w:tcPr>
                <w:p w:rsidR="00AB00B8" w:rsidRPr="00AB00B8" w:rsidRDefault="00AB00B8" w:rsidP="008532A6">
                  <w:pPr>
                    <w:spacing w:after="0" w:line="240" w:lineRule="auto"/>
                    <w:rPr>
                      <w:rFonts w:ascii="Arial" w:hAnsi="Arial" w:cs="Arial"/>
                    </w:rPr>
                  </w:pPr>
                  <w:r w:rsidRPr="00AB00B8">
                    <w:rPr>
                      <w:rFonts w:ascii="Arial" w:hAnsi="Arial" w:cs="Arial"/>
                      <w:b/>
                    </w:rPr>
                    <w:t>H</w:t>
                  </w:r>
                  <w:r w:rsidRPr="00AB00B8">
                    <w:rPr>
                      <w:rFonts w:ascii="Arial" w:hAnsi="Arial" w:cs="Arial"/>
                    </w:rPr>
                    <w:t xml:space="preserve"> = harmful or irritating substance</w:t>
                  </w:r>
                </w:p>
              </w:tc>
              <w:tc>
                <w:tcPr>
                  <w:tcW w:w="4563" w:type="dxa"/>
                </w:tcPr>
                <w:p w:rsidR="00AB00B8" w:rsidRPr="00AB00B8" w:rsidRDefault="00AB00B8" w:rsidP="008532A6">
                  <w:pPr>
                    <w:spacing w:after="0" w:line="240" w:lineRule="auto"/>
                    <w:rPr>
                      <w:rFonts w:ascii="Arial" w:hAnsi="Arial" w:cs="Arial"/>
                    </w:rPr>
                  </w:pPr>
                  <w:r w:rsidRPr="00AB00B8">
                    <w:rPr>
                      <w:rFonts w:ascii="Arial" w:hAnsi="Arial" w:cs="Arial"/>
                      <w:b/>
                    </w:rPr>
                    <w:t>F</w:t>
                  </w:r>
                  <w:r w:rsidRPr="00AB00B8">
                    <w:rPr>
                      <w:rFonts w:ascii="Arial" w:hAnsi="Arial" w:cs="Arial"/>
                    </w:rPr>
                    <w:t xml:space="preserve"> = highly flammable substance</w:t>
                  </w:r>
                </w:p>
              </w:tc>
            </w:tr>
          </w:tbl>
          <w:p w:rsidR="00AB00B8" w:rsidRPr="00AB00B8" w:rsidRDefault="00AB00B8" w:rsidP="00AB00B8">
            <w:pPr>
              <w:spacing w:after="0"/>
              <w:rPr>
                <w:rFonts w:ascii="Arial" w:hAnsi="Arial" w:cs="Arial"/>
                <w:szCs w:val="20"/>
              </w:rPr>
            </w:pPr>
          </w:p>
        </w:tc>
      </w:tr>
    </w:tbl>
    <w:p w:rsidR="008B74B8" w:rsidRDefault="008B74B8" w:rsidP="00E8234B">
      <w:pPr>
        <w:spacing w:after="120" w:line="240" w:lineRule="auto"/>
        <w:rPr>
          <w:rFonts w:ascii="Arial" w:eastAsia="Times New Roman" w:hAnsi="Arial" w:cs="Arial"/>
          <w:b/>
          <w:bCs/>
          <w:lang w:eastAsia="en-GB"/>
        </w:rPr>
      </w:pPr>
    </w:p>
    <w:p w:rsidR="008B74B8" w:rsidRPr="002C5489" w:rsidRDefault="00AB6EE6" w:rsidP="009F6B49">
      <w:pPr>
        <w:spacing w:after="120" w:line="240" w:lineRule="auto"/>
        <w:rPr>
          <w:rFonts w:ascii="Arial" w:eastAsia="Times New Roman" w:hAnsi="Arial" w:cs="Arial"/>
          <w:b/>
          <w:color w:val="C30045"/>
          <w:sz w:val="24"/>
          <w:szCs w:val="24"/>
          <w:lang w:eastAsia="en-GB"/>
        </w:rPr>
      </w:pPr>
      <w:r w:rsidRPr="002C5489">
        <w:rPr>
          <w:rFonts w:ascii="Arial" w:eastAsia="Times New Roman" w:hAnsi="Arial" w:cs="Arial"/>
          <w:b/>
          <w:bCs/>
          <w:color w:val="C30045"/>
          <w:sz w:val="24"/>
          <w:szCs w:val="24"/>
          <w:lang w:eastAsia="en-GB"/>
        </w:rPr>
        <w:t xml:space="preserve">Experiment </w:t>
      </w:r>
      <w:r w:rsidR="00342DE0" w:rsidRPr="002C5489">
        <w:rPr>
          <w:rFonts w:ascii="Arial" w:eastAsia="Times New Roman" w:hAnsi="Arial" w:cs="Arial"/>
          <w:b/>
          <w:color w:val="C30045"/>
          <w:sz w:val="24"/>
          <w:szCs w:val="24"/>
          <w:lang w:eastAsia="en-GB"/>
        </w:rPr>
        <w:t>A</w:t>
      </w:r>
    </w:p>
    <w:p w:rsidR="00342DE0" w:rsidRPr="00342DE0" w:rsidRDefault="00342DE0" w:rsidP="00342DE0">
      <w:pPr>
        <w:tabs>
          <w:tab w:val="left" w:pos="1134"/>
        </w:tabs>
        <w:spacing w:before="240" w:line="240" w:lineRule="auto"/>
        <w:ind w:right="57"/>
        <w:rPr>
          <w:rFonts w:ascii="Arial" w:hAnsi="Arial" w:cs="Arial"/>
          <w:szCs w:val="20"/>
        </w:rPr>
      </w:pPr>
      <w:r w:rsidRPr="00342DE0">
        <w:rPr>
          <w:rFonts w:ascii="Arial" w:hAnsi="Arial" w:cs="Arial"/>
          <w:szCs w:val="20"/>
        </w:rPr>
        <w:t>The laboratory must be well ventilated.</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szCs w:val="20"/>
        </w:rPr>
        <w:t>1.</w:t>
      </w:r>
      <w:r w:rsidRPr="00342DE0">
        <w:rPr>
          <w:rFonts w:ascii="Arial" w:hAnsi="Arial" w:cs="Arial"/>
          <w:szCs w:val="20"/>
        </w:rPr>
        <w:tab/>
      </w:r>
      <w:r w:rsidRPr="00342DE0">
        <w:rPr>
          <w:rFonts w:ascii="Arial" w:hAnsi="Arial" w:cs="Arial"/>
          <w:bCs/>
          <w:szCs w:val="20"/>
        </w:rPr>
        <w:t>Use a measuring cylinder to transfer 35 cm</w:t>
      </w:r>
      <w:r w:rsidRPr="00342DE0">
        <w:rPr>
          <w:rFonts w:ascii="Arial" w:hAnsi="Arial" w:cs="Arial"/>
          <w:bCs/>
          <w:szCs w:val="20"/>
          <w:vertAlign w:val="superscript"/>
        </w:rPr>
        <w:t>3</w:t>
      </w:r>
      <w:r w:rsidRPr="00342DE0">
        <w:rPr>
          <w:rFonts w:ascii="Arial" w:hAnsi="Arial" w:cs="Arial"/>
          <w:bCs/>
          <w:szCs w:val="20"/>
        </w:rPr>
        <w:t xml:space="preserve"> distilled water into a bottle which has a correctly fitting stopper or bung.</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2.</w:t>
      </w:r>
      <w:r w:rsidRPr="00342DE0">
        <w:rPr>
          <w:rFonts w:ascii="Arial" w:hAnsi="Arial" w:cs="Arial"/>
          <w:bCs/>
          <w:szCs w:val="20"/>
        </w:rPr>
        <w:tab/>
        <w:t>Use a second measuring cylinder to transfer 35 cm</w:t>
      </w:r>
      <w:r w:rsidRPr="00342DE0">
        <w:rPr>
          <w:rFonts w:ascii="Arial" w:hAnsi="Arial" w:cs="Arial"/>
          <w:bCs/>
          <w:szCs w:val="20"/>
          <w:vertAlign w:val="superscript"/>
        </w:rPr>
        <w:t>3</w:t>
      </w:r>
      <w:r w:rsidRPr="00342DE0">
        <w:rPr>
          <w:rFonts w:ascii="Arial" w:hAnsi="Arial" w:cs="Arial"/>
          <w:bCs/>
          <w:szCs w:val="20"/>
        </w:rPr>
        <w:t xml:space="preserve"> </w:t>
      </w:r>
      <w:proofErr w:type="spellStart"/>
      <w:r w:rsidRPr="00342DE0">
        <w:rPr>
          <w:rFonts w:ascii="Arial" w:hAnsi="Arial" w:cs="Arial"/>
          <w:bCs/>
          <w:i/>
          <w:szCs w:val="20"/>
        </w:rPr>
        <w:t>Volasil</w:t>
      </w:r>
      <w:proofErr w:type="spellEnd"/>
      <w:r w:rsidRPr="00342DE0">
        <w:rPr>
          <w:rFonts w:ascii="Arial" w:hAnsi="Arial" w:cs="Arial"/>
          <w:bCs/>
          <w:szCs w:val="20"/>
        </w:rPr>
        <w:t xml:space="preserve"> </w:t>
      </w:r>
      <w:r w:rsidRPr="00342DE0">
        <w:rPr>
          <w:rFonts w:ascii="Arial" w:hAnsi="Arial" w:cs="Arial"/>
          <w:bCs/>
          <w:i/>
          <w:szCs w:val="20"/>
        </w:rPr>
        <w:t>244</w:t>
      </w:r>
      <w:r w:rsidRPr="00342DE0">
        <w:rPr>
          <w:rFonts w:ascii="Arial" w:hAnsi="Arial" w:cs="Arial"/>
          <w:bCs/>
          <w:szCs w:val="20"/>
        </w:rPr>
        <w:t xml:space="preserve"> (or other suitable organic solvent) into the same bottle.</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3.</w:t>
      </w:r>
      <w:r w:rsidRPr="00342DE0">
        <w:rPr>
          <w:rFonts w:ascii="Arial" w:hAnsi="Arial" w:cs="Arial"/>
          <w:bCs/>
          <w:szCs w:val="20"/>
        </w:rPr>
        <w:tab/>
        <w:t>Weigh out approximately 1 g of iodine and carefully add the solid to the mixture in the bottle.</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4.</w:t>
      </w:r>
      <w:r w:rsidRPr="00342DE0">
        <w:rPr>
          <w:rFonts w:ascii="Arial" w:hAnsi="Arial" w:cs="Arial"/>
          <w:bCs/>
          <w:szCs w:val="20"/>
        </w:rPr>
        <w:tab/>
        <w:t>Stopper the bottle and shake it for several minutes to dissolve the iodine.</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5.</w:t>
      </w:r>
      <w:r w:rsidRPr="00342DE0">
        <w:rPr>
          <w:rFonts w:ascii="Arial" w:hAnsi="Arial" w:cs="Arial"/>
          <w:bCs/>
          <w:szCs w:val="20"/>
        </w:rPr>
        <w:tab/>
        <w:t xml:space="preserve">Leave the bottle until the colour intensity in each layer does not change. </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 xml:space="preserve">6. </w:t>
      </w:r>
      <w:r w:rsidRPr="00342DE0">
        <w:rPr>
          <w:rFonts w:ascii="Arial" w:hAnsi="Arial" w:cs="Arial"/>
          <w:bCs/>
          <w:szCs w:val="20"/>
        </w:rPr>
        <w:tab/>
        <w:t>Transfer both liquid layers from the bottle into a separating funnel. Stopper the funnel and clamp it vertically until you are ready to run off one of the layers.</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Default="00342DE0" w:rsidP="00342DE0">
      <w:pPr>
        <w:pStyle w:val="ListParagraph"/>
        <w:tabs>
          <w:tab w:val="left" w:pos="1134"/>
        </w:tabs>
        <w:spacing w:line="240" w:lineRule="auto"/>
        <w:ind w:left="567" w:right="57" w:hanging="567"/>
        <w:rPr>
          <w:rFonts w:ascii="Arial" w:hAnsi="Arial" w:cs="Arial"/>
          <w:b/>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
          <w:bCs/>
          <w:szCs w:val="20"/>
        </w:rPr>
        <w:t>Titrating the organic layer</w:t>
      </w:r>
    </w:p>
    <w:p w:rsidR="00342DE0" w:rsidRPr="00342DE0" w:rsidRDefault="00342DE0" w:rsidP="00342DE0">
      <w:pPr>
        <w:tabs>
          <w:tab w:val="left" w:pos="1134"/>
        </w:tabs>
        <w:spacing w:after="240" w:line="240" w:lineRule="auto"/>
        <w:ind w:right="57"/>
        <w:rPr>
          <w:rFonts w:ascii="Arial" w:hAnsi="Arial" w:cs="Arial"/>
          <w:bCs/>
          <w:szCs w:val="20"/>
        </w:rPr>
      </w:pPr>
      <w:r w:rsidRPr="00342DE0">
        <w:rPr>
          <w:rFonts w:ascii="Arial" w:hAnsi="Arial" w:cs="Arial"/>
          <w:bCs/>
          <w:szCs w:val="20"/>
        </w:rPr>
        <w:t xml:space="preserve">You will only be able to carry out </w:t>
      </w:r>
      <w:r w:rsidRPr="00342DE0">
        <w:rPr>
          <w:rFonts w:ascii="Arial" w:hAnsi="Arial" w:cs="Arial"/>
          <w:b/>
          <w:bCs/>
          <w:szCs w:val="20"/>
        </w:rPr>
        <w:t>one</w:t>
      </w:r>
      <w:r w:rsidRPr="00342DE0">
        <w:rPr>
          <w:rFonts w:ascii="Arial" w:hAnsi="Arial" w:cs="Arial"/>
          <w:bCs/>
          <w:szCs w:val="20"/>
        </w:rPr>
        <w:t xml:space="preserve"> titration for each solution so care is needed when approaching the end-points.</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7.</w:t>
      </w:r>
      <w:r w:rsidRPr="00342DE0">
        <w:rPr>
          <w:rFonts w:ascii="Arial" w:hAnsi="Arial" w:cs="Arial"/>
          <w:bCs/>
          <w:szCs w:val="20"/>
        </w:rPr>
        <w:tab/>
        <w:t>Wash the burette with a little 0.10 mol dm</w:t>
      </w:r>
      <w:r w:rsidRPr="00342DE0">
        <w:rPr>
          <w:rFonts w:ascii="Arial" w:hAnsi="Arial" w:cs="Arial"/>
          <w:bCs/>
          <w:szCs w:val="20"/>
          <w:vertAlign w:val="superscript"/>
        </w:rPr>
        <w:t>–3</w:t>
      </w:r>
      <w:r w:rsidRPr="00342DE0">
        <w:rPr>
          <w:rFonts w:ascii="Arial" w:hAnsi="Arial" w:cs="Arial"/>
          <w:bCs/>
          <w:szCs w:val="20"/>
        </w:rPr>
        <w:t xml:space="preserve"> sodium thiosulfate and discard the washings. Then fill the burette. Make sure that the region under the tap is full. </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lastRenderedPageBreak/>
        <w:t>8.</w:t>
      </w:r>
      <w:r w:rsidRPr="00342DE0">
        <w:rPr>
          <w:rFonts w:ascii="Arial" w:hAnsi="Arial" w:cs="Arial"/>
          <w:bCs/>
          <w:szCs w:val="20"/>
        </w:rPr>
        <w:tab/>
        <w:t>Take a reading at eye level of the position of the bottom of the meniscus on the scale. Record the initial burette reading to the nearest 0.05 cm</w:t>
      </w:r>
      <w:r w:rsidRPr="00342DE0">
        <w:rPr>
          <w:rFonts w:ascii="Arial" w:hAnsi="Arial" w:cs="Arial"/>
          <w:bCs/>
          <w:szCs w:val="20"/>
          <w:vertAlign w:val="superscript"/>
        </w:rPr>
        <w:t>3</w:t>
      </w:r>
      <w:r w:rsidRPr="00342DE0">
        <w:rPr>
          <w:rFonts w:ascii="Arial" w:hAnsi="Arial" w:cs="Arial"/>
          <w:bCs/>
          <w:szCs w:val="20"/>
        </w:rPr>
        <w:t>.</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9.</w:t>
      </w:r>
      <w:r w:rsidRPr="00342DE0">
        <w:rPr>
          <w:rFonts w:ascii="Arial" w:hAnsi="Arial" w:cs="Arial"/>
          <w:bCs/>
          <w:szCs w:val="20"/>
        </w:rPr>
        <w:tab/>
        <w:t>Remove the stopper from the separating funnel. Run off the lower (aqueous) layer into a 100 cm</w:t>
      </w:r>
      <w:r w:rsidRPr="00342DE0">
        <w:rPr>
          <w:rFonts w:ascii="Arial" w:hAnsi="Arial" w:cs="Arial"/>
          <w:bCs/>
          <w:szCs w:val="20"/>
          <w:vertAlign w:val="superscript"/>
        </w:rPr>
        <w:t>3</w:t>
      </w:r>
      <w:r w:rsidRPr="00342DE0">
        <w:rPr>
          <w:rFonts w:ascii="Arial" w:hAnsi="Arial" w:cs="Arial"/>
          <w:bCs/>
          <w:szCs w:val="20"/>
        </w:rPr>
        <w:t xml:space="preserve"> beaker. Close the tap as the interface enters it. The solution left in the </w:t>
      </w:r>
      <w:r w:rsidRPr="008862CE">
        <w:rPr>
          <w:rFonts w:ascii="Arial" w:hAnsi="Arial" w:cs="Arial"/>
          <w:bCs/>
          <w:szCs w:val="20"/>
        </w:rPr>
        <w:t xml:space="preserve">separating funnel should now have no aqueous </w:t>
      </w:r>
      <w:r w:rsidR="000571D4" w:rsidRPr="008862CE">
        <w:rPr>
          <w:rFonts w:ascii="Arial" w:hAnsi="Arial" w:cs="Arial"/>
          <w:bCs/>
          <w:szCs w:val="20"/>
        </w:rPr>
        <w:t>layer present. You will use the</w:t>
      </w:r>
      <w:r w:rsidRPr="00342DE0">
        <w:rPr>
          <w:rFonts w:ascii="Arial" w:hAnsi="Arial" w:cs="Arial"/>
          <w:bCs/>
          <w:szCs w:val="20"/>
        </w:rPr>
        <w:t xml:space="preserve"> aqueous solution of iodine in step 18.</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10.</w:t>
      </w:r>
      <w:r w:rsidRPr="00342DE0">
        <w:rPr>
          <w:rFonts w:ascii="Arial" w:hAnsi="Arial" w:cs="Arial"/>
          <w:bCs/>
          <w:szCs w:val="20"/>
        </w:rPr>
        <w:tab/>
        <w:t>Using a pipette filler wash a 25 cm</w:t>
      </w:r>
      <w:r w:rsidRPr="00342DE0">
        <w:rPr>
          <w:rFonts w:ascii="Arial" w:hAnsi="Arial" w:cs="Arial"/>
          <w:bCs/>
          <w:szCs w:val="20"/>
          <w:vertAlign w:val="superscript"/>
        </w:rPr>
        <w:t>3</w:t>
      </w:r>
      <w:r w:rsidRPr="00342DE0">
        <w:rPr>
          <w:rFonts w:ascii="Arial" w:hAnsi="Arial" w:cs="Arial"/>
          <w:bCs/>
          <w:szCs w:val="20"/>
        </w:rPr>
        <w:t xml:space="preserve"> pipette with a </w:t>
      </w:r>
      <w:r w:rsidRPr="00342DE0">
        <w:rPr>
          <w:rFonts w:ascii="Arial" w:hAnsi="Arial" w:cs="Arial"/>
          <w:b/>
          <w:bCs/>
          <w:szCs w:val="20"/>
        </w:rPr>
        <w:t>small</w:t>
      </w:r>
      <w:r w:rsidRPr="00342DE0">
        <w:rPr>
          <w:rFonts w:ascii="Arial" w:hAnsi="Arial" w:cs="Arial"/>
          <w:bCs/>
          <w:szCs w:val="20"/>
        </w:rPr>
        <w:t xml:space="preserve"> portion of your solution of iodine in the organic solvent (which is left in the separating funnel) and discard the washings. Pipette 25.0 cm</w:t>
      </w:r>
      <w:r w:rsidRPr="00342DE0">
        <w:rPr>
          <w:rFonts w:ascii="Arial" w:hAnsi="Arial" w:cs="Arial"/>
          <w:bCs/>
          <w:szCs w:val="20"/>
          <w:vertAlign w:val="superscript"/>
        </w:rPr>
        <w:t>3</w:t>
      </w:r>
      <w:r w:rsidRPr="00342DE0">
        <w:rPr>
          <w:rFonts w:ascii="Arial" w:hAnsi="Arial" w:cs="Arial"/>
          <w:bCs/>
          <w:szCs w:val="20"/>
        </w:rPr>
        <w:t xml:space="preserve"> of this solution into a conical flask. Touch the bottom of the pipette against the wall of the flask or onto the surface of the solution to deliver the correct volume. (Put the stopper back in the separating funnel to trap the vapour from any remaining organic solvent.)</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11.</w:t>
      </w:r>
      <w:r w:rsidRPr="00342DE0">
        <w:rPr>
          <w:rFonts w:ascii="Arial" w:hAnsi="Arial" w:cs="Arial"/>
          <w:bCs/>
          <w:szCs w:val="20"/>
        </w:rPr>
        <w:tab/>
        <w:t>Place the conical flask on the white tile under the burette. Add about 10 cm</w:t>
      </w:r>
      <w:r w:rsidRPr="00342DE0">
        <w:rPr>
          <w:rFonts w:ascii="Arial" w:hAnsi="Arial" w:cs="Arial"/>
          <w:bCs/>
          <w:szCs w:val="20"/>
          <w:vertAlign w:val="superscript"/>
        </w:rPr>
        <w:t>3</w:t>
      </w:r>
      <w:r w:rsidRPr="00342DE0">
        <w:rPr>
          <w:rFonts w:ascii="Arial" w:hAnsi="Arial" w:cs="Arial"/>
          <w:bCs/>
          <w:szCs w:val="20"/>
        </w:rPr>
        <w:t xml:space="preserve"> of distilled water and swirl the flask to allow some iodine to enter the aqueous layer. </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12.</w:t>
      </w:r>
      <w:r w:rsidRPr="00342DE0">
        <w:rPr>
          <w:rFonts w:ascii="Arial" w:hAnsi="Arial" w:cs="Arial"/>
          <w:bCs/>
          <w:szCs w:val="20"/>
        </w:rPr>
        <w:tab/>
        <w:t xml:space="preserve">Run sodium thiosulfate from the burette in small portions and swirl the flask between additions. As soon as the iodine colour fades to yellow add a few drops of starch indicator so the mixture turns blue-black. </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13.</w:t>
      </w:r>
      <w:r w:rsidRPr="00342DE0">
        <w:rPr>
          <w:rFonts w:ascii="Arial" w:hAnsi="Arial" w:cs="Arial"/>
          <w:bCs/>
          <w:szCs w:val="20"/>
        </w:rPr>
        <w:tab/>
        <w:t xml:space="preserve">Add sodium thiosulfate, a few drops at a time, from the burette until the solution </w:t>
      </w:r>
      <w:r w:rsidRPr="00342DE0">
        <w:rPr>
          <w:rFonts w:ascii="Arial" w:hAnsi="Arial" w:cs="Arial"/>
          <w:b/>
          <w:bCs/>
          <w:szCs w:val="20"/>
        </w:rPr>
        <w:t>just</w:t>
      </w:r>
      <w:r w:rsidRPr="00342DE0">
        <w:rPr>
          <w:rFonts w:ascii="Arial" w:hAnsi="Arial" w:cs="Arial"/>
          <w:bCs/>
          <w:szCs w:val="20"/>
        </w:rPr>
        <w:t xml:space="preserve"> becomes colourless.</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14.</w:t>
      </w:r>
      <w:r w:rsidRPr="00342DE0">
        <w:rPr>
          <w:rFonts w:ascii="Arial" w:hAnsi="Arial" w:cs="Arial"/>
          <w:bCs/>
          <w:szCs w:val="20"/>
        </w:rPr>
        <w:tab/>
        <w:t>Measure and record the new volume of the sodium thiosulfate in the burette. Calculate and record the volume of the 0.10 mol dm</w:t>
      </w:r>
      <w:r w:rsidRPr="00342DE0">
        <w:rPr>
          <w:rFonts w:ascii="Arial" w:hAnsi="Arial" w:cs="Arial"/>
          <w:bCs/>
          <w:szCs w:val="20"/>
          <w:vertAlign w:val="superscript"/>
        </w:rPr>
        <w:t>–3</w:t>
      </w:r>
      <w:r w:rsidRPr="00342DE0">
        <w:rPr>
          <w:rFonts w:ascii="Arial" w:hAnsi="Arial" w:cs="Arial"/>
          <w:bCs/>
          <w:szCs w:val="20"/>
        </w:rPr>
        <w:t xml:space="preserve"> sodium thiosulfate needed to react with the iodine in the organic solvent.</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15.</w:t>
      </w:r>
      <w:r w:rsidRPr="00342DE0">
        <w:rPr>
          <w:rFonts w:ascii="Arial" w:hAnsi="Arial" w:cs="Arial"/>
          <w:bCs/>
          <w:szCs w:val="20"/>
        </w:rPr>
        <w:tab/>
        <w:t>Pour the contents of the conical flask into an organic residues bottle together with any remaining organic solvent from the separating funnel. Wash the conical flask with water and discard the washings.</w:t>
      </w:r>
    </w:p>
    <w:p w:rsid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
          <w:bCs/>
          <w:szCs w:val="20"/>
        </w:rPr>
        <w:t>Titrating the aqueous layer</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16.</w:t>
      </w:r>
      <w:r w:rsidRPr="00342DE0">
        <w:rPr>
          <w:rFonts w:ascii="Arial" w:hAnsi="Arial" w:cs="Arial"/>
          <w:bCs/>
          <w:szCs w:val="20"/>
        </w:rPr>
        <w:tab/>
        <w:t>Firstly you will need to dilute the solution of sodium thiosulfate. Using a pipette filler wash a second 25 cm</w:t>
      </w:r>
      <w:r w:rsidRPr="00342DE0">
        <w:rPr>
          <w:rFonts w:ascii="Arial" w:hAnsi="Arial" w:cs="Arial"/>
          <w:bCs/>
          <w:szCs w:val="20"/>
          <w:vertAlign w:val="superscript"/>
        </w:rPr>
        <w:t>3</w:t>
      </w:r>
      <w:r w:rsidRPr="00342DE0">
        <w:rPr>
          <w:rFonts w:ascii="Arial" w:hAnsi="Arial" w:cs="Arial"/>
          <w:bCs/>
          <w:szCs w:val="20"/>
        </w:rPr>
        <w:t xml:space="preserve"> pipette with a little of the 0.10 mol dm</w:t>
      </w:r>
      <w:r w:rsidRPr="00342DE0">
        <w:rPr>
          <w:rFonts w:ascii="Arial" w:hAnsi="Arial" w:cs="Arial"/>
          <w:bCs/>
          <w:szCs w:val="20"/>
          <w:vertAlign w:val="superscript"/>
        </w:rPr>
        <w:t>–3</w:t>
      </w:r>
      <w:r w:rsidRPr="00342DE0">
        <w:rPr>
          <w:rFonts w:ascii="Arial" w:hAnsi="Arial" w:cs="Arial"/>
          <w:bCs/>
          <w:szCs w:val="20"/>
        </w:rPr>
        <w:t xml:space="preserve"> sodium thiosulfate and discard the washings. Pipette 25.0 cm</w:t>
      </w:r>
      <w:r w:rsidRPr="00342DE0">
        <w:rPr>
          <w:rFonts w:ascii="Arial" w:hAnsi="Arial" w:cs="Arial"/>
          <w:bCs/>
          <w:szCs w:val="20"/>
          <w:vertAlign w:val="superscript"/>
        </w:rPr>
        <w:t>3</w:t>
      </w:r>
      <w:r w:rsidRPr="00342DE0">
        <w:rPr>
          <w:rFonts w:ascii="Arial" w:hAnsi="Arial" w:cs="Arial"/>
          <w:bCs/>
          <w:szCs w:val="20"/>
        </w:rPr>
        <w:t xml:space="preserve"> of this solution into a 250 cm</w:t>
      </w:r>
      <w:r w:rsidRPr="00342DE0">
        <w:rPr>
          <w:rFonts w:ascii="Arial" w:hAnsi="Arial" w:cs="Arial"/>
          <w:bCs/>
          <w:szCs w:val="20"/>
          <w:vertAlign w:val="superscript"/>
        </w:rPr>
        <w:t>3</w:t>
      </w:r>
      <w:r w:rsidRPr="00342DE0">
        <w:rPr>
          <w:rFonts w:ascii="Arial" w:hAnsi="Arial" w:cs="Arial"/>
          <w:bCs/>
          <w:szCs w:val="20"/>
        </w:rPr>
        <w:t xml:space="preserve"> volumetric flask and add distilled water up to the mark. Mix the diluted solution thoroughly before use.</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17.</w:t>
      </w:r>
      <w:r w:rsidRPr="00342DE0">
        <w:rPr>
          <w:rFonts w:ascii="Arial" w:hAnsi="Arial" w:cs="Arial"/>
          <w:bCs/>
          <w:szCs w:val="20"/>
        </w:rPr>
        <w:tab/>
        <w:t>Rinse the burette with water and then rinse with your diluted sodium thiosulfate. Then fill the burette with this solution and record the initial burette reading to the nearest 0.05 cm</w:t>
      </w:r>
      <w:r w:rsidRPr="00342DE0">
        <w:rPr>
          <w:rFonts w:ascii="Arial" w:hAnsi="Arial" w:cs="Arial"/>
          <w:bCs/>
          <w:szCs w:val="20"/>
          <w:vertAlign w:val="superscript"/>
        </w:rPr>
        <w:t>3</w:t>
      </w:r>
      <w:r w:rsidRPr="00342DE0">
        <w:rPr>
          <w:rFonts w:ascii="Arial" w:hAnsi="Arial" w:cs="Arial"/>
          <w:bCs/>
          <w:szCs w:val="20"/>
        </w:rPr>
        <w:t>.</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18.</w:t>
      </w:r>
      <w:r w:rsidRPr="00342DE0">
        <w:rPr>
          <w:rFonts w:ascii="Arial" w:hAnsi="Arial" w:cs="Arial"/>
          <w:bCs/>
          <w:szCs w:val="20"/>
        </w:rPr>
        <w:tab/>
        <w:t>Wash a third 25 cm</w:t>
      </w:r>
      <w:r w:rsidRPr="00342DE0">
        <w:rPr>
          <w:rFonts w:ascii="Arial" w:hAnsi="Arial" w:cs="Arial"/>
          <w:bCs/>
          <w:szCs w:val="20"/>
          <w:vertAlign w:val="superscript"/>
        </w:rPr>
        <w:t>3</w:t>
      </w:r>
      <w:r w:rsidRPr="00342DE0">
        <w:rPr>
          <w:rFonts w:ascii="Arial" w:hAnsi="Arial" w:cs="Arial"/>
          <w:bCs/>
          <w:szCs w:val="20"/>
        </w:rPr>
        <w:t xml:space="preserve"> pipette with a </w:t>
      </w:r>
      <w:r w:rsidRPr="00342DE0">
        <w:rPr>
          <w:rFonts w:ascii="Arial" w:hAnsi="Arial" w:cs="Arial"/>
          <w:b/>
          <w:bCs/>
          <w:szCs w:val="20"/>
        </w:rPr>
        <w:t>small</w:t>
      </w:r>
      <w:r w:rsidRPr="00342DE0">
        <w:rPr>
          <w:rFonts w:ascii="Arial" w:hAnsi="Arial" w:cs="Arial"/>
          <w:bCs/>
          <w:szCs w:val="20"/>
        </w:rPr>
        <w:t xml:space="preserve"> portion of your solution of aqueous iodine (in the beaker) and discard it. Transfer 25.0 cm</w:t>
      </w:r>
      <w:r w:rsidRPr="00342DE0">
        <w:rPr>
          <w:rFonts w:ascii="Arial" w:hAnsi="Arial" w:cs="Arial"/>
          <w:bCs/>
          <w:szCs w:val="20"/>
          <w:vertAlign w:val="superscript"/>
        </w:rPr>
        <w:t>3</w:t>
      </w:r>
      <w:r w:rsidRPr="00342DE0">
        <w:rPr>
          <w:rFonts w:ascii="Arial" w:hAnsi="Arial" w:cs="Arial"/>
          <w:bCs/>
          <w:szCs w:val="20"/>
        </w:rPr>
        <w:t xml:space="preserve"> of this solution into a second conical flask and place the flask on the white tile. </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r w:rsidRPr="00342DE0">
        <w:rPr>
          <w:rFonts w:ascii="Arial" w:hAnsi="Arial" w:cs="Arial"/>
          <w:bCs/>
          <w:szCs w:val="20"/>
        </w:rPr>
        <w:t>19.</w:t>
      </w:r>
      <w:r w:rsidRPr="00342DE0">
        <w:rPr>
          <w:rFonts w:ascii="Arial" w:hAnsi="Arial" w:cs="Arial"/>
          <w:bCs/>
          <w:szCs w:val="20"/>
        </w:rPr>
        <w:tab/>
        <w:t>Repeat steps 12 and 13.</w:t>
      </w:r>
    </w:p>
    <w:p w:rsidR="00342DE0" w:rsidRPr="00342DE0" w:rsidRDefault="00342DE0" w:rsidP="00342DE0">
      <w:pPr>
        <w:pStyle w:val="ListParagraph"/>
        <w:tabs>
          <w:tab w:val="left" w:pos="1134"/>
        </w:tabs>
        <w:spacing w:line="240" w:lineRule="auto"/>
        <w:ind w:left="567" w:right="57" w:hanging="567"/>
        <w:rPr>
          <w:rFonts w:ascii="Arial" w:hAnsi="Arial" w:cs="Arial"/>
          <w:bCs/>
          <w:szCs w:val="20"/>
        </w:rPr>
      </w:pPr>
    </w:p>
    <w:p w:rsidR="008B74B8" w:rsidRPr="00342DE0" w:rsidRDefault="00342DE0" w:rsidP="00342DE0">
      <w:pPr>
        <w:spacing w:after="0" w:line="240" w:lineRule="auto"/>
        <w:ind w:left="567" w:hanging="567"/>
        <w:rPr>
          <w:rFonts w:ascii="Arial" w:eastAsia="Times New Roman" w:hAnsi="Arial" w:cs="Arial"/>
          <w:b/>
          <w:bCs/>
          <w:sz w:val="24"/>
          <w:lang w:eastAsia="en-GB"/>
        </w:rPr>
      </w:pPr>
      <w:r w:rsidRPr="00342DE0">
        <w:rPr>
          <w:rFonts w:ascii="Arial" w:hAnsi="Arial" w:cs="Arial"/>
          <w:bCs/>
          <w:szCs w:val="20"/>
        </w:rPr>
        <w:t>20.</w:t>
      </w:r>
      <w:r w:rsidRPr="00342DE0">
        <w:rPr>
          <w:rFonts w:ascii="Arial" w:hAnsi="Arial" w:cs="Arial"/>
          <w:bCs/>
          <w:szCs w:val="20"/>
        </w:rPr>
        <w:tab/>
        <w:t>Record your final burette reading and discard the contents of the conical flask. Record the volume of your diluted sodium thiosulfate needed to react with the iodine in the aqueous layer.</w:t>
      </w:r>
    </w:p>
    <w:p w:rsidR="002C5489" w:rsidRPr="00AB00B8" w:rsidRDefault="002C5489">
      <w:pPr>
        <w:spacing w:after="0" w:line="240" w:lineRule="auto"/>
        <w:rPr>
          <w:rFonts w:ascii="Arial" w:eastAsia="Times New Roman" w:hAnsi="Arial" w:cs="Arial"/>
          <w:bCs/>
          <w:szCs w:val="24"/>
          <w:lang w:eastAsia="en-GB"/>
        </w:rPr>
      </w:pPr>
    </w:p>
    <w:p w:rsidR="008B74B8" w:rsidRPr="002C5489" w:rsidRDefault="008B74B8" w:rsidP="00342DE0">
      <w:pPr>
        <w:spacing w:before="120" w:after="0" w:line="240" w:lineRule="auto"/>
        <w:rPr>
          <w:rFonts w:ascii="Arial" w:eastAsia="Times New Roman" w:hAnsi="Arial" w:cs="Arial"/>
          <w:color w:val="C30045"/>
          <w:sz w:val="24"/>
          <w:szCs w:val="24"/>
          <w:lang w:eastAsia="en-GB"/>
        </w:rPr>
      </w:pPr>
      <w:r w:rsidRPr="002C5489">
        <w:rPr>
          <w:rFonts w:ascii="Arial" w:eastAsia="Times New Roman" w:hAnsi="Arial" w:cs="Arial"/>
          <w:b/>
          <w:bCs/>
          <w:color w:val="C30045"/>
          <w:sz w:val="24"/>
          <w:szCs w:val="24"/>
          <w:lang w:eastAsia="en-GB"/>
        </w:rPr>
        <w:lastRenderedPageBreak/>
        <w:t>Result</w:t>
      </w:r>
      <w:r w:rsidR="001A3E31" w:rsidRPr="002C5489">
        <w:rPr>
          <w:rFonts w:ascii="Arial" w:eastAsia="Times New Roman" w:hAnsi="Arial" w:cs="Arial"/>
          <w:b/>
          <w:bCs/>
          <w:color w:val="C30045"/>
          <w:sz w:val="24"/>
          <w:szCs w:val="24"/>
          <w:lang w:eastAsia="en-GB"/>
        </w:rPr>
        <w:t>s – experiment A</w:t>
      </w:r>
      <w:r w:rsidRPr="002C5489">
        <w:rPr>
          <w:rFonts w:ascii="Arial" w:eastAsia="Times New Roman" w:hAnsi="Arial" w:cs="Arial"/>
          <w:color w:val="C30045"/>
          <w:sz w:val="24"/>
          <w:szCs w:val="24"/>
          <w:lang w:eastAsia="en-GB"/>
        </w:rPr>
        <w:t xml:space="preserve"> </w:t>
      </w:r>
    </w:p>
    <w:p w:rsidR="008B74B8" w:rsidRDefault="008B74B8" w:rsidP="008B74B8">
      <w:pPr>
        <w:spacing w:after="0" w:line="240" w:lineRule="auto"/>
        <w:rPr>
          <w:rFonts w:ascii="Arial" w:eastAsia="Times New Roman" w:hAnsi="Arial" w:cs="Arial"/>
          <w:bCs/>
          <w:lang w:eastAsia="en-GB"/>
        </w:rPr>
      </w:pPr>
    </w:p>
    <w:p w:rsidR="00546CEB" w:rsidRDefault="00546CEB" w:rsidP="00546CEB">
      <w:pPr>
        <w:spacing w:after="0" w:line="240" w:lineRule="auto"/>
        <w:rPr>
          <w:rFonts w:ascii="Arial" w:eastAsia="Times New Roman" w:hAnsi="Arial" w:cs="Arial"/>
          <w:bCs/>
          <w:lang w:eastAsia="en-GB"/>
        </w:rPr>
      </w:pPr>
      <w:r w:rsidRPr="00273CD7">
        <w:rPr>
          <w:rFonts w:ascii="Arial" w:hAnsi="Arial" w:cs="Arial"/>
          <w:szCs w:val="20"/>
        </w:rPr>
        <w:t xml:space="preserve">Record </w:t>
      </w:r>
      <w:r w:rsidRPr="00273CD7">
        <w:rPr>
          <w:rFonts w:ascii="Arial" w:hAnsi="Arial" w:cs="Arial"/>
          <w:b/>
          <w:szCs w:val="20"/>
        </w:rPr>
        <w:t>all</w:t>
      </w:r>
      <w:r w:rsidRPr="00273CD7">
        <w:rPr>
          <w:rFonts w:ascii="Arial" w:hAnsi="Arial" w:cs="Arial"/>
          <w:szCs w:val="20"/>
        </w:rPr>
        <w:t xml:space="preserve"> your observations.</w:t>
      </w:r>
    </w:p>
    <w:p w:rsidR="00546CEB" w:rsidRDefault="00546CEB" w:rsidP="008B74B8">
      <w:pPr>
        <w:spacing w:after="0" w:line="240" w:lineRule="auto"/>
        <w:rPr>
          <w:rFonts w:ascii="Arial" w:eastAsia="Times New Roman" w:hAnsi="Arial" w:cs="Arial"/>
          <w:bCs/>
          <w:lang w:eastAsia="en-GB"/>
        </w:rPr>
      </w:pPr>
    </w:p>
    <w:p w:rsidR="00546CEB" w:rsidRPr="00546CEB" w:rsidRDefault="00546CEB" w:rsidP="00546CEB">
      <w:pPr>
        <w:spacing w:after="0" w:line="240" w:lineRule="auto"/>
        <w:rPr>
          <w:rFonts w:ascii="Arial" w:hAnsi="Arial" w:cs="Arial"/>
          <w:szCs w:val="20"/>
        </w:rPr>
      </w:pPr>
      <w:r>
        <w:rPr>
          <w:rFonts w:ascii="Arial" w:hAnsi="Arial" w:cs="Arial"/>
          <w:szCs w:val="20"/>
        </w:rPr>
        <w:t>R</w:t>
      </w:r>
      <w:r w:rsidRPr="00546CEB">
        <w:rPr>
          <w:rFonts w:ascii="Arial" w:hAnsi="Arial" w:cs="Arial"/>
          <w:szCs w:val="20"/>
        </w:rPr>
        <w:t xml:space="preserve">ecord </w:t>
      </w:r>
      <w:r>
        <w:rPr>
          <w:rFonts w:ascii="Arial" w:hAnsi="Arial" w:cs="Arial"/>
          <w:szCs w:val="20"/>
        </w:rPr>
        <w:t>your</w:t>
      </w:r>
      <w:r w:rsidRPr="00546CEB">
        <w:rPr>
          <w:rFonts w:ascii="Arial" w:hAnsi="Arial" w:cs="Arial"/>
          <w:szCs w:val="20"/>
        </w:rPr>
        <w:t xml:space="preserve"> burette readings correct to 0.05 cm</w:t>
      </w:r>
      <w:r w:rsidRPr="00546CEB">
        <w:rPr>
          <w:rFonts w:ascii="Arial" w:hAnsi="Arial" w:cs="Arial"/>
          <w:szCs w:val="20"/>
          <w:vertAlign w:val="superscript"/>
        </w:rPr>
        <w:t>3</w:t>
      </w:r>
      <w:r w:rsidRPr="00546CEB">
        <w:rPr>
          <w:rFonts w:ascii="Arial" w:hAnsi="Arial" w:cs="Arial"/>
          <w:szCs w:val="20"/>
        </w:rPr>
        <w:t>.</w:t>
      </w:r>
    </w:p>
    <w:p w:rsidR="00342DE0" w:rsidRDefault="00342DE0" w:rsidP="008B74B8">
      <w:pPr>
        <w:spacing w:after="0" w:line="240" w:lineRule="auto"/>
        <w:rPr>
          <w:rFonts w:ascii="Arial" w:eastAsia="Times New Roman" w:hAnsi="Arial" w:cs="Arial"/>
          <w:bCs/>
          <w:lang w:eastAsia="en-GB"/>
        </w:rPr>
      </w:pPr>
    </w:p>
    <w:p w:rsidR="00342DE0" w:rsidRDefault="00342DE0" w:rsidP="008B74B8">
      <w:pPr>
        <w:spacing w:after="0" w:line="240" w:lineRule="auto"/>
        <w:rPr>
          <w:rFonts w:ascii="Arial" w:eastAsia="Times New Roman" w:hAnsi="Arial" w:cs="Arial"/>
          <w:bCs/>
          <w:lang w:eastAsia="en-GB"/>
        </w:rPr>
      </w:pPr>
    </w:p>
    <w:p w:rsidR="008B74B8" w:rsidRPr="002C5489" w:rsidRDefault="008B74B8" w:rsidP="00FC5C5D">
      <w:pPr>
        <w:spacing w:after="0" w:line="240" w:lineRule="auto"/>
        <w:rPr>
          <w:rFonts w:ascii="Arial" w:eastAsia="Times New Roman" w:hAnsi="Arial" w:cs="Arial"/>
          <w:color w:val="C30045"/>
          <w:sz w:val="24"/>
          <w:szCs w:val="24"/>
          <w:lang w:eastAsia="en-GB"/>
        </w:rPr>
      </w:pPr>
      <w:r w:rsidRPr="002C5489">
        <w:rPr>
          <w:rFonts w:ascii="Arial" w:eastAsia="Times New Roman" w:hAnsi="Arial" w:cs="Arial"/>
          <w:b/>
          <w:bCs/>
          <w:color w:val="C30045"/>
          <w:sz w:val="24"/>
          <w:szCs w:val="24"/>
          <w:lang w:eastAsia="en-GB"/>
        </w:rPr>
        <w:t xml:space="preserve">Interpretation and </w:t>
      </w:r>
      <w:r w:rsidR="00AB00B8">
        <w:rPr>
          <w:rFonts w:ascii="Arial" w:eastAsia="Times New Roman" w:hAnsi="Arial" w:cs="Arial"/>
          <w:b/>
          <w:bCs/>
          <w:color w:val="C30045"/>
          <w:sz w:val="24"/>
          <w:szCs w:val="24"/>
          <w:lang w:eastAsia="en-GB"/>
        </w:rPr>
        <w:t>e</w:t>
      </w:r>
      <w:r w:rsidRPr="002C5489">
        <w:rPr>
          <w:rFonts w:ascii="Arial" w:eastAsia="Times New Roman" w:hAnsi="Arial" w:cs="Arial"/>
          <w:b/>
          <w:bCs/>
          <w:color w:val="C30045"/>
          <w:sz w:val="24"/>
          <w:szCs w:val="24"/>
          <w:lang w:eastAsia="en-GB"/>
        </w:rPr>
        <w:t>valuation</w:t>
      </w:r>
      <w:r w:rsidRPr="002C5489">
        <w:rPr>
          <w:rFonts w:ascii="Arial" w:eastAsia="Times New Roman" w:hAnsi="Arial" w:cs="Arial"/>
          <w:b/>
          <w:color w:val="C30045"/>
          <w:sz w:val="24"/>
          <w:szCs w:val="24"/>
          <w:lang w:eastAsia="en-GB"/>
        </w:rPr>
        <w:t xml:space="preserve"> </w:t>
      </w:r>
      <w:r w:rsidR="001A3E31" w:rsidRPr="002C5489">
        <w:rPr>
          <w:rFonts w:ascii="Arial" w:eastAsia="Times New Roman" w:hAnsi="Arial" w:cs="Arial"/>
          <w:b/>
          <w:color w:val="C30045"/>
          <w:sz w:val="24"/>
          <w:szCs w:val="24"/>
          <w:lang w:eastAsia="en-GB"/>
        </w:rPr>
        <w:t xml:space="preserve">– experiment </w:t>
      </w:r>
      <w:r w:rsidR="00342DE0" w:rsidRPr="002C5489">
        <w:rPr>
          <w:rFonts w:ascii="Arial" w:eastAsia="Times New Roman" w:hAnsi="Arial" w:cs="Arial"/>
          <w:b/>
          <w:color w:val="C30045"/>
          <w:sz w:val="24"/>
          <w:szCs w:val="24"/>
          <w:lang w:eastAsia="en-GB"/>
        </w:rPr>
        <w:t>A</w:t>
      </w:r>
    </w:p>
    <w:p w:rsidR="008B74B8" w:rsidRDefault="008B74B8" w:rsidP="00FC5C5D">
      <w:pPr>
        <w:spacing w:after="0" w:line="240" w:lineRule="auto"/>
        <w:rPr>
          <w:rFonts w:ascii="Arial" w:eastAsia="Times New Roman" w:hAnsi="Arial" w:cs="Arial"/>
          <w:lang w:eastAsia="en-GB"/>
        </w:rPr>
      </w:pPr>
    </w:p>
    <w:p w:rsidR="00342DE0" w:rsidRPr="00342DE0" w:rsidRDefault="00342DE0" w:rsidP="00342DE0">
      <w:pPr>
        <w:tabs>
          <w:tab w:val="left" w:pos="567"/>
        </w:tabs>
        <w:spacing w:after="0"/>
        <w:ind w:left="567" w:hanging="567"/>
        <w:rPr>
          <w:rFonts w:ascii="Arial" w:hAnsi="Arial" w:cs="Arial"/>
          <w:bCs/>
        </w:rPr>
      </w:pPr>
      <w:r w:rsidRPr="00342DE0">
        <w:rPr>
          <w:rFonts w:ascii="Arial" w:hAnsi="Arial" w:cs="Arial"/>
          <w:bCs/>
        </w:rPr>
        <w:t>1.</w:t>
      </w:r>
      <w:r w:rsidRPr="00342DE0">
        <w:rPr>
          <w:rFonts w:ascii="Arial" w:hAnsi="Arial" w:cs="Arial"/>
          <w:bCs/>
        </w:rPr>
        <w:tab/>
        <w:t>Use your titre and the original concentration of the sodium thiosulfate solution to calculate the number of moles of iodine dissolved in 25.0 cm</w:t>
      </w:r>
      <w:r w:rsidRPr="00342DE0">
        <w:rPr>
          <w:rFonts w:ascii="Arial" w:hAnsi="Arial" w:cs="Arial"/>
          <w:bCs/>
          <w:vertAlign w:val="superscript"/>
        </w:rPr>
        <w:t>3</w:t>
      </w:r>
      <w:r w:rsidRPr="00342DE0">
        <w:rPr>
          <w:rFonts w:ascii="Arial" w:hAnsi="Arial" w:cs="Arial"/>
          <w:bCs/>
        </w:rPr>
        <w:t xml:space="preserve"> of the organic solution.</w:t>
      </w:r>
    </w:p>
    <w:p w:rsidR="00342DE0" w:rsidRPr="00342DE0" w:rsidRDefault="00342DE0" w:rsidP="00342DE0">
      <w:pPr>
        <w:tabs>
          <w:tab w:val="left" w:pos="567"/>
        </w:tabs>
        <w:spacing w:after="0"/>
        <w:rPr>
          <w:rFonts w:ascii="Arial" w:hAnsi="Arial" w:cs="Arial"/>
          <w:bCs/>
        </w:rPr>
      </w:pPr>
    </w:p>
    <w:p w:rsidR="00342DE0" w:rsidRPr="00342DE0" w:rsidRDefault="00342DE0" w:rsidP="00342DE0">
      <w:pPr>
        <w:tabs>
          <w:tab w:val="left" w:pos="567"/>
        </w:tabs>
        <w:spacing w:after="0"/>
        <w:ind w:left="567" w:hanging="567"/>
        <w:rPr>
          <w:rFonts w:ascii="Arial" w:hAnsi="Arial" w:cs="Arial"/>
          <w:bCs/>
        </w:rPr>
      </w:pPr>
      <w:r w:rsidRPr="00342DE0">
        <w:rPr>
          <w:rFonts w:ascii="Arial" w:hAnsi="Arial" w:cs="Arial"/>
          <w:bCs/>
        </w:rPr>
        <w:t>2.</w:t>
      </w:r>
      <w:r w:rsidRPr="00342DE0">
        <w:rPr>
          <w:rFonts w:ascii="Arial" w:hAnsi="Arial" w:cs="Arial"/>
          <w:bCs/>
        </w:rPr>
        <w:tab/>
        <w:t>Use your titre, the original concentration of the sodium thiosulfate and the dilution factor to</w:t>
      </w:r>
      <w:r>
        <w:rPr>
          <w:rFonts w:ascii="Arial" w:hAnsi="Arial" w:cs="Arial"/>
          <w:bCs/>
        </w:rPr>
        <w:t xml:space="preserve"> </w:t>
      </w:r>
      <w:r w:rsidRPr="00342DE0">
        <w:rPr>
          <w:rFonts w:ascii="Arial" w:hAnsi="Arial" w:cs="Arial"/>
          <w:bCs/>
        </w:rPr>
        <w:t>calculate the number of moles of iodine dissolved in 25.0 cm</w:t>
      </w:r>
      <w:r w:rsidRPr="00342DE0">
        <w:rPr>
          <w:rFonts w:ascii="Arial" w:hAnsi="Arial" w:cs="Arial"/>
          <w:bCs/>
          <w:vertAlign w:val="superscript"/>
        </w:rPr>
        <w:t>3</w:t>
      </w:r>
      <w:r w:rsidRPr="00342DE0">
        <w:rPr>
          <w:rFonts w:ascii="Arial" w:hAnsi="Arial" w:cs="Arial"/>
          <w:bCs/>
        </w:rPr>
        <w:t xml:space="preserve"> of the aqueous solution.</w:t>
      </w:r>
    </w:p>
    <w:p w:rsidR="00342DE0" w:rsidRPr="00342DE0" w:rsidRDefault="00342DE0" w:rsidP="00342DE0">
      <w:pPr>
        <w:tabs>
          <w:tab w:val="left" w:pos="567"/>
        </w:tabs>
        <w:spacing w:after="0"/>
        <w:rPr>
          <w:rFonts w:ascii="Arial" w:hAnsi="Arial" w:cs="Arial"/>
          <w:bCs/>
        </w:rPr>
      </w:pPr>
    </w:p>
    <w:p w:rsidR="00342DE0" w:rsidRPr="00342DE0" w:rsidRDefault="00342DE0" w:rsidP="00342DE0">
      <w:pPr>
        <w:tabs>
          <w:tab w:val="left" w:pos="567"/>
        </w:tabs>
        <w:spacing w:after="0"/>
        <w:rPr>
          <w:rFonts w:ascii="Arial" w:hAnsi="Arial" w:cs="Arial"/>
          <w:bCs/>
        </w:rPr>
      </w:pPr>
      <w:r w:rsidRPr="00342DE0">
        <w:rPr>
          <w:rFonts w:ascii="Arial" w:hAnsi="Arial" w:cs="Arial"/>
          <w:bCs/>
        </w:rPr>
        <w:t>3.</w:t>
      </w:r>
      <w:r w:rsidRPr="00342DE0">
        <w:rPr>
          <w:rFonts w:ascii="Arial" w:hAnsi="Arial" w:cs="Arial"/>
          <w:bCs/>
        </w:rPr>
        <w:tab/>
        <w:t>The iodine is in the same molecular state in the two solvents.</w:t>
      </w:r>
    </w:p>
    <w:p w:rsidR="00342DE0" w:rsidRPr="00342DE0" w:rsidRDefault="00342DE0" w:rsidP="00342DE0">
      <w:pPr>
        <w:tabs>
          <w:tab w:val="left" w:pos="567"/>
        </w:tabs>
        <w:spacing w:after="0"/>
        <w:rPr>
          <w:rFonts w:ascii="Arial" w:hAnsi="Arial" w:cs="Arial"/>
          <w:bCs/>
        </w:rPr>
      </w:pPr>
      <w:r w:rsidRPr="00342DE0">
        <w:rPr>
          <w:rFonts w:ascii="Arial" w:hAnsi="Arial" w:cs="Arial"/>
          <w:bCs/>
        </w:rPr>
        <w:tab/>
        <w:t xml:space="preserve">The partition coefficient, </w:t>
      </w:r>
      <w:r w:rsidRPr="00342DE0">
        <w:rPr>
          <w:rFonts w:ascii="Arial" w:hAnsi="Arial" w:cs="Arial"/>
          <w:bCs/>
          <w:i/>
        </w:rPr>
        <w:t>K</w:t>
      </w:r>
      <w:r w:rsidRPr="00342DE0">
        <w:rPr>
          <w:rFonts w:ascii="Arial" w:hAnsi="Arial" w:cs="Arial"/>
          <w:bCs/>
        </w:rPr>
        <w:t>, is given by</w:t>
      </w:r>
    </w:p>
    <w:p w:rsidR="00342DE0" w:rsidRPr="008862CE" w:rsidRDefault="00342DE0" w:rsidP="00342DE0">
      <w:pPr>
        <w:tabs>
          <w:tab w:val="left" w:pos="567"/>
        </w:tabs>
        <w:spacing w:after="0"/>
        <w:jc w:val="center"/>
        <w:rPr>
          <w:rFonts w:ascii="Arial" w:hAnsi="Arial" w:cs="Arial"/>
          <w:bCs/>
          <w:sz w:val="28"/>
          <w:szCs w:val="28"/>
        </w:rPr>
      </w:pPr>
      <w:proofErr w:type="spellStart"/>
      <w:proofErr w:type="gramStart"/>
      <w:r w:rsidRPr="00342DE0">
        <w:rPr>
          <w:rFonts w:ascii="Arial" w:hAnsi="Arial" w:cs="Arial"/>
          <w:bCs/>
          <w:i/>
        </w:rPr>
        <w:t>K</w:t>
      </w:r>
      <w:r w:rsidRPr="00342DE0">
        <w:rPr>
          <w:rFonts w:ascii="Arial" w:hAnsi="Arial" w:cs="Arial"/>
          <w:bCs/>
          <w:vertAlign w:val="subscript"/>
        </w:rPr>
        <w:t>ow</w:t>
      </w:r>
      <w:proofErr w:type="spellEnd"/>
      <w:r w:rsidRPr="00342DE0">
        <w:rPr>
          <w:rFonts w:ascii="Arial" w:hAnsi="Arial" w:cs="Arial"/>
          <w:bCs/>
          <w:i/>
        </w:rPr>
        <w:t xml:space="preserve">  </w:t>
      </w:r>
      <w:r w:rsidRPr="00342DE0">
        <w:rPr>
          <w:rFonts w:ascii="Arial" w:hAnsi="Arial" w:cs="Arial"/>
          <w:bCs/>
        </w:rPr>
        <w:t>=</w:t>
      </w:r>
      <w:proofErr w:type="gramEnd"/>
      <w:r w:rsidRPr="00342DE0">
        <w:rPr>
          <w:rFonts w:ascii="Arial" w:hAnsi="Arial" w:cs="Arial"/>
          <w:bCs/>
        </w:rPr>
        <w:t xml:space="preserve">  </w:t>
      </w:r>
      <m:oMath>
        <m:f>
          <m:fPr>
            <m:ctrlPr>
              <w:rPr>
                <w:rFonts w:ascii="Cambria Math" w:hAnsi="Cambria Math" w:cs="Arial"/>
                <w:bCs/>
                <w:i/>
                <w:sz w:val="28"/>
                <w:szCs w:val="28"/>
              </w:rPr>
            </m:ctrlPr>
          </m:fPr>
          <m:num>
            <m:r>
              <w:rPr>
                <w:rFonts w:ascii="Cambria Math" w:hAnsi="Cambria Math" w:cs="Arial"/>
                <w:sz w:val="28"/>
                <w:szCs w:val="28"/>
              </w:rPr>
              <m:t>[</m:t>
            </m:r>
            <m:r>
              <m:rPr>
                <m:sty m:val="p"/>
              </m:rPr>
              <w:rPr>
                <w:rFonts w:ascii="Cambria Math" w:hAnsi="Cambria Math" w:cs="Arial"/>
                <w:sz w:val="28"/>
                <w:szCs w:val="28"/>
              </w:rPr>
              <m:t>I2</m:t>
            </m:r>
            <m:d>
              <m:dPr>
                <m:ctrlPr>
                  <w:rPr>
                    <w:rFonts w:ascii="Cambria Math" w:hAnsi="Cambria Math" w:cs="Arial"/>
                    <w:bCs/>
                    <w:sz w:val="28"/>
                    <w:szCs w:val="28"/>
                  </w:rPr>
                </m:ctrlPr>
              </m:dPr>
              <m:e>
                <m:r>
                  <m:rPr>
                    <m:sty m:val="p"/>
                  </m:rPr>
                  <w:rPr>
                    <w:rFonts w:ascii="Cambria Math" w:hAnsi="Cambria Math" w:cs="Arial"/>
                    <w:sz w:val="28"/>
                    <w:szCs w:val="28"/>
                  </w:rPr>
                  <m:t>org</m:t>
                </m:r>
              </m:e>
            </m:d>
            <m:r>
              <m:rPr>
                <m:sty m:val="p"/>
              </m:rPr>
              <w:rPr>
                <w:rFonts w:ascii="Cambria Math" w:hAnsi="Cambria Math" w:cs="Arial"/>
                <w:sz w:val="28"/>
                <w:szCs w:val="28"/>
              </w:rPr>
              <m:t>]</m:t>
            </m:r>
          </m:num>
          <m:den>
            <m:r>
              <w:rPr>
                <w:rFonts w:ascii="Cambria Math" w:hAnsi="Cambria Math" w:cs="Arial"/>
                <w:sz w:val="28"/>
                <w:szCs w:val="28"/>
              </w:rPr>
              <m:t>[</m:t>
            </m:r>
            <m:r>
              <m:rPr>
                <m:sty m:val="p"/>
              </m:rPr>
              <w:rPr>
                <w:rFonts w:ascii="Cambria Math" w:hAnsi="Cambria Math" w:cs="Arial"/>
                <w:sz w:val="28"/>
                <w:szCs w:val="28"/>
              </w:rPr>
              <m:t>I2</m:t>
            </m:r>
            <m:d>
              <m:dPr>
                <m:ctrlPr>
                  <w:rPr>
                    <w:rFonts w:ascii="Cambria Math" w:hAnsi="Cambria Math" w:cs="Arial"/>
                    <w:bCs/>
                    <w:sz w:val="28"/>
                    <w:szCs w:val="28"/>
                  </w:rPr>
                </m:ctrlPr>
              </m:dPr>
              <m:e>
                <m:r>
                  <m:rPr>
                    <m:sty m:val="p"/>
                  </m:rPr>
                  <w:rPr>
                    <w:rFonts w:ascii="Cambria Math" w:hAnsi="Cambria Math" w:cs="Arial"/>
                    <w:sz w:val="28"/>
                    <w:szCs w:val="28"/>
                  </w:rPr>
                  <m:t>aq</m:t>
                </m:r>
              </m:e>
            </m:d>
            <m:r>
              <m:rPr>
                <m:sty m:val="p"/>
              </m:rPr>
              <w:rPr>
                <w:rFonts w:ascii="Cambria Math" w:hAnsi="Cambria Math" w:cs="Arial"/>
                <w:sz w:val="28"/>
                <w:szCs w:val="28"/>
              </w:rPr>
              <m:t>]</m:t>
            </m:r>
          </m:den>
        </m:f>
      </m:oMath>
    </w:p>
    <w:p w:rsidR="00342DE0" w:rsidRPr="00342DE0" w:rsidRDefault="00342DE0" w:rsidP="00342DE0">
      <w:pPr>
        <w:tabs>
          <w:tab w:val="left" w:pos="567"/>
        </w:tabs>
        <w:spacing w:after="0"/>
        <w:ind w:left="567"/>
        <w:rPr>
          <w:rFonts w:ascii="Arial" w:hAnsi="Arial" w:cs="Arial"/>
          <w:bCs/>
        </w:rPr>
      </w:pPr>
      <w:r w:rsidRPr="00342DE0">
        <w:rPr>
          <w:rFonts w:ascii="Arial" w:hAnsi="Arial" w:cs="Arial"/>
          <w:bCs/>
        </w:rPr>
        <w:t>Calculate the partition coefficient for iodine between your two solvents at the temperature of your laboratory.</w:t>
      </w:r>
    </w:p>
    <w:p w:rsidR="00342DE0" w:rsidRPr="00342DE0" w:rsidRDefault="00342DE0" w:rsidP="00342DE0">
      <w:pPr>
        <w:tabs>
          <w:tab w:val="left" w:pos="567"/>
        </w:tabs>
        <w:spacing w:after="0"/>
        <w:ind w:left="567"/>
        <w:rPr>
          <w:rFonts w:ascii="Arial" w:hAnsi="Arial" w:cs="Arial"/>
          <w:bCs/>
        </w:rPr>
      </w:pPr>
    </w:p>
    <w:p w:rsidR="00342DE0" w:rsidRPr="00342DE0" w:rsidRDefault="00342DE0" w:rsidP="00342DE0">
      <w:pPr>
        <w:tabs>
          <w:tab w:val="left" w:pos="567"/>
        </w:tabs>
        <w:spacing w:after="0"/>
        <w:rPr>
          <w:rFonts w:ascii="Arial" w:hAnsi="Arial" w:cs="Arial"/>
          <w:bCs/>
        </w:rPr>
      </w:pPr>
      <w:r w:rsidRPr="00342DE0">
        <w:rPr>
          <w:rFonts w:ascii="Arial" w:hAnsi="Arial" w:cs="Arial"/>
          <w:bCs/>
        </w:rPr>
        <w:t>4.</w:t>
      </w:r>
      <w:r w:rsidRPr="00342DE0">
        <w:rPr>
          <w:rFonts w:ascii="Arial" w:hAnsi="Arial" w:cs="Arial"/>
          <w:bCs/>
        </w:rPr>
        <w:tab/>
        <w:t>What are the errors in single readings for each piece of apparatus that you have used?</w:t>
      </w:r>
    </w:p>
    <w:p w:rsidR="00342DE0" w:rsidRPr="00342DE0" w:rsidRDefault="00342DE0" w:rsidP="00342DE0">
      <w:pPr>
        <w:tabs>
          <w:tab w:val="left" w:pos="567"/>
        </w:tabs>
        <w:spacing w:after="0" w:line="240" w:lineRule="auto"/>
        <w:ind w:left="567"/>
        <w:rPr>
          <w:rFonts w:ascii="Arial" w:hAnsi="Arial" w:cs="Arial"/>
          <w:bCs/>
        </w:rPr>
      </w:pPr>
      <w:r w:rsidRPr="00342DE0">
        <w:rPr>
          <w:rFonts w:ascii="Arial" w:hAnsi="Arial" w:cs="Arial"/>
          <w:bCs/>
        </w:rPr>
        <w:t>Estimate the maximum percentage error in the value of the partition coefficient you have calculated.</w:t>
      </w:r>
    </w:p>
    <w:p w:rsidR="00342DE0" w:rsidRPr="00342DE0" w:rsidRDefault="00342DE0" w:rsidP="00342DE0">
      <w:pPr>
        <w:tabs>
          <w:tab w:val="left" w:pos="567"/>
        </w:tabs>
        <w:spacing w:after="0"/>
        <w:rPr>
          <w:rFonts w:ascii="Arial" w:hAnsi="Arial" w:cs="Arial"/>
          <w:bCs/>
        </w:rPr>
      </w:pPr>
    </w:p>
    <w:p w:rsidR="00342DE0" w:rsidRPr="00342DE0" w:rsidRDefault="00342DE0" w:rsidP="00342DE0">
      <w:pPr>
        <w:tabs>
          <w:tab w:val="left" w:pos="567"/>
        </w:tabs>
        <w:spacing w:after="0" w:line="240" w:lineRule="auto"/>
        <w:ind w:left="567" w:hanging="567"/>
        <w:rPr>
          <w:rFonts w:ascii="Arial" w:hAnsi="Arial" w:cs="Arial"/>
          <w:bCs/>
        </w:rPr>
      </w:pPr>
      <w:r w:rsidRPr="00342DE0">
        <w:rPr>
          <w:rFonts w:ascii="Arial" w:hAnsi="Arial" w:cs="Arial"/>
          <w:bCs/>
        </w:rPr>
        <w:t>5.</w:t>
      </w:r>
      <w:r w:rsidRPr="00342DE0">
        <w:rPr>
          <w:rFonts w:ascii="Arial" w:hAnsi="Arial" w:cs="Arial"/>
          <w:bCs/>
        </w:rPr>
        <w:tab/>
        <w:t>The partition of solute between two immiscible solvents is used in extracting organic compounds from an aqueous solution which contains inorganic compounds. For example, one of the stages in preparing phenylamine from nitrobenzene is an ether extraction.</w:t>
      </w:r>
    </w:p>
    <w:p w:rsidR="00342DE0" w:rsidRPr="00342DE0" w:rsidRDefault="00342DE0" w:rsidP="00342DE0">
      <w:pPr>
        <w:tabs>
          <w:tab w:val="left" w:pos="567"/>
        </w:tabs>
        <w:spacing w:after="0"/>
        <w:rPr>
          <w:rFonts w:ascii="Arial" w:hAnsi="Arial" w:cs="Arial"/>
          <w:bCs/>
        </w:rPr>
      </w:pPr>
    </w:p>
    <w:p w:rsidR="00342DE0" w:rsidRPr="00342DE0" w:rsidRDefault="00342DE0" w:rsidP="00342DE0">
      <w:pPr>
        <w:tabs>
          <w:tab w:val="left" w:pos="567"/>
        </w:tabs>
        <w:spacing w:after="0" w:line="240" w:lineRule="auto"/>
        <w:ind w:left="567"/>
        <w:rPr>
          <w:rFonts w:ascii="Arial" w:hAnsi="Arial" w:cs="Arial"/>
          <w:bCs/>
        </w:rPr>
      </w:pPr>
      <w:r w:rsidRPr="00342DE0">
        <w:rPr>
          <w:rFonts w:ascii="Arial" w:hAnsi="Arial" w:cs="Arial"/>
          <w:bCs/>
        </w:rPr>
        <w:t>Nitrobenzene is refluxed with tin and concentrated hydrochloric acid. The salt C</w:t>
      </w:r>
      <w:r w:rsidRPr="00342DE0">
        <w:rPr>
          <w:rFonts w:ascii="Arial" w:hAnsi="Arial" w:cs="Arial"/>
          <w:bCs/>
          <w:vertAlign w:val="subscript"/>
        </w:rPr>
        <w:t>6</w:t>
      </w:r>
      <w:r w:rsidRPr="00342DE0">
        <w:rPr>
          <w:rFonts w:ascii="Arial" w:hAnsi="Arial" w:cs="Arial"/>
          <w:bCs/>
        </w:rPr>
        <w:t>H</w:t>
      </w:r>
      <w:r w:rsidRPr="00342DE0">
        <w:rPr>
          <w:rFonts w:ascii="Arial" w:hAnsi="Arial" w:cs="Arial"/>
          <w:bCs/>
          <w:vertAlign w:val="subscript"/>
        </w:rPr>
        <w:t>5</w:t>
      </w:r>
      <w:r w:rsidRPr="00342DE0">
        <w:rPr>
          <w:rFonts w:ascii="Arial" w:hAnsi="Arial" w:cs="Arial"/>
          <w:bCs/>
        </w:rPr>
        <w:t>NH</w:t>
      </w:r>
      <w:r w:rsidRPr="00342DE0">
        <w:rPr>
          <w:rFonts w:ascii="Arial" w:hAnsi="Arial" w:cs="Arial"/>
          <w:bCs/>
          <w:vertAlign w:val="subscript"/>
        </w:rPr>
        <w:t>3</w:t>
      </w:r>
      <w:r w:rsidRPr="00342DE0">
        <w:rPr>
          <w:rFonts w:ascii="Arial" w:hAnsi="Arial" w:cs="Arial"/>
          <w:bCs/>
          <w:vertAlign w:val="superscript"/>
        </w:rPr>
        <w:t>+</w:t>
      </w:r>
      <w:r w:rsidRPr="00342DE0">
        <w:rPr>
          <w:rFonts w:ascii="Arial" w:hAnsi="Arial" w:cs="Arial"/>
          <w:bCs/>
        </w:rPr>
        <w:t>C</w:t>
      </w:r>
      <w:r w:rsidRPr="00342DE0">
        <w:rPr>
          <w:rFonts w:ascii="Bookman Old Style" w:hAnsi="Bookman Old Style" w:cs="Arial"/>
          <w:bCs/>
          <w:i/>
        </w:rPr>
        <w:t>l</w:t>
      </w:r>
      <w:r w:rsidRPr="00342DE0">
        <w:rPr>
          <w:rFonts w:ascii="Arial" w:hAnsi="Arial" w:cs="Arial"/>
          <w:bCs/>
          <w:vertAlign w:val="superscript"/>
        </w:rPr>
        <w:t>–</w:t>
      </w:r>
      <w:r w:rsidRPr="00342DE0">
        <w:rPr>
          <w:rFonts w:ascii="Arial" w:hAnsi="Arial" w:cs="Arial"/>
          <w:bCs/>
        </w:rPr>
        <w:t>(aq)</w:t>
      </w:r>
      <w:r>
        <w:rPr>
          <w:rFonts w:ascii="Arial" w:hAnsi="Arial" w:cs="Arial"/>
          <w:bCs/>
        </w:rPr>
        <w:t xml:space="preserve"> </w:t>
      </w:r>
      <w:r w:rsidRPr="00342DE0">
        <w:rPr>
          <w:rFonts w:ascii="Arial" w:hAnsi="Arial" w:cs="Arial"/>
          <w:bCs/>
        </w:rPr>
        <w:t>is formed. What is added to the mixture to displace the phenylamine from its salt?</w:t>
      </w:r>
    </w:p>
    <w:p w:rsidR="00342DE0" w:rsidRPr="00342DE0" w:rsidRDefault="00342DE0" w:rsidP="00342DE0">
      <w:pPr>
        <w:tabs>
          <w:tab w:val="left" w:pos="567"/>
        </w:tabs>
        <w:spacing w:after="0"/>
        <w:rPr>
          <w:rFonts w:ascii="Arial" w:hAnsi="Arial" w:cs="Arial"/>
          <w:bCs/>
        </w:rPr>
      </w:pPr>
    </w:p>
    <w:p w:rsidR="00342DE0" w:rsidRDefault="00342DE0" w:rsidP="00342DE0">
      <w:pPr>
        <w:tabs>
          <w:tab w:val="left" w:pos="567"/>
        </w:tabs>
        <w:spacing w:after="0" w:line="240" w:lineRule="auto"/>
        <w:ind w:left="567"/>
        <w:rPr>
          <w:rFonts w:ascii="Arial" w:hAnsi="Arial" w:cs="Arial"/>
          <w:bCs/>
        </w:rPr>
      </w:pPr>
      <w:r w:rsidRPr="00342DE0">
        <w:rPr>
          <w:rFonts w:ascii="Arial" w:hAnsi="Arial" w:cs="Arial"/>
          <w:bCs/>
        </w:rPr>
        <w:t>To extract the phenylamine from the ionic products of the reaction, the mixture is shaken with ether (</w:t>
      </w:r>
      <w:proofErr w:type="spellStart"/>
      <w:r w:rsidRPr="00342DE0">
        <w:rPr>
          <w:rFonts w:ascii="Arial" w:hAnsi="Arial" w:cs="Arial"/>
          <w:bCs/>
        </w:rPr>
        <w:t>ethoxyethane</w:t>
      </w:r>
      <w:proofErr w:type="spellEnd"/>
      <w:r w:rsidRPr="00342DE0">
        <w:rPr>
          <w:rFonts w:ascii="Arial" w:hAnsi="Arial" w:cs="Arial"/>
          <w:bCs/>
        </w:rPr>
        <w:t xml:space="preserve">), an organic solvent which is immiscible with water. </w:t>
      </w:r>
    </w:p>
    <w:p w:rsidR="00342DE0" w:rsidRPr="00342DE0" w:rsidRDefault="00342DE0" w:rsidP="00342DE0">
      <w:pPr>
        <w:tabs>
          <w:tab w:val="left" w:pos="567"/>
        </w:tabs>
        <w:spacing w:after="0" w:line="240" w:lineRule="auto"/>
        <w:ind w:left="567"/>
        <w:rPr>
          <w:rFonts w:ascii="Arial" w:hAnsi="Arial" w:cs="Arial"/>
          <w:bCs/>
        </w:rPr>
      </w:pPr>
      <w:r w:rsidRPr="00342DE0">
        <w:rPr>
          <w:rFonts w:ascii="Arial" w:hAnsi="Arial" w:cs="Arial"/>
          <w:bCs/>
        </w:rPr>
        <w:t>This process is called ether extraction.</w:t>
      </w:r>
    </w:p>
    <w:p w:rsidR="00342DE0" w:rsidRDefault="00342DE0" w:rsidP="00342DE0">
      <w:pPr>
        <w:tabs>
          <w:tab w:val="left" w:pos="567"/>
        </w:tabs>
        <w:spacing w:after="0" w:line="240" w:lineRule="auto"/>
        <w:ind w:left="567"/>
        <w:rPr>
          <w:rFonts w:ascii="Arial" w:hAnsi="Arial" w:cs="Arial"/>
          <w:bCs/>
        </w:rPr>
      </w:pPr>
    </w:p>
    <w:p w:rsidR="00342DE0" w:rsidRPr="00342DE0" w:rsidRDefault="00342DE0" w:rsidP="00342DE0">
      <w:pPr>
        <w:tabs>
          <w:tab w:val="left" w:pos="567"/>
        </w:tabs>
        <w:spacing w:after="0" w:line="240" w:lineRule="auto"/>
        <w:ind w:left="567"/>
        <w:rPr>
          <w:rFonts w:ascii="Arial" w:hAnsi="Arial" w:cs="Arial"/>
          <w:bCs/>
        </w:rPr>
      </w:pPr>
      <w:r w:rsidRPr="00342DE0">
        <w:rPr>
          <w:rFonts w:ascii="Arial" w:hAnsi="Arial" w:cs="Arial"/>
          <w:bCs/>
        </w:rPr>
        <w:t xml:space="preserve">Assume that the partition coefficient for phenylamine between </w:t>
      </w:r>
      <w:proofErr w:type="spellStart"/>
      <w:r w:rsidRPr="00342DE0">
        <w:rPr>
          <w:rFonts w:ascii="Arial" w:hAnsi="Arial" w:cs="Arial"/>
          <w:bCs/>
        </w:rPr>
        <w:t>ethoxyethane</w:t>
      </w:r>
      <w:proofErr w:type="spellEnd"/>
      <w:r w:rsidRPr="00342DE0">
        <w:rPr>
          <w:rFonts w:ascii="Arial" w:hAnsi="Arial" w:cs="Arial"/>
          <w:bCs/>
        </w:rPr>
        <w:t xml:space="preserve"> and water, </w:t>
      </w:r>
      <w:r w:rsidRPr="00342DE0">
        <w:rPr>
          <w:rFonts w:ascii="Arial" w:hAnsi="Arial" w:cs="Arial"/>
          <w:bCs/>
          <w:i/>
        </w:rPr>
        <w:t>K</w:t>
      </w:r>
      <w:r w:rsidRPr="00342DE0">
        <w:rPr>
          <w:rFonts w:ascii="Arial" w:hAnsi="Arial" w:cs="Arial"/>
          <w:bCs/>
          <w:vertAlign w:val="subscript"/>
        </w:rPr>
        <w:t>ew</w:t>
      </w:r>
      <w:r w:rsidRPr="00342DE0">
        <w:rPr>
          <w:rFonts w:ascii="Arial" w:hAnsi="Arial" w:cs="Arial"/>
          <w:bCs/>
        </w:rPr>
        <w:t xml:space="preserve"> = 30 at the temperature of the laboratory. Assume there is 4 g of phenylamine present in 50 cm</w:t>
      </w:r>
      <w:r w:rsidRPr="00342DE0">
        <w:rPr>
          <w:rFonts w:ascii="Arial" w:hAnsi="Arial" w:cs="Arial"/>
          <w:bCs/>
          <w:vertAlign w:val="superscript"/>
        </w:rPr>
        <w:t>3</w:t>
      </w:r>
      <w:r w:rsidRPr="00342DE0">
        <w:rPr>
          <w:rFonts w:ascii="Arial" w:hAnsi="Arial" w:cs="Arial"/>
          <w:bCs/>
        </w:rPr>
        <w:t xml:space="preserve"> of aqueous solution.</w:t>
      </w:r>
    </w:p>
    <w:p w:rsidR="00342DE0" w:rsidRPr="00342DE0" w:rsidRDefault="00342DE0" w:rsidP="00342DE0">
      <w:pPr>
        <w:tabs>
          <w:tab w:val="left" w:pos="567"/>
        </w:tabs>
        <w:spacing w:after="0"/>
        <w:rPr>
          <w:rFonts w:ascii="Arial" w:hAnsi="Arial" w:cs="Arial"/>
          <w:bCs/>
        </w:rPr>
      </w:pPr>
    </w:p>
    <w:p w:rsidR="00342DE0" w:rsidRPr="00342DE0" w:rsidRDefault="00342DE0" w:rsidP="000571D4">
      <w:pPr>
        <w:tabs>
          <w:tab w:val="left" w:pos="567"/>
        </w:tabs>
        <w:spacing w:after="0" w:line="240" w:lineRule="auto"/>
        <w:ind w:left="567" w:hanging="284"/>
        <w:rPr>
          <w:rFonts w:ascii="Arial" w:hAnsi="Arial" w:cs="Arial"/>
          <w:bCs/>
        </w:rPr>
      </w:pPr>
      <w:r w:rsidRPr="00342DE0">
        <w:rPr>
          <w:rFonts w:ascii="Arial" w:hAnsi="Arial" w:cs="Arial"/>
          <w:bCs/>
        </w:rPr>
        <w:t>(</w:t>
      </w:r>
      <w:proofErr w:type="spellStart"/>
      <w:r w:rsidRPr="00342DE0">
        <w:rPr>
          <w:rFonts w:ascii="Arial" w:hAnsi="Arial" w:cs="Arial"/>
          <w:bCs/>
        </w:rPr>
        <w:t>i</w:t>
      </w:r>
      <w:proofErr w:type="spellEnd"/>
      <w:r w:rsidRPr="00342DE0">
        <w:rPr>
          <w:rFonts w:ascii="Arial" w:hAnsi="Arial" w:cs="Arial"/>
          <w:bCs/>
        </w:rPr>
        <w:t xml:space="preserve">) What mass of phenylamine will be found in the organic layer if an equal volume of </w:t>
      </w:r>
      <w:proofErr w:type="spellStart"/>
      <w:r w:rsidRPr="00342DE0">
        <w:rPr>
          <w:rFonts w:ascii="Arial" w:hAnsi="Arial" w:cs="Arial"/>
          <w:bCs/>
        </w:rPr>
        <w:t>ethoxyethane</w:t>
      </w:r>
      <w:proofErr w:type="spellEnd"/>
      <w:r w:rsidRPr="00342DE0">
        <w:rPr>
          <w:rFonts w:ascii="Arial" w:hAnsi="Arial" w:cs="Arial"/>
          <w:bCs/>
        </w:rPr>
        <w:t xml:space="preserve"> is added to the aqueous solution and the distribution of phenylamine </w:t>
      </w:r>
      <w:r w:rsidRPr="008862CE">
        <w:rPr>
          <w:rFonts w:ascii="Arial" w:hAnsi="Arial" w:cs="Arial"/>
          <w:bCs/>
        </w:rPr>
        <w:t>between the two layers is allowed to reach equilibrium?</w:t>
      </w:r>
      <w:r w:rsidRPr="00342DE0">
        <w:rPr>
          <w:rFonts w:ascii="Arial" w:hAnsi="Arial" w:cs="Arial"/>
          <w:bCs/>
        </w:rPr>
        <w:t xml:space="preserve">  </w:t>
      </w:r>
    </w:p>
    <w:p w:rsidR="00342DE0" w:rsidRDefault="00342DE0" w:rsidP="00342DE0">
      <w:pPr>
        <w:tabs>
          <w:tab w:val="left" w:pos="567"/>
        </w:tabs>
        <w:spacing w:after="0" w:line="240" w:lineRule="auto"/>
        <w:rPr>
          <w:rFonts w:ascii="Arial" w:hAnsi="Arial" w:cs="Arial"/>
          <w:bCs/>
        </w:rPr>
      </w:pPr>
      <w:r w:rsidRPr="00342DE0">
        <w:rPr>
          <w:rFonts w:ascii="Arial" w:hAnsi="Arial" w:cs="Arial"/>
          <w:bCs/>
        </w:rPr>
        <w:tab/>
      </w:r>
    </w:p>
    <w:p w:rsidR="00FC5C5D" w:rsidRPr="00EB6E20" w:rsidRDefault="00342DE0" w:rsidP="008862CE">
      <w:pPr>
        <w:tabs>
          <w:tab w:val="left" w:pos="567"/>
        </w:tabs>
        <w:spacing w:after="0" w:line="240" w:lineRule="auto"/>
        <w:ind w:left="568" w:hanging="284"/>
        <w:rPr>
          <w:rFonts w:ascii="Arial" w:eastAsia="Times New Roman" w:hAnsi="Arial" w:cs="Arial"/>
          <w:lang w:eastAsia="en-GB"/>
        </w:rPr>
      </w:pPr>
      <w:r w:rsidRPr="00342DE0">
        <w:rPr>
          <w:rFonts w:ascii="Arial" w:hAnsi="Arial" w:cs="Arial"/>
          <w:bCs/>
        </w:rPr>
        <w:t xml:space="preserve">(ii) What mass of phenylamine will be extracted if the same volume of </w:t>
      </w:r>
      <w:proofErr w:type="spellStart"/>
      <w:r w:rsidRPr="00342DE0">
        <w:rPr>
          <w:rFonts w:ascii="Arial" w:hAnsi="Arial" w:cs="Arial"/>
          <w:bCs/>
        </w:rPr>
        <w:t>ethoxyethane</w:t>
      </w:r>
      <w:proofErr w:type="spellEnd"/>
      <w:r w:rsidRPr="00342DE0">
        <w:rPr>
          <w:rFonts w:ascii="Arial" w:hAnsi="Arial" w:cs="Arial"/>
          <w:bCs/>
        </w:rPr>
        <w:t xml:space="preserve"> is used but in two successive extractions? That is, 25 cm</w:t>
      </w:r>
      <w:r w:rsidRPr="00342DE0">
        <w:rPr>
          <w:rFonts w:ascii="Arial" w:hAnsi="Arial" w:cs="Arial"/>
          <w:bCs/>
          <w:vertAlign w:val="superscript"/>
        </w:rPr>
        <w:t>3</w:t>
      </w:r>
      <w:r w:rsidRPr="00342DE0">
        <w:rPr>
          <w:rFonts w:ascii="Arial" w:hAnsi="Arial" w:cs="Arial"/>
          <w:bCs/>
        </w:rPr>
        <w:t xml:space="preserve"> of </w:t>
      </w:r>
      <w:proofErr w:type="spellStart"/>
      <w:r w:rsidRPr="00342DE0">
        <w:rPr>
          <w:rFonts w:ascii="Arial" w:hAnsi="Arial" w:cs="Arial"/>
          <w:bCs/>
        </w:rPr>
        <w:t>ethoxyethane</w:t>
      </w:r>
      <w:proofErr w:type="spellEnd"/>
      <w:r w:rsidRPr="00342DE0">
        <w:rPr>
          <w:rFonts w:ascii="Arial" w:hAnsi="Arial" w:cs="Arial"/>
          <w:bCs/>
        </w:rPr>
        <w:t xml:space="preserve"> is used initially and then a further 25 cm</w:t>
      </w:r>
      <w:r w:rsidRPr="00342DE0">
        <w:rPr>
          <w:rFonts w:ascii="Arial" w:hAnsi="Arial" w:cs="Arial"/>
          <w:bCs/>
          <w:vertAlign w:val="superscript"/>
        </w:rPr>
        <w:t>3</w:t>
      </w:r>
      <w:r w:rsidRPr="00342DE0">
        <w:rPr>
          <w:rFonts w:ascii="Arial" w:hAnsi="Arial" w:cs="Arial"/>
          <w:bCs/>
        </w:rPr>
        <w:t xml:space="preserve"> is shaken with the aqueous layer to remove more of the phenylamine.</w:t>
      </w:r>
    </w:p>
    <w:p w:rsidR="00342DE0" w:rsidRDefault="00342DE0">
      <w:pPr>
        <w:spacing w:after="0" w:line="240" w:lineRule="auto"/>
        <w:rPr>
          <w:rFonts w:ascii="Arial" w:hAnsi="Arial" w:cs="Arial"/>
          <w:b/>
          <w:sz w:val="20"/>
          <w:szCs w:val="20"/>
        </w:rPr>
      </w:pPr>
      <w:r>
        <w:rPr>
          <w:rFonts w:ascii="Arial" w:hAnsi="Arial" w:cs="Arial"/>
          <w:b/>
          <w:sz w:val="20"/>
          <w:szCs w:val="20"/>
        </w:rPr>
        <w:br w:type="page"/>
      </w:r>
    </w:p>
    <w:p w:rsidR="00342DE0" w:rsidRPr="002C5489" w:rsidRDefault="001A3E31" w:rsidP="00342DE0">
      <w:pPr>
        <w:tabs>
          <w:tab w:val="left" w:pos="567"/>
        </w:tabs>
        <w:spacing w:after="0"/>
        <w:rPr>
          <w:rFonts w:ascii="Arial" w:hAnsi="Arial" w:cs="Arial"/>
          <w:color w:val="C30045"/>
          <w:sz w:val="24"/>
          <w:szCs w:val="24"/>
        </w:rPr>
      </w:pPr>
      <w:r w:rsidRPr="002C5489">
        <w:rPr>
          <w:rFonts w:ascii="Arial" w:hAnsi="Arial" w:cs="Arial"/>
          <w:b/>
          <w:color w:val="C30045"/>
          <w:sz w:val="24"/>
          <w:szCs w:val="24"/>
        </w:rPr>
        <w:lastRenderedPageBreak/>
        <w:t>Experiment</w:t>
      </w:r>
      <w:r w:rsidR="00342DE0" w:rsidRPr="002C5489">
        <w:rPr>
          <w:rFonts w:ascii="Arial" w:hAnsi="Arial" w:cs="Arial"/>
          <w:b/>
          <w:color w:val="C30045"/>
          <w:sz w:val="24"/>
          <w:szCs w:val="24"/>
        </w:rPr>
        <w:t xml:space="preserve"> B: chromatography</w:t>
      </w:r>
    </w:p>
    <w:p w:rsidR="00342DE0" w:rsidRPr="00342DE0" w:rsidRDefault="00342DE0" w:rsidP="00342DE0">
      <w:pPr>
        <w:tabs>
          <w:tab w:val="left" w:pos="567"/>
        </w:tabs>
        <w:spacing w:after="0"/>
        <w:rPr>
          <w:rFonts w:ascii="Arial" w:hAnsi="Arial" w:cs="Arial"/>
        </w:rPr>
      </w:pPr>
    </w:p>
    <w:p w:rsidR="00342DE0" w:rsidRPr="00DC0016" w:rsidRDefault="00342DE0" w:rsidP="00342DE0">
      <w:pPr>
        <w:tabs>
          <w:tab w:val="left" w:pos="567"/>
        </w:tabs>
        <w:spacing w:after="0"/>
        <w:rPr>
          <w:rFonts w:ascii="Arial" w:hAnsi="Arial" w:cs="Arial"/>
          <w:b/>
          <w:color w:val="C30045"/>
        </w:rPr>
      </w:pPr>
      <w:r w:rsidRPr="00DC0016">
        <w:rPr>
          <w:rFonts w:ascii="Arial" w:hAnsi="Arial" w:cs="Arial"/>
          <w:b/>
          <w:color w:val="C30045"/>
        </w:rPr>
        <w:t>1: paper chromatography</w:t>
      </w:r>
    </w:p>
    <w:p w:rsidR="00342DE0" w:rsidRPr="00342DE0" w:rsidRDefault="00342DE0" w:rsidP="00342DE0">
      <w:pPr>
        <w:tabs>
          <w:tab w:val="left" w:pos="567"/>
        </w:tabs>
        <w:spacing w:after="0"/>
        <w:rPr>
          <w:rFonts w:ascii="Arial" w:hAnsi="Arial" w:cs="Arial"/>
        </w:rPr>
      </w:pPr>
    </w:p>
    <w:p w:rsidR="00342DE0" w:rsidRPr="00342DE0" w:rsidRDefault="00342DE0" w:rsidP="00342DE0">
      <w:pPr>
        <w:tabs>
          <w:tab w:val="left" w:pos="567"/>
        </w:tabs>
        <w:spacing w:after="0"/>
        <w:ind w:left="567" w:hanging="567"/>
        <w:rPr>
          <w:rFonts w:ascii="Arial" w:hAnsi="Arial" w:cs="Arial"/>
        </w:rPr>
      </w:pPr>
      <w:r w:rsidRPr="00342DE0">
        <w:rPr>
          <w:rFonts w:ascii="Arial" w:hAnsi="Arial" w:cs="Arial"/>
        </w:rPr>
        <w:t>1.</w:t>
      </w:r>
      <w:r w:rsidRPr="00342DE0">
        <w:rPr>
          <w:rFonts w:ascii="Arial" w:hAnsi="Arial" w:cs="Arial"/>
        </w:rPr>
        <w:tab/>
        <w:t>Cut two strips of filter paper approximately 2 x 10 cm. Draw a pencil line about 1.5 cm from the</w:t>
      </w:r>
      <w:r>
        <w:rPr>
          <w:rFonts w:ascii="Arial" w:hAnsi="Arial" w:cs="Arial"/>
        </w:rPr>
        <w:t xml:space="preserve"> </w:t>
      </w:r>
      <w:r w:rsidRPr="00342DE0">
        <w:rPr>
          <w:rFonts w:ascii="Arial" w:hAnsi="Arial" w:cs="Arial"/>
        </w:rPr>
        <w:t>bottom of each strip and parallel to the base. Put a pencil cross at the centre of the line.</w:t>
      </w:r>
    </w:p>
    <w:p w:rsidR="00342DE0" w:rsidRPr="00342DE0" w:rsidRDefault="00342DE0" w:rsidP="00342DE0">
      <w:pPr>
        <w:tabs>
          <w:tab w:val="left" w:pos="567"/>
        </w:tabs>
        <w:spacing w:after="0"/>
        <w:rPr>
          <w:rFonts w:ascii="Arial" w:hAnsi="Arial" w:cs="Arial"/>
        </w:rPr>
      </w:pPr>
    </w:p>
    <w:p w:rsidR="00342DE0" w:rsidRPr="00342DE0" w:rsidRDefault="00342DE0" w:rsidP="00342DE0">
      <w:pPr>
        <w:tabs>
          <w:tab w:val="left" w:pos="567"/>
        </w:tabs>
        <w:spacing w:after="0"/>
        <w:ind w:left="567" w:hanging="567"/>
        <w:rPr>
          <w:rFonts w:ascii="Arial" w:hAnsi="Arial" w:cs="Arial"/>
        </w:rPr>
      </w:pPr>
      <w:r w:rsidRPr="00342DE0">
        <w:rPr>
          <w:rFonts w:ascii="Arial" w:hAnsi="Arial" w:cs="Arial"/>
        </w:rPr>
        <w:t>2.</w:t>
      </w:r>
      <w:r w:rsidRPr="00342DE0">
        <w:rPr>
          <w:rFonts w:ascii="Arial" w:hAnsi="Arial" w:cs="Arial"/>
        </w:rPr>
        <w:tab/>
        <w:t xml:space="preserve">Set up two beakers, one containing about 1 cm depth of water and the other containing </w:t>
      </w:r>
      <w:r w:rsidRPr="008862CE">
        <w:rPr>
          <w:rFonts w:ascii="Arial" w:hAnsi="Arial" w:cs="Arial"/>
        </w:rPr>
        <w:t xml:space="preserve">about 1 cm depth of propanone. Cover the tops of the beakers with </w:t>
      </w:r>
      <w:r w:rsidR="000571D4" w:rsidRPr="008862CE">
        <w:rPr>
          <w:rFonts w:ascii="Arial" w:hAnsi="Arial" w:cs="Arial"/>
        </w:rPr>
        <w:t>plastic film</w:t>
      </w:r>
      <w:r w:rsidRPr="008862CE">
        <w:rPr>
          <w:rFonts w:ascii="Arial" w:hAnsi="Arial" w:cs="Arial"/>
        </w:rPr>
        <w:t xml:space="preserve"> (or a</w:t>
      </w:r>
      <w:r w:rsidRPr="00342DE0">
        <w:rPr>
          <w:rFonts w:ascii="Arial" w:hAnsi="Arial" w:cs="Arial"/>
        </w:rPr>
        <w:t xml:space="preserve"> watch glass) so the</w:t>
      </w:r>
      <w:r w:rsidR="00A351B5">
        <w:rPr>
          <w:rFonts w:ascii="Arial" w:hAnsi="Arial" w:cs="Arial"/>
        </w:rPr>
        <w:t xml:space="preserve"> </w:t>
      </w:r>
      <w:r w:rsidRPr="00342DE0">
        <w:rPr>
          <w:rFonts w:ascii="Arial" w:hAnsi="Arial" w:cs="Arial"/>
        </w:rPr>
        <w:t>vapour in the beaker becomes saturated with solvent.</w:t>
      </w:r>
    </w:p>
    <w:p w:rsidR="00342DE0" w:rsidRPr="00342DE0" w:rsidRDefault="00342DE0" w:rsidP="00342DE0">
      <w:pPr>
        <w:tabs>
          <w:tab w:val="left" w:pos="567"/>
        </w:tabs>
        <w:spacing w:after="0"/>
        <w:rPr>
          <w:rFonts w:ascii="Arial" w:hAnsi="Arial" w:cs="Arial"/>
        </w:rPr>
      </w:pPr>
    </w:p>
    <w:p w:rsidR="00342DE0" w:rsidRPr="00342DE0" w:rsidRDefault="00342DE0" w:rsidP="00A351B5">
      <w:pPr>
        <w:tabs>
          <w:tab w:val="left" w:pos="567"/>
        </w:tabs>
        <w:spacing w:after="0"/>
        <w:ind w:left="567" w:hanging="567"/>
        <w:rPr>
          <w:rFonts w:ascii="Arial" w:hAnsi="Arial" w:cs="Arial"/>
        </w:rPr>
      </w:pPr>
      <w:r w:rsidRPr="00342DE0">
        <w:rPr>
          <w:rFonts w:ascii="Arial" w:hAnsi="Arial" w:cs="Arial"/>
        </w:rPr>
        <w:t>3.</w:t>
      </w:r>
      <w:r w:rsidRPr="00342DE0">
        <w:rPr>
          <w:rFonts w:ascii="Arial" w:hAnsi="Arial" w:cs="Arial"/>
        </w:rPr>
        <w:tab/>
        <w:t>Dip the end of a melting point tube (glass capillary tube) into screened methyl orange indicator</w:t>
      </w:r>
      <w:r w:rsidR="00A351B5">
        <w:rPr>
          <w:rFonts w:ascii="Arial" w:hAnsi="Arial" w:cs="Arial"/>
        </w:rPr>
        <w:t xml:space="preserve"> </w:t>
      </w:r>
      <w:r w:rsidRPr="00342DE0">
        <w:rPr>
          <w:rFonts w:ascii="Arial" w:hAnsi="Arial" w:cs="Arial"/>
        </w:rPr>
        <w:t>(or a mix of pH indicators) and pick up about a 2 mm depth of solution. Touch the tube onto the</w:t>
      </w:r>
      <w:r w:rsidR="00A351B5">
        <w:rPr>
          <w:rFonts w:ascii="Arial" w:hAnsi="Arial" w:cs="Arial"/>
        </w:rPr>
        <w:t xml:space="preserve"> </w:t>
      </w:r>
      <w:r w:rsidRPr="00342DE0">
        <w:rPr>
          <w:rFonts w:ascii="Arial" w:hAnsi="Arial" w:cs="Arial"/>
        </w:rPr>
        <w:t>pencil cross on one strip of filter paper. Repeat the process for the second strip.</w:t>
      </w:r>
    </w:p>
    <w:p w:rsidR="00342DE0" w:rsidRPr="00342DE0" w:rsidRDefault="00342DE0" w:rsidP="00342DE0">
      <w:pPr>
        <w:tabs>
          <w:tab w:val="left" w:pos="567"/>
        </w:tabs>
        <w:spacing w:after="0"/>
        <w:rPr>
          <w:rFonts w:ascii="Arial" w:hAnsi="Arial" w:cs="Arial"/>
        </w:rPr>
      </w:pPr>
    </w:p>
    <w:p w:rsidR="00342DE0" w:rsidRDefault="00342DE0" w:rsidP="001A3E31">
      <w:pPr>
        <w:tabs>
          <w:tab w:val="left" w:pos="567"/>
        </w:tabs>
        <w:spacing w:after="0"/>
        <w:ind w:left="567" w:hanging="567"/>
        <w:rPr>
          <w:rFonts w:ascii="Arial" w:hAnsi="Arial" w:cs="Arial"/>
        </w:rPr>
      </w:pPr>
      <w:r w:rsidRPr="00342DE0">
        <w:rPr>
          <w:rFonts w:ascii="Arial" w:hAnsi="Arial" w:cs="Arial"/>
        </w:rPr>
        <w:t>4.</w:t>
      </w:r>
      <w:r w:rsidRPr="00342DE0">
        <w:rPr>
          <w:rFonts w:ascii="Arial" w:hAnsi="Arial" w:cs="Arial"/>
        </w:rPr>
        <w:tab/>
        <w:t>Fasten the top of each filter paper strip to a glass rod or a wooden spill so that the bottom of the paper enters the solvent in the beaker but the coloured spot will be above the liquid level</w:t>
      </w:r>
      <w:r w:rsidR="001A3E31">
        <w:rPr>
          <w:rFonts w:ascii="Arial" w:hAnsi="Arial" w:cs="Arial"/>
        </w:rPr>
        <w:t xml:space="preserve"> (s</w:t>
      </w:r>
      <w:r w:rsidRPr="00342DE0">
        <w:rPr>
          <w:rFonts w:ascii="Arial" w:hAnsi="Arial" w:cs="Arial"/>
        </w:rPr>
        <w:t>ee diagram.)</w:t>
      </w:r>
    </w:p>
    <w:p w:rsidR="001A3E31" w:rsidRPr="00342DE0" w:rsidRDefault="001A3E31" w:rsidP="001A3E31">
      <w:pPr>
        <w:tabs>
          <w:tab w:val="left" w:pos="567"/>
        </w:tabs>
        <w:spacing w:after="0"/>
        <w:jc w:val="center"/>
        <w:rPr>
          <w:rFonts w:ascii="Arial" w:hAnsi="Arial" w:cs="Arial"/>
        </w:rPr>
      </w:pPr>
      <w:r>
        <w:rPr>
          <w:rFonts w:ascii="Arial" w:hAnsi="Arial" w:cs="Arial"/>
          <w:noProof/>
          <w:lang w:eastAsia="en-GB"/>
        </w:rPr>
        <w:drawing>
          <wp:inline distT="0" distB="0" distL="0" distR="0">
            <wp:extent cx="3364992" cy="175564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364992" cy="1755648"/>
                    </a:xfrm>
                    <a:prstGeom prst="rect">
                      <a:avLst/>
                    </a:prstGeom>
                  </pic:spPr>
                </pic:pic>
              </a:graphicData>
            </a:graphic>
          </wp:inline>
        </w:drawing>
      </w:r>
    </w:p>
    <w:p w:rsidR="00342DE0" w:rsidRPr="00342DE0" w:rsidRDefault="00342DE0" w:rsidP="00342DE0">
      <w:pPr>
        <w:tabs>
          <w:tab w:val="left" w:pos="567"/>
        </w:tabs>
        <w:spacing w:after="0"/>
        <w:jc w:val="center"/>
        <w:rPr>
          <w:rFonts w:ascii="Arial" w:hAnsi="Arial" w:cs="Arial"/>
        </w:rPr>
      </w:pPr>
    </w:p>
    <w:p w:rsidR="00342DE0" w:rsidRPr="00342DE0" w:rsidRDefault="00342DE0" w:rsidP="00342DE0">
      <w:pPr>
        <w:tabs>
          <w:tab w:val="left" w:pos="567"/>
        </w:tabs>
        <w:spacing w:after="0"/>
        <w:rPr>
          <w:rFonts w:ascii="Arial" w:hAnsi="Arial" w:cs="Arial"/>
        </w:rPr>
      </w:pPr>
    </w:p>
    <w:p w:rsidR="00342DE0" w:rsidRPr="00342DE0" w:rsidRDefault="00342DE0" w:rsidP="00A351B5">
      <w:pPr>
        <w:tabs>
          <w:tab w:val="left" w:pos="567"/>
        </w:tabs>
        <w:spacing w:after="0"/>
        <w:ind w:left="567" w:hanging="567"/>
        <w:rPr>
          <w:rFonts w:ascii="Arial" w:hAnsi="Arial" w:cs="Arial"/>
        </w:rPr>
      </w:pPr>
      <w:r w:rsidRPr="008862CE">
        <w:rPr>
          <w:rFonts w:ascii="Arial" w:hAnsi="Arial" w:cs="Arial"/>
        </w:rPr>
        <w:t>5.</w:t>
      </w:r>
      <w:r w:rsidRPr="008862CE">
        <w:rPr>
          <w:rFonts w:ascii="Arial" w:hAnsi="Arial" w:cs="Arial"/>
        </w:rPr>
        <w:tab/>
        <w:t xml:space="preserve">Cover the tops of the beakers with </w:t>
      </w:r>
      <w:r w:rsidR="000571D4" w:rsidRPr="008862CE">
        <w:rPr>
          <w:rFonts w:ascii="Arial" w:hAnsi="Arial" w:cs="Arial"/>
        </w:rPr>
        <w:t>plastic</w:t>
      </w:r>
      <w:r w:rsidRPr="008862CE">
        <w:rPr>
          <w:rFonts w:ascii="Arial" w:hAnsi="Arial" w:cs="Arial"/>
        </w:rPr>
        <w:t xml:space="preserve"> film and leave them until the solvent level is</w:t>
      </w:r>
      <w:r w:rsidRPr="00342DE0">
        <w:rPr>
          <w:rFonts w:ascii="Arial" w:hAnsi="Arial" w:cs="Arial"/>
        </w:rPr>
        <w:t xml:space="preserve"> close to the fixing point of the strip. (The two solvents are unlikely to travel upwards at the same rate.)</w:t>
      </w:r>
    </w:p>
    <w:p w:rsidR="00342DE0" w:rsidRPr="00342DE0" w:rsidRDefault="00342DE0" w:rsidP="00342DE0">
      <w:pPr>
        <w:tabs>
          <w:tab w:val="left" w:pos="567"/>
        </w:tabs>
        <w:spacing w:after="0"/>
        <w:rPr>
          <w:rFonts w:ascii="Arial" w:hAnsi="Arial" w:cs="Arial"/>
        </w:rPr>
      </w:pPr>
    </w:p>
    <w:p w:rsidR="00342DE0" w:rsidRPr="00342DE0" w:rsidRDefault="00342DE0" w:rsidP="00A351B5">
      <w:pPr>
        <w:tabs>
          <w:tab w:val="left" w:pos="567"/>
        </w:tabs>
        <w:spacing w:after="0"/>
        <w:ind w:left="567" w:hanging="567"/>
        <w:rPr>
          <w:rFonts w:ascii="Arial" w:hAnsi="Arial" w:cs="Arial"/>
        </w:rPr>
      </w:pPr>
      <w:r w:rsidRPr="00342DE0">
        <w:rPr>
          <w:rFonts w:ascii="Arial" w:hAnsi="Arial" w:cs="Arial"/>
        </w:rPr>
        <w:t>6.</w:t>
      </w:r>
      <w:r w:rsidRPr="00342DE0">
        <w:rPr>
          <w:rFonts w:ascii="Arial" w:hAnsi="Arial" w:cs="Arial"/>
        </w:rPr>
        <w:tab/>
        <w:t xml:space="preserve">Remove the filter paper strips from the beakers and use a pencil to mark the height of each </w:t>
      </w:r>
      <w:r w:rsidRPr="00342DE0">
        <w:rPr>
          <w:rFonts w:ascii="Arial" w:hAnsi="Arial" w:cs="Arial"/>
        </w:rPr>
        <w:tab/>
        <w:t>solvent front. Let the paper dry then measure the distance from the base pencil line to (a) the solvent front, (b) the coloured spots.</w:t>
      </w:r>
    </w:p>
    <w:p w:rsidR="00342DE0" w:rsidRDefault="00342DE0" w:rsidP="00342DE0">
      <w:pPr>
        <w:tabs>
          <w:tab w:val="left" w:pos="567"/>
        </w:tabs>
        <w:spacing w:after="0"/>
        <w:rPr>
          <w:rFonts w:ascii="Arial" w:hAnsi="Arial" w:cs="Arial"/>
        </w:rPr>
      </w:pPr>
    </w:p>
    <w:p w:rsidR="00A351B5" w:rsidRPr="00342DE0" w:rsidRDefault="00A351B5" w:rsidP="00342DE0">
      <w:pPr>
        <w:tabs>
          <w:tab w:val="left" w:pos="567"/>
        </w:tabs>
        <w:spacing w:after="0"/>
        <w:rPr>
          <w:rFonts w:ascii="Arial" w:hAnsi="Arial" w:cs="Arial"/>
        </w:rPr>
      </w:pPr>
    </w:p>
    <w:p w:rsidR="00342DE0" w:rsidRPr="00DC0016" w:rsidRDefault="00342DE0" w:rsidP="00342DE0">
      <w:pPr>
        <w:tabs>
          <w:tab w:val="left" w:pos="567"/>
        </w:tabs>
        <w:spacing w:after="0"/>
        <w:rPr>
          <w:rFonts w:ascii="Arial" w:hAnsi="Arial" w:cs="Arial"/>
          <w:b/>
          <w:color w:val="C30045"/>
        </w:rPr>
      </w:pPr>
      <w:r w:rsidRPr="00DC0016">
        <w:rPr>
          <w:rFonts w:ascii="Arial" w:hAnsi="Arial" w:cs="Arial"/>
          <w:b/>
          <w:color w:val="C30045"/>
        </w:rPr>
        <w:t>2: thin layer chromatography</w:t>
      </w:r>
    </w:p>
    <w:p w:rsidR="00342DE0" w:rsidRPr="00342DE0" w:rsidRDefault="00342DE0" w:rsidP="00342DE0">
      <w:pPr>
        <w:tabs>
          <w:tab w:val="left" w:pos="567"/>
        </w:tabs>
        <w:spacing w:after="0"/>
        <w:rPr>
          <w:rFonts w:ascii="Arial" w:hAnsi="Arial" w:cs="Arial"/>
        </w:rPr>
      </w:pPr>
    </w:p>
    <w:p w:rsidR="00342DE0" w:rsidRPr="00342DE0" w:rsidRDefault="00342DE0" w:rsidP="00342DE0">
      <w:pPr>
        <w:tabs>
          <w:tab w:val="left" w:pos="567"/>
        </w:tabs>
        <w:spacing w:after="0"/>
        <w:rPr>
          <w:rFonts w:ascii="Arial" w:hAnsi="Arial" w:cs="Arial"/>
        </w:rPr>
      </w:pPr>
      <w:r w:rsidRPr="00342DE0">
        <w:rPr>
          <w:rFonts w:ascii="Arial" w:hAnsi="Arial" w:cs="Arial"/>
          <w:bCs/>
        </w:rPr>
        <w:t>1.</w:t>
      </w:r>
      <w:r w:rsidRPr="00342DE0">
        <w:rPr>
          <w:rFonts w:ascii="Arial" w:hAnsi="Arial" w:cs="Arial"/>
          <w:bCs/>
        </w:rPr>
        <w:tab/>
      </w:r>
      <w:r w:rsidRPr="00342DE0">
        <w:rPr>
          <w:rFonts w:ascii="Arial" w:hAnsi="Arial" w:cs="Arial"/>
        </w:rPr>
        <w:t>Set up two beakers to act as chromatography tanks as in experiment 1.</w:t>
      </w:r>
    </w:p>
    <w:p w:rsidR="00342DE0" w:rsidRPr="00342DE0" w:rsidRDefault="00342DE0" w:rsidP="00342DE0">
      <w:pPr>
        <w:tabs>
          <w:tab w:val="left" w:pos="567"/>
        </w:tabs>
        <w:spacing w:after="0"/>
        <w:rPr>
          <w:rFonts w:ascii="Arial" w:hAnsi="Arial" w:cs="Arial"/>
          <w:bCs/>
        </w:rPr>
      </w:pPr>
    </w:p>
    <w:p w:rsidR="00342DE0" w:rsidRPr="00342DE0" w:rsidRDefault="00342DE0" w:rsidP="00342DE0">
      <w:pPr>
        <w:tabs>
          <w:tab w:val="left" w:pos="567"/>
        </w:tabs>
        <w:spacing w:after="0"/>
        <w:rPr>
          <w:rFonts w:ascii="Arial" w:hAnsi="Arial" w:cs="Arial"/>
          <w:bCs/>
        </w:rPr>
      </w:pPr>
      <w:r w:rsidRPr="00342DE0">
        <w:rPr>
          <w:rFonts w:ascii="Arial" w:hAnsi="Arial" w:cs="Arial"/>
          <w:bCs/>
        </w:rPr>
        <w:t>2.</w:t>
      </w:r>
      <w:r w:rsidRPr="00342DE0">
        <w:rPr>
          <w:rFonts w:ascii="Arial" w:hAnsi="Arial" w:cs="Arial"/>
          <w:bCs/>
        </w:rPr>
        <w:tab/>
        <w:t>Draw a pencil line across the two TLC plates (as experiment 1).</w:t>
      </w:r>
    </w:p>
    <w:p w:rsidR="00342DE0" w:rsidRPr="00342DE0" w:rsidRDefault="00342DE0" w:rsidP="00342DE0">
      <w:pPr>
        <w:tabs>
          <w:tab w:val="left" w:pos="567"/>
        </w:tabs>
        <w:spacing w:after="0"/>
        <w:rPr>
          <w:rFonts w:ascii="Arial" w:hAnsi="Arial" w:cs="Arial"/>
          <w:bCs/>
        </w:rPr>
      </w:pPr>
    </w:p>
    <w:p w:rsidR="00342DE0" w:rsidRPr="00342DE0" w:rsidRDefault="00342DE0" w:rsidP="00342DE0">
      <w:pPr>
        <w:tabs>
          <w:tab w:val="left" w:pos="567"/>
        </w:tabs>
        <w:spacing w:after="0"/>
        <w:rPr>
          <w:rFonts w:ascii="Arial" w:hAnsi="Arial" w:cs="Arial"/>
          <w:bCs/>
        </w:rPr>
      </w:pPr>
      <w:r w:rsidRPr="00342DE0">
        <w:rPr>
          <w:rFonts w:ascii="Arial" w:hAnsi="Arial" w:cs="Arial"/>
          <w:bCs/>
        </w:rPr>
        <w:t>3.</w:t>
      </w:r>
      <w:r w:rsidRPr="00342DE0">
        <w:rPr>
          <w:rFonts w:ascii="Arial" w:hAnsi="Arial" w:cs="Arial"/>
          <w:bCs/>
        </w:rPr>
        <w:tab/>
        <w:t>Spot the same coloured substance onto a pencil cross on the line.</w:t>
      </w:r>
    </w:p>
    <w:p w:rsidR="00342DE0" w:rsidRPr="00342DE0" w:rsidRDefault="00342DE0" w:rsidP="00342DE0">
      <w:pPr>
        <w:tabs>
          <w:tab w:val="left" w:pos="567"/>
        </w:tabs>
        <w:spacing w:after="0"/>
        <w:rPr>
          <w:rFonts w:ascii="Arial" w:hAnsi="Arial" w:cs="Arial"/>
          <w:bCs/>
        </w:rPr>
      </w:pPr>
    </w:p>
    <w:p w:rsidR="00342DE0" w:rsidRPr="00342DE0" w:rsidRDefault="00342DE0" w:rsidP="00342DE0">
      <w:pPr>
        <w:tabs>
          <w:tab w:val="left" w:pos="567"/>
        </w:tabs>
        <w:spacing w:after="0"/>
        <w:rPr>
          <w:rFonts w:ascii="Arial" w:hAnsi="Arial" w:cs="Arial"/>
          <w:bCs/>
        </w:rPr>
      </w:pPr>
      <w:r w:rsidRPr="00342DE0">
        <w:rPr>
          <w:rFonts w:ascii="Arial" w:hAnsi="Arial" w:cs="Arial"/>
          <w:bCs/>
        </w:rPr>
        <w:lastRenderedPageBreak/>
        <w:t>4.</w:t>
      </w:r>
      <w:r w:rsidRPr="00342DE0">
        <w:rPr>
          <w:rFonts w:ascii="Arial" w:hAnsi="Arial" w:cs="Arial"/>
          <w:bCs/>
        </w:rPr>
        <w:tab/>
        <w:t>Place the plates in the two beakers and cover both beakers.</w:t>
      </w:r>
    </w:p>
    <w:p w:rsidR="00342DE0" w:rsidRPr="00342DE0" w:rsidRDefault="00342DE0" w:rsidP="00342DE0">
      <w:pPr>
        <w:tabs>
          <w:tab w:val="left" w:pos="567"/>
        </w:tabs>
        <w:spacing w:after="0"/>
        <w:rPr>
          <w:rFonts w:ascii="Arial" w:hAnsi="Arial" w:cs="Arial"/>
          <w:bCs/>
        </w:rPr>
      </w:pPr>
    </w:p>
    <w:p w:rsidR="00342DE0" w:rsidRPr="00342DE0" w:rsidRDefault="00342DE0" w:rsidP="00A351B5">
      <w:pPr>
        <w:tabs>
          <w:tab w:val="left" w:pos="567"/>
        </w:tabs>
        <w:spacing w:after="0"/>
        <w:ind w:left="567" w:hanging="567"/>
        <w:rPr>
          <w:rFonts w:ascii="Arial" w:hAnsi="Arial" w:cs="Arial"/>
          <w:bCs/>
        </w:rPr>
      </w:pPr>
      <w:r w:rsidRPr="00342DE0">
        <w:rPr>
          <w:rFonts w:ascii="Arial" w:hAnsi="Arial" w:cs="Arial"/>
          <w:bCs/>
        </w:rPr>
        <w:t>5.</w:t>
      </w:r>
      <w:r w:rsidRPr="00342DE0">
        <w:rPr>
          <w:rFonts w:ascii="Arial" w:hAnsi="Arial" w:cs="Arial"/>
          <w:bCs/>
        </w:rPr>
        <w:tab/>
        <w:t xml:space="preserve">Remove the plates when the solvent front nears the top of the plate and mark the position of </w:t>
      </w:r>
      <w:r w:rsidRPr="00342DE0">
        <w:rPr>
          <w:rFonts w:ascii="Arial" w:hAnsi="Arial" w:cs="Arial"/>
          <w:bCs/>
        </w:rPr>
        <w:tab/>
        <w:t>the front in pencil.</w:t>
      </w:r>
    </w:p>
    <w:p w:rsidR="00342DE0" w:rsidRPr="00342DE0" w:rsidRDefault="00342DE0" w:rsidP="00342DE0">
      <w:pPr>
        <w:tabs>
          <w:tab w:val="left" w:pos="567"/>
        </w:tabs>
        <w:spacing w:after="0"/>
        <w:rPr>
          <w:rFonts w:ascii="Arial" w:hAnsi="Arial" w:cs="Arial"/>
          <w:bCs/>
        </w:rPr>
      </w:pPr>
    </w:p>
    <w:p w:rsidR="00342DE0" w:rsidRPr="00342DE0" w:rsidRDefault="00342DE0" w:rsidP="00342DE0">
      <w:pPr>
        <w:tabs>
          <w:tab w:val="left" w:pos="567"/>
        </w:tabs>
        <w:spacing w:after="0"/>
        <w:rPr>
          <w:rFonts w:ascii="Arial" w:hAnsi="Arial" w:cs="Arial"/>
          <w:bCs/>
        </w:rPr>
      </w:pPr>
      <w:r w:rsidRPr="00342DE0">
        <w:rPr>
          <w:rFonts w:ascii="Arial" w:hAnsi="Arial" w:cs="Arial"/>
          <w:bCs/>
        </w:rPr>
        <w:t>6.</w:t>
      </w:r>
      <w:r w:rsidRPr="00342DE0">
        <w:rPr>
          <w:rFonts w:ascii="Arial" w:hAnsi="Arial" w:cs="Arial"/>
          <w:bCs/>
        </w:rPr>
        <w:tab/>
        <w:t>Measure the distances travelled by the solvent fronts and the coloured spots.</w:t>
      </w:r>
    </w:p>
    <w:p w:rsidR="00342DE0" w:rsidRDefault="00342DE0" w:rsidP="00342DE0">
      <w:pPr>
        <w:tabs>
          <w:tab w:val="left" w:pos="567"/>
        </w:tabs>
        <w:spacing w:after="0"/>
        <w:rPr>
          <w:rFonts w:ascii="Arial" w:hAnsi="Arial" w:cs="Arial"/>
          <w:bCs/>
        </w:rPr>
      </w:pPr>
    </w:p>
    <w:p w:rsidR="00AB00B8" w:rsidRPr="00342DE0" w:rsidRDefault="00AB00B8" w:rsidP="00342DE0">
      <w:pPr>
        <w:tabs>
          <w:tab w:val="left" w:pos="567"/>
        </w:tabs>
        <w:spacing w:after="0"/>
        <w:rPr>
          <w:rFonts w:ascii="Arial" w:hAnsi="Arial" w:cs="Arial"/>
          <w:bCs/>
        </w:rPr>
      </w:pPr>
    </w:p>
    <w:p w:rsidR="00342DE0" w:rsidRPr="00AB00B8" w:rsidRDefault="00342DE0" w:rsidP="00AB00B8">
      <w:pPr>
        <w:pStyle w:val="Subtitle"/>
        <w:spacing w:after="0" w:line="240" w:lineRule="auto"/>
        <w:rPr>
          <w:rFonts w:ascii="Arial" w:hAnsi="Arial" w:cs="Arial"/>
          <w:b/>
          <w:i w:val="0"/>
          <w:color w:val="auto"/>
          <w:spacing w:val="0"/>
        </w:rPr>
      </w:pPr>
      <w:r w:rsidRPr="00AB00B8">
        <w:rPr>
          <w:rFonts w:ascii="Arial" w:hAnsi="Arial" w:cs="Arial"/>
          <w:b/>
          <w:i w:val="0"/>
          <w:color w:val="auto"/>
          <w:spacing w:val="0"/>
        </w:rPr>
        <w:t>Extension</w:t>
      </w:r>
    </w:p>
    <w:p w:rsidR="00342DE0" w:rsidRPr="00342DE0" w:rsidRDefault="00342DE0" w:rsidP="00342DE0">
      <w:pPr>
        <w:tabs>
          <w:tab w:val="left" w:pos="567"/>
        </w:tabs>
        <w:spacing w:after="0"/>
        <w:rPr>
          <w:rFonts w:ascii="Arial" w:hAnsi="Arial" w:cs="Arial"/>
          <w:bCs/>
        </w:rPr>
      </w:pPr>
    </w:p>
    <w:p w:rsidR="00342DE0" w:rsidRPr="00342DE0" w:rsidRDefault="00342DE0" w:rsidP="00A351B5">
      <w:pPr>
        <w:tabs>
          <w:tab w:val="left" w:pos="567"/>
        </w:tabs>
        <w:spacing w:after="0"/>
        <w:rPr>
          <w:rFonts w:ascii="Arial" w:hAnsi="Arial" w:cs="Arial"/>
          <w:bCs/>
        </w:rPr>
      </w:pPr>
      <w:r w:rsidRPr="00342DE0">
        <w:rPr>
          <w:rFonts w:ascii="Arial" w:hAnsi="Arial" w:cs="Arial"/>
          <w:bCs/>
        </w:rPr>
        <w:t>These experiments may be carried out with the colour from dark green leaves (chlorophyll). Use a pestle to grind up dark green leaves with sand and about 5 cm</w:t>
      </w:r>
      <w:r w:rsidRPr="00342DE0">
        <w:rPr>
          <w:rFonts w:ascii="Arial" w:hAnsi="Arial" w:cs="Arial"/>
          <w:bCs/>
          <w:vertAlign w:val="superscript"/>
        </w:rPr>
        <w:t>3</w:t>
      </w:r>
      <w:r w:rsidRPr="00342DE0">
        <w:rPr>
          <w:rFonts w:ascii="Arial" w:hAnsi="Arial" w:cs="Arial"/>
          <w:bCs/>
        </w:rPr>
        <w:t xml:space="preserve"> propanone in a mortar. Extract the colour in a non-polar solvent such as 5 cm</w:t>
      </w:r>
      <w:r w:rsidRPr="00342DE0">
        <w:rPr>
          <w:rFonts w:ascii="Arial" w:hAnsi="Arial" w:cs="Arial"/>
          <w:bCs/>
          <w:vertAlign w:val="superscript"/>
        </w:rPr>
        <w:t>3</w:t>
      </w:r>
      <w:r w:rsidRPr="00342DE0">
        <w:rPr>
          <w:rFonts w:ascii="Arial" w:hAnsi="Arial" w:cs="Arial"/>
          <w:bCs/>
        </w:rPr>
        <w:t xml:space="preserve"> petroleum spirit </w:t>
      </w:r>
      <w:r w:rsidRPr="00342DE0">
        <w:rPr>
          <w:rFonts w:ascii="Arial" w:hAnsi="Arial" w:cs="Arial"/>
          <w:b/>
          <w:bCs/>
        </w:rPr>
        <w:t>[F] [H]</w:t>
      </w:r>
      <w:r w:rsidRPr="00342DE0">
        <w:rPr>
          <w:rFonts w:ascii="Arial" w:hAnsi="Arial" w:cs="Arial"/>
          <w:bCs/>
        </w:rPr>
        <w:t xml:space="preserve"> using a separating funnel. A suitable mobile phase (solvent) is a 3:17 by volume mixture of propanone and petroleum spirit. If the colour of the spot is not dark enough, dry the paper / plate then add a second portion at the same position. Repeat as necessary. If the resulting colour or position of the different spots is not clear then shine a UV lamp onto the paper / plate. </w:t>
      </w:r>
    </w:p>
    <w:p w:rsidR="00342DE0" w:rsidRPr="00342DE0" w:rsidRDefault="00342DE0" w:rsidP="00A351B5">
      <w:pPr>
        <w:tabs>
          <w:tab w:val="left" w:pos="567"/>
        </w:tabs>
        <w:spacing w:after="0"/>
        <w:rPr>
          <w:rFonts w:ascii="Arial" w:hAnsi="Arial" w:cs="Arial"/>
          <w:bCs/>
        </w:rPr>
      </w:pPr>
    </w:p>
    <w:p w:rsidR="00342DE0" w:rsidRPr="00342DE0" w:rsidRDefault="00342DE0" w:rsidP="00A351B5">
      <w:pPr>
        <w:tabs>
          <w:tab w:val="left" w:pos="567"/>
        </w:tabs>
        <w:spacing w:after="0" w:line="240" w:lineRule="auto"/>
        <w:rPr>
          <w:rFonts w:ascii="Arial" w:hAnsi="Arial" w:cs="Arial"/>
          <w:bCs/>
        </w:rPr>
      </w:pPr>
      <w:r w:rsidRPr="00342DE0">
        <w:rPr>
          <w:rFonts w:ascii="Arial" w:hAnsi="Arial" w:cs="Arial"/>
          <w:bCs/>
        </w:rPr>
        <w:t xml:space="preserve">Other suitable substances include coloured inks or the colouring extracted from the coating of </w:t>
      </w:r>
      <w:r w:rsidR="00505220">
        <w:rPr>
          <w:rFonts w:ascii="Arial" w:hAnsi="Arial" w:cs="Arial"/>
          <w:bCs/>
        </w:rPr>
        <w:t xml:space="preserve">chocolates or </w:t>
      </w:r>
      <w:r w:rsidRPr="00342DE0">
        <w:rPr>
          <w:rFonts w:ascii="Arial" w:hAnsi="Arial" w:cs="Arial"/>
          <w:bCs/>
        </w:rPr>
        <w:t xml:space="preserve">sweets, such as </w:t>
      </w:r>
      <w:proofErr w:type="spellStart"/>
      <w:r w:rsidRPr="00342DE0">
        <w:rPr>
          <w:rFonts w:ascii="Arial" w:hAnsi="Arial" w:cs="Arial"/>
          <w:bCs/>
        </w:rPr>
        <w:t>Smarties</w:t>
      </w:r>
      <w:proofErr w:type="spellEnd"/>
      <w:r w:rsidR="00505220">
        <w:rPr>
          <w:rFonts w:ascii="Arial" w:hAnsi="Arial" w:cs="Arial"/>
          <w:bCs/>
        </w:rPr>
        <w:t>, M&amp;Ms and Skittles</w:t>
      </w:r>
      <w:r w:rsidRPr="00342DE0">
        <w:rPr>
          <w:rFonts w:ascii="Arial" w:hAnsi="Arial" w:cs="Arial"/>
          <w:bCs/>
        </w:rPr>
        <w:t xml:space="preserve">. (A wider strip of paper should be used and the different colours spotted onto separate pencil crosses on the pencil line. The order of the colours applied should be recorded. It is then possible to see whether the same dyes are used in more than one ink or sweet.) </w:t>
      </w:r>
    </w:p>
    <w:p w:rsidR="00342DE0" w:rsidRDefault="00342DE0" w:rsidP="00342DE0">
      <w:pPr>
        <w:tabs>
          <w:tab w:val="left" w:pos="567"/>
        </w:tabs>
        <w:spacing w:after="0"/>
        <w:rPr>
          <w:rFonts w:ascii="Arial" w:hAnsi="Arial" w:cs="Arial"/>
          <w:bCs/>
        </w:rPr>
      </w:pPr>
    </w:p>
    <w:p w:rsidR="00A351B5" w:rsidRPr="00342DE0" w:rsidRDefault="00A351B5" w:rsidP="00342DE0">
      <w:pPr>
        <w:tabs>
          <w:tab w:val="left" w:pos="567"/>
        </w:tabs>
        <w:spacing w:after="0"/>
        <w:rPr>
          <w:rFonts w:ascii="Arial" w:hAnsi="Arial" w:cs="Arial"/>
          <w:bCs/>
        </w:rPr>
      </w:pPr>
    </w:p>
    <w:p w:rsidR="00342DE0" w:rsidRPr="00DC0016" w:rsidRDefault="00342DE0" w:rsidP="00342DE0">
      <w:pPr>
        <w:tabs>
          <w:tab w:val="left" w:pos="567"/>
        </w:tabs>
        <w:spacing w:after="0"/>
        <w:rPr>
          <w:rFonts w:ascii="Arial" w:hAnsi="Arial" w:cs="Arial"/>
          <w:b/>
          <w:bCs/>
          <w:color w:val="C30045"/>
        </w:rPr>
      </w:pPr>
      <w:r w:rsidRPr="00DC0016">
        <w:rPr>
          <w:rFonts w:ascii="Arial" w:hAnsi="Arial" w:cs="Arial"/>
          <w:b/>
          <w:bCs/>
          <w:color w:val="C30045"/>
        </w:rPr>
        <w:t xml:space="preserve">3: column chromatography </w:t>
      </w:r>
    </w:p>
    <w:p w:rsidR="00342DE0" w:rsidRPr="00342DE0" w:rsidRDefault="00342DE0" w:rsidP="00342DE0">
      <w:pPr>
        <w:tabs>
          <w:tab w:val="left" w:pos="567"/>
        </w:tabs>
        <w:spacing w:after="0"/>
        <w:rPr>
          <w:rFonts w:ascii="Arial" w:hAnsi="Arial" w:cs="Arial"/>
          <w:bCs/>
        </w:rPr>
      </w:pPr>
    </w:p>
    <w:p w:rsidR="00342DE0" w:rsidRPr="00342DE0" w:rsidRDefault="00342DE0" w:rsidP="00342DE0">
      <w:pPr>
        <w:tabs>
          <w:tab w:val="left" w:pos="567"/>
        </w:tabs>
        <w:spacing w:after="0"/>
        <w:rPr>
          <w:rFonts w:ascii="Arial" w:hAnsi="Arial" w:cs="Arial"/>
          <w:bCs/>
        </w:rPr>
      </w:pPr>
      <w:r w:rsidRPr="00342DE0">
        <w:rPr>
          <w:rFonts w:ascii="Arial" w:hAnsi="Arial" w:cs="Arial"/>
          <w:bCs/>
        </w:rPr>
        <w:t>1.</w:t>
      </w:r>
      <w:r w:rsidRPr="00342DE0">
        <w:rPr>
          <w:rFonts w:ascii="Arial" w:hAnsi="Arial" w:cs="Arial"/>
          <w:bCs/>
        </w:rPr>
        <w:tab/>
        <w:t xml:space="preserve">Mix alumina (aluminium oxide) with ethanol to make </w:t>
      </w:r>
      <w:proofErr w:type="gramStart"/>
      <w:r w:rsidRPr="00342DE0">
        <w:rPr>
          <w:rFonts w:ascii="Arial" w:hAnsi="Arial" w:cs="Arial"/>
          <w:bCs/>
        </w:rPr>
        <w:t>a slurry</w:t>
      </w:r>
      <w:proofErr w:type="gramEnd"/>
      <w:r w:rsidRPr="00342DE0">
        <w:rPr>
          <w:rFonts w:ascii="Arial" w:hAnsi="Arial" w:cs="Arial"/>
          <w:bCs/>
        </w:rPr>
        <w:t xml:space="preserve"> (like thin mud).</w:t>
      </w:r>
    </w:p>
    <w:p w:rsidR="00342DE0" w:rsidRPr="00342DE0" w:rsidRDefault="00342DE0" w:rsidP="00342DE0">
      <w:pPr>
        <w:tabs>
          <w:tab w:val="left" w:pos="567"/>
        </w:tabs>
        <w:spacing w:after="0"/>
        <w:rPr>
          <w:rFonts w:ascii="Arial" w:hAnsi="Arial" w:cs="Arial"/>
          <w:bCs/>
        </w:rPr>
      </w:pPr>
    </w:p>
    <w:p w:rsidR="00342DE0" w:rsidRPr="00342DE0" w:rsidRDefault="00342DE0" w:rsidP="00A351B5">
      <w:pPr>
        <w:tabs>
          <w:tab w:val="left" w:pos="567"/>
        </w:tabs>
        <w:spacing w:after="0" w:line="240" w:lineRule="auto"/>
        <w:ind w:left="567" w:hanging="567"/>
        <w:rPr>
          <w:rFonts w:ascii="Arial" w:hAnsi="Arial" w:cs="Arial"/>
          <w:bCs/>
        </w:rPr>
      </w:pPr>
      <w:r w:rsidRPr="00342DE0">
        <w:rPr>
          <w:rFonts w:ascii="Arial" w:hAnsi="Arial" w:cs="Arial"/>
          <w:bCs/>
        </w:rPr>
        <w:t>2.</w:t>
      </w:r>
      <w:r w:rsidRPr="00342DE0">
        <w:rPr>
          <w:rFonts w:ascii="Arial" w:hAnsi="Arial" w:cs="Arial"/>
          <w:bCs/>
        </w:rPr>
        <w:tab/>
        <w:t>Set up a tube of approximately 2 cm diameter and 20 cm length with rubber tubing and a gate clip at one end. Place a small ball of mineral wool at the bottom end of the tu</w:t>
      </w:r>
      <w:r w:rsidR="000571D4">
        <w:rPr>
          <w:rFonts w:ascii="Arial" w:hAnsi="Arial" w:cs="Arial"/>
          <w:bCs/>
        </w:rPr>
        <w:t xml:space="preserve">be. (Part of a </w:t>
      </w:r>
      <w:r w:rsidRPr="00342DE0">
        <w:rPr>
          <w:rFonts w:ascii="Arial" w:hAnsi="Arial" w:cs="Arial"/>
          <w:bCs/>
        </w:rPr>
        <w:t>broken burette is suitable for this experiment, especially if the tap is still intact.)</w:t>
      </w:r>
    </w:p>
    <w:p w:rsidR="00342DE0" w:rsidRPr="00342DE0" w:rsidRDefault="00342DE0" w:rsidP="00342DE0">
      <w:pPr>
        <w:tabs>
          <w:tab w:val="left" w:pos="567"/>
        </w:tabs>
        <w:spacing w:after="0"/>
        <w:rPr>
          <w:rFonts w:ascii="Arial" w:hAnsi="Arial" w:cs="Arial"/>
          <w:bCs/>
        </w:rPr>
      </w:pPr>
    </w:p>
    <w:p w:rsidR="00342DE0" w:rsidRPr="00342DE0" w:rsidRDefault="00342DE0" w:rsidP="00342DE0">
      <w:pPr>
        <w:tabs>
          <w:tab w:val="left" w:pos="567"/>
        </w:tabs>
        <w:spacing w:after="0" w:line="240" w:lineRule="auto"/>
        <w:ind w:left="567" w:hanging="567"/>
        <w:rPr>
          <w:rFonts w:ascii="Arial" w:hAnsi="Arial" w:cs="Arial"/>
          <w:bCs/>
        </w:rPr>
      </w:pPr>
      <w:r w:rsidRPr="00342DE0">
        <w:rPr>
          <w:rFonts w:ascii="Arial" w:hAnsi="Arial" w:cs="Arial"/>
          <w:bCs/>
        </w:rPr>
        <w:t>3.</w:t>
      </w:r>
      <w:r w:rsidRPr="00342DE0">
        <w:rPr>
          <w:rFonts w:ascii="Arial" w:hAnsi="Arial" w:cs="Arial"/>
          <w:bCs/>
        </w:rPr>
        <w:tab/>
        <w:t xml:space="preserve">Clamp the tube vertically with the mineral wool at the bottom. Gradually fill </w:t>
      </w:r>
      <w:r w:rsidRPr="00342DE0">
        <w:rPr>
          <w:rFonts w:ascii="Arial" w:hAnsi="Arial" w:cs="Arial"/>
          <w:bCs/>
        </w:rPr>
        <w:tab/>
        <w:t>the tube with the slurry, tapping it to remove any air bubbles and with the gate clip open for excess ethanol to run off into a beaker to be used again. Leave a 1 – 2 cm gap at the top of the column.</w:t>
      </w:r>
    </w:p>
    <w:p w:rsidR="00342DE0" w:rsidRPr="00342DE0" w:rsidRDefault="00342DE0" w:rsidP="00342DE0">
      <w:pPr>
        <w:tabs>
          <w:tab w:val="left" w:pos="567"/>
        </w:tabs>
        <w:spacing w:after="0"/>
        <w:rPr>
          <w:rFonts w:ascii="Arial" w:hAnsi="Arial" w:cs="Arial"/>
          <w:bCs/>
        </w:rPr>
      </w:pPr>
    </w:p>
    <w:p w:rsidR="00342DE0" w:rsidRPr="00342DE0" w:rsidRDefault="00342DE0" w:rsidP="00342DE0">
      <w:pPr>
        <w:tabs>
          <w:tab w:val="left" w:pos="567"/>
        </w:tabs>
        <w:spacing w:after="0"/>
        <w:ind w:left="567" w:hanging="567"/>
        <w:rPr>
          <w:rFonts w:ascii="Arial" w:hAnsi="Arial" w:cs="Arial"/>
          <w:bCs/>
        </w:rPr>
      </w:pPr>
      <w:r w:rsidRPr="00342DE0">
        <w:rPr>
          <w:rFonts w:ascii="Arial" w:hAnsi="Arial" w:cs="Arial"/>
          <w:bCs/>
        </w:rPr>
        <w:t>4.</w:t>
      </w:r>
      <w:r w:rsidRPr="00342DE0">
        <w:rPr>
          <w:rFonts w:ascii="Arial" w:hAnsi="Arial" w:cs="Arial"/>
          <w:bCs/>
        </w:rPr>
        <w:tab/>
        <w:t>Use a dropper to place about 5 drops of screened methyl orange indicator on the top of the alumina column without disturbing the surface and allow them to soak in.</w:t>
      </w:r>
    </w:p>
    <w:p w:rsidR="00342DE0" w:rsidRPr="00342DE0" w:rsidRDefault="00342DE0" w:rsidP="00342DE0">
      <w:pPr>
        <w:tabs>
          <w:tab w:val="left" w:pos="567"/>
        </w:tabs>
        <w:spacing w:after="0"/>
        <w:rPr>
          <w:rFonts w:ascii="Arial" w:hAnsi="Arial" w:cs="Arial"/>
          <w:bCs/>
        </w:rPr>
      </w:pPr>
    </w:p>
    <w:p w:rsidR="00342DE0" w:rsidRPr="00342DE0" w:rsidRDefault="00342DE0" w:rsidP="00A351B5">
      <w:pPr>
        <w:tabs>
          <w:tab w:val="left" w:pos="567"/>
        </w:tabs>
        <w:spacing w:after="0"/>
        <w:ind w:left="567" w:hanging="567"/>
        <w:rPr>
          <w:rFonts w:ascii="Arial" w:hAnsi="Arial" w:cs="Arial"/>
          <w:bCs/>
        </w:rPr>
      </w:pPr>
      <w:r w:rsidRPr="00342DE0">
        <w:rPr>
          <w:rFonts w:ascii="Arial" w:hAnsi="Arial" w:cs="Arial"/>
          <w:bCs/>
        </w:rPr>
        <w:t>5.</w:t>
      </w:r>
      <w:r w:rsidRPr="00342DE0">
        <w:rPr>
          <w:rFonts w:ascii="Arial" w:hAnsi="Arial" w:cs="Arial"/>
          <w:bCs/>
        </w:rPr>
        <w:tab/>
        <w:t>Add a thin layer of sand to the top of the alumina to protect it. Then add ethan</w:t>
      </w:r>
      <w:r w:rsidR="00B77471">
        <w:rPr>
          <w:rFonts w:ascii="Arial" w:hAnsi="Arial" w:cs="Arial"/>
          <w:bCs/>
        </w:rPr>
        <w:t xml:space="preserve">ol so </w:t>
      </w:r>
      <w:r w:rsidR="00B77471" w:rsidRPr="008862CE">
        <w:rPr>
          <w:rFonts w:ascii="Arial" w:hAnsi="Arial" w:cs="Arial"/>
          <w:bCs/>
        </w:rPr>
        <w:t>there is always at least 0.5</w:t>
      </w:r>
      <w:r w:rsidRPr="008862CE">
        <w:rPr>
          <w:rFonts w:ascii="Arial" w:hAnsi="Arial" w:cs="Arial"/>
          <w:bCs/>
        </w:rPr>
        <w:t xml:space="preserve"> cm depth of liquid above the sand. Keep the tap open.</w:t>
      </w:r>
    </w:p>
    <w:p w:rsidR="00342DE0" w:rsidRPr="00342DE0" w:rsidRDefault="00342DE0" w:rsidP="00342DE0">
      <w:pPr>
        <w:tabs>
          <w:tab w:val="left" w:pos="567"/>
        </w:tabs>
        <w:spacing w:after="0"/>
        <w:rPr>
          <w:rFonts w:ascii="Arial" w:hAnsi="Arial" w:cs="Arial"/>
          <w:bCs/>
        </w:rPr>
      </w:pPr>
    </w:p>
    <w:p w:rsidR="00342DE0" w:rsidRPr="00342DE0" w:rsidRDefault="00342DE0" w:rsidP="00A351B5">
      <w:pPr>
        <w:tabs>
          <w:tab w:val="left" w:pos="567"/>
        </w:tabs>
        <w:spacing w:after="0"/>
        <w:ind w:left="567" w:hanging="567"/>
        <w:rPr>
          <w:rFonts w:ascii="Arial" w:hAnsi="Arial" w:cs="Arial"/>
          <w:bCs/>
        </w:rPr>
      </w:pPr>
      <w:r w:rsidRPr="00342DE0">
        <w:rPr>
          <w:rFonts w:ascii="Arial" w:hAnsi="Arial" w:cs="Arial"/>
          <w:bCs/>
        </w:rPr>
        <w:t>6.</w:t>
      </w:r>
      <w:r w:rsidRPr="00342DE0">
        <w:rPr>
          <w:rFonts w:ascii="Arial" w:hAnsi="Arial" w:cs="Arial"/>
          <w:bCs/>
        </w:rPr>
        <w:tab/>
        <w:t xml:space="preserve">Collect and re-use the ethanol that leaves the column without any colour. Collect and keep </w:t>
      </w:r>
      <w:r w:rsidRPr="00342DE0">
        <w:rPr>
          <w:rFonts w:ascii="Arial" w:hAnsi="Arial" w:cs="Arial"/>
          <w:bCs/>
        </w:rPr>
        <w:tab/>
        <w:t>ethanol containing each of the colours. (There should be a complete separation of the two components of screened methyl orange.)</w:t>
      </w:r>
    </w:p>
    <w:p w:rsidR="00342DE0" w:rsidRPr="00AB00B8" w:rsidRDefault="00342DE0" w:rsidP="00342DE0">
      <w:pPr>
        <w:tabs>
          <w:tab w:val="left" w:pos="567"/>
        </w:tabs>
        <w:spacing w:after="0"/>
        <w:rPr>
          <w:rFonts w:ascii="Arial" w:hAnsi="Arial" w:cs="Arial"/>
          <w:bCs/>
          <w:szCs w:val="20"/>
        </w:rPr>
      </w:pPr>
    </w:p>
    <w:p w:rsidR="00342DE0" w:rsidRPr="00A81BB7" w:rsidRDefault="00342DE0" w:rsidP="00342DE0">
      <w:pPr>
        <w:tabs>
          <w:tab w:val="left" w:pos="567"/>
        </w:tabs>
        <w:spacing w:after="0"/>
        <w:rPr>
          <w:rFonts w:ascii="Arial" w:hAnsi="Arial" w:cs="Arial"/>
          <w:b/>
          <w:bCs/>
          <w:color w:val="C30045"/>
          <w:sz w:val="24"/>
          <w:szCs w:val="20"/>
        </w:rPr>
      </w:pPr>
      <w:r w:rsidRPr="00A81BB7">
        <w:rPr>
          <w:rFonts w:ascii="Arial" w:hAnsi="Arial" w:cs="Arial"/>
          <w:b/>
          <w:bCs/>
          <w:color w:val="C30045"/>
          <w:sz w:val="24"/>
          <w:szCs w:val="20"/>
        </w:rPr>
        <w:lastRenderedPageBreak/>
        <w:t>Results</w:t>
      </w:r>
    </w:p>
    <w:p w:rsidR="00342DE0" w:rsidRPr="00AB00B8" w:rsidRDefault="00342DE0" w:rsidP="00342DE0">
      <w:pPr>
        <w:tabs>
          <w:tab w:val="left" w:pos="567"/>
        </w:tabs>
        <w:spacing w:after="0"/>
        <w:rPr>
          <w:rFonts w:ascii="Arial" w:hAnsi="Arial" w:cs="Arial"/>
          <w:b/>
          <w:bCs/>
          <w:szCs w:val="20"/>
        </w:rPr>
      </w:pPr>
    </w:p>
    <w:p w:rsidR="00546CEB" w:rsidRDefault="00546CEB" w:rsidP="00546CEB">
      <w:pPr>
        <w:spacing w:after="0" w:line="240" w:lineRule="auto"/>
        <w:rPr>
          <w:rFonts w:ascii="Arial" w:eastAsia="Times New Roman" w:hAnsi="Arial" w:cs="Arial"/>
          <w:bCs/>
          <w:lang w:eastAsia="en-GB"/>
        </w:rPr>
      </w:pPr>
      <w:r w:rsidRPr="00273CD7">
        <w:rPr>
          <w:rFonts w:ascii="Arial" w:hAnsi="Arial" w:cs="Arial"/>
          <w:szCs w:val="20"/>
        </w:rPr>
        <w:t xml:space="preserve">Record </w:t>
      </w:r>
      <w:r w:rsidRPr="00273CD7">
        <w:rPr>
          <w:rFonts w:ascii="Arial" w:hAnsi="Arial" w:cs="Arial"/>
          <w:b/>
          <w:szCs w:val="20"/>
        </w:rPr>
        <w:t>all</w:t>
      </w:r>
      <w:r w:rsidRPr="00273CD7">
        <w:rPr>
          <w:rFonts w:ascii="Arial" w:hAnsi="Arial" w:cs="Arial"/>
          <w:szCs w:val="20"/>
        </w:rPr>
        <w:t xml:space="preserve"> your observations.</w:t>
      </w:r>
    </w:p>
    <w:p w:rsidR="00546CEB" w:rsidRDefault="00546CEB" w:rsidP="00546CEB">
      <w:pPr>
        <w:pStyle w:val="ListParagraph"/>
        <w:spacing w:after="0" w:line="240" w:lineRule="auto"/>
        <w:ind w:left="0"/>
        <w:rPr>
          <w:rFonts w:ascii="Arial" w:hAnsi="Arial" w:cs="Arial"/>
          <w:szCs w:val="20"/>
        </w:rPr>
      </w:pPr>
    </w:p>
    <w:p w:rsidR="00546CEB" w:rsidRPr="00546CEB" w:rsidRDefault="00546CEB" w:rsidP="00546CEB">
      <w:pPr>
        <w:spacing w:after="0" w:line="240" w:lineRule="auto"/>
        <w:rPr>
          <w:rFonts w:ascii="Arial" w:hAnsi="Arial" w:cs="Arial"/>
          <w:szCs w:val="20"/>
        </w:rPr>
      </w:pPr>
      <w:r>
        <w:rPr>
          <w:rFonts w:ascii="Arial" w:hAnsi="Arial" w:cs="Arial"/>
          <w:szCs w:val="20"/>
        </w:rPr>
        <w:t>R</w:t>
      </w:r>
      <w:r w:rsidRPr="00546CEB">
        <w:rPr>
          <w:rFonts w:ascii="Arial" w:hAnsi="Arial" w:cs="Arial"/>
          <w:szCs w:val="20"/>
        </w:rPr>
        <w:t>ecord the distances travelled by</w:t>
      </w:r>
      <w:r>
        <w:rPr>
          <w:rFonts w:ascii="Arial" w:hAnsi="Arial" w:cs="Arial"/>
          <w:szCs w:val="20"/>
        </w:rPr>
        <w:t xml:space="preserve"> the</w:t>
      </w:r>
      <w:r w:rsidRPr="00546CEB">
        <w:rPr>
          <w:rFonts w:ascii="Arial" w:hAnsi="Arial" w:cs="Arial"/>
          <w:szCs w:val="20"/>
        </w:rPr>
        <w:t xml:space="preserve"> solvent front and spots to the nearest 0.1 cm.</w:t>
      </w:r>
    </w:p>
    <w:p w:rsidR="00546CEB" w:rsidRDefault="00546CEB" w:rsidP="00546CEB">
      <w:pPr>
        <w:pStyle w:val="ListParagraph"/>
        <w:spacing w:after="0" w:line="240" w:lineRule="auto"/>
        <w:ind w:left="0"/>
        <w:rPr>
          <w:rFonts w:ascii="Arial" w:hAnsi="Arial" w:cs="Arial"/>
          <w:szCs w:val="20"/>
        </w:rPr>
      </w:pPr>
    </w:p>
    <w:p w:rsidR="00546CEB" w:rsidRPr="00546CEB" w:rsidRDefault="00546CEB" w:rsidP="00546CEB">
      <w:pPr>
        <w:spacing w:after="0" w:line="240" w:lineRule="auto"/>
        <w:rPr>
          <w:rFonts w:ascii="Arial" w:hAnsi="Arial" w:cs="Arial"/>
          <w:szCs w:val="20"/>
        </w:rPr>
      </w:pPr>
      <w:r>
        <w:rPr>
          <w:rFonts w:ascii="Arial" w:hAnsi="Arial" w:cs="Arial"/>
          <w:szCs w:val="20"/>
        </w:rPr>
        <w:t>N</w:t>
      </w:r>
      <w:r w:rsidRPr="00546CEB">
        <w:rPr>
          <w:rFonts w:ascii="Arial" w:hAnsi="Arial" w:cs="Arial"/>
          <w:szCs w:val="20"/>
        </w:rPr>
        <w:t>ote any differences in the order of spots when using different solvents or different buffer solutions.</w:t>
      </w:r>
    </w:p>
    <w:p w:rsidR="00342DE0" w:rsidRDefault="00342DE0" w:rsidP="00342DE0">
      <w:pPr>
        <w:tabs>
          <w:tab w:val="left" w:pos="567"/>
        </w:tabs>
        <w:spacing w:after="0"/>
        <w:rPr>
          <w:rFonts w:ascii="Arial" w:hAnsi="Arial" w:cs="Arial"/>
          <w:b/>
          <w:bCs/>
          <w:sz w:val="20"/>
          <w:szCs w:val="20"/>
        </w:rPr>
      </w:pPr>
    </w:p>
    <w:p w:rsidR="00A351B5" w:rsidRDefault="00A351B5" w:rsidP="00342DE0">
      <w:pPr>
        <w:tabs>
          <w:tab w:val="left" w:pos="567"/>
        </w:tabs>
        <w:spacing w:after="0"/>
        <w:rPr>
          <w:rFonts w:ascii="Arial" w:hAnsi="Arial" w:cs="Arial"/>
          <w:b/>
          <w:bCs/>
          <w:sz w:val="20"/>
          <w:szCs w:val="20"/>
        </w:rPr>
      </w:pPr>
    </w:p>
    <w:p w:rsidR="00A81BB7" w:rsidRDefault="00A81BB7" w:rsidP="00342DE0">
      <w:pPr>
        <w:tabs>
          <w:tab w:val="left" w:pos="567"/>
        </w:tabs>
        <w:spacing w:after="0"/>
        <w:rPr>
          <w:rFonts w:ascii="Arial" w:hAnsi="Arial" w:cs="Arial"/>
          <w:b/>
          <w:bCs/>
          <w:sz w:val="20"/>
          <w:szCs w:val="20"/>
        </w:rPr>
      </w:pPr>
    </w:p>
    <w:p w:rsidR="00342DE0" w:rsidRPr="00A81BB7" w:rsidRDefault="00342DE0" w:rsidP="00342DE0">
      <w:pPr>
        <w:tabs>
          <w:tab w:val="left" w:pos="567"/>
        </w:tabs>
        <w:spacing w:after="0"/>
        <w:rPr>
          <w:rFonts w:ascii="Arial" w:hAnsi="Arial" w:cs="Arial"/>
          <w:bCs/>
          <w:color w:val="C30045"/>
          <w:sz w:val="24"/>
        </w:rPr>
      </w:pPr>
      <w:r w:rsidRPr="00A81BB7">
        <w:rPr>
          <w:rFonts w:ascii="Arial" w:hAnsi="Arial" w:cs="Arial"/>
          <w:b/>
          <w:bCs/>
          <w:color w:val="C30045"/>
          <w:sz w:val="24"/>
        </w:rPr>
        <w:t xml:space="preserve">Interpretation and </w:t>
      </w:r>
      <w:r w:rsidR="00A81BB7">
        <w:rPr>
          <w:rFonts w:ascii="Arial" w:hAnsi="Arial" w:cs="Arial"/>
          <w:b/>
          <w:bCs/>
          <w:color w:val="C30045"/>
          <w:sz w:val="24"/>
        </w:rPr>
        <w:t>e</w:t>
      </w:r>
      <w:r w:rsidRPr="00A81BB7">
        <w:rPr>
          <w:rFonts w:ascii="Arial" w:hAnsi="Arial" w:cs="Arial"/>
          <w:b/>
          <w:bCs/>
          <w:color w:val="C30045"/>
          <w:sz w:val="24"/>
        </w:rPr>
        <w:t>valuation</w:t>
      </w:r>
    </w:p>
    <w:p w:rsidR="00342DE0" w:rsidRDefault="00342DE0" w:rsidP="00342DE0">
      <w:pPr>
        <w:tabs>
          <w:tab w:val="left" w:pos="567"/>
        </w:tabs>
        <w:spacing w:after="0"/>
        <w:rPr>
          <w:rFonts w:ascii="Arial" w:hAnsi="Arial" w:cs="Arial"/>
          <w:bCs/>
          <w:sz w:val="20"/>
          <w:szCs w:val="20"/>
        </w:rPr>
      </w:pPr>
    </w:p>
    <w:p w:rsidR="00342DE0" w:rsidRPr="00A351B5" w:rsidRDefault="00342DE0" w:rsidP="008862CE">
      <w:pPr>
        <w:tabs>
          <w:tab w:val="left" w:pos="567"/>
        </w:tabs>
        <w:spacing w:after="0"/>
        <w:rPr>
          <w:rFonts w:ascii="Arial" w:hAnsi="Arial" w:cs="Arial"/>
          <w:bCs/>
          <w:szCs w:val="20"/>
        </w:rPr>
      </w:pPr>
      <w:r w:rsidRPr="00A351B5">
        <w:rPr>
          <w:rFonts w:ascii="Arial" w:hAnsi="Arial" w:cs="Arial"/>
          <w:bCs/>
          <w:szCs w:val="20"/>
        </w:rPr>
        <w:t xml:space="preserve">Paper chromatography involves partition coefficients. </w:t>
      </w:r>
    </w:p>
    <w:p w:rsidR="00A351B5" w:rsidRPr="00A351B5" w:rsidRDefault="00A351B5" w:rsidP="00342DE0">
      <w:pPr>
        <w:tabs>
          <w:tab w:val="left" w:pos="567"/>
        </w:tabs>
        <w:spacing w:after="0"/>
        <w:rPr>
          <w:rFonts w:ascii="Arial" w:hAnsi="Arial" w:cs="Arial"/>
          <w:bCs/>
          <w:szCs w:val="20"/>
        </w:rPr>
      </w:pPr>
    </w:p>
    <w:p w:rsidR="00342DE0" w:rsidRPr="00A351B5" w:rsidRDefault="00342DE0" w:rsidP="00342DE0">
      <w:pPr>
        <w:tabs>
          <w:tab w:val="left" w:pos="567"/>
        </w:tabs>
        <w:spacing w:after="0"/>
        <w:rPr>
          <w:rFonts w:ascii="Arial" w:hAnsi="Arial" w:cs="Arial"/>
          <w:bCs/>
          <w:szCs w:val="20"/>
        </w:rPr>
      </w:pPr>
      <w:r w:rsidRPr="00A351B5">
        <w:rPr>
          <w:rFonts w:ascii="Arial" w:hAnsi="Arial" w:cs="Arial"/>
          <w:bCs/>
          <w:szCs w:val="20"/>
        </w:rPr>
        <w:t xml:space="preserve">The stationary phase is the water which is naturally adsorbed onto the paper fibres and which is immiscible with any mobile phase solvent (including water). </w:t>
      </w:r>
    </w:p>
    <w:p w:rsidR="00A351B5" w:rsidRPr="00A351B5" w:rsidRDefault="00A351B5" w:rsidP="00342DE0">
      <w:pPr>
        <w:tabs>
          <w:tab w:val="left" w:pos="567"/>
        </w:tabs>
        <w:spacing w:after="0"/>
        <w:rPr>
          <w:rFonts w:ascii="Arial" w:hAnsi="Arial" w:cs="Arial"/>
          <w:bCs/>
          <w:szCs w:val="20"/>
        </w:rPr>
      </w:pPr>
    </w:p>
    <w:p w:rsidR="00342DE0" w:rsidRPr="008862CE" w:rsidRDefault="00342DE0" w:rsidP="00342DE0">
      <w:pPr>
        <w:tabs>
          <w:tab w:val="left" w:pos="567"/>
        </w:tabs>
        <w:spacing w:after="0"/>
        <w:rPr>
          <w:rFonts w:ascii="Arial" w:hAnsi="Arial" w:cs="Arial"/>
          <w:bCs/>
          <w:szCs w:val="20"/>
        </w:rPr>
      </w:pPr>
      <w:r w:rsidRPr="008862CE">
        <w:rPr>
          <w:rFonts w:ascii="Arial" w:hAnsi="Arial" w:cs="Arial"/>
          <w:bCs/>
          <w:szCs w:val="20"/>
        </w:rPr>
        <w:t>In a mixture, the solute with the greater solubility hence concentration in the mobile phase will travel further than one of lower solubility in that phase.</w:t>
      </w:r>
    </w:p>
    <w:p w:rsidR="00342DE0" w:rsidRPr="008862CE" w:rsidRDefault="00342DE0" w:rsidP="00342DE0">
      <w:pPr>
        <w:tabs>
          <w:tab w:val="left" w:pos="567"/>
        </w:tabs>
        <w:spacing w:after="0"/>
        <w:rPr>
          <w:rFonts w:ascii="Arial" w:hAnsi="Arial" w:cs="Arial"/>
          <w:bCs/>
          <w:szCs w:val="20"/>
        </w:rPr>
      </w:pPr>
    </w:p>
    <w:p w:rsidR="00342DE0" w:rsidRPr="008862CE" w:rsidRDefault="00342DE0" w:rsidP="00A351B5">
      <w:pPr>
        <w:tabs>
          <w:tab w:val="left" w:pos="567"/>
        </w:tabs>
        <w:spacing w:after="0"/>
        <w:ind w:left="567" w:hanging="567"/>
        <w:rPr>
          <w:rFonts w:ascii="Arial" w:hAnsi="Arial" w:cs="Arial"/>
          <w:bCs/>
          <w:szCs w:val="20"/>
        </w:rPr>
      </w:pPr>
      <w:r w:rsidRPr="008862CE">
        <w:rPr>
          <w:rFonts w:ascii="Arial" w:hAnsi="Arial" w:cs="Arial"/>
          <w:bCs/>
          <w:szCs w:val="20"/>
        </w:rPr>
        <w:t>1.</w:t>
      </w:r>
      <w:r w:rsidRPr="008862CE">
        <w:rPr>
          <w:rFonts w:ascii="Arial" w:hAnsi="Arial" w:cs="Arial"/>
          <w:bCs/>
          <w:szCs w:val="20"/>
        </w:rPr>
        <w:tab/>
        <w:t xml:space="preserve">Calculate the retardation factor, </w:t>
      </w:r>
      <w:proofErr w:type="spellStart"/>
      <w:proofErr w:type="gramStart"/>
      <w:r w:rsidRPr="008862CE">
        <w:rPr>
          <w:rFonts w:ascii="Arial" w:hAnsi="Arial" w:cs="Arial"/>
          <w:bCs/>
          <w:i/>
          <w:szCs w:val="20"/>
        </w:rPr>
        <w:t>R</w:t>
      </w:r>
      <w:r w:rsidRPr="008862CE">
        <w:rPr>
          <w:rFonts w:ascii="Arial" w:hAnsi="Arial" w:cs="Arial"/>
          <w:bCs/>
          <w:szCs w:val="20"/>
          <w:vertAlign w:val="subscript"/>
        </w:rPr>
        <w:t>f</w:t>
      </w:r>
      <w:proofErr w:type="spellEnd"/>
      <w:proofErr w:type="gramEnd"/>
      <w:r w:rsidRPr="008862CE">
        <w:rPr>
          <w:rFonts w:ascii="Arial" w:hAnsi="Arial" w:cs="Arial"/>
          <w:bCs/>
          <w:szCs w:val="20"/>
        </w:rPr>
        <w:t>, values for each spot in the different solvents used in the (ascending) paper chromatography experiment.</w:t>
      </w:r>
    </w:p>
    <w:p w:rsidR="00342DE0" w:rsidRPr="008862CE" w:rsidRDefault="00342DE0" w:rsidP="00342DE0">
      <w:pPr>
        <w:tabs>
          <w:tab w:val="left" w:pos="567"/>
        </w:tabs>
        <w:spacing w:after="0"/>
        <w:rPr>
          <w:rFonts w:ascii="Arial" w:hAnsi="Arial" w:cs="Arial"/>
          <w:bCs/>
          <w:szCs w:val="20"/>
        </w:rPr>
      </w:pPr>
    </w:p>
    <w:p w:rsidR="00342DE0" w:rsidRPr="008862CE" w:rsidRDefault="00342DE0" w:rsidP="00A351B5">
      <w:pPr>
        <w:tabs>
          <w:tab w:val="left" w:pos="567"/>
        </w:tabs>
        <w:spacing w:after="0"/>
        <w:ind w:left="567" w:hanging="567"/>
        <w:rPr>
          <w:rFonts w:ascii="Arial" w:hAnsi="Arial" w:cs="Arial"/>
          <w:bCs/>
          <w:szCs w:val="20"/>
        </w:rPr>
      </w:pPr>
      <w:r w:rsidRPr="008862CE">
        <w:rPr>
          <w:rFonts w:ascii="Arial" w:hAnsi="Arial" w:cs="Arial"/>
          <w:bCs/>
          <w:szCs w:val="20"/>
        </w:rPr>
        <w:t>2.</w:t>
      </w:r>
      <w:r w:rsidRPr="008862CE">
        <w:rPr>
          <w:rFonts w:ascii="Arial" w:hAnsi="Arial" w:cs="Arial"/>
          <w:bCs/>
          <w:szCs w:val="20"/>
        </w:rPr>
        <w:tab/>
        <w:t xml:space="preserve">Suggest why there are differences in </w:t>
      </w:r>
      <w:proofErr w:type="spellStart"/>
      <w:proofErr w:type="gramStart"/>
      <w:r w:rsidRPr="008862CE">
        <w:rPr>
          <w:rFonts w:ascii="Arial" w:hAnsi="Arial" w:cs="Arial"/>
          <w:bCs/>
          <w:i/>
          <w:szCs w:val="20"/>
        </w:rPr>
        <w:t>R</w:t>
      </w:r>
      <w:r w:rsidRPr="008862CE">
        <w:rPr>
          <w:rFonts w:ascii="Arial" w:hAnsi="Arial" w:cs="Arial"/>
          <w:bCs/>
          <w:szCs w:val="20"/>
          <w:vertAlign w:val="subscript"/>
        </w:rPr>
        <w:t>f</w:t>
      </w:r>
      <w:proofErr w:type="spellEnd"/>
      <w:proofErr w:type="gramEnd"/>
      <w:r w:rsidRPr="008862CE">
        <w:rPr>
          <w:rFonts w:ascii="Arial" w:hAnsi="Arial" w:cs="Arial"/>
          <w:bCs/>
          <w:szCs w:val="20"/>
        </w:rPr>
        <w:t xml:space="preserve"> values for the same coloured spot in the different</w:t>
      </w:r>
      <w:r w:rsidR="00A351B5" w:rsidRPr="008862CE">
        <w:rPr>
          <w:rFonts w:ascii="Arial" w:hAnsi="Arial" w:cs="Arial"/>
          <w:bCs/>
          <w:szCs w:val="20"/>
        </w:rPr>
        <w:t xml:space="preserve"> </w:t>
      </w:r>
      <w:r w:rsidRPr="008862CE">
        <w:rPr>
          <w:rFonts w:ascii="Arial" w:hAnsi="Arial" w:cs="Arial"/>
          <w:bCs/>
          <w:szCs w:val="20"/>
        </w:rPr>
        <w:t>solvents. What further experiment could you carry out to test your suggestion?</w:t>
      </w:r>
    </w:p>
    <w:p w:rsidR="00342DE0" w:rsidRPr="008862CE" w:rsidRDefault="00342DE0" w:rsidP="00342DE0">
      <w:pPr>
        <w:tabs>
          <w:tab w:val="left" w:pos="567"/>
        </w:tabs>
        <w:spacing w:after="0"/>
        <w:rPr>
          <w:rFonts w:ascii="Arial" w:hAnsi="Arial" w:cs="Arial"/>
          <w:bCs/>
          <w:szCs w:val="20"/>
        </w:rPr>
      </w:pPr>
    </w:p>
    <w:p w:rsidR="00342DE0" w:rsidRPr="008862CE" w:rsidRDefault="00342DE0" w:rsidP="00342DE0">
      <w:pPr>
        <w:tabs>
          <w:tab w:val="left" w:pos="567"/>
        </w:tabs>
        <w:spacing w:after="0"/>
        <w:ind w:left="567" w:hanging="567"/>
        <w:rPr>
          <w:rFonts w:ascii="Arial" w:hAnsi="Arial" w:cs="Arial"/>
          <w:bCs/>
          <w:szCs w:val="20"/>
        </w:rPr>
      </w:pPr>
      <w:r w:rsidRPr="008862CE">
        <w:rPr>
          <w:rFonts w:ascii="Arial" w:hAnsi="Arial" w:cs="Arial"/>
          <w:bCs/>
          <w:szCs w:val="20"/>
        </w:rPr>
        <w:t>3.</w:t>
      </w:r>
      <w:r w:rsidRPr="008862CE">
        <w:rPr>
          <w:rFonts w:ascii="Arial" w:hAnsi="Arial" w:cs="Arial"/>
          <w:bCs/>
          <w:szCs w:val="20"/>
        </w:rPr>
        <w:tab/>
        <w:t>With some mixtures the coloured components are not completely separated. Suggest how better separation might be achieved.</w:t>
      </w:r>
    </w:p>
    <w:p w:rsidR="00342DE0" w:rsidRPr="008862CE" w:rsidRDefault="00342DE0" w:rsidP="00342DE0">
      <w:pPr>
        <w:tabs>
          <w:tab w:val="left" w:pos="567"/>
        </w:tabs>
        <w:spacing w:after="0"/>
        <w:rPr>
          <w:rFonts w:ascii="Arial" w:hAnsi="Arial" w:cs="Arial"/>
          <w:bCs/>
          <w:szCs w:val="20"/>
        </w:rPr>
      </w:pPr>
    </w:p>
    <w:p w:rsidR="00342DE0" w:rsidRPr="008862CE" w:rsidRDefault="00342DE0" w:rsidP="00342DE0">
      <w:pPr>
        <w:tabs>
          <w:tab w:val="left" w:pos="567"/>
        </w:tabs>
        <w:spacing w:after="0"/>
        <w:rPr>
          <w:rFonts w:ascii="Arial" w:hAnsi="Arial" w:cs="Arial"/>
          <w:bCs/>
          <w:szCs w:val="20"/>
        </w:rPr>
      </w:pPr>
      <w:r w:rsidRPr="008862CE">
        <w:rPr>
          <w:rFonts w:ascii="Arial" w:hAnsi="Arial" w:cs="Arial"/>
          <w:bCs/>
          <w:szCs w:val="20"/>
        </w:rPr>
        <w:t>Thin layer, column and gas chromatography are all examples of adsorption chromatography. The components of a mixture are adsorbed onto the solid or liquid stationary phase. The weaker the adsorption the further the liquid mobile phase will move the component.</w:t>
      </w:r>
    </w:p>
    <w:p w:rsidR="00342DE0" w:rsidRPr="008862CE" w:rsidRDefault="00342DE0" w:rsidP="00342DE0">
      <w:pPr>
        <w:tabs>
          <w:tab w:val="left" w:pos="567"/>
        </w:tabs>
        <w:spacing w:after="0"/>
        <w:rPr>
          <w:rFonts w:ascii="Arial" w:hAnsi="Arial" w:cs="Arial"/>
          <w:bCs/>
          <w:szCs w:val="20"/>
        </w:rPr>
      </w:pPr>
    </w:p>
    <w:p w:rsidR="00342DE0" w:rsidRPr="00A351B5" w:rsidRDefault="00342DE0" w:rsidP="00342DE0">
      <w:pPr>
        <w:tabs>
          <w:tab w:val="left" w:pos="567"/>
        </w:tabs>
        <w:spacing w:after="0"/>
        <w:rPr>
          <w:rFonts w:ascii="Arial" w:hAnsi="Arial" w:cs="Arial"/>
          <w:bCs/>
          <w:szCs w:val="20"/>
        </w:rPr>
      </w:pPr>
      <w:r w:rsidRPr="008862CE">
        <w:rPr>
          <w:rFonts w:ascii="Arial" w:hAnsi="Arial" w:cs="Arial"/>
          <w:bCs/>
          <w:szCs w:val="20"/>
        </w:rPr>
        <w:t>4.</w:t>
      </w:r>
      <w:r w:rsidRPr="008862CE">
        <w:rPr>
          <w:rFonts w:ascii="Arial" w:hAnsi="Arial" w:cs="Arial"/>
          <w:bCs/>
          <w:szCs w:val="20"/>
        </w:rPr>
        <w:tab/>
        <w:t xml:space="preserve">Calculate </w:t>
      </w:r>
      <w:proofErr w:type="spellStart"/>
      <w:proofErr w:type="gramStart"/>
      <w:r w:rsidRPr="008862CE">
        <w:rPr>
          <w:rFonts w:ascii="Arial" w:hAnsi="Arial" w:cs="Arial"/>
          <w:bCs/>
          <w:i/>
          <w:szCs w:val="20"/>
        </w:rPr>
        <w:t>R</w:t>
      </w:r>
      <w:r w:rsidRPr="008862CE">
        <w:rPr>
          <w:rFonts w:ascii="Arial" w:hAnsi="Arial" w:cs="Arial"/>
          <w:bCs/>
          <w:szCs w:val="20"/>
          <w:vertAlign w:val="subscript"/>
        </w:rPr>
        <w:t>f</w:t>
      </w:r>
      <w:proofErr w:type="spellEnd"/>
      <w:proofErr w:type="gramEnd"/>
      <w:r w:rsidRPr="008862CE">
        <w:rPr>
          <w:rFonts w:ascii="Arial" w:hAnsi="Arial" w:cs="Arial"/>
          <w:bCs/>
          <w:szCs w:val="20"/>
        </w:rPr>
        <w:t xml:space="preserve"> values for each spot in the different solvents used in the TLC experiment.</w:t>
      </w:r>
    </w:p>
    <w:p w:rsidR="00342DE0" w:rsidRPr="00A351B5" w:rsidRDefault="00342DE0" w:rsidP="00342DE0">
      <w:pPr>
        <w:tabs>
          <w:tab w:val="left" w:pos="567"/>
        </w:tabs>
        <w:spacing w:after="0"/>
        <w:rPr>
          <w:rFonts w:ascii="Arial" w:hAnsi="Arial" w:cs="Arial"/>
          <w:bCs/>
          <w:szCs w:val="20"/>
        </w:rPr>
      </w:pPr>
    </w:p>
    <w:p w:rsidR="00342DE0" w:rsidRPr="00A351B5" w:rsidRDefault="00342DE0" w:rsidP="00342DE0">
      <w:pPr>
        <w:tabs>
          <w:tab w:val="left" w:pos="567"/>
        </w:tabs>
        <w:spacing w:after="0"/>
        <w:ind w:left="567" w:hanging="567"/>
        <w:rPr>
          <w:rFonts w:ascii="Arial" w:hAnsi="Arial" w:cs="Arial"/>
          <w:bCs/>
          <w:szCs w:val="20"/>
        </w:rPr>
      </w:pPr>
      <w:r w:rsidRPr="00A351B5">
        <w:rPr>
          <w:rFonts w:ascii="Arial" w:hAnsi="Arial" w:cs="Arial"/>
          <w:bCs/>
          <w:szCs w:val="20"/>
        </w:rPr>
        <w:t>5.</w:t>
      </w:r>
      <w:r w:rsidRPr="00A351B5">
        <w:rPr>
          <w:rFonts w:ascii="Arial" w:hAnsi="Arial" w:cs="Arial"/>
          <w:bCs/>
          <w:szCs w:val="20"/>
        </w:rPr>
        <w:tab/>
        <w:t>Describe differences you noticed in the chromatograms formed using the two techniques, paper and thin layer chromatography.</w:t>
      </w:r>
    </w:p>
    <w:p w:rsidR="00342DE0" w:rsidRPr="00A351B5" w:rsidRDefault="00342DE0" w:rsidP="00342DE0">
      <w:pPr>
        <w:tabs>
          <w:tab w:val="left" w:pos="567"/>
        </w:tabs>
        <w:spacing w:after="0"/>
        <w:ind w:left="567" w:hanging="567"/>
        <w:rPr>
          <w:rFonts w:ascii="Arial" w:hAnsi="Arial" w:cs="Arial"/>
          <w:bCs/>
          <w:szCs w:val="20"/>
        </w:rPr>
      </w:pPr>
    </w:p>
    <w:p w:rsidR="00342DE0" w:rsidRPr="00A351B5" w:rsidRDefault="00342DE0" w:rsidP="00342DE0">
      <w:pPr>
        <w:tabs>
          <w:tab w:val="left" w:pos="0"/>
          <w:tab w:val="left" w:pos="567"/>
        </w:tabs>
        <w:spacing w:after="0"/>
        <w:rPr>
          <w:rFonts w:ascii="Arial" w:hAnsi="Arial" w:cs="Arial"/>
          <w:bCs/>
          <w:szCs w:val="20"/>
        </w:rPr>
      </w:pPr>
      <w:r w:rsidRPr="00A351B5">
        <w:rPr>
          <w:rFonts w:ascii="Arial" w:hAnsi="Arial" w:cs="Arial"/>
          <w:bCs/>
          <w:szCs w:val="20"/>
        </w:rPr>
        <w:t xml:space="preserve">Some azo dyes are used to colour foods. </w:t>
      </w:r>
      <w:proofErr w:type="spellStart"/>
      <w:r w:rsidRPr="00A351B5">
        <w:rPr>
          <w:rFonts w:ascii="Arial" w:hAnsi="Arial" w:cs="Arial"/>
          <w:bCs/>
          <w:szCs w:val="20"/>
        </w:rPr>
        <w:t>Tartrazine</w:t>
      </w:r>
      <w:proofErr w:type="spellEnd"/>
      <w:r w:rsidRPr="00A351B5">
        <w:rPr>
          <w:rFonts w:ascii="Arial" w:hAnsi="Arial" w:cs="Arial"/>
          <w:bCs/>
          <w:szCs w:val="20"/>
        </w:rPr>
        <w:t xml:space="preserve"> yellow is one of these and has been banned as a food additive in some countries as it may be linked to hyperactivity in children. </w:t>
      </w:r>
      <w:r w:rsidRPr="008862CE">
        <w:rPr>
          <w:rFonts w:ascii="Arial" w:hAnsi="Arial" w:cs="Arial"/>
          <w:bCs/>
          <w:szCs w:val="20"/>
        </w:rPr>
        <w:t xml:space="preserve">Some companies use </w:t>
      </w:r>
      <w:r w:rsidR="00B77471" w:rsidRPr="008862CE">
        <w:rPr>
          <w:rFonts w:ascii="Arial" w:hAnsi="Arial" w:cs="Arial"/>
          <w:bCs/>
          <w:szCs w:val="20"/>
        </w:rPr>
        <w:sym w:font="Symbol" w:char="F062"/>
      </w:r>
      <w:r w:rsidRPr="008862CE">
        <w:rPr>
          <w:rFonts w:ascii="Arial" w:hAnsi="Arial" w:cs="Arial"/>
          <w:bCs/>
          <w:szCs w:val="20"/>
        </w:rPr>
        <w:t>-carotene (in carrots and sweet potatoes) or curcumin (in turmeric) as</w:t>
      </w:r>
      <w:r w:rsidRPr="00A351B5">
        <w:rPr>
          <w:rFonts w:ascii="Arial" w:hAnsi="Arial" w:cs="Arial"/>
          <w:bCs/>
          <w:szCs w:val="20"/>
        </w:rPr>
        <w:t xml:space="preserve"> a food colour instead.</w:t>
      </w:r>
    </w:p>
    <w:p w:rsidR="00342DE0" w:rsidRPr="00A351B5" w:rsidRDefault="00342DE0" w:rsidP="00342DE0">
      <w:pPr>
        <w:tabs>
          <w:tab w:val="left" w:pos="567"/>
        </w:tabs>
        <w:spacing w:after="0"/>
        <w:ind w:left="567" w:hanging="567"/>
        <w:rPr>
          <w:rFonts w:ascii="Arial" w:hAnsi="Arial" w:cs="Arial"/>
          <w:bCs/>
          <w:szCs w:val="20"/>
        </w:rPr>
      </w:pPr>
    </w:p>
    <w:p w:rsidR="00342DE0" w:rsidRPr="00A351B5" w:rsidRDefault="00342DE0" w:rsidP="00342DE0">
      <w:pPr>
        <w:tabs>
          <w:tab w:val="left" w:pos="567"/>
        </w:tabs>
        <w:spacing w:after="0"/>
        <w:ind w:left="567" w:hanging="567"/>
        <w:rPr>
          <w:rFonts w:ascii="Arial" w:hAnsi="Arial" w:cs="Arial"/>
          <w:bCs/>
          <w:szCs w:val="20"/>
        </w:rPr>
      </w:pPr>
      <w:r w:rsidRPr="00A351B5">
        <w:rPr>
          <w:rFonts w:ascii="Arial" w:hAnsi="Arial" w:cs="Arial"/>
          <w:bCs/>
          <w:szCs w:val="20"/>
        </w:rPr>
        <w:t>6.</w:t>
      </w:r>
      <w:r w:rsidRPr="00A351B5">
        <w:rPr>
          <w:rFonts w:ascii="Arial" w:hAnsi="Arial" w:cs="Arial"/>
          <w:bCs/>
          <w:szCs w:val="20"/>
        </w:rPr>
        <w:tab/>
        <w:t xml:space="preserve">A company producing orange squash is accused of using </w:t>
      </w:r>
      <w:proofErr w:type="spellStart"/>
      <w:r w:rsidRPr="00A351B5">
        <w:rPr>
          <w:rFonts w:ascii="Arial" w:hAnsi="Arial" w:cs="Arial"/>
          <w:bCs/>
          <w:szCs w:val="20"/>
        </w:rPr>
        <w:t>tartrazine</w:t>
      </w:r>
      <w:proofErr w:type="spellEnd"/>
      <w:r w:rsidRPr="00A351B5">
        <w:rPr>
          <w:rFonts w:ascii="Arial" w:hAnsi="Arial" w:cs="Arial"/>
          <w:bCs/>
          <w:szCs w:val="20"/>
        </w:rPr>
        <w:t xml:space="preserve"> yellow in their product to improve its colour, but the company claims that curcumin is being used.</w:t>
      </w:r>
    </w:p>
    <w:p w:rsidR="00342DE0" w:rsidRDefault="00342DE0" w:rsidP="00342DE0">
      <w:pPr>
        <w:tabs>
          <w:tab w:val="left" w:pos="567"/>
        </w:tabs>
        <w:spacing w:after="0"/>
        <w:ind w:left="567" w:hanging="567"/>
        <w:rPr>
          <w:rFonts w:ascii="Arial" w:hAnsi="Arial" w:cs="Arial"/>
          <w:bCs/>
          <w:szCs w:val="20"/>
        </w:rPr>
      </w:pPr>
      <w:r w:rsidRPr="00A351B5">
        <w:rPr>
          <w:rFonts w:ascii="Arial" w:hAnsi="Arial" w:cs="Arial"/>
          <w:bCs/>
          <w:szCs w:val="20"/>
        </w:rPr>
        <w:tab/>
        <w:t>Design an experiment to determine which food colouring is being used by the company.</w:t>
      </w:r>
    </w:p>
    <w:p w:rsidR="008862CE" w:rsidRPr="00A351B5" w:rsidRDefault="008862CE" w:rsidP="00342DE0">
      <w:pPr>
        <w:tabs>
          <w:tab w:val="left" w:pos="567"/>
        </w:tabs>
        <w:spacing w:after="0"/>
        <w:ind w:left="567" w:hanging="567"/>
        <w:rPr>
          <w:rFonts w:ascii="Arial" w:hAnsi="Arial" w:cs="Arial"/>
          <w:bCs/>
          <w:szCs w:val="20"/>
        </w:rPr>
      </w:pPr>
    </w:p>
    <w:p w:rsidR="00342DE0" w:rsidRPr="00A351B5" w:rsidRDefault="00342DE0" w:rsidP="00342DE0">
      <w:pPr>
        <w:tabs>
          <w:tab w:val="left" w:pos="567"/>
        </w:tabs>
        <w:spacing w:after="0"/>
        <w:ind w:left="567" w:hanging="567"/>
        <w:rPr>
          <w:rFonts w:ascii="Arial" w:hAnsi="Arial" w:cs="Arial"/>
          <w:bCs/>
          <w:szCs w:val="20"/>
        </w:rPr>
      </w:pPr>
      <w:r w:rsidRPr="00A351B5">
        <w:rPr>
          <w:rFonts w:ascii="Arial" w:hAnsi="Arial" w:cs="Arial"/>
          <w:bCs/>
          <w:szCs w:val="20"/>
        </w:rPr>
        <w:lastRenderedPageBreak/>
        <w:t>7.</w:t>
      </w:r>
      <w:r w:rsidRPr="00A351B5">
        <w:rPr>
          <w:rFonts w:ascii="Arial" w:hAnsi="Arial" w:cs="Arial"/>
          <w:bCs/>
          <w:szCs w:val="20"/>
        </w:rPr>
        <w:tab/>
        <w:t>An advantage of carrying out column chromatography is that the separate components of the mixture may be run out of from th</w:t>
      </w:r>
      <w:r w:rsidR="00B77471">
        <w:rPr>
          <w:rFonts w:ascii="Arial" w:hAnsi="Arial" w:cs="Arial"/>
          <w:bCs/>
          <w:szCs w:val="20"/>
        </w:rPr>
        <w:t xml:space="preserve">e column and analysed. Suggest </w:t>
      </w:r>
      <w:r w:rsidRPr="00A351B5">
        <w:rPr>
          <w:rFonts w:ascii="Arial" w:hAnsi="Arial" w:cs="Arial"/>
          <w:bCs/>
          <w:szCs w:val="20"/>
        </w:rPr>
        <w:t xml:space="preserve">techniques that can be used in the analysis and what each technique can add to information about the component. (You may select techniques not available in your school laboratory.) </w:t>
      </w:r>
    </w:p>
    <w:p w:rsidR="00342DE0" w:rsidRPr="00A351B5" w:rsidRDefault="00342DE0" w:rsidP="00342DE0">
      <w:pPr>
        <w:tabs>
          <w:tab w:val="left" w:pos="567"/>
        </w:tabs>
        <w:spacing w:after="0"/>
        <w:rPr>
          <w:rFonts w:ascii="Arial" w:hAnsi="Arial" w:cs="Arial"/>
          <w:b/>
          <w:bCs/>
          <w:szCs w:val="20"/>
        </w:rPr>
      </w:pPr>
    </w:p>
    <w:p w:rsidR="00A351B5" w:rsidRPr="00A351B5" w:rsidRDefault="00A351B5" w:rsidP="00342DE0">
      <w:pPr>
        <w:tabs>
          <w:tab w:val="left" w:pos="567"/>
        </w:tabs>
        <w:spacing w:after="0"/>
        <w:rPr>
          <w:rFonts w:ascii="Arial" w:hAnsi="Arial" w:cs="Arial"/>
          <w:b/>
          <w:bCs/>
          <w:sz w:val="24"/>
          <w:szCs w:val="20"/>
        </w:rPr>
      </w:pPr>
    </w:p>
    <w:p w:rsidR="00342DE0" w:rsidRPr="00A81BB7" w:rsidRDefault="001A3E31" w:rsidP="00342DE0">
      <w:pPr>
        <w:tabs>
          <w:tab w:val="left" w:pos="567"/>
        </w:tabs>
        <w:spacing w:after="0"/>
        <w:rPr>
          <w:rFonts w:ascii="Arial" w:hAnsi="Arial" w:cs="Arial"/>
          <w:b/>
          <w:bCs/>
          <w:color w:val="C30045"/>
          <w:sz w:val="24"/>
          <w:szCs w:val="20"/>
        </w:rPr>
      </w:pPr>
      <w:r w:rsidRPr="00A81BB7">
        <w:rPr>
          <w:rFonts w:ascii="Arial" w:hAnsi="Arial" w:cs="Arial"/>
          <w:b/>
          <w:bCs/>
          <w:color w:val="C30045"/>
          <w:sz w:val="24"/>
          <w:szCs w:val="20"/>
        </w:rPr>
        <w:t>Experiment</w:t>
      </w:r>
      <w:r w:rsidR="00342DE0" w:rsidRPr="00A81BB7">
        <w:rPr>
          <w:rFonts w:ascii="Arial" w:hAnsi="Arial" w:cs="Arial"/>
          <w:b/>
          <w:bCs/>
          <w:color w:val="C30045"/>
          <w:sz w:val="24"/>
          <w:szCs w:val="20"/>
        </w:rPr>
        <w:t xml:space="preserve"> C</w:t>
      </w:r>
      <w:r w:rsidR="0012029E" w:rsidRPr="00A81BB7">
        <w:rPr>
          <w:rFonts w:ascii="Arial" w:hAnsi="Arial" w:cs="Arial"/>
          <w:b/>
          <w:bCs/>
          <w:color w:val="C30045"/>
          <w:sz w:val="24"/>
          <w:szCs w:val="20"/>
        </w:rPr>
        <w:t>:</w:t>
      </w:r>
      <w:r w:rsidR="00AB00B8">
        <w:rPr>
          <w:rFonts w:ascii="Arial" w:hAnsi="Arial" w:cs="Arial"/>
          <w:b/>
          <w:bCs/>
          <w:color w:val="C30045"/>
          <w:sz w:val="24"/>
          <w:szCs w:val="20"/>
        </w:rPr>
        <w:t xml:space="preserve"> e</w:t>
      </w:r>
      <w:r w:rsidRPr="00A81BB7">
        <w:rPr>
          <w:rFonts w:ascii="Arial" w:hAnsi="Arial" w:cs="Arial"/>
          <w:b/>
          <w:bCs/>
          <w:color w:val="C30045"/>
          <w:sz w:val="24"/>
          <w:szCs w:val="20"/>
        </w:rPr>
        <w:t>lectrophoresis</w:t>
      </w:r>
    </w:p>
    <w:p w:rsidR="00342DE0" w:rsidRPr="00A351B5" w:rsidRDefault="00342DE0" w:rsidP="00342DE0">
      <w:pPr>
        <w:tabs>
          <w:tab w:val="left" w:pos="567"/>
        </w:tabs>
        <w:spacing w:after="0"/>
        <w:rPr>
          <w:rFonts w:ascii="Arial" w:hAnsi="Arial" w:cs="Arial"/>
          <w:b/>
          <w:bCs/>
          <w:szCs w:val="20"/>
        </w:rPr>
      </w:pPr>
    </w:p>
    <w:p w:rsidR="00342DE0" w:rsidRPr="00A351B5" w:rsidRDefault="00342DE0" w:rsidP="00342DE0">
      <w:pPr>
        <w:tabs>
          <w:tab w:val="left" w:pos="567"/>
        </w:tabs>
        <w:spacing w:after="0"/>
        <w:rPr>
          <w:rFonts w:ascii="Arial" w:hAnsi="Arial" w:cs="Arial"/>
          <w:bCs/>
          <w:szCs w:val="20"/>
        </w:rPr>
      </w:pPr>
      <w:r w:rsidRPr="00A351B5">
        <w:rPr>
          <w:rFonts w:ascii="Arial" w:hAnsi="Arial" w:cs="Arial"/>
          <w:bCs/>
          <w:szCs w:val="20"/>
        </w:rPr>
        <w:t>Gloves may be worn to prevent fingerprints.</w:t>
      </w:r>
    </w:p>
    <w:p w:rsidR="00342DE0" w:rsidRPr="00A351B5" w:rsidRDefault="00342DE0" w:rsidP="00342DE0">
      <w:pPr>
        <w:tabs>
          <w:tab w:val="left" w:pos="567"/>
        </w:tabs>
        <w:spacing w:after="0"/>
        <w:rPr>
          <w:rFonts w:ascii="Arial" w:hAnsi="Arial" w:cs="Arial"/>
          <w:bCs/>
          <w:szCs w:val="20"/>
        </w:rPr>
      </w:pPr>
    </w:p>
    <w:p w:rsidR="00342DE0" w:rsidRPr="00A351B5" w:rsidRDefault="00342DE0" w:rsidP="00A351B5">
      <w:pPr>
        <w:tabs>
          <w:tab w:val="left" w:pos="567"/>
        </w:tabs>
        <w:spacing w:after="0"/>
        <w:ind w:left="567" w:hanging="567"/>
        <w:rPr>
          <w:rFonts w:ascii="Arial" w:hAnsi="Arial" w:cs="Arial"/>
          <w:bCs/>
          <w:szCs w:val="20"/>
        </w:rPr>
      </w:pPr>
      <w:r w:rsidRPr="00A351B5">
        <w:rPr>
          <w:rFonts w:ascii="Arial" w:hAnsi="Arial" w:cs="Arial"/>
          <w:bCs/>
          <w:szCs w:val="20"/>
        </w:rPr>
        <w:t>1.</w:t>
      </w:r>
      <w:r w:rsidRPr="00A351B5">
        <w:rPr>
          <w:rFonts w:ascii="Arial" w:hAnsi="Arial" w:cs="Arial"/>
          <w:bCs/>
          <w:szCs w:val="20"/>
        </w:rPr>
        <w:tab/>
        <w:t xml:space="preserve">Use forceps to hold a piece of chromatography paper (or fine pore filter paper) and cut it to the size of a microscope slide. Place it on the slide and draw a pencil line across the middle </w:t>
      </w:r>
      <w:r w:rsidRPr="00A351B5">
        <w:rPr>
          <w:rFonts w:ascii="Arial" w:hAnsi="Arial" w:cs="Arial"/>
          <w:bCs/>
          <w:szCs w:val="20"/>
        </w:rPr>
        <w:tab/>
        <w:t>(shorter length) and mark the ends positive and negative. Clip the (longer length) ends of the</w:t>
      </w:r>
      <w:r w:rsidR="00A351B5">
        <w:rPr>
          <w:rFonts w:ascii="Arial" w:hAnsi="Arial" w:cs="Arial"/>
          <w:bCs/>
          <w:szCs w:val="20"/>
        </w:rPr>
        <w:t xml:space="preserve"> </w:t>
      </w:r>
      <w:r w:rsidRPr="00A351B5">
        <w:rPr>
          <w:rFonts w:ascii="Arial" w:hAnsi="Arial" w:cs="Arial"/>
          <w:bCs/>
          <w:szCs w:val="20"/>
        </w:rPr>
        <w:t xml:space="preserve">paper onto the glass slide with clean non-corroded crocodile clips. </w:t>
      </w:r>
    </w:p>
    <w:p w:rsidR="00342DE0" w:rsidRPr="00A351B5" w:rsidRDefault="00342DE0" w:rsidP="00342DE0">
      <w:pPr>
        <w:tabs>
          <w:tab w:val="left" w:pos="567"/>
        </w:tabs>
        <w:spacing w:after="0"/>
        <w:rPr>
          <w:rFonts w:ascii="Arial" w:hAnsi="Arial" w:cs="Arial"/>
          <w:bCs/>
          <w:szCs w:val="20"/>
        </w:rPr>
      </w:pPr>
    </w:p>
    <w:p w:rsidR="00342DE0" w:rsidRPr="00A351B5" w:rsidRDefault="00342DE0" w:rsidP="00342DE0">
      <w:pPr>
        <w:tabs>
          <w:tab w:val="left" w:pos="567"/>
        </w:tabs>
        <w:spacing w:after="0"/>
        <w:rPr>
          <w:rFonts w:ascii="Arial" w:hAnsi="Arial" w:cs="Arial"/>
          <w:bCs/>
          <w:szCs w:val="20"/>
        </w:rPr>
      </w:pPr>
      <w:r w:rsidRPr="00A351B5">
        <w:rPr>
          <w:rFonts w:ascii="Arial" w:hAnsi="Arial" w:cs="Arial"/>
          <w:bCs/>
          <w:szCs w:val="20"/>
        </w:rPr>
        <w:t>2.</w:t>
      </w:r>
      <w:r w:rsidRPr="00A351B5">
        <w:rPr>
          <w:rFonts w:ascii="Arial" w:hAnsi="Arial" w:cs="Arial"/>
          <w:bCs/>
          <w:szCs w:val="20"/>
        </w:rPr>
        <w:tab/>
        <w:t>Soak the paper with pH 6 buffer solution.</w:t>
      </w:r>
    </w:p>
    <w:p w:rsidR="00342DE0" w:rsidRPr="00A351B5" w:rsidRDefault="00342DE0" w:rsidP="00342DE0">
      <w:pPr>
        <w:tabs>
          <w:tab w:val="left" w:pos="567"/>
        </w:tabs>
        <w:spacing w:after="0"/>
        <w:rPr>
          <w:rFonts w:ascii="Arial" w:hAnsi="Arial" w:cs="Arial"/>
          <w:bCs/>
          <w:szCs w:val="20"/>
        </w:rPr>
      </w:pPr>
    </w:p>
    <w:p w:rsidR="00342DE0" w:rsidRPr="00A351B5" w:rsidRDefault="00342DE0" w:rsidP="00342DE0">
      <w:pPr>
        <w:tabs>
          <w:tab w:val="left" w:pos="567"/>
        </w:tabs>
        <w:spacing w:after="0"/>
        <w:ind w:left="567" w:hanging="567"/>
        <w:rPr>
          <w:rFonts w:ascii="Arial" w:hAnsi="Arial" w:cs="Arial"/>
          <w:bCs/>
          <w:szCs w:val="20"/>
        </w:rPr>
      </w:pPr>
      <w:r w:rsidRPr="0012029E">
        <w:rPr>
          <w:rFonts w:ascii="Arial" w:hAnsi="Arial" w:cs="Arial"/>
          <w:bCs/>
          <w:szCs w:val="20"/>
        </w:rPr>
        <w:t>3.</w:t>
      </w:r>
      <w:r w:rsidRPr="0012029E">
        <w:rPr>
          <w:rFonts w:ascii="Arial" w:hAnsi="Arial" w:cs="Arial"/>
          <w:bCs/>
          <w:szCs w:val="20"/>
        </w:rPr>
        <w:tab/>
        <w:t xml:space="preserve">Mix together small amounts of the amino acids glycine, </w:t>
      </w:r>
      <w:r w:rsidR="00B77471" w:rsidRPr="0012029E">
        <w:rPr>
          <w:rFonts w:ascii="Arial" w:hAnsi="Arial" w:cs="Arial"/>
          <w:bCs/>
          <w:szCs w:val="20"/>
        </w:rPr>
        <w:t>lysine</w:t>
      </w:r>
      <w:r w:rsidRPr="0012029E">
        <w:rPr>
          <w:rFonts w:ascii="Arial" w:hAnsi="Arial" w:cs="Arial"/>
          <w:bCs/>
          <w:szCs w:val="20"/>
        </w:rPr>
        <w:t>, aspartic acid and</w:t>
      </w:r>
      <w:r w:rsidRPr="00A351B5">
        <w:rPr>
          <w:rFonts w:ascii="Arial" w:hAnsi="Arial" w:cs="Arial"/>
          <w:bCs/>
          <w:szCs w:val="20"/>
        </w:rPr>
        <w:t xml:space="preserve"> glutamic acid in a test-tube.</w:t>
      </w:r>
      <w:r w:rsidRPr="00A351B5">
        <w:rPr>
          <w:rFonts w:ascii="Arial" w:hAnsi="Arial" w:cs="Arial"/>
          <w:bCs/>
          <w:color w:val="FF0000"/>
          <w:szCs w:val="20"/>
        </w:rPr>
        <w:t xml:space="preserve"> </w:t>
      </w:r>
      <w:r w:rsidRPr="00A351B5">
        <w:rPr>
          <w:rFonts w:ascii="Arial" w:hAnsi="Arial" w:cs="Arial"/>
          <w:bCs/>
          <w:szCs w:val="20"/>
        </w:rPr>
        <w:t xml:space="preserve">Add a small volume of the pH 6 buffer solution to make a concentrated solution. Use a melting point tube to transfer some of the solution to the line on the chromatography paper. Draw the tube along about 1 cm length of the line. </w:t>
      </w:r>
    </w:p>
    <w:p w:rsidR="00342DE0" w:rsidRPr="00A351B5" w:rsidRDefault="00342DE0" w:rsidP="00342DE0">
      <w:pPr>
        <w:tabs>
          <w:tab w:val="left" w:pos="567"/>
        </w:tabs>
        <w:spacing w:after="0"/>
        <w:ind w:left="567" w:hanging="567"/>
        <w:rPr>
          <w:rFonts w:ascii="Arial" w:hAnsi="Arial" w:cs="Arial"/>
          <w:bCs/>
          <w:szCs w:val="20"/>
        </w:rPr>
      </w:pPr>
    </w:p>
    <w:p w:rsidR="00342DE0" w:rsidRPr="00A351B5" w:rsidRDefault="00342DE0" w:rsidP="00342DE0">
      <w:pPr>
        <w:tabs>
          <w:tab w:val="left" w:pos="567"/>
        </w:tabs>
        <w:spacing w:after="0"/>
        <w:ind w:left="567" w:hanging="567"/>
        <w:rPr>
          <w:rFonts w:ascii="Arial" w:hAnsi="Arial" w:cs="Arial"/>
          <w:bCs/>
          <w:szCs w:val="20"/>
        </w:rPr>
      </w:pPr>
      <w:r w:rsidRPr="00A351B5">
        <w:rPr>
          <w:rFonts w:ascii="Arial" w:hAnsi="Arial" w:cs="Arial"/>
          <w:bCs/>
          <w:szCs w:val="20"/>
        </w:rPr>
        <w:t>4.</w:t>
      </w:r>
      <w:r w:rsidRPr="00A351B5">
        <w:rPr>
          <w:rFonts w:ascii="Arial" w:hAnsi="Arial" w:cs="Arial"/>
          <w:bCs/>
          <w:szCs w:val="20"/>
        </w:rPr>
        <w:tab/>
        <w:t xml:space="preserve">Attach wires to the crocodile clips. Cover the slide and crocodile clips with a large beaker or tub to protect the paper. Connect the wires to a 100 V </w:t>
      </w:r>
      <w:proofErr w:type="gramStart"/>
      <w:r w:rsidRPr="00A351B5">
        <w:rPr>
          <w:rFonts w:ascii="Arial" w:hAnsi="Arial" w:cs="Arial"/>
          <w:bCs/>
          <w:szCs w:val="20"/>
        </w:rPr>
        <w:t>d.c</w:t>
      </w:r>
      <w:proofErr w:type="gramEnd"/>
      <w:r w:rsidRPr="00A351B5">
        <w:rPr>
          <w:rFonts w:ascii="Arial" w:hAnsi="Arial" w:cs="Arial"/>
          <w:bCs/>
          <w:szCs w:val="20"/>
        </w:rPr>
        <w:t xml:space="preserve">. supply (positive to +), switch on the supply and allow current to pass for at least 30 minutes. Switch off the </w:t>
      </w:r>
      <w:proofErr w:type="gramStart"/>
      <w:r w:rsidRPr="00A351B5">
        <w:rPr>
          <w:rFonts w:ascii="Arial" w:hAnsi="Arial" w:cs="Arial"/>
          <w:bCs/>
          <w:szCs w:val="20"/>
        </w:rPr>
        <w:t>d.c</w:t>
      </w:r>
      <w:proofErr w:type="gramEnd"/>
      <w:r w:rsidRPr="00A351B5">
        <w:rPr>
          <w:rFonts w:ascii="Arial" w:hAnsi="Arial" w:cs="Arial"/>
          <w:bCs/>
          <w:szCs w:val="20"/>
        </w:rPr>
        <w:t>. supply and disconnect the crocodile clips. Let the paper dry.</w:t>
      </w:r>
    </w:p>
    <w:p w:rsidR="00342DE0" w:rsidRPr="00A351B5" w:rsidRDefault="00342DE0" w:rsidP="00342DE0">
      <w:pPr>
        <w:tabs>
          <w:tab w:val="left" w:pos="567"/>
        </w:tabs>
        <w:spacing w:after="0"/>
        <w:rPr>
          <w:rFonts w:ascii="Arial" w:hAnsi="Arial" w:cs="Arial"/>
          <w:bCs/>
          <w:szCs w:val="20"/>
        </w:rPr>
      </w:pPr>
    </w:p>
    <w:p w:rsidR="00342DE0" w:rsidRPr="00A351B5" w:rsidRDefault="00342DE0" w:rsidP="00342DE0">
      <w:pPr>
        <w:tabs>
          <w:tab w:val="left" w:pos="567"/>
        </w:tabs>
        <w:spacing w:after="0"/>
        <w:ind w:left="567" w:hanging="567"/>
        <w:rPr>
          <w:rFonts w:ascii="Arial" w:hAnsi="Arial" w:cs="Arial"/>
          <w:bCs/>
          <w:szCs w:val="20"/>
        </w:rPr>
      </w:pPr>
      <w:r w:rsidRPr="00A351B5">
        <w:rPr>
          <w:rFonts w:ascii="Arial" w:hAnsi="Arial" w:cs="Arial"/>
          <w:bCs/>
          <w:szCs w:val="20"/>
        </w:rPr>
        <w:t>5.</w:t>
      </w:r>
      <w:r w:rsidRPr="00A351B5">
        <w:rPr>
          <w:rFonts w:ascii="Arial" w:hAnsi="Arial" w:cs="Arial"/>
          <w:bCs/>
          <w:szCs w:val="20"/>
        </w:rPr>
        <w:tab/>
        <w:t>Make sure that the laboratory is well ventilated before starting the next stage or use a fume cupboard when spraying and drying the paper.</w:t>
      </w:r>
    </w:p>
    <w:p w:rsidR="00342DE0" w:rsidRPr="00A351B5" w:rsidRDefault="00342DE0" w:rsidP="00342DE0">
      <w:pPr>
        <w:tabs>
          <w:tab w:val="left" w:pos="567"/>
        </w:tabs>
        <w:spacing w:after="0"/>
        <w:ind w:left="567"/>
        <w:rPr>
          <w:rFonts w:ascii="Arial" w:hAnsi="Arial" w:cs="Arial"/>
          <w:bCs/>
          <w:szCs w:val="20"/>
        </w:rPr>
      </w:pPr>
      <w:r w:rsidRPr="00A351B5">
        <w:rPr>
          <w:rFonts w:ascii="Arial" w:hAnsi="Arial" w:cs="Arial"/>
          <w:bCs/>
          <w:szCs w:val="20"/>
        </w:rPr>
        <w:t xml:space="preserve">Spray the paper with </w:t>
      </w:r>
      <w:proofErr w:type="spellStart"/>
      <w:r w:rsidRPr="00A351B5">
        <w:rPr>
          <w:rFonts w:ascii="Arial" w:hAnsi="Arial" w:cs="Arial"/>
          <w:bCs/>
          <w:szCs w:val="20"/>
        </w:rPr>
        <w:t>ninhydrin</w:t>
      </w:r>
      <w:proofErr w:type="spellEnd"/>
      <w:r w:rsidRPr="00A351B5">
        <w:rPr>
          <w:rFonts w:ascii="Arial" w:hAnsi="Arial" w:cs="Arial"/>
          <w:bCs/>
          <w:szCs w:val="20"/>
        </w:rPr>
        <w:t xml:space="preserve"> and allow it to dry. The positions of the bands (spots) should gradually become visible. Draw </w:t>
      </w:r>
      <w:r w:rsidR="0012029E">
        <w:rPr>
          <w:rFonts w:ascii="Arial" w:hAnsi="Arial" w:cs="Arial"/>
          <w:bCs/>
          <w:szCs w:val="20"/>
        </w:rPr>
        <w:t>a</w:t>
      </w:r>
      <w:r w:rsidRPr="00A351B5">
        <w:rPr>
          <w:rFonts w:ascii="Arial" w:hAnsi="Arial" w:cs="Arial"/>
          <w:bCs/>
          <w:szCs w:val="20"/>
        </w:rPr>
        <w:t>round the blue or brown bands in pencil, because the colours will fade. Record the positions of the bands relative to the original pencil line and in which direction they travelled.</w:t>
      </w:r>
    </w:p>
    <w:p w:rsidR="00342DE0" w:rsidRPr="00A351B5" w:rsidRDefault="00342DE0" w:rsidP="00342DE0">
      <w:pPr>
        <w:tabs>
          <w:tab w:val="left" w:pos="567"/>
        </w:tabs>
        <w:spacing w:after="0"/>
        <w:rPr>
          <w:rFonts w:ascii="Arial" w:hAnsi="Arial" w:cs="Arial"/>
          <w:bCs/>
          <w:szCs w:val="20"/>
        </w:rPr>
      </w:pPr>
    </w:p>
    <w:p w:rsidR="00342DE0" w:rsidRPr="00A351B5" w:rsidRDefault="00342DE0" w:rsidP="00342DE0">
      <w:pPr>
        <w:tabs>
          <w:tab w:val="left" w:pos="567"/>
        </w:tabs>
        <w:spacing w:after="0"/>
        <w:ind w:left="567" w:hanging="567"/>
        <w:rPr>
          <w:rFonts w:ascii="Arial" w:hAnsi="Arial" w:cs="Arial"/>
          <w:bCs/>
          <w:color w:val="FF0000"/>
          <w:szCs w:val="20"/>
        </w:rPr>
      </w:pPr>
      <w:r w:rsidRPr="00A351B5">
        <w:rPr>
          <w:rFonts w:ascii="Arial" w:hAnsi="Arial" w:cs="Arial"/>
          <w:bCs/>
          <w:szCs w:val="20"/>
        </w:rPr>
        <w:t>6.</w:t>
      </w:r>
      <w:r w:rsidRPr="00A351B5">
        <w:rPr>
          <w:rFonts w:ascii="Arial" w:hAnsi="Arial" w:cs="Arial"/>
          <w:bCs/>
          <w:szCs w:val="20"/>
        </w:rPr>
        <w:tab/>
        <w:t xml:space="preserve">Repeat the experiment twice using buffer solutions of (a) pH 4, and (b) pH 9. Keep everything else the same. </w:t>
      </w:r>
    </w:p>
    <w:p w:rsidR="00342DE0" w:rsidRPr="00A351B5" w:rsidRDefault="00342DE0" w:rsidP="00342DE0">
      <w:pPr>
        <w:tabs>
          <w:tab w:val="left" w:pos="567"/>
        </w:tabs>
        <w:spacing w:after="0"/>
        <w:rPr>
          <w:rFonts w:ascii="Arial" w:hAnsi="Arial" w:cs="Arial"/>
          <w:bCs/>
          <w:szCs w:val="20"/>
        </w:rPr>
      </w:pPr>
    </w:p>
    <w:p w:rsidR="00342DE0" w:rsidRPr="00A351B5" w:rsidRDefault="00342DE0" w:rsidP="00342DE0">
      <w:pPr>
        <w:tabs>
          <w:tab w:val="left" w:pos="567"/>
        </w:tabs>
        <w:spacing w:after="0"/>
        <w:ind w:left="567"/>
        <w:rPr>
          <w:rFonts w:ascii="Arial" w:hAnsi="Arial" w:cs="Arial"/>
          <w:bCs/>
          <w:szCs w:val="20"/>
        </w:rPr>
      </w:pPr>
      <w:r w:rsidRPr="00A351B5">
        <w:rPr>
          <w:rFonts w:ascii="Arial" w:hAnsi="Arial" w:cs="Arial"/>
          <w:bCs/>
          <w:szCs w:val="20"/>
        </w:rPr>
        <w:t>(A better separation is achieved using a gel such as polyacrylamide or agarose which has been made up in the required pH buffer solution. A hole is made in the gel and the sample placed in the hole.)</w:t>
      </w:r>
    </w:p>
    <w:p w:rsidR="00342DE0" w:rsidRDefault="00342DE0" w:rsidP="00342DE0">
      <w:pPr>
        <w:tabs>
          <w:tab w:val="left" w:pos="0"/>
        </w:tabs>
        <w:spacing w:after="0"/>
        <w:ind w:left="567" w:hanging="567"/>
        <w:rPr>
          <w:rFonts w:ascii="Arial" w:hAnsi="Arial" w:cs="Arial"/>
          <w:b/>
          <w:szCs w:val="20"/>
        </w:rPr>
      </w:pPr>
    </w:p>
    <w:p w:rsidR="00B16FA8" w:rsidRPr="00A351B5" w:rsidRDefault="00B16FA8" w:rsidP="00342DE0">
      <w:pPr>
        <w:tabs>
          <w:tab w:val="left" w:pos="0"/>
        </w:tabs>
        <w:spacing w:after="0"/>
        <w:ind w:left="567" w:hanging="567"/>
        <w:rPr>
          <w:rFonts w:ascii="Arial" w:hAnsi="Arial" w:cs="Arial"/>
          <w:b/>
          <w:szCs w:val="20"/>
        </w:rPr>
      </w:pPr>
    </w:p>
    <w:p w:rsidR="00342DE0" w:rsidRPr="00A81BB7" w:rsidRDefault="00342DE0" w:rsidP="00342DE0">
      <w:pPr>
        <w:tabs>
          <w:tab w:val="left" w:pos="0"/>
        </w:tabs>
        <w:spacing w:after="0"/>
        <w:rPr>
          <w:rFonts w:ascii="Arial" w:hAnsi="Arial" w:cs="Arial"/>
          <w:color w:val="C30045"/>
          <w:sz w:val="24"/>
          <w:szCs w:val="20"/>
        </w:rPr>
      </w:pPr>
      <w:r w:rsidRPr="00A81BB7">
        <w:rPr>
          <w:rFonts w:ascii="Arial" w:hAnsi="Arial" w:cs="Arial"/>
          <w:b/>
          <w:color w:val="C30045"/>
          <w:sz w:val="24"/>
          <w:szCs w:val="20"/>
        </w:rPr>
        <w:t>Results</w:t>
      </w:r>
    </w:p>
    <w:p w:rsidR="00546CEB" w:rsidRDefault="00546CEB" w:rsidP="00546CEB">
      <w:pPr>
        <w:spacing w:after="0" w:line="240" w:lineRule="auto"/>
        <w:rPr>
          <w:rFonts w:ascii="Arial" w:eastAsia="Times New Roman" w:hAnsi="Arial" w:cs="Arial"/>
          <w:bCs/>
          <w:lang w:eastAsia="en-GB"/>
        </w:rPr>
      </w:pPr>
      <w:r w:rsidRPr="00273CD7">
        <w:rPr>
          <w:rFonts w:ascii="Arial" w:hAnsi="Arial" w:cs="Arial"/>
          <w:szCs w:val="20"/>
        </w:rPr>
        <w:t xml:space="preserve">Record </w:t>
      </w:r>
      <w:r w:rsidRPr="00273CD7">
        <w:rPr>
          <w:rFonts w:ascii="Arial" w:hAnsi="Arial" w:cs="Arial"/>
          <w:b/>
          <w:szCs w:val="20"/>
        </w:rPr>
        <w:t>all</w:t>
      </w:r>
      <w:r w:rsidRPr="00273CD7">
        <w:rPr>
          <w:rFonts w:ascii="Arial" w:hAnsi="Arial" w:cs="Arial"/>
          <w:szCs w:val="20"/>
        </w:rPr>
        <w:t xml:space="preserve"> your observations.</w:t>
      </w:r>
    </w:p>
    <w:p w:rsidR="00546CEB" w:rsidRDefault="00546CEB" w:rsidP="00546CEB">
      <w:pPr>
        <w:pStyle w:val="ListParagraph"/>
        <w:spacing w:after="0" w:line="240" w:lineRule="auto"/>
        <w:ind w:left="0"/>
        <w:rPr>
          <w:rFonts w:ascii="Arial" w:hAnsi="Arial" w:cs="Arial"/>
          <w:szCs w:val="20"/>
        </w:rPr>
      </w:pPr>
    </w:p>
    <w:p w:rsidR="00546CEB" w:rsidRPr="00546CEB" w:rsidRDefault="00546CEB" w:rsidP="00546CEB">
      <w:pPr>
        <w:spacing w:after="0" w:line="240" w:lineRule="auto"/>
        <w:rPr>
          <w:rFonts w:ascii="Arial" w:hAnsi="Arial" w:cs="Arial"/>
          <w:szCs w:val="20"/>
        </w:rPr>
      </w:pPr>
      <w:r>
        <w:rPr>
          <w:rFonts w:ascii="Arial" w:hAnsi="Arial" w:cs="Arial"/>
          <w:szCs w:val="20"/>
        </w:rPr>
        <w:t>R</w:t>
      </w:r>
      <w:r w:rsidRPr="00546CEB">
        <w:rPr>
          <w:rFonts w:ascii="Arial" w:hAnsi="Arial" w:cs="Arial"/>
          <w:szCs w:val="20"/>
        </w:rPr>
        <w:t>ecord the distances travelled by</w:t>
      </w:r>
      <w:r>
        <w:rPr>
          <w:rFonts w:ascii="Arial" w:hAnsi="Arial" w:cs="Arial"/>
          <w:szCs w:val="20"/>
        </w:rPr>
        <w:t xml:space="preserve"> the</w:t>
      </w:r>
      <w:r w:rsidRPr="00546CEB">
        <w:rPr>
          <w:rFonts w:ascii="Arial" w:hAnsi="Arial" w:cs="Arial"/>
          <w:szCs w:val="20"/>
        </w:rPr>
        <w:t xml:space="preserve"> solvent front and spots to the nearest 0.1 cm.</w:t>
      </w:r>
    </w:p>
    <w:p w:rsidR="00546CEB" w:rsidRDefault="00546CEB" w:rsidP="00546CEB">
      <w:pPr>
        <w:pStyle w:val="ListParagraph"/>
        <w:spacing w:after="0" w:line="240" w:lineRule="auto"/>
        <w:ind w:left="0"/>
        <w:rPr>
          <w:rFonts w:ascii="Arial" w:hAnsi="Arial" w:cs="Arial"/>
          <w:szCs w:val="20"/>
        </w:rPr>
      </w:pPr>
    </w:p>
    <w:p w:rsidR="00546CEB" w:rsidRPr="00546CEB" w:rsidRDefault="00546CEB" w:rsidP="00546CEB">
      <w:pPr>
        <w:spacing w:after="0" w:line="240" w:lineRule="auto"/>
        <w:rPr>
          <w:rFonts w:ascii="Arial" w:hAnsi="Arial" w:cs="Arial"/>
          <w:szCs w:val="20"/>
        </w:rPr>
      </w:pPr>
      <w:r>
        <w:rPr>
          <w:rFonts w:ascii="Arial" w:hAnsi="Arial" w:cs="Arial"/>
          <w:szCs w:val="20"/>
        </w:rPr>
        <w:t>N</w:t>
      </w:r>
      <w:r w:rsidRPr="00546CEB">
        <w:rPr>
          <w:rFonts w:ascii="Arial" w:hAnsi="Arial" w:cs="Arial"/>
          <w:szCs w:val="20"/>
        </w:rPr>
        <w:t>ote any differences in the order of spots when using different solvents or different buffer solutions.</w:t>
      </w:r>
    </w:p>
    <w:p w:rsidR="00342DE0" w:rsidRPr="00A81BB7" w:rsidRDefault="00342DE0" w:rsidP="00342DE0">
      <w:pPr>
        <w:tabs>
          <w:tab w:val="left" w:pos="0"/>
        </w:tabs>
        <w:spacing w:after="0"/>
        <w:ind w:left="567" w:hanging="567"/>
        <w:rPr>
          <w:rFonts w:ascii="Arial" w:hAnsi="Arial" w:cs="Arial"/>
          <w:bCs/>
          <w:color w:val="C30045"/>
          <w:sz w:val="24"/>
          <w:szCs w:val="20"/>
        </w:rPr>
      </w:pPr>
      <w:r w:rsidRPr="00A81BB7">
        <w:rPr>
          <w:rFonts w:ascii="Arial" w:hAnsi="Arial" w:cs="Arial"/>
          <w:b/>
          <w:bCs/>
          <w:color w:val="C30045"/>
          <w:sz w:val="24"/>
          <w:szCs w:val="20"/>
        </w:rPr>
        <w:lastRenderedPageBreak/>
        <w:t xml:space="preserve">Interpretation and </w:t>
      </w:r>
      <w:r w:rsidR="00C235E6">
        <w:rPr>
          <w:rFonts w:ascii="Arial" w:hAnsi="Arial" w:cs="Arial"/>
          <w:b/>
          <w:bCs/>
          <w:color w:val="C30045"/>
          <w:sz w:val="24"/>
          <w:szCs w:val="20"/>
        </w:rPr>
        <w:t>e</w:t>
      </w:r>
      <w:r w:rsidRPr="00A81BB7">
        <w:rPr>
          <w:rFonts w:ascii="Arial" w:hAnsi="Arial" w:cs="Arial"/>
          <w:b/>
          <w:bCs/>
          <w:color w:val="C30045"/>
          <w:sz w:val="24"/>
          <w:szCs w:val="20"/>
        </w:rPr>
        <w:t>valuation</w:t>
      </w:r>
    </w:p>
    <w:p w:rsidR="00342DE0" w:rsidRPr="00A351B5" w:rsidRDefault="00342DE0" w:rsidP="00342DE0">
      <w:pPr>
        <w:spacing w:after="0" w:line="240" w:lineRule="auto"/>
        <w:rPr>
          <w:rFonts w:ascii="Arial" w:hAnsi="Arial" w:cs="Arial"/>
          <w:bCs/>
        </w:rPr>
      </w:pPr>
    </w:p>
    <w:p w:rsidR="00342DE0" w:rsidRPr="00A351B5" w:rsidRDefault="00342DE0" w:rsidP="00342DE0">
      <w:pPr>
        <w:spacing w:after="0" w:line="240" w:lineRule="auto"/>
        <w:rPr>
          <w:rFonts w:ascii="Arial" w:hAnsi="Arial" w:cs="Arial"/>
          <w:bCs/>
        </w:rPr>
      </w:pPr>
      <w:r w:rsidRPr="00A351B5">
        <w:rPr>
          <w:rFonts w:ascii="Arial" w:hAnsi="Arial" w:cs="Arial"/>
          <w:bCs/>
        </w:rPr>
        <w:t>1.</w:t>
      </w:r>
      <w:r w:rsidRPr="00A351B5">
        <w:rPr>
          <w:rFonts w:ascii="Arial" w:hAnsi="Arial" w:cs="Arial"/>
          <w:bCs/>
        </w:rPr>
        <w:tab/>
        <w:t>Use books or the internet to find the chemical structures of the four amino acids.</w:t>
      </w:r>
    </w:p>
    <w:p w:rsidR="00342DE0" w:rsidRPr="00A351B5" w:rsidRDefault="00342DE0" w:rsidP="00342DE0">
      <w:pPr>
        <w:spacing w:after="0" w:line="240" w:lineRule="auto"/>
        <w:rPr>
          <w:rFonts w:ascii="Arial" w:hAnsi="Arial" w:cs="Arial"/>
          <w:bCs/>
        </w:rPr>
      </w:pPr>
      <w:r w:rsidRPr="00A351B5">
        <w:rPr>
          <w:rFonts w:ascii="Arial" w:hAnsi="Arial" w:cs="Arial"/>
          <w:bCs/>
        </w:rPr>
        <w:tab/>
        <w:t>(If you cannot access this information ask your teacher for help.)</w:t>
      </w:r>
    </w:p>
    <w:p w:rsidR="00342DE0" w:rsidRPr="00A351B5" w:rsidRDefault="00342DE0" w:rsidP="00342DE0">
      <w:pPr>
        <w:spacing w:after="0" w:line="240" w:lineRule="auto"/>
        <w:rPr>
          <w:rFonts w:ascii="Arial" w:hAnsi="Arial" w:cs="Arial"/>
          <w:bCs/>
        </w:rPr>
      </w:pPr>
    </w:p>
    <w:p w:rsidR="00342DE0" w:rsidRPr="00A351B5" w:rsidRDefault="00342DE0" w:rsidP="00342DE0">
      <w:pPr>
        <w:spacing w:after="0" w:line="240" w:lineRule="auto"/>
        <w:rPr>
          <w:rFonts w:ascii="Arial" w:hAnsi="Arial" w:cs="Arial"/>
          <w:bCs/>
        </w:rPr>
      </w:pPr>
      <w:r w:rsidRPr="00A351B5">
        <w:rPr>
          <w:rFonts w:ascii="Arial" w:hAnsi="Arial" w:cs="Arial"/>
          <w:bCs/>
        </w:rPr>
        <w:t>2.</w:t>
      </w:r>
      <w:r w:rsidRPr="00A351B5">
        <w:rPr>
          <w:rFonts w:ascii="Arial" w:hAnsi="Arial" w:cs="Arial"/>
          <w:bCs/>
        </w:rPr>
        <w:tab/>
        <w:t>Use your results and the structures of the amino acids to identify each spot.</w:t>
      </w:r>
    </w:p>
    <w:p w:rsidR="00342DE0" w:rsidRPr="00A351B5" w:rsidRDefault="00342DE0" w:rsidP="00342DE0">
      <w:pPr>
        <w:spacing w:after="0" w:line="240" w:lineRule="auto"/>
        <w:rPr>
          <w:rFonts w:ascii="Arial" w:hAnsi="Arial" w:cs="Arial"/>
          <w:bCs/>
        </w:rPr>
      </w:pPr>
    </w:p>
    <w:p w:rsidR="00342DE0" w:rsidRPr="00A351B5" w:rsidRDefault="00342DE0" w:rsidP="00342DE0">
      <w:pPr>
        <w:spacing w:after="0" w:line="240" w:lineRule="auto"/>
        <w:rPr>
          <w:rFonts w:ascii="Arial" w:hAnsi="Arial" w:cs="Arial"/>
          <w:bCs/>
        </w:rPr>
      </w:pPr>
      <w:r w:rsidRPr="00A351B5">
        <w:rPr>
          <w:rFonts w:ascii="Arial" w:hAnsi="Arial" w:cs="Arial"/>
          <w:bCs/>
        </w:rPr>
        <w:t>3.</w:t>
      </w:r>
      <w:r w:rsidRPr="00A351B5">
        <w:rPr>
          <w:rFonts w:ascii="Arial" w:hAnsi="Arial" w:cs="Arial"/>
          <w:bCs/>
        </w:rPr>
        <w:tab/>
        <w:t xml:space="preserve">Suggest a reason for the different positions of aspartic and glutamic acids with the pH 6 </w:t>
      </w:r>
      <w:r w:rsidRPr="00A351B5">
        <w:rPr>
          <w:rFonts w:ascii="Arial" w:hAnsi="Arial" w:cs="Arial"/>
          <w:bCs/>
        </w:rPr>
        <w:tab/>
        <w:t>buffer.</w:t>
      </w:r>
    </w:p>
    <w:p w:rsidR="00342DE0" w:rsidRPr="00A351B5" w:rsidRDefault="00342DE0" w:rsidP="00342DE0">
      <w:pPr>
        <w:spacing w:after="0" w:line="240" w:lineRule="auto"/>
        <w:rPr>
          <w:rFonts w:ascii="Arial" w:hAnsi="Arial" w:cs="Arial"/>
          <w:bCs/>
        </w:rPr>
      </w:pPr>
    </w:p>
    <w:p w:rsidR="00342DE0" w:rsidRPr="00A351B5" w:rsidRDefault="00342DE0" w:rsidP="00A351B5">
      <w:pPr>
        <w:spacing w:after="0" w:line="240" w:lineRule="auto"/>
        <w:ind w:left="567" w:hanging="567"/>
        <w:rPr>
          <w:rFonts w:ascii="Arial" w:hAnsi="Arial" w:cs="Arial"/>
          <w:bCs/>
        </w:rPr>
      </w:pPr>
      <w:r w:rsidRPr="00A351B5">
        <w:rPr>
          <w:rFonts w:ascii="Arial" w:hAnsi="Arial" w:cs="Arial"/>
          <w:bCs/>
        </w:rPr>
        <w:t>4.</w:t>
      </w:r>
      <w:r w:rsidRPr="00A351B5">
        <w:rPr>
          <w:rFonts w:ascii="Arial" w:hAnsi="Arial" w:cs="Arial"/>
          <w:bCs/>
        </w:rPr>
        <w:tab/>
        <w:t>Suggest two more factors which may influence the movement of the amino acids in an electric field.</w:t>
      </w:r>
    </w:p>
    <w:p w:rsidR="00342DE0" w:rsidRPr="00A351B5" w:rsidRDefault="00342DE0" w:rsidP="00342DE0">
      <w:pPr>
        <w:spacing w:after="0" w:line="240" w:lineRule="auto"/>
        <w:rPr>
          <w:rFonts w:ascii="Arial" w:hAnsi="Arial" w:cs="Arial"/>
          <w:bCs/>
        </w:rPr>
      </w:pPr>
    </w:p>
    <w:p w:rsidR="00342DE0" w:rsidRPr="00A351B5" w:rsidRDefault="00342DE0" w:rsidP="00A351B5">
      <w:pPr>
        <w:spacing w:after="0" w:line="240" w:lineRule="auto"/>
        <w:ind w:left="567" w:hanging="567"/>
        <w:rPr>
          <w:rFonts w:ascii="Arial" w:hAnsi="Arial" w:cs="Arial"/>
          <w:bCs/>
        </w:rPr>
      </w:pPr>
      <w:r w:rsidRPr="00A351B5">
        <w:rPr>
          <w:rFonts w:ascii="Arial" w:hAnsi="Arial" w:cs="Arial"/>
          <w:bCs/>
        </w:rPr>
        <w:t>5.</w:t>
      </w:r>
      <w:r w:rsidRPr="00A351B5">
        <w:rPr>
          <w:rFonts w:ascii="Arial" w:hAnsi="Arial" w:cs="Arial"/>
          <w:bCs/>
        </w:rPr>
        <w:tab/>
        <w:t>A practical instruction book suggests using a voltage of 500 V for 1 hour when carrying out gel electrophoresis on a mixture of peptides. Suggest why the instructions are different from the ones given for your experiment.</w:t>
      </w:r>
    </w:p>
    <w:p w:rsidR="000D26F6" w:rsidRDefault="000D26F6" w:rsidP="000D26F6">
      <w:pPr>
        <w:rPr>
          <w:rFonts w:ascii="Arial" w:hAnsi="Arial" w:cs="Arial"/>
          <w:b/>
        </w:rPr>
      </w:pPr>
    </w:p>
    <w:sectPr w:rsidR="000D26F6" w:rsidSect="005161A5">
      <w:headerReference w:type="even" r:id="rId27"/>
      <w:headerReference w:type="default" r:id="rId28"/>
      <w:headerReference w:type="first" r:id="rId29"/>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2A6" w:rsidRDefault="008532A6">
      <w:r>
        <w:separator/>
      </w:r>
    </w:p>
  </w:endnote>
  <w:endnote w:type="continuationSeparator" w:id="0">
    <w:p w:rsidR="008532A6" w:rsidRDefault="00853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2A6" w:rsidRDefault="008532A6"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532A6" w:rsidRDefault="008532A6"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532A6" w:rsidRPr="004C2A20" w:rsidTr="008532A6">
      <w:trPr>
        <w:jc w:val="center"/>
      </w:trPr>
      <w:tc>
        <w:tcPr>
          <w:tcW w:w="567" w:type="dxa"/>
        </w:tcPr>
        <w:p w:rsidR="008532A6" w:rsidRPr="004C2A20" w:rsidRDefault="008532A6" w:rsidP="008532A6">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27423">
            <w:rPr>
              <w:rFonts w:ascii="Arial" w:hAnsi="Arial" w:cs="Arial"/>
              <w:noProof/>
              <w:color w:val="C30045"/>
              <w:sz w:val="20"/>
              <w:szCs w:val="20"/>
            </w:rPr>
            <w:t>8</w:t>
          </w:r>
          <w:r w:rsidRPr="004C2A20">
            <w:rPr>
              <w:rFonts w:ascii="Arial" w:hAnsi="Arial" w:cs="Arial"/>
              <w:noProof/>
              <w:color w:val="C30045"/>
              <w:sz w:val="20"/>
              <w:szCs w:val="20"/>
            </w:rPr>
            <w:fldChar w:fldCharType="end"/>
          </w:r>
        </w:p>
      </w:tc>
      <w:tc>
        <w:tcPr>
          <w:tcW w:w="9184" w:type="dxa"/>
        </w:tcPr>
        <w:p w:rsidR="008532A6" w:rsidRPr="004C2A20" w:rsidRDefault="008532A6" w:rsidP="008532A6">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8532A6" w:rsidRPr="004C2A20" w:rsidRDefault="008532A6" w:rsidP="008532A6">
          <w:pPr>
            <w:spacing w:after="0" w:line="240" w:lineRule="auto"/>
            <w:jc w:val="center"/>
            <w:rPr>
              <w:rFonts w:ascii="Arial" w:hAnsi="Arial" w:cs="Arial"/>
              <w:noProof/>
              <w:color w:val="C30045"/>
              <w:sz w:val="20"/>
              <w:szCs w:val="20"/>
            </w:rPr>
          </w:pPr>
        </w:p>
      </w:tc>
    </w:tr>
  </w:tbl>
  <w:p w:rsidR="008532A6" w:rsidRPr="00B72467" w:rsidRDefault="008532A6" w:rsidP="00B72467">
    <w:pPr>
      <w:pStyle w:val="Footer"/>
      <w:tabs>
        <w:tab w:val="clear" w:pos="4320"/>
        <w:tab w:val="clear" w:pos="8640"/>
      </w:tabs>
      <w:rPr>
        <w:b/>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532A6" w:rsidRPr="004C2A20" w:rsidTr="008532A6">
      <w:trPr>
        <w:jc w:val="center"/>
      </w:trPr>
      <w:tc>
        <w:tcPr>
          <w:tcW w:w="567" w:type="dxa"/>
        </w:tcPr>
        <w:p w:rsidR="008532A6" w:rsidRPr="004C2A20" w:rsidRDefault="008532A6" w:rsidP="008532A6">
          <w:pPr>
            <w:spacing w:after="0" w:line="240" w:lineRule="auto"/>
            <w:rPr>
              <w:rFonts w:ascii="Arial" w:hAnsi="Arial" w:cs="Arial"/>
              <w:noProof/>
              <w:color w:val="C30045"/>
              <w:sz w:val="20"/>
            </w:rPr>
          </w:pPr>
        </w:p>
      </w:tc>
      <w:tc>
        <w:tcPr>
          <w:tcW w:w="9184" w:type="dxa"/>
        </w:tcPr>
        <w:p w:rsidR="008532A6" w:rsidRPr="004C2A20" w:rsidRDefault="008532A6" w:rsidP="008532A6">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8532A6" w:rsidRPr="004C2A20" w:rsidRDefault="008532A6" w:rsidP="008532A6">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27423">
            <w:rPr>
              <w:rFonts w:ascii="Arial" w:hAnsi="Arial" w:cs="Arial"/>
              <w:noProof/>
              <w:color w:val="C30045"/>
              <w:sz w:val="20"/>
            </w:rPr>
            <w:t>7</w:t>
          </w:r>
          <w:r w:rsidRPr="004C2A20">
            <w:rPr>
              <w:rFonts w:ascii="Arial" w:hAnsi="Arial" w:cs="Arial"/>
              <w:noProof/>
              <w:color w:val="C30045"/>
              <w:sz w:val="20"/>
            </w:rPr>
            <w:fldChar w:fldCharType="end"/>
          </w:r>
        </w:p>
      </w:tc>
    </w:tr>
  </w:tbl>
  <w:p w:rsidR="008532A6" w:rsidRPr="00A25C30" w:rsidRDefault="008532A6" w:rsidP="00B72467">
    <w:pPr>
      <w:pStyle w:val="Footer"/>
      <w:ind w:right="-851"/>
      <w:rPr>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532A6" w:rsidRPr="004C2A20" w:rsidTr="008532A6">
      <w:trPr>
        <w:jc w:val="center"/>
      </w:trPr>
      <w:tc>
        <w:tcPr>
          <w:tcW w:w="567" w:type="dxa"/>
        </w:tcPr>
        <w:p w:rsidR="008532A6" w:rsidRPr="004C2A20" w:rsidRDefault="008532A6" w:rsidP="008532A6">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27423">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8532A6" w:rsidRPr="004C2A20" w:rsidRDefault="008532A6" w:rsidP="008532A6">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8532A6" w:rsidRPr="004C2A20" w:rsidRDefault="008532A6" w:rsidP="008532A6">
          <w:pPr>
            <w:spacing w:after="0" w:line="240" w:lineRule="auto"/>
            <w:jc w:val="center"/>
            <w:rPr>
              <w:rFonts w:ascii="Arial" w:hAnsi="Arial" w:cs="Arial"/>
              <w:noProof/>
              <w:color w:val="C30045"/>
              <w:sz w:val="20"/>
              <w:szCs w:val="20"/>
            </w:rPr>
          </w:pPr>
        </w:p>
      </w:tc>
    </w:tr>
  </w:tbl>
  <w:p w:rsidR="008532A6" w:rsidRDefault="008532A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532A6" w:rsidRPr="004C2A20" w:rsidTr="008532A6">
      <w:trPr>
        <w:jc w:val="center"/>
      </w:trPr>
      <w:tc>
        <w:tcPr>
          <w:tcW w:w="567" w:type="dxa"/>
        </w:tcPr>
        <w:p w:rsidR="008532A6" w:rsidRPr="004C2A20" w:rsidRDefault="008532A6" w:rsidP="008532A6">
          <w:pPr>
            <w:spacing w:after="0" w:line="240" w:lineRule="auto"/>
            <w:rPr>
              <w:rFonts w:ascii="Arial" w:hAnsi="Arial" w:cs="Arial"/>
              <w:noProof/>
              <w:color w:val="C30045"/>
              <w:sz w:val="20"/>
            </w:rPr>
          </w:pPr>
        </w:p>
      </w:tc>
      <w:tc>
        <w:tcPr>
          <w:tcW w:w="9184" w:type="dxa"/>
        </w:tcPr>
        <w:p w:rsidR="008532A6" w:rsidRPr="004C2A20" w:rsidRDefault="008532A6" w:rsidP="008532A6">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8532A6" w:rsidRPr="004C2A20" w:rsidRDefault="008532A6" w:rsidP="008532A6">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27423">
            <w:rPr>
              <w:rFonts w:ascii="Arial" w:hAnsi="Arial" w:cs="Arial"/>
              <w:noProof/>
              <w:color w:val="C30045"/>
              <w:sz w:val="20"/>
            </w:rPr>
            <w:t>1</w:t>
          </w:r>
          <w:r w:rsidRPr="004C2A20">
            <w:rPr>
              <w:rFonts w:ascii="Arial" w:hAnsi="Arial" w:cs="Arial"/>
              <w:noProof/>
              <w:color w:val="C30045"/>
              <w:sz w:val="20"/>
            </w:rPr>
            <w:fldChar w:fldCharType="end"/>
          </w:r>
        </w:p>
      </w:tc>
    </w:tr>
  </w:tbl>
  <w:p w:rsidR="008532A6" w:rsidRDefault="008532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2A6" w:rsidRDefault="008532A6">
      <w:r>
        <w:separator/>
      </w:r>
    </w:p>
  </w:footnote>
  <w:footnote w:type="continuationSeparator" w:id="0">
    <w:p w:rsidR="008532A6" w:rsidRDefault="008532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2A6" w:rsidRPr="00E23F70" w:rsidRDefault="008532A6"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2A6" w:rsidRDefault="008532A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2A6" w:rsidRPr="00E23F70" w:rsidRDefault="008532A6" w:rsidP="00E23F70">
    <w:pPr>
      <w:pStyle w:val="Header"/>
      <w:ind w:left="-567"/>
      <w:rPr>
        <w:b/>
        <w:color w:val="C30045"/>
      </w:rPr>
    </w:pPr>
    <w:r w:rsidRPr="002F507A">
      <w:rPr>
        <w:rFonts w:ascii="Arial" w:hAnsi="Arial" w:cs="Arial"/>
        <w:color w:val="C30045"/>
        <w:sz w:val="20"/>
      </w:rPr>
      <w:t xml:space="preserve">Chemistry Practical 12 – </w:t>
    </w:r>
    <w:r>
      <w:rPr>
        <w:rFonts w:ascii="Arial" w:hAnsi="Arial" w:cs="Arial"/>
        <w:color w:val="C30045"/>
        <w:sz w:val="20"/>
        <w:szCs w:val="20"/>
      </w:rPr>
      <w:t>Worksheet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2A6" w:rsidRPr="00E23F70" w:rsidRDefault="008532A6" w:rsidP="00E23F70">
    <w:pPr>
      <w:pStyle w:val="Header"/>
      <w:ind w:right="-567"/>
      <w:jc w:val="right"/>
      <w:rPr>
        <w:b/>
        <w:color w:val="C30045"/>
      </w:rPr>
    </w:pPr>
    <w:r w:rsidRPr="002F507A">
      <w:rPr>
        <w:rFonts w:ascii="Arial" w:hAnsi="Arial" w:cs="Arial"/>
        <w:color w:val="C30045"/>
        <w:sz w:val="20"/>
      </w:rPr>
      <w:t xml:space="preserve">Chemistry Practical 12 – </w:t>
    </w:r>
    <w:r>
      <w:rPr>
        <w:rFonts w:ascii="Arial" w:hAnsi="Arial" w:cs="Arial"/>
        <w:color w:val="C30045"/>
        <w:sz w:val="20"/>
        <w:szCs w:val="20"/>
      </w:rPr>
      <w:t>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2A6" w:rsidRDefault="008532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2A6" w:rsidRPr="002F507A" w:rsidRDefault="008532A6" w:rsidP="00E23F70">
    <w:pPr>
      <w:pStyle w:val="Header"/>
      <w:ind w:left="-567"/>
      <w:rPr>
        <w:rFonts w:ascii="Arial" w:hAnsi="Arial" w:cs="Arial"/>
        <w:color w:val="C30045"/>
        <w:sz w:val="20"/>
      </w:rPr>
    </w:pPr>
    <w:r w:rsidRPr="002F507A">
      <w:rPr>
        <w:rFonts w:ascii="Arial" w:hAnsi="Arial" w:cs="Arial"/>
        <w:color w:val="C30045"/>
        <w:sz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2A6" w:rsidRPr="00E23F70" w:rsidRDefault="008532A6" w:rsidP="00E23F70">
    <w:pPr>
      <w:pStyle w:val="Header"/>
      <w:ind w:right="-567"/>
      <w:jc w:val="right"/>
      <w:rPr>
        <w:b/>
        <w:color w:val="C30045"/>
      </w:rPr>
    </w:pPr>
    <w:r w:rsidRPr="002F507A">
      <w:rPr>
        <w:rFonts w:ascii="Arial" w:hAnsi="Arial" w:cs="Arial"/>
        <w:color w:val="C30045"/>
        <w:sz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2A6" w:rsidRDefault="008532A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2A6" w:rsidRPr="00E23F70" w:rsidRDefault="008532A6" w:rsidP="00E23F70">
    <w:pPr>
      <w:pStyle w:val="Header"/>
      <w:ind w:left="-567"/>
      <w:rPr>
        <w:b/>
        <w:color w:val="C30045"/>
      </w:rPr>
    </w:pPr>
    <w:r w:rsidRPr="002F507A">
      <w:rPr>
        <w:rFonts w:ascii="Arial" w:hAnsi="Arial" w:cs="Arial"/>
        <w:color w:val="C30045"/>
        <w:sz w:val="20"/>
      </w:rPr>
      <w:t xml:space="preserve">Chemistry Practical 12 – </w:t>
    </w:r>
    <w:r w:rsidRPr="001C64A7">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2A6" w:rsidRPr="002F507A" w:rsidRDefault="008532A6" w:rsidP="00E23F70">
    <w:pPr>
      <w:pStyle w:val="Header"/>
      <w:ind w:right="-567"/>
      <w:jc w:val="right"/>
      <w:rPr>
        <w:rFonts w:ascii="Arial" w:hAnsi="Arial" w:cs="Arial"/>
        <w:color w:val="C30045"/>
        <w:sz w:val="20"/>
      </w:rPr>
    </w:pPr>
    <w:r w:rsidRPr="002F507A">
      <w:rPr>
        <w:rFonts w:ascii="Arial" w:hAnsi="Arial" w:cs="Arial"/>
        <w:color w:val="C30045"/>
        <w:sz w:val="20"/>
      </w:rPr>
      <w:t xml:space="preserve">Chemistry Practical 12 – </w:t>
    </w:r>
    <w:r w:rsidRPr="001C64A7">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2A6" w:rsidRDefault="008532A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2A6" w:rsidRPr="00E23F70" w:rsidRDefault="008532A6" w:rsidP="00E23F70">
    <w:pPr>
      <w:pStyle w:val="Header"/>
      <w:ind w:left="-567"/>
      <w:rPr>
        <w:b/>
        <w:color w:val="C30045"/>
      </w:rPr>
    </w:pPr>
    <w:r w:rsidRPr="002F507A">
      <w:rPr>
        <w:rFonts w:ascii="Arial" w:hAnsi="Arial" w:cs="Arial"/>
        <w:color w:val="C30045"/>
        <w:sz w:val="20"/>
      </w:rPr>
      <w:t xml:space="preserve">Chemistry Practical 12 – </w:t>
    </w:r>
    <w:r w:rsidRPr="00F31E08">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2A6" w:rsidRPr="00E23F70" w:rsidRDefault="008532A6" w:rsidP="00E23F70">
    <w:pPr>
      <w:pStyle w:val="Header"/>
      <w:ind w:right="-567"/>
      <w:jc w:val="right"/>
      <w:rPr>
        <w:b/>
        <w:color w:val="C30045"/>
      </w:rPr>
    </w:pPr>
    <w:r w:rsidRPr="002F507A">
      <w:rPr>
        <w:rFonts w:ascii="Arial" w:hAnsi="Arial" w:cs="Arial"/>
        <w:color w:val="C30045"/>
        <w:sz w:val="20"/>
      </w:rPr>
      <w:t xml:space="preserve">Chemistry Practical 12 – </w:t>
    </w:r>
    <w:r w:rsidRPr="00F31E08">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F60D5"/>
    <w:multiLevelType w:val="hybridMultilevel"/>
    <w:tmpl w:val="A9E2B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318CA"/>
    <w:multiLevelType w:val="hybridMultilevel"/>
    <w:tmpl w:val="4718C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C6121B"/>
    <w:multiLevelType w:val="hybridMultilevel"/>
    <w:tmpl w:val="F9CCD348"/>
    <w:lvl w:ilvl="0" w:tplc="46AA745A">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50FB3"/>
    <w:multiLevelType w:val="hybridMultilevel"/>
    <w:tmpl w:val="AFA6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D0C4217"/>
    <w:multiLevelType w:val="hybridMultilevel"/>
    <w:tmpl w:val="F408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2C6A31"/>
    <w:multiLevelType w:val="hybridMultilevel"/>
    <w:tmpl w:val="F9CCD348"/>
    <w:lvl w:ilvl="0" w:tplc="46AA745A">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E49CB"/>
    <w:multiLevelType w:val="hybridMultilevel"/>
    <w:tmpl w:val="CD9C9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5">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E073922"/>
    <w:multiLevelType w:val="hybridMultilevel"/>
    <w:tmpl w:val="328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8"/>
  </w:num>
  <w:num w:numId="4">
    <w:abstractNumId w:val="23"/>
  </w:num>
  <w:num w:numId="5">
    <w:abstractNumId w:val="14"/>
  </w:num>
  <w:num w:numId="6">
    <w:abstractNumId w:val="13"/>
  </w:num>
  <w:num w:numId="7">
    <w:abstractNumId w:val="6"/>
  </w:num>
  <w:num w:numId="8">
    <w:abstractNumId w:val="3"/>
  </w:num>
  <w:num w:numId="9">
    <w:abstractNumId w:val="0"/>
  </w:num>
  <w:num w:numId="10">
    <w:abstractNumId w:val="25"/>
  </w:num>
  <w:num w:numId="11">
    <w:abstractNumId w:val="19"/>
  </w:num>
  <w:num w:numId="12">
    <w:abstractNumId w:val="1"/>
  </w:num>
  <w:num w:numId="13">
    <w:abstractNumId w:val="20"/>
  </w:num>
  <w:num w:numId="14">
    <w:abstractNumId w:val="26"/>
  </w:num>
  <w:num w:numId="15">
    <w:abstractNumId w:val="18"/>
  </w:num>
  <w:num w:numId="16">
    <w:abstractNumId w:val="17"/>
  </w:num>
  <w:num w:numId="17">
    <w:abstractNumId w:val="24"/>
  </w:num>
  <w:num w:numId="18">
    <w:abstractNumId w:val="21"/>
  </w:num>
  <w:num w:numId="19">
    <w:abstractNumId w:val="10"/>
  </w:num>
  <w:num w:numId="20">
    <w:abstractNumId w:val="22"/>
  </w:num>
  <w:num w:numId="21">
    <w:abstractNumId w:val="4"/>
  </w:num>
  <w:num w:numId="22">
    <w:abstractNumId w:val="2"/>
  </w:num>
  <w:num w:numId="23">
    <w:abstractNumId w:val="16"/>
  </w:num>
  <w:num w:numId="24">
    <w:abstractNumId w:val="27"/>
  </w:num>
  <w:num w:numId="25">
    <w:abstractNumId w:val="11"/>
  </w:num>
  <w:num w:numId="26">
    <w:abstractNumId w:val="12"/>
  </w:num>
  <w:num w:numId="27">
    <w:abstractNumId w:val="7"/>
  </w:num>
  <w:num w:numId="28">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7711"/>
    <w:rsid w:val="00042F4B"/>
    <w:rsid w:val="000511DA"/>
    <w:rsid w:val="0005166A"/>
    <w:rsid w:val="000571D4"/>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029E"/>
    <w:rsid w:val="00124ABC"/>
    <w:rsid w:val="001305B4"/>
    <w:rsid w:val="00134F27"/>
    <w:rsid w:val="00146682"/>
    <w:rsid w:val="00153ACB"/>
    <w:rsid w:val="00154FF8"/>
    <w:rsid w:val="00156C3D"/>
    <w:rsid w:val="001666EB"/>
    <w:rsid w:val="00167229"/>
    <w:rsid w:val="001736C3"/>
    <w:rsid w:val="00180B83"/>
    <w:rsid w:val="001957ED"/>
    <w:rsid w:val="00197038"/>
    <w:rsid w:val="001A1A81"/>
    <w:rsid w:val="001A23D9"/>
    <w:rsid w:val="001A3E31"/>
    <w:rsid w:val="001A5ABC"/>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10C7"/>
    <w:rsid w:val="002B74D5"/>
    <w:rsid w:val="002C3CB2"/>
    <w:rsid w:val="002C41C2"/>
    <w:rsid w:val="002C460B"/>
    <w:rsid w:val="002C5489"/>
    <w:rsid w:val="002C6489"/>
    <w:rsid w:val="002D1EB8"/>
    <w:rsid w:val="002D6CE9"/>
    <w:rsid w:val="002E0574"/>
    <w:rsid w:val="002E3C16"/>
    <w:rsid w:val="002E3D01"/>
    <w:rsid w:val="002E6B0D"/>
    <w:rsid w:val="002F507A"/>
    <w:rsid w:val="002F513C"/>
    <w:rsid w:val="002F6185"/>
    <w:rsid w:val="003046B4"/>
    <w:rsid w:val="00305954"/>
    <w:rsid w:val="00305B3A"/>
    <w:rsid w:val="00315C1D"/>
    <w:rsid w:val="0032649B"/>
    <w:rsid w:val="00330A5A"/>
    <w:rsid w:val="00342DE0"/>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C7E90"/>
    <w:rsid w:val="004D1584"/>
    <w:rsid w:val="004E25EE"/>
    <w:rsid w:val="004E473B"/>
    <w:rsid w:val="004E4926"/>
    <w:rsid w:val="004E55AA"/>
    <w:rsid w:val="004E569F"/>
    <w:rsid w:val="004E5E77"/>
    <w:rsid w:val="004E6589"/>
    <w:rsid w:val="004E6E9D"/>
    <w:rsid w:val="004F019D"/>
    <w:rsid w:val="004F03EB"/>
    <w:rsid w:val="004F383C"/>
    <w:rsid w:val="00502CBB"/>
    <w:rsid w:val="00504473"/>
    <w:rsid w:val="00505220"/>
    <w:rsid w:val="00505327"/>
    <w:rsid w:val="00510916"/>
    <w:rsid w:val="005121A4"/>
    <w:rsid w:val="0051547E"/>
    <w:rsid w:val="005161A5"/>
    <w:rsid w:val="005162E7"/>
    <w:rsid w:val="00521C46"/>
    <w:rsid w:val="00536B76"/>
    <w:rsid w:val="00545FE8"/>
    <w:rsid w:val="00546452"/>
    <w:rsid w:val="00546CEB"/>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565"/>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2EF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674"/>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11310"/>
    <w:rsid w:val="00812D7B"/>
    <w:rsid w:val="00813258"/>
    <w:rsid w:val="0082284A"/>
    <w:rsid w:val="00826B6C"/>
    <w:rsid w:val="0083598A"/>
    <w:rsid w:val="00837ABD"/>
    <w:rsid w:val="0084000B"/>
    <w:rsid w:val="00844CA4"/>
    <w:rsid w:val="0084695F"/>
    <w:rsid w:val="008530B8"/>
    <w:rsid w:val="008532A6"/>
    <w:rsid w:val="00857564"/>
    <w:rsid w:val="00866727"/>
    <w:rsid w:val="00867D2C"/>
    <w:rsid w:val="0087256C"/>
    <w:rsid w:val="008733BB"/>
    <w:rsid w:val="008749E7"/>
    <w:rsid w:val="00883022"/>
    <w:rsid w:val="00884BF1"/>
    <w:rsid w:val="00885B71"/>
    <w:rsid w:val="008862CE"/>
    <w:rsid w:val="00886A78"/>
    <w:rsid w:val="0088711D"/>
    <w:rsid w:val="00892F8B"/>
    <w:rsid w:val="00897D9A"/>
    <w:rsid w:val="008A0D86"/>
    <w:rsid w:val="008A2E66"/>
    <w:rsid w:val="008B0A61"/>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E4E"/>
    <w:rsid w:val="00962F9B"/>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351B5"/>
    <w:rsid w:val="00A400FA"/>
    <w:rsid w:val="00A43EA9"/>
    <w:rsid w:val="00A4761B"/>
    <w:rsid w:val="00A61257"/>
    <w:rsid w:val="00A63251"/>
    <w:rsid w:val="00A63BF4"/>
    <w:rsid w:val="00A67149"/>
    <w:rsid w:val="00A75B49"/>
    <w:rsid w:val="00A803C1"/>
    <w:rsid w:val="00A812E0"/>
    <w:rsid w:val="00A81BB7"/>
    <w:rsid w:val="00AB00B8"/>
    <w:rsid w:val="00AB28B2"/>
    <w:rsid w:val="00AB2D4F"/>
    <w:rsid w:val="00AB3D17"/>
    <w:rsid w:val="00AB6EE6"/>
    <w:rsid w:val="00AB7A3E"/>
    <w:rsid w:val="00AC6F59"/>
    <w:rsid w:val="00AC7CC3"/>
    <w:rsid w:val="00AD54A2"/>
    <w:rsid w:val="00AE1010"/>
    <w:rsid w:val="00AE34DA"/>
    <w:rsid w:val="00AE4E70"/>
    <w:rsid w:val="00AE5174"/>
    <w:rsid w:val="00AE7709"/>
    <w:rsid w:val="00AE7E4D"/>
    <w:rsid w:val="00B05AFE"/>
    <w:rsid w:val="00B06452"/>
    <w:rsid w:val="00B114A2"/>
    <w:rsid w:val="00B152C5"/>
    <w:rsid w:val="00B15649"/>
    <w:rsid w:val="00B16B2E"/>
    <w:rsid w:val="00B16FA8"/>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471"/>
    <w:rsid w:val="00B77B8F"/>
    <w:rsid w:val="00B8678D"/>
    <w:rsid w:val="00B87445"/>
    <w:rsid w:val="00B87FF8"/>
    <w:rsid w:val="00B95262"/>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35E6"/>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C0016"/>
    <w:rsid w:val="00DD47F3"/>
    <w:rsid w:val="00DE0994"/>
    <w:rsid w:val="00DE6BC5"/>
    <w:rsid w:val="00DF0C08"/>
    <w:rsid w:val="00DF10E6"/>
    <w:rsid w:val="00E00416"/>
    <w:rsid w:val="00E00668"/>
    <w:rsid w:val="00E124E7"/>
    <w:rsid w:val="00E13F95"/>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2F53"/>
    <w:rsid w:val="00E860A9"/>
    <w:rsid w:val="00E913E9"/>
    <w:rsid w:val="00E91BE8"/>
    <w:rsid w:val="00E9593A"/>
    <w:rsid w:val="00EA4B77"/>
    <w:rsid w:val="00EA5B42"/>
    <w:rsid w:val="00EA6A14"/>
    <w:rsid w:val="00EA73A6"/>
    <w:rsid w:val="00EB3EFB"/>
    <w:rsid w:val="00EB4215"/>
    <w:rsid w:val="00EB6E20"/>
    <w:rsid w:val="00EB7D16"/>
    <w:rsid w:val="00EC0648"/>
    <w:rsid w:val="00EC3CB8"/>
    <w:rsid w:val="00EC4B3C"/>
    <w:rsid w:val="00EC4E4A"/>
    <w:rsid w:val="00ED7105"/>
    <w:rsid w:val="00ED7487"/>
    <w:rsid w:val="00EE6028"/>
    <w:rsid w:val="00EE6A2F"/>
    <w:rsid w:val="00EE7A1C"/>
    <w:rsid w:val="00F00DF8"/>
    <w:rsid w:val="00F01FCF"/>
    <w:rsid w:val="00F06A9D"/>
    <w:rsid w:val="00F14DDE"/>
    <w:rsid w:val="00F157F5"/>
    <w:rsid w:val="00F16360"/>
    <w:rsid w:val="00F16ECD"/>
    <w:rsid w:val="00F233E5"/>
    <w:rsid w:val="00F266C1"/>
    <w:rsid w:val="00F27423"/>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0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5161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161A5"/>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0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5161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161A5"/>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header" Target="header12.xml"/><Relationship Id="rId10" Type="http://schemas.openxmlformats.org/officeDocument/2006/relationships/image" Target="media/image2.jpeg"/><Relationship Id="rId19" Type="http://schemas.openxmlformats.org/officeDocument/2006/relationships/header" Target="header5.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header" Target="header1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26</TotalTime>
  <Pages>16</Pages>
  <Words>4858</Words>
  <Characters>24253</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29053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5</cp:revision>
  <cp:lastPrinted>2014-07-11T14:39:00Z</cp:lastPrinted>
  <dcterms:created xsi:type="dcterms:W3CDTF">2014-11-03T12:40:00Z</dcterms:created>
  <dcterms:modified xsi:type="dcterms:W3CDTF">2014-11-25T14:31:00Z</dcterms:modified>
</cp:coreProperties>
</file>