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D30" w:rsidRDefault="0018174D" w:rsidP="001817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174D">
        <w:rPr>
          <w:rFonts w:ascii="Times New Roman" w:hAnsi="Times New Roman" w:cs="Times New Roman"/>
          <w:b/>
          <w:sz w:val="32"/>
          <w:szCs w:val="32"/>
        </w:rPr>
        <w:t>林晓明</w:t>
      </w:r>
      <w:r>
        <w:rPr>
          <w:rFonts w:ascii="Times New Roman" w:hAnsi="Times New Roman" w:cs="Times New Roman" w:hint="eastAsia"/>
          <w:b/>
          <w:sz w:val="32"/>
          <w:szCs w:val="32"/>
        </w:rPr>
        <w:t>等，</w:t>
      </w:r>
      <w:r w:rsidRPr="0018174D">
        <w:rPr>
          <w:rFonts w:ascii="Times New Roman" w:hAnsi="Times New Roman" w:cs="Times New Roman"/>
          <w:b/>
          <w:sz w:val="32"/>
          <w:szCs w:val="32"/>
        </w:rPr>
        <w:t xml:space="preserve">A </w:t>
      </w:r>
      <w:r w:rsidRPr="0018174D">
        <w:rPr>
          <w:rFonts w:ascii="Times New Roman" w:hAnsi="Times New Roman" w:cs="Times New Roman"/>
          <w:b/>
          <w:sz w:val="32"/>
          <w:szCs w:val="32"/>
        </w:rPr>
        <w:t>股市场低开现象研究</w:t>
      </w:r>
      <w:r>
        <w:rPr>
          <w:rFonts w:ascii="Times New Roman" w:hAnsi="Times New Roman" w:cs="Times New Roman" w:hint="eastAsia"/>
          <w:b/>
          <w:sz w:val="32"/>
          <w:szCs w:val="32"/>
        </w:rPr>
        <w:t>，华泰证券，</w:t>
      </w:r>
      <w:r>
        <w:rPr>
          <w:rFonts w:ascii="Times New Roman" w:hAnsi="Times New Roman" w:cs="Times New Roman"/>
          <w:b/>
          <w:sz w:val="32"/>
          <w:szCs w:val="32"/>
        </w:rPr>
        <w:t>2019/5</w:t>
      </w:r>
    </w:p>
    <w:p w:rsidR="0018174D" w:rsidRDefault="005B70BF" w:rsidP="001817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hint="eastAsia"/>
          <w:b/>
          <w:sz w:val="32"/>
          <w:szCs w:val="32"/>
        </w:rPr>
        <w:t xml:space="preserve">3 </w:t>
      </w:r>
      <w:r>
        <w:rPr>
          <w:rFonts w:ascii="Times New Roman" w:hAnsi="Times New Roman" w:cs="Times New Roman" w:hint="eastAsia"/>
          <w:b/>
          <w:sz w:val="32"/>
          <w:szCs w:val="32"/>
        </w:rPr>
        <w:t>半仓</w:t>
      </w:r>
      <w:r>
        <w:rPr>
          <w:rFonts w:ascii="Times New Roman" w:hAnsi="Times New Roman" w:cs="Times New Roman" w:hint="eastAsia"/>
          <w:b/>
          <w:sz w:val="32"/>
          <w:szCs w:val="32"/>
        </w:rPr>
        <w:t>T0</w:t>
      </w:r>
      <w:r>
        <w:rPr>
          <w:rFonts w:ascii="Times New Roman" w:hAnsi="Times New Roman" w:cs="Times New Roman" w:hint="eastAsia"/>
          <w:b/>
          <w:sz w:val="32"/>
          <w:szCs w:val="32"/>
        </w:rPr>
        <w:t>策略</w:t>
      </w:r>
    </w:p>
    <w:p w:rsidR="001D67EE" w:rsidRPr="001D67EE" w:rsidRDefault="00844FF3" w:rsidP="00D60F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引言</w:t>
      </w:r>
    </w:p>
    <w:p w:rsidR="001D67EE" w:rsidRDefault="001D67EE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指数半仓方法</w:t>
      </w:r>
    </w:p>
    <w:p w:rsidR="001D67EE" w:rsidRDefault="001D67EE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方法。</w:t>
      </w:r>
    </w:p>
    <w:p w:rsidR="001D67EE" w:rsidRDefault="001D67EE" w:rsidP="00D60FDF">
      <w:pPr>
        <w:rPr>
          <w:rFonts w:ascii="Times New Roman" w:hAnsi="Times New Roman" w:cs="Times New Roman"/>
          <w:sz w:val="24"/>
          <w:szCs w:val="24"/>
        </w:rPr>
      </w:pPr>
    </w:p>
    <w:p w:rsid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  <w:r w:rsidRPr="005B70BF">
        <w:rPr>
          <w:rFonts w:ascii="Times New Roman" w:hAnsi="Times New Roman" w:cs="Times New Roman" w:hint="eastAsia"/>
          <w:b/>
          <w:sz w:val="24"/>
          <w:szCs w:val="24"/>
        </w:rPr>
        <w:t>结论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:rsid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指数半仓策略</w:t>
      </w:r>
      <w:r>
        <w:rPr>
          <w:rFonts w:ascii="Times New Roman" w:hAnsi="Times New Roman" w:cs="Times New Roman" w:hint="eastAsia"/>
          <w:sz w:val="24"/>
          <w:szCs w:val="24"/>
        </w:rPr>
        <w:t>T0</w:t>
      </w:r>
      <w:r>
        <w:rPr>
          <w:rFonts w:ascii="Times New Roman" w:hAnsi="Times New Roman" w:cs="Times New Roman" w:hint="eastAsia"/>
          <w:sz w:val="24"/>
          <w:szCs w:val="24"/>
        </w:rPr>
        <w:t>我们和论文结果一致；</w:t>
      </w:r>
    </w:p>
    <w:p w:rsid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宽基股指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存在低开现象，用半仓</w:t>
      </w:r>
      <w:r>
        <w:rPr>
          <w:rFonts w:ascii="Times New Roman" w:hAnsi="Times New Roman" w:cs="Times New Roman" w:hint="eastAsia"/>
          <w:sz w:val="24"/>
          <w:szCs w:val="24"/>
        </w:rPr>
        <w:t>T0</w:t>
      </w:r>
      <w:r>
        <w:rPr>
          <w:rFonts w:ascii="Times New Roman" w:hAnsi="Times New Roman" w:cs="Times New Roman" w:hint="eastAsia"/>
          <w:sz w:val="24"/>
          <w:szCs w:val="24"/>
        </w:rPr>
        <w:t>有效，我们结果和文献一致；</w:t>
      </w:r>
    </w:p>
    <w:p w:rsid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</w:p>
    <w:p w:rsid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  <w:r w:rsidRPr="005B70BF">
        <w:rPr>
          <w:rFonts w:ascii="Times New Roman" w:hAnsi="Times New Roman" w:cs="Times New Roman" w:hint="eastAsia"/>
          <w:b/>
          <w:sz w:val="24"/>
          <w:szCs w:val="24"/>
        </w:rPr>
        <w:t>注意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:rsidR="005B70BF" w:rsidRP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白天我用公式：</w:t>
      </w:r>
      <w:r w:rsidRPr="005B70BF">
        <w:rPr>
          <w:rFonts w:ascii="Times New Roman" w:hAnsi="Times New Roman" w:cs="Times New Roman" w:hint="eastAsia"/>
          <w:sz w:val="24"/>
          <w:szCs w:val="24"/>
        </w:rPr>
        <w:t>%</w:t>
      </w:r>
      <w:r w:rsidRPr="005B70BF">
        <w:rPr>
          <w:rFonts w:ascii="Times New Roman" w:hAnsi="Times New Roman" w:cs="Times New Roman" w:hint="eastAsia"/>
          <w:sz w:val="24"/>
          <w:szCs w:val="24"/>
        </w:rPr>
        <w:t>年收益率</w:t>
      </w:r>
      <w:r w:rsidRPr="005B70BF">
        <w:rPr>
          <w:rFonts w:ascii="Times New Roman" w:hAnsi="Times New Roman" w:cs="Times New Roman" w:hint="eastAsia"/>
          <w:sz w:val="24"/>
          <w:szCs w:val="24"/>
        </w:rPr>
        <w:t>=[</w:t>
      </w:r>
      <w:r w:rsidRPr="005B70BF">
        <w:rPr>
          <w:rFonts w:ascii="Times New Roman" w:hAnsi="Times New Roman" w:cs="Times New Roman" w:hint="eastAsia"/>
          <w:sz w:val="24"/>
          <w:szCs w:val="24"/>
        </w:rPr>
        <w:t>（投资内收益</w:t>
      </w:r>
      <w:r w:rsidRPr="005B70BF">
        <w:rPr>
          <w:rFonts w:ascii="Times New Roman" w:hAnsi="Times New Roman" w:cs="Times New Roman" w:hint="eastAsia"/>
          <w:sz w:val="24"/>
          <w:szCs w:val="24"/>
        </w:rPr>
        <w:t xml:space="preserve"> / </w:t>
      </w:r>
      <w:r w:rsidRPr="005B70BF">
        <w:rPr>
          <w:rFonts w:ascii="Times New Roman" w:hAnsi="Times New Roman" w:cs="Times New Roman" w:hint="eastAsia"/>
          <w:sz w:val="24"/>
          <w:szCs w:val="24"/>
        </w:rPr>
        <w:t>本金）</w:t>
      </w:r>
      <w:r w:rsidRPr="005B70BF">
        <w:rPr>
          <w:rFonts w:ascii="Times New Roman" w:hAnsi="Times New Roman" w:cs="Times New Roman" w:hint="eastAsia"/>
          <w:sz w:val="24"/>
          <w:szCs w:val="24"/>
        </w:rPr>
        <w:t xml:space="preserve">/ </w:t>
      </w:r>
      <w:r w:rsidRPr="005B70BF">
        <w:rPr>
          <w:rFonts w:ascii="Times New Roman" w:hAnsi="Times New Roman" w:cs="Times New Roman" w:hint="eastAsia"/>
          <w:sz w:val="24"/>
          <w:szCs w:val="24"/>
        </w:rPr>
        <w:t>投资天数</w:t>
      </w:r>
      <w:r w:rsidRPr="005B70BF">
        <w:rPr>
          <w:rFonts w:ascii="Times New Roman" w:hAnsi="Times New Roman" w:cs="Times New Roman" w:hint="eastAsia"/>
          <w:sz w:val="24"/>
          <w:szCs w:val="24"/>
        </w:rPr>
        <w:t xml:space="preserve">] * 365 </w:t>
      </w:r>
      <w:r w:rsidRPr="005B70BF">
        <w:rPr>
          <w:rFonts w:ascii="Times New Roman" w:hAnsi="Times New Roman" w:cs="Times New Roman" w:hint="eastAsia"/>
          <w:sz w:val="24"/>
          <w:szCs w:val="24"/>
        </w:rPr>
        <w:t>×</w:t>
      </w:r>
      <w:r w:rsidRPr="005B70BF">
        <w:rPr>
          <w:rFonts w:ascii="Times New Roman" w:hAnsi="Times New Roman" w:cs="Times New Roman" w:hint="eastAsia"/>
          <w:sz w:val="24"/>
          <w:szCs w:val="24"/>
        </w:rPr>
        <w:t>100%</w:t>
      </w:r>
      <w:r>
        <w:rPr>
          <w:rFonts w:ascii="Times New Roman" w:hAnsi="Times New Roman" w:cs="Times New Roman" w:hint="eastAsia"/>
          <w:sz w:val="24"/>
          <w:szCs w:val="24"/>
        </w:rPr>
        <w:t>，代替我们原来的</w:t>
      </w:r>
      <w:r w:rsidR="00976D75">
        <w:rPr>
          <w:rFonts w:ascii="Times New Roman" w:hAnsi="Times New Roman" w:cs="Times New Roman" w:hint="eastAsia"/>
          <w:sz w:val="24"/>
          <w:szCs w:val="24"/>
        </w:rPr>
        <w:t>公式来验证作者收益率，虽然仍然不能完全一致，但是和文献接近不少，后续会继续猜测作者的计算方法，在所有部分完成前完成公式的核对</w:t>
      </w:r>
      <w:bookmarkStart w:id="0" w:name="_GoBack"/>
      <w:bookmarkEnd w:id="0"/>
      <w:r w:rsidR="00976D75">
        <w:rPr>
          <w:rFonts w:ascii="Times New Roman" w:hAnsi="Times New Roman" w:cs="Times New Roman" w:hint="eastAsia"/>
          <w:sz w:val="24"/>
          <w:szCs w:val="24"/>
        </w:rPr>
        <w:t>。</w:t>
      </w:r>
    </w:p>
    <w:p w:rsid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我们使用了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通达信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的</w:t>
      </w: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数据。</w:t>
      </w:r>
    </w:p>
    <w:p w:rsid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</w:p>
    <w:p w:rsid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下一步计划：</w:t>
      </w:r>
    </w:p>
    <w:p w:rsid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r>
        <w:rPr>
          <w:rFonts w:ascii="Times New Roman" w:hAnsi="Times New Roman" w:cs="Times New Roman" w:hint="eastAsia"/>
          <w:sz w:val="24"/>
          <w:szCs w:val="24"/>
        </w:rPr>
        <w:t>下载以下</w:t>
      </w: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数据，并使用文中方法验证半仓</w:t>
      </w:r>
      <w:r>
        <w:rPr>
          <w:rFonts w:ascii="Times New Roman" w:hAnsi="Times New Roman" w:cs="Times New Roman" w:hint="eastAsia"/>
          <w:sz w:val="24"/>
          <w:szCs w:val="24"/>
        </w:rPr>
        <w:t>T0</w:t>
      </w:r>
      <w:r>
        <w:rPr>
          <w:rFonts w:ascii="Times New Roman" w:hAnsi="Times New Roman" w:cs="Times New Roman" w:hint="eastAsia"/>
          <w:sz w:val="24"/>
          <w:szCs w:val="24"/>
        </w:rPr>
        <w:t>策略；</w:t>
      </w:r>
    </w:p>
    <w:p w:rsidR="005B70BF" w:rsidRDefault="005B70BF" w:rsidP="00976D7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CEC80F" wp14:editId="7EAFD286">
            <wp:extent cx="1232500" cy="3600000"/>
            <wp:effectExtent l="0" t="0" r="6350" b="6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25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 </w:t>
      </w:r>
      <w:r>
        <w:rPr>
          <w:rFonts w:ascii="Times New Roman" w:hAnsi="Times New Roman" w:cs="Times New Roman" w:hint="eastAsia"/>
          <w:sz w:val="24"/>
          <w:szCs w:val="24"/>
        </w:rPr>
        <w:t>验证</w:t>
      </w:r>
      <w:r w:rsidRPr="005B70BF">
        <w:rPr>
          <w:rFonts w:ascii="Times New Roman" w:hAnsi="Times New Roman" w:cs="Times New Roman" w:hint="eastAsia"/>
          <w:sz w:val="24"/>
          <w:szCs w:val="24"/>
        </w:rPr>
        <w:t xml:space="preserve">A </w:t>
      </w:r>
      <w:r w:rsidRPr="005B70BF">
        <w:rPr>
          <w:rFonts w:ascii="Times New Roman" w:hAnsi="Times New Roman" w:cs="Times New Roman" w:hint="eastAsia"/>
          <w:sz w:val="24"/>
          <w:szCs w:val="24"/>
        </w:rPr>
        <w:t>股市场上个股的低开现象</w:t>
      </w:r>
    </w:p>
    <w:p w:rsid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</w:p>
    <w:p w:rsidR="005B70BF" w:rsidRPr="005B70BF" w:rsidRDefault="005B70BF" w:rsidP="00D60FDF">
      <w:pPr>
        <w:rPr>
          <w:rFonts w:ascii="Times New Roman" w:hAnsi="Times New Roman" w:cs="Times New Roman"/>
          <w:sz w:val="24"/>
          <w:szCs w:val="24"/>
        </w:rPr>
      </w:pPr>
    </w:p>
    <w:p w:rsidR="00844FF3" w:rsidRPr="005B70BF" w:rsidRDefault="00806488" w:rsidP="00D60FDF">
      <w:pPr>
        <w:rPr>
          <w:rFonts w:ascii="Times New Roman" w:hAnsi="Times New Roman" w:cs="Times New Roman"/>
          <w:b/>
          <w:sz w:val="24"/>
          <w:szCs w:val="24"/>
        </w:rPr>
      </w:pPr>
      <w:r w:rsidRPr="005B70BF">
        <w:rPr>
          <w:rFonts w:ascii="Times New Roman" w:hAnsi="Times New Roman" w:cs="Times New Roman" w:hint="eastAsia"/>
          <w:b/>
          <w:sz w:val="24"/>
          <w:szCs w:val="24"/>
        </w:rPr>
        <w:t>指数半仓策略</w:t>
      </w:r>
      <w:r w:rsidR="005B70BF">
        <w:rPr>
          <w:rFonts w:ascii="Times New Roman" w:hAnsi="Times New Roman" w:cs="Times New Roman" w:hint="eastAsia"/>
          <w:b/>
          <w:sz w:val="24"/>
          <w:szCs w:val="24"/>
        </w:rPr>
        <w:t>验证</w:t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沪深</w:t>
      </w:r>
      <w:r>
        <w:rPr>
          <w:rFonts w:ascii="Times New Roman" w:hAnsi="Times New Roman" w:cs="Times New Roman" w:hint="eastAsia"/>
          <w:sz w:val="24"/>
          <w:szCs w:val="24"/>
        </w:rPr>
        <w:t>300</w:t>
      </w:r>
      <w:r>
        <w:rPr>
          <w:rFonts w:ascii="Times New Roman" w:hAnsi="Times New Roman" w:cs="Times New Roman" w:hint="eastAsia"/>
          <w:sz w:val="24"/>
          <w:szCs w:val="24"/>
        </w:rPr>
        <w:t>验证</w:t>
      </w:r>
    </w:p>
    <w:p w:rsidR="00806488" w:rsidRDefault="00806488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320000" cy="1885800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参考</w:t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9072B1" wp14:editId="114048CE">
            <wp:extent cx="3600000" cy="1877084"/>
            <wp:effectExtent l="0" t="0" r="635" b="889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7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上证指数验证</w:t>
      </w:r>
    </w:p>
    <w:p w:rsidR="00806488" w:rsidRDefault="00806488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ef</w:t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5C9832" wp14:editId="3D434B7E">
            <wp:extent cx="3600000" cy="2470000"/>
            <wp:effectExtent l="0" t="0" r="635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上证</w:t>
      </w:r>
      <w:r>
        <w:rPr>
          <w:rFonts w:ascii="Times New Roman" w:hAnsi="Times New Roman" w:cs="Times New Roman" w:hint="eastAsia"/>
          <w:sz w:val="24"/>
          <w:szCs w:val="24"/>
        </w:rPr>
        <w:t>50</w:t>
      </w:r>
      <w:r>
        <w:rPr>
          <w:rFonts w:ascii="Times New Roman" w:hAnsi="Times New Roman" w:cs="Times New Roman" w:hint="eastAsia"/>
          <w:sz w:val="24"/>
          <w:szCs w:val="24"/>
        </w:rPr>
        <w:t>验证</w:t>
      </w:r>
    </w:p>
    <w:p w:rsidR="00806488" w:rsidRDefault="00806488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ef</w:t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1738FC" wp14:editId="72C46258">
            <wp:extent cx="3600000" cy="2382500"/>
            <wp:effectExtent l="0" t="0" r="63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中证</w:t>
      </w:r>
      <w:r>
        <w:rPr>
          <w:rFonts w:ascii="Times New Roman" w:hAnsi="Times New Roman" w:cs="Times New Roman" w:hint="eastAsia"/>
          <w:sz w:val="24"/>
          <w:szCs w:val="24"/>
        </w:rPr>
        <w:t>500</w:t>
      </w:r>
      <w:r>
        <w:rPr>
          <w:rFonts w:ascii="Times New Roman" w:hAnsi="Times New Roman" w:cs="Times New Roman" w:hint="eastAsia"/>
          <w:sz w:val="24"/>
          <w:szCs w:val="24"/>
        </w:rPr>
        <w:t>指数验证</w:t>
      </w:r>
    </w:p>
    <w:p w:rsidR="00806488" w:rsidRDefault="00806488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320000" cy="1885800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ef</w:t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16C54F" wp14:editId="183B22F5">
            <wp:extent cx="3600000" cy="2377083"/>
            <wp:effectExtent l="0" t="0" r="635" b="444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7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深证成指</w:t>
      </w:r>
    </w:p>
    <w:p w:rsidR="00806488" w:rsidRDefault="00806488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ef</w:t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899DDA" wp14:editId="7B7675B3">
            <wp:extent cx="3600000" cy="2384583"/>
            <wp:effectExtent l="0" t="0" r="635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以下指数图标没有列出参考结果。</w:t>
      </w:r>
    </w:p>
    <w:p w:rsidR="00806488" w:rsidRDefault="00806488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20000" cy="1885800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488" w:rsidRDefault="00806488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A2C966" wp14:editId="5015061A">
            <wp:extent cx="4320000" cy="1885800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488" w:rsidRDefault="00806488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97E830" wp14:editId="4BB363FC">
            <wp:extent cx="4320000" cy="1885800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488" w:rsidRDefault="00806488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0F9FA0" wp14:editId="3E6B983D">
            <wp:extent cx="4320000" cy="1885800"/>
            <wp:effectExtent l="0" t="0" r="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488" w:rsidRDefault="00806488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BC3134" wp14:editId="0EB877F4">
            <wp:extent cx="4320000" cy="1885800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488" w:rsidRDefault="00806488" w:rsidP="00D60FDF">
      <w:pPr>
        <w:rPr>
          <w:rFonts w:ascii="Times New Roman" w:hAnsi="Times New Roman" w:cs="Times New Roman"/>
          <w:sz w:val="24"/>
          <w:szCs w:val="24"/>
        </w:rPr>
      </w:pPr>
    </w:p>
    <w:p w:rsidR="00806488" w:rsidRDefault="00806488" w:rsidP="006056A6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我们的结果和文献结果一致，补充了</w:t>
      </w:r>
      <w:r w:rsidRPr="00806488">
        <w:rPr>
          <w:rFonts w:ascii="Times New Roman" w:hAnsi="Times New Roman" w:cs="Times New Roman" w:hint="eastAsia"/>
          <w:sz w:val="24"/>
          <w:szCs w:val="24"/>
        </w:rPr>
        <w:t>创业板指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 w:rsidRPr="00806488">
        <w:rPr>
          <w:rFonts w:ascii="Times New Roman" w:hAnsi="Times New Roman" w:cs="Times New Roman" w:hint="eastAsia"/>
          <w:sz w:val="24"/>
          <w:szCs w:val="24"/>
        </w:rPr>
        <w:t>中小板指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 w:rsidRPr="00806488">
        <w:rPr>
          <w:rFonts w:ascii="Times New Roman" w:hAnsi="Times New Roman" w:cs="Times New Roman" w:hint="eastAsia"/>
          <w:sz w:val="24"/>
          <w:szCs w:val="24"/>
        </w:rPr>
        <w:t>中证</w:t>
      </w:r>
      <w:r>
        <w:rPr>
          <w:rFonts w:ascii="Times New Roman" w:hAnsi="Times New Roman" w:cs="Times New Roman" w:hint="eastAsia"/>
          <w:sz w:val="24"/>
          <w:szCs w:val="24"/>
        </w:rPr>
        <w:t>1000,</w:t>
      </w:r>
      <w:proofErr w:type="gramStart"/>
      <w:r w:rsidRPr="00806488">
        <w:rPr>
          <w:rFonts w:ascii="Times New Roman" w:hAnsi="Times New Roman" w:cs="Times New Roman" w:hint="eastAsia"/>
          <w:sz w:val="24"/>
          <w:szCs w:val="24"/>
        </w:rPr>
        <w:t>深次新股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,</w:t>
      </w:r>
      <w:r w:rsidRPr="00806488">
        <w:rPr>
          <w:rFonts w:ascii="Times New Roman" w:hAnsi="Times New Roman" w:cs="Times New Roman" w:hint="eastAsia"/>
          <w:sz w:val="24"/>
          <w:szCs w:val="24"/>
        </w:rPr>
        <w:t>中</w:t>
      </w:r>
      <w:proofErr w:type="gramStart"/>
      <w:r w:rsidRPr="00806488">
        <w:rPr>
          <w:rFonts w:ascii="Times New Roman" w:hAnsi="Times New Roman" w:cs="Times New Roman" w:hint="eastAsia"/>
          <w:sz w:val="24"/>
          <w:szCs w:val="24"/>
        </w:rPr>
        <w:t>证流通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等共</w:t>
      </w:r>
      <w:r>
        <w:rPr>
          <w:rFonts w:ascii="Times New Roman" w:hAnsi="Times New Roman" w:cs="Times New Roman" w:hint="eastAsia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个股指的结果，中证</w:t>
      </w:r>
      <w:r>
        <w:rPr>
          <w:rFonts w:ascii="Times New Roman" w:hAnsi="Times New Roman" w:cs="Times New Roman" w:hint="eastAsia"/>
          <w:sz w:val="24"/>
          <w:szCs w:val="24"/>
        </w:rPr>
        <w:t>1000</w:t>
      </w:r>
      <w:r>
        <w:rPr>
          <w:rFonts w:ascii="Times New Roman" w:hAnsi="Times New Roman" w:cs="Times New Roman" w:hint="eastAsia"/>
          <w:sz w:val="24"/>
          <w:szCs w:val="24"/>
        </w:rPr>
        <w:t>、中小板指的结果都很不错。</w:t>
      </w:r>
      <w:r w:rsidR="006056A6">
        <w:rPr>
          <w:rFonts w:ascii="Times New Roman" w:hAnsi="Times New Roman" w:cs="Times New Roman" w:hint="eastAsia"/>
          <w:sz w:val="24"/>
          <w:szCs w:val="24"/>
        </w:rPr>
        <w:t>表明作者半仓</w:t>
      </w:r>
      <w:r w:rsidR="006056A6">
        <w:rPr>
          <w:rFonts w:ascii="Times New Roman" w:hAnsi="Times New Roman" w:cs="Times New Roman" w:hint="eastAsia"/>
          <w:sz w:val="24"/>
          <w:szCs w:val="24"/>
        </w:rPr>
        <w:t>T0</w:t>
      </w:r>
      <w:r w:rsidR="006056A6">
        <w:rPr>
          <w:rFonts w:ascii="Times New Roman" w:hAnsi="Times New Roman" w:cs="Times New Roman" w:hint="eastAsia"/>
          <w:sz w:val="24"/>
          <w:szCs w:val="24"/>
        </w:rPr>
        <w:t>策略的有效性。</w:t>
      </w:r>
    </w:p>
    <w:p w:rsidR="00806488" w:rsidRDefault="00806488" w:rsidP="00806488">
      <w:pPr>
        <w:rPr>
          <w:rFonts w:ascii="Times New Roman" w:hAnsi="Times New Roman" w:cs="Times New Roman"/>
          <w:sz w:val="24"/>
          <w:szCs w:val="24"/>
        </w:rPr>
      </w:pPr>
    </w:p>
    <w:p w:rsidR="00806488" w:rsidRDefault="00FD6EC5" w:rsidP="008064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主程序：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M_backTest_indicator.m</w:t>
      </w:r>
      <w:proofErr w:type="spellEnd"/>
    </w:p>
    <w:p w:rsidR="00FD6EC5" w:rsidRDefault="00FD6EC5" w:rsidP="00806488">
      <w:pPr>
        <w:rPr>
          <w:rFonts w:ascii="Times New Roman" w:hAnsi="Times New Roman" w:cs="Times New Roman"/>
          <w:sz w:val="24"/>
          <w:szCs w:val="24"/>
        </w:rPr>
      </w:pPr>
    </w:p>
    <w:p w:rsidR="002A062E" w:rsidRDefault="002A062E" w:rsidP="0080648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主要宽基指数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低开现象验证。</w:t>
      </w:r>
    </w:p>
    <w:p w:rsidR="002A062E" w:rsidRDefault="002A062E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手动下载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通达信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的数据；</w:t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华夏上证</w:t>
      </w:r>
      <w:r>
        <w:rPr>
          <w:rFonts w:ascii="Times New Roman" w:hAnsi="Times New Roman" w:cs="Times New Roman" w:hint="eastAsia"/>
          <w:sz w:val="24"/>
          <w:szCs w:val="24"/>
        </w:rPr>
        <w:t>50ETF</w:t>
      </w:r>
      <w:r>
        <w:rPr>
          <w:rFonts w:ascii="Times New Roman" w:hAnsi="Times New Roman" w:cs="Times New Roman" w:hint="eastAsia"/>
          <w:sz w:val="24"/>
          <w:szCs w:val="24"/>
        </w:rPr>
        <w:t>验证</w:t>
      </w:r>
    </w:p>
    <w:p w:rsidR="002A062E" w:rsidRDefault="002A062E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07A7D8" wp14:editId="29BF0195">
            <wp:extent cx="4320000" cy="1885800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ef</w:t>
      </w:r>
    </w:p>
    <w:p w:rsidR="002A062E" w:rsidRDefault="002A062E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AC6B33" wp14:editId="3499549A">
            <wp:extent cx="4320000" cy="234800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华泰沪深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300ETF</w:t>
      </w:r>
    </w:p>
    <w:p w:rsidR="002A062E" w:rsidRDefault="002A062E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794F5FF3" wp14:editId="7520DC78">
            <wp:extent cx="4320000" cy="1885800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ef</w:t>
      </w:r>
    </w:p>
    <w:p w:rsidR="002A062E" w:rsidRDefault="002A062E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B6D6B7" wp14:editId="6957EC57">
            <wp:extent cx="3600000" cy="1997083"/>
            <wp:effectExtent l="0" t="0" r="63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9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南方中证</w:t>
      </w:r>
      <w:r>
        <w:rPr>
          <w:rFonts w:ascii="Times New Roman" w:hAnsi="Times New Roman" w:cs="Times New Roman" w:hint="eastAsia"/>
          <w:sz w:val="24"/>
          <w:szCs w:val="24"/>
        </w:rPr>
        <w:t>500ETF</w:t>
      </w:r>
    </w:p>
    <w:p w:rsidR="002A062E" w:rsidRDefault="00B0222F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6D12B8D8" wp14:editId="024A1E40">
            <wp:extent cx="4320000" cy="1885800"/>
            <wp:effectExtent l="0" t="0" r="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ef</w:t>
      </w:r>
    </w:p>
    <w:p w:rsidR="002A062E" w:rsidRDefault="002A062E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772064" wp14:editId="25227D71">
            <wp:extent cx="3600000" cy="1955417"/>
            <wp:effectExtent l="0" t="0" r="63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嘉实沪深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300</w:t>
      </w:r>
    </w:p>
    <w:p w:rsidR="002A062E" w:rsidRDefault="002A062E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330BAD" wp14:editId="3C53CB75">
            <wp:extent cx="4320000" cy="1885800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 w:hint="eastAsia"/>
          <w:sz w:val="24"/>
          <w:szCs w:val="24"/>
        </w:rPr>
        <w:t>ef</w:t>
      </w:r>
    </w:p>
    <w:p w:rsidR="002A062E" w:rsidRDefault="002A062E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B118A6" wp14:editId="260B8DA5">
            <wp:extent cx="3600000" cy="1962083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6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易方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达创业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板</w:t>
      </w:r>
    </w:p>
    <w:p w:rsidR="00B0222F" w:rsidRDefault="00B0222F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45B7A7" wp14:editId="21A34ACD">
            <wp:extent cx="4320000" cy="1885800"/>
            <wp:effectExtent l="0" t="0" r="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22F" w:rsidRDefault="00B0222F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无参考</w:t>
      </w:r>
    </w:p>
    <w:p w:rsidR="00B0222F" w:rsidRDefault="00B0222F" w:rsidP="00806488">
      <w:pPr>
        <w:rPr>
          <w:rFonts w:ascii="Times New Roman" w:hAnsi="Times New Roman" w:cs="Times New Roman"/>
          <w:sz w:val="24"/>
          <w:szCs w:val="24"/>
        </w:rPr>
      </w:pPr>
    </w:p>
    <w:p w:rsidR="006056A6" w:rsidRDefault="006056A6" w:rsidP="00806488">
      <w:pPr>
        <w:rPr>
          <w:rFonts w:ascii="Times New Roman" w:hAnsi="Times New Roman" w:cs="Times New Roman"/>
          <w:sz w:val="24"/>
          <w:szCs w:val="24"/>
        </w:rPr>
      </w:pPr>
    </w:p>
    <w:p w:rsidR="00B0222F" w:rsidRDefault="00B0222F" w:rsidP="00806488">
      <w:pPr>
        <w:rPr>
          <w:rFonts w:ascii="Times New Roman" w:hAnsi="Times New Roman" w:cs="Times New Roman"/>
          <w:sz w:val="24"/>
          <w:szCs w:val="24"/>
        </w:rPr>
      </w:pPr>
      <w:r w:rsidRPr="006056A6">
        <w:rPr>
          <w:rFonts w:ascii="Times New Roman" w:hAnsi="Times New Roman" w:cs="Times New Roman" w:hint="eastAsia"/>
          <w:b/>
          <w:sz w:val="24"/>
          <w:szCs w:val="24"/>
        </w:rPr>
        <w:t>半仓</w:t>
      </w:r>
      <w:r w:rsidRPr="006056A6">
        <w:rPr>
          <w:rFonts w:ascii="Times New Roman" w:hAnsi="Times New Roman" w:cs="Times New Roman" w:hint="eastAsia"/>
          <w:b/>
          <w:sz w:val="24"/>
          <w:szCs w:val="24"/>
        </w:rPr>
        <w:t>T0</w:t>
      </w:r>
      <w:r w:rsidRPr="006056A6">
        <w:rPr>
          <w:rFonts w:ascii="Times New Roman" w:hAnsi="Times New Roman" w:cs="Times New Roman" w:hint="eastAsia"/>
          <w:b/>
          <w:sz w:val="24"/>
          <w:szCs w:val="24"/>
        </w:rPr>
        <w:t>策略在</w:t>
      </w:r>
      <w:proofErr w:type="gramStart"/>
      <w:r w:rsidRPr="006056A6">
        <w:rPr>
          <w:rFonts w:ascii="Times New Roman" w:hAnsi="Times New Roman" w:cs="Times New Roman" w:hint="eastAsia"/>
          <w:b/>
          <w:sz w:val="24"/>
          <w:szCs w:val="24"/>
        </w:rPr>
        <w:t>主要宽基</w:t>
      </w:r>
      <w:proofErr w:type="gramEnd"/>
      <w:r w:rsidRPr="006056A6">
        <w:rPr>
          <w:rFonts w:ascii="Times New Roman" w:hAnsi="Times New Roman" w:cs="Times New Roman" w:hint="eastAsia"/>
          <w:b/>
          <w:sz w:val="24"/>
          <w:szCs w:val="24"/>
        </w:rPr>
        <w:t xml:space="preserve"> ETF</w:t>
      </w:r>
      <w:r w:rsidRPr="006056A6">
        <w:rPr>
          <w:rFonts w:ascii="Times New Roman" w:hAnsi="Times New Roman" w:cs="Times New Roman" w:hint="eastAsia"/>
          <w:b/>
          <w:sz w:val="24"/>
          <w:szCs w:val="24"/>
        </w:rPr>
        <w:t>上表现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6056A6" w:rsidRDefault="006056A6" w:rsidP="00806488">
      <w:pPr>
        <w:rPr>
          <w:rFonts w:ascii="Times New Roman" w:hAnsi="Times New Roman" w:cs="Times New Roman"/>
          <w:sz w:val="24"/>
          <w:szCs w:val="24"/>
        </w:rPr>
      </w:pP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华夏上证</w:t>
      </w:r>
      <w:r>
        <w:rPr>
          <w:rFonts w:ascii="Times New Roman" w:hAnsi="Times New Roman" w:cs="Times New Roman" w:hint="eastAsia"/>
          <w:sz w:val="24"/>
          <w:szCs w:val="24"/>
        </w:rPr>
        <w:t>50ETF</w:t>
      </w:r>
    </w:p>
    <w:p w:rsidR="00B0222F" w:rsidRDefault="00C94012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E5FF74" wp14:editId="2785BB3E">
            <wp:extent cx="4320000" cy="1885800"/>
            <wp:effectExtent l="0" t="0" r="0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ref</w:t>
      </w:r>
      <w:proofErr w:type="gramEnd"/>
    </w:p>
    <w:p w:rsidR="00C94012" w:rsidRDefault="00C94012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06CF28B" wp14:editId="7EA1A119">
            <wp:extent cx="3600000" cy="1955833"/>
            <wp:effectExtent l="0" t="0" r="635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5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012" w:rsidRDefault="006056A6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b/>
          <w:sz w:val="24"/>
          <w:szCs w:val="24"/>
        </w:rPr>
        <w:t>嘉实沪深</w:t>
      </w:r>
      <w:proofErr w:type="gramEnd"/>
      <w:r>
        <w:rPr>
          <w:rFonts w:ascii="Times New Roman" w:hAnsi="Times New Roman" w:cs="Times New Roman" w:hint="eastAsia"/>
          <w:b/>
          <w:sz w:val="24"/>
          <w:szCs w:val="24"/>
        </w:rPr>
        <w:t>300</w:t>
      </w:r>
    </w:p>
    <w:p w:rsidR="00C94012" w:rsidRDefault="00C94012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9AE3DC9" wp14:editId="4C850BAE">
            <wp:extent cx="4320000" cy="1885800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b/>
          <w:sz w:val="24"/>
          <w:szCs w:val="24"/>
        </w:rPr>
        <w:t>ref</w:t>
      </w:r>
      <w:proofErr w:type="gramEnd"/>
    </w:p>
    <w:p w:rsidR="00C94012" w:rsidRDefault="00C94012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71DECE0" wp14:editId="42151EF9">
            <wp:extent cx="3600000" cy="1879583"/>
            <wp:effectExtent l="0" t="0" r="635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b/>
          <w:sz w:val="24"/>
          <w:szCs w:val="24"/>
        </w:rPr>
        <w:t>华泰沪深</w:t>
      </w:r>
      <w:proofErr w:type="gramEnd"/>
      <w:r>
        <w:rPr>
          <w:rFonts w:ascii="Times New Roman" w:hAnsi="Times New Roman" w:cs="Times New Roman" w:hint="eastAsia"/>
          <w:b/>
          <w:sz w:val="24"/>
          <w:szCs w:val="24"/>
        </w:rPr>
        <w:t>300</w:t>
      </w:r>
    </w:p>
    <w:p w:rsidR="00C94012" w:rsidRDefault="00C94012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F5208E1" wp14:editId="492B7216">
            <wp:extent cx="4320000" cy="1885800"/>
            <wp:effectExtent l="0" t="0" r="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b/>
          <w:sz w:val="24"/>
          <w:szCs w:val="24"/>
        </w:rPr>
        <w:t>ref</w:t>
      </w:r>
      <w:proofErr w:type="gramEnd"/>
    </w:p>
    <w:p w:rsidR="00C94012" w:rsidRDefault="00C94012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2C4815F" wp14:editId="67A3E902">
            <wp:extent cx="3600000" cy="1865000"/>
            <wp:effectExtent l="0" t="0" r="635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南方中证</w:t>
      </w:r>
      <w:r>
        <w:rPr>
          <w:rFonts w:ascii="Times New Roman" w:hAnsi="Times New Roman" w:cs="Times New Roman" w:hint="eastAsia"/>
          <w:b/>
          <w:sz w:val="24"/>
          <w:szCs w:val="24"/>
        </w:rPr>
        <w:t>500</w:t>
      </w:r>
    </w:p>
    <w:p w:rsidR="00C94012" w:rsidRDefault="00C94012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62EE738" wp14:editId="2068FBA1">
            <wp:extent cx="4320000" cy="1885800"/>
            <wp:effectExtent l="0" t="0" r="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 w:hint="eastAsia"/>
          <w:b/>
          <w:sz w:val="24"/>
          <w:szCs w:val="24"/>
        </w:rPr>
        <w:t>ef</w:t>
      </w:r>
    </w:p>
    <w:p w:rsidR="00C94012" w:rsidRDefault="00C94012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68A1060" wp14:editId="29A31841">
            <wp:extent cx="3600000" cy="1861667"/>
            <wp:effectExtent l="0" t="0" r="635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6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易方</w:t>
      </w:r>
      <w:proofErr w:type="gramStart"/>
      <w:r>
        <w:rPr>
          <w:rFonts w:ascii="Times New Roman" w:hAnsi="Times New Roman" w:cs="Times New Roman" w:hint="eastAsia"/>
          <w:b/>
          <w:sz w:val="24"/>
          <w:szCs w:val="24"/>
        </w:rPr>
        <w:t>达创业</w:t>
      </w:r>
      <w:proofErr w:type="gramEnd"/>
      <w:r>
        <w:rPr>
          <w:rFonts w:ascii="Times New Roman" w:hAnsi="Times New Roman" w:cs="Times New Roman" w:hint="eastAsia"/>
          <w:b/>
          <w:sz w:val="24"/>
          <w:szCs w:val="24"/>
        </w:rPr>
        <w:t>板</w:t>
      </w:r>
      <w:r>
        <w:rPr>
          <w:rFonts w:ascii="Times New Roman" w:hAnsi="Times New Roman" w:cs="Times New Roman" w:hint="eastAsia"/>
          <w:b/>
          <w:sz w:val="24"/>
          <w:szCs w:val="24"/>
        </w:rPr>
        <w:t>ETF</w:t>
      </w:r>
    </w:p>
    <w:p w:rsidR="00C94012" w:rsidRDefault="00C94012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0E6464F" wp14:editId="4D243697">
            <wp:extent cx="5274310" cy="2302383"/>
            <wp:effectExtent l="0" t="0" r="0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56A6" w:rsidRDefault="006056A6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</w:t>
      </w:r>
      <w:r>
        <w:rPr>
          <w:rFonts w:ascii="Times New Roman" w:hAnsi="Times New Roman" w:cs="Times New Roman" w:hint="eastAsia"/>
          <w:b/>
          <w:sz w:val="24"/>
          <w:szCs w:val="24"/>
        </w:rPr>
        <w:t>ef</w:t>
      </w:r>
    </w:p>
    <w:p w:rsidR="00C94012" w:rsidRPr="00C94012" w:rsidRDefault="00C94012" w:rsidP="006056A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14F1C4C" wp14:editId="52FD3021">
            <wp:extent cx="3600000" cy="1871667"/>
            <wp:effectExtent l="0" t="0" r="63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7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012" w:rsidRPr="00C94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1D32"/>
    <w:multiLevelType w:val="hybridMultilevel"/>
    <w:tmpl w:val="9AEA89F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A7319C1"/>
    <w:multiLevelType w:val="hybridMultilevel"/>
    <w:tmpl w:val="7FE61A8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6AA59A2"/>
    <w:multiLevelType w:val="hybridMultilevel"/>
    <w:tmpl w:val="C1C42E8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EBA56D3"/>
    <w:multiLevelType w:val="hybridMultilevel"/>
    <w:tmpl w:val="66B81B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3FC7D3E"/>
    <w:multiLevelType w:val="hybridMultilevel"/>
    <w:tmpl w:val="04AA565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F3A3380"/>
    <w:multiLevelType w:val="hybridMultilevel"/>
    <w:tmpl w:val="CE6CA8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8A1"/>
    <w:rsid w:val="00166336"/>
    <w:rsid w:val="0018174D"/>
    <w:rsid w:val="001D67EE"/>
    <w:rsid w:val="002605D5"/>
    <w:rsid w:val="002A062E"/>
    <w:rsid w:val="002B55AE"/>
    <w:rsid w:val="002C3AFF"/>
    <w:rsid w:val="00306656"/>
    <w:rsid w:val="004006F5"/>
    <w:rsid w:val="0045701B"/>
    <w:rsid w:val="004D075D"/>
    <w:rsid w:val="005B70BF"/>
    <w:rsid w:val="006056A6"/>
    <w:rsid w:val="006C351F"/>
    <w:rsid w:val="0072465E"/>
    <w:rsid w:val="00806488"/>
    <w:rsid w:val="00844FF3"/>
    <w:rsid w:val="00916764"/>
    <w:rsid w:val="0094007E"/>
    <w:rsid w:val="00976D75"/>
    <w:rsid w:val="00B0222F"/>
    <w:rsid w:val="00B628EC"/>
    <w:rsid w:val="00B738A1"/>
    <w:rsid w:val="00BD7D80"/>
    <w:rsid w:val="00C0752B"/>
    <w:rsid w:val="00C94012"/>
    <w:rsid w:val="00D33359"/>
    <w:rsid w:val="00D42912"/>
    <w:rsid w:val="00D60FDF"/>
    <w:rsid w:val="00D67A56"/>
    <w:rsid w:val="00E517FD"/>
    <w:rsid w:val="00F16D30"/>
    <w:rsid w:val="00FD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1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image" Target="media/image21.emf"/><Relationship Id="rId39" Type="http://schemas.openxmlformats.org/officeDocument/2006/relationships/image" Target="media/image34.emf"/><Relationship Id="rId3" Type="http://schemas.microsoft.com/office/2007/relationships/stylesWithEffects" Target="stylesWithEffects.xml"/><Relationship Id="rId21" Type="http://schemas.openxmlformats.org/officeDocument/2006/relationships/image" Target="media/image16.emf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5" Type="http://schemas.openxmlformats.org/officeDocument/2006/relationships/image" Target="media/image20.png"/><Relationship Id="rId33" Type="http://schemas.openxmlformats.org/officeDocument/2006/relationships/image" Target="media/image28.emf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emf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32" Type="http://schemas.openxmlformats.org/officeDocument/2006/relationships/image" Target="media/image27.png"/><Relationship Id="rId37" Type="http://schemas.openxmlformats.org/officeDocument/2006/relationships/image" Target="media/image32.emf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23" Type="http://schemas.openxmlformats.org/officeDocument/2006/relationships/image" Target="media/image18.png"/><Relationship Id="rId28" Type="http://schemas.openxmlformats.org/officeDocument/2006/relationships/image" Target="media/image23.emf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31" Type="http://schemas.openxmlformats.org/officeDocument/2006/relationships/image" Target="media/image26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Relationship Id="rId22" Type="http://schemas.openxmlformats.org/officeDocument/2006/relationships/image" Target="media/image17.emf"/><Relationship Id="rId27" Type="http://schemas.openxmlformats.org/officeDocument/2006/relationships/image" Target="media/image22.png"/><Relationship Id="rId30" Type="http://schemas.openxmlformats.org/officeDocument/2006/relationships/image" Target="media/image25.emf"/><Relationship Id="rId35" Type="http://schemas.openxmlformats.org/officeDocument/2006/relationships/image" Target="media/image30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112</Words>
  <Characters>645</Characters>
  <Application>Microsoft Office Word</Application>
  <DocSecurity>0</DocSecurity>
  <Lines>5</Lines>
  <Paragraphs>1</Paragraphs>
  <ScaleCrop>false</ScaleCrop>
  <Company>halei</Company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guorongdu</cp:lastModifiedBy>
  <cp:revision>9</cp:revision>
  <dcterms:created xsi:type="dcterms:W3CDTF">2019-05-23T13:20:00Z</dcterms:created>
  <dcterms:modified xsi:type="dcterms:W3CDTF">2019-05-23T16:10:00Z</dcterms:modified>
</cp:coreProperties>
</file>