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6D30" w:rsidRDefault="0018174D" w:rsidP="0018174D">
      <w:pPr>
        <w:jc w:val="center"/>
        <w:rPr>
          <w:rFonts w:ascii="Times New Roman" w:hAnsi="Times New Roman" w:cs="Times New Roman" w:hint="eastAsia"/>
          <w:b/>
          <w:sz w:val="32"/>
          <w:szCs w:val="32"/>
        </w:rPr>
      </w:pPr>
      <w:bookmarkStart w:id="0" w:name="_GoBack"/>
      <w:r w:rsidRPr="0018174D">
        <w:rPr>
          <w:rFonts w:ascii="Times New Roman" w:hAnsi="Times New Roman" w:cs="Times New Roman"/>
          <w:b/>
          <w:sz w:val="32"/>
          <w:szCs w:val="32"/>
        </w:rPr>
        <w:t>林晓明</w:t>
      </w:r>
      <w:r>
        <w:rPr>
          <w:rFonts w:ascii="Times New Roman" w:hAnsi="Times New Roman" w:cs="Times New Roman" w:hint="eastAsia"/>
          <w:b/>
          <w:sz w:val="32"/>
          <w:szCs w:val="32"/>
        </w:rPr>
        <w:t>等，</w:t>
      </w:r>
      <w:r w:rsidRPr="0018174D">
        <w:rPr>
          <w:rFonts w:ascii="Times New Roman" w:hAnsi="Times New Roman" w:cs="Times New Roman"/>
          <w:b/>
          <w:sz w:val="32"/>
          <w:szCs w:val="32"/>
        </w:rPr>
        <w:t xml:space="preserve">A </w:t>
      </w:r>
      <w:r w:rsidRPr="0018174D">
        <w:rPr>
          <w:rFonts w:ascii="Times New Roman" w:hAnsi="Times New Roman" w:cs="Times New Roman"/>
          <w:b/>
          <w:sz w:val="32"/>
          <w:szCs w:val="32"/>
        </w:rPr>
        <w:t>股市场低开现象研究</w:t>
      </w:r>
      <w:r>
        <w:rPr>
          <w:rFonts w:ascii="Times New Roman" w:hAnsi="Times New Roman" w:cs="Times New Roman" w:hint="eastAsia"/>
          <w:b/>
          <w:sz w:val="32"/>
          <w:szCs w:val="32"/>
        </w:rPr>
        <w:t>，华泰证券，</w:t>
      </w:r>
      <w:r>
        <w:rPr>
          <w:rFonts w:ascii="Times New Roman" w:hAnsi="Times New Roman" w:cs="Times New Roman"/>
          <w:b/>
          <w:sz w:val="32"/>
          <w:szCs w:val="32"/>
        </w:rPr>
        <w:t>2019/5</w:t>
      </w:r>
    </w:p>
    <w:p w:rsidR="0018174D" w:rsidRDefault="0018174D" w:rsidP="0018174D">
      <w:pPr>
        <w:jc w:val="center"/>
        <w:rPr>
          <w:rFonts w:ascii="Times New Roman" w:hAnsi="Times New Roman" w:cs="Times New Roman" w:hint="eastAsia"/>
          <w:b/>
          <w:sz w:val="32"/>
          <w:szCs w:val="32"/>
        </w:rPr>
      </w:pPr>
      <w:r>
        <w:rPr>
          <w:rFonts w:ascii="Times New Roman" w:hAnsi="Times New Roman" w:cs="Times New Roman" w:hint="eastAsia"/>
          <w:b/>
          <w:sz w:val="32"/>
          <w:szCs w:val="32"/>
        </w:rPr>
        <w:t xml:space="preserve">1 </w:t>
      </w:r>
      <w:r>
        <w:rPr>
          <w:rFonts w:ascii="Times New Roman" w:hAnsi="Times New Roman" w:cs="Times New Roman" w:hint="eastAsia"/>
          <w:b/>
          <w:sz w:val="32"/>
          <w:szCs w:val="32"/>
        </w:rPr>
        <w:t>验证指数低开现象</w:t>
      </w:r>
    </w:p>
    <w:p w:rsidR="0018174D" w:rsidRDefault="00D60FDF">
      <w:pPr>
        <w:rPr>
          <w:rFonts w:ascii="Times New Roman" w:hAnsi="Times New Roman" w:cs="Times New Roman" w:hint="eastAsia"/>
          <w:sz w:val="24"/>
          <w:szCs w:val="24"/>
        </w:rPr>
      </w:pPr>
      <w:r w:rsidRPr="00D60FDF">
        <w:rPr>
          <w:rFonts w:ascii="Times New Roman" w:hAnsi="Times New Roman" w:cs="Times New Roman" w:hint="eastAsia"/>
          <w:b/>
          <w:sz w:val="24"/>
          <w:szCs w:val="24"/>
        </w:rPr>
        <w:t>引言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</w:p>
    <w:p w:rsidR="00D60FDF" w:rsidRDefault="00D60FDF" w:rsidP="00D60FDF">
      <w:pPr>
        <w:ind w:firstLineChars="200" w:firstLine="480"/>
        <w:rPr>
          <w:rFonts w:ascii="Times New Roman" w:hAnsi="Times New Roman" w:cs="Times New Roman" w:hint="eastAsia"/>
          <w:sz w:val="24"/>
          <w:szCs w:val="24"/>
        </w:rPr>
      </w:pPr>
      <w:r w:rsidRPr="00D60FDF">
        <w:rPr>
          <w:rFonts w:ascii="Times New Roman" w:hAnsi="Times New Roman" w:cs="Times New Roman" w:hint="eastAsia"/>
          <w:sz w:val="24"/>
          <w:szCs w:val="24"/>
        </w:rPr>
        <w:t>对于股票市场的每日涨跌，可以将其分解为</w:t>
      </w:r>
      <w:r w:rsidRPr="00D60FDF">
        <w:rPr>
          <w:rFonts w:ascii="Times New Roman" w:hAnsi="Times New Roman" w:cs="Times New Roman" w:hint="eastAsia"/>
          <w:b/>
          <w:sz w:val="24"/>
          <w:szCs w:val="24"/>
        </w:rPr>
        <w:t>今开与昨收之间的</w:t>
      </w:r>
      <w:proofErr w:type="gramStart"/>
      <w:r w:rsidRPr="00D60FDF">
        <w:rPr>
          <w:rFonts w:ascii="Times New Roman" w:hAnsi="Times New Roman" w:cs="Times New Roman" w:hint="eastAsia"/>
          <w:b/>
          <w:sz w:val="24"/>
          <w:szCs w:val="24"/>
        </w:rPr>
        <w:t>跳价部分</w:t>
      </w:r>
      <w:r w:rsidRPr="00D60FDF">
        <w:rPr>
          <w:rFonts w:ascii="Times New Roman" w:hAnsi="Times New Roman" w:cs="Times New Roman" w:hint="eastAsia"/>
          <w:sz w:val="24"/>
          <w:szCs w:val="24"/>
        </w:rPr>
        <w:t>和</w:t>
      </w:r>
      <w:r w:rsidRPr="00D60FDF">
        <w:rPr>
          <w:rFonts w:ascii="Times New Roman" w:hAnsi="Times New Roman" w:cs="Times New Roman" w:hint="eastAsia"/>
          <w:b/>
          <w:sz w:val="24"/>
          <w:szCs w:val="24"/>
        </w:rPr>
        <w:t>今收</w:t>
      </w:r>
      <w:proofErr w:type="gramEnd"/>
      <w:r w:rsidRPr="00D60FDF">
        <w:rPr>
          <w:rFonts w:ascii="Times New Roman" w:hAnsi="Times New Roman" w:cs="Times New Roman" w:hint="eastAsia"/>
          <w:b/>
          <w:sz w:val="24"/>
          <w:szCs w:val="24"/>
        </w:rPr>
        <w:t>与今</w:t>
      </w:r>
      <w:proofErr w:type="gramStart"/>
      <w:r w:rsidRPr="00D60FDF">
        <w:rPr>
          <w:rFonts w:ascii="Times New Roman" w:hAnsi="Times New Roman" w:cs="Times New Roman" w:hint="eastAsia"/>
          <w:b/>
          <w:sz w:val="24"/>
          <w:szCs w:val="24"/>
        </w:rPr>
        <w:t>开之间</w:t>
      </w:r>
      <w:proofErr w:type="gramEnd"/>
      <w:r w:rsidRPr="00D60FDF">
        <w:rPr>
          <w:rFonts w:ascii="Times New Roman" w:hAnsi="Times New Roman" w:cs="Times New Roman" w:hint="eastAsia"/>
          <w:b/>
          <w:sz w:val="24"/>
          <w:szCs w:val="24"/>
        </w:rPr>
        <w:t>的日内连续部分</w:t>
      </w:r>
      <w:r w:rsidRPr="00D60FDF">
        <w:rPr>
          <w:rFonts w:ascii="Times New Roman" w:hAnsi="Times New Roman" w:cs="Times New Roman" w:hint="eastAsia"/>
          <w:sz w:val="24"/>
          <w:szCs w:val="24"/>
        </w:rPr>
        <w:t>。分解为这两部分之后可以发现，</w:t>
      </w:r>
      <w:r w:rsidRPr="00D60FDF">
        <w:rPr>
          <w:rFonts w:ascii="Times New Roman" w:hAnsi="Times New Roman" w:cs="Times New Roman" w:hint="eastAsia"/>
          <w:sz w:val="24"/>
          <w:szCs w:val="24"/>
        </w:rPr>
        <w:t xml:space="preserve">A </w:t>
      </w:r>
      <w:r w:rsidRPr="00D60FDF">
        <w:rPr>
          <w:rFonts w:ascii="Times New Roman" w:hAnsi="Times New Roman" w:cs="Times New Roman" w:hint="eastAsia"/>
          <w:sz w:val="24"/>
          <w:szCs w:val="24"/>
        </w:rPr>
        <w:t>股主要指数的</w:t>
      </w:r>
      <w:proofErr w:type="gramStart"/>
      <w:r w:rsidRPr="00D60FDF">
        <w:rPr>
          <w:rFonts w:ascii="Times New Roman" w:hAnsi="Times New Roman" w:cs="Times New Roman" w:hint="eastAsia"/>
          <w:b/>
          <w:sz w:val="24"/>
          <w:szCs w:val="24"/>
        </w:rPr>
        <w:t>跳价部分</w:t>
      </w:r>
      <w:proofErr w:type="gramEnd"/>
      <w:r w:rsidRPr="00D60FDF">
        <w:rPr>
          <w:rFonts w:ascii="Times New Roman" w:hAnsi="Times New Roman" w:cs="Times New Roman" w:hint="eastAsia"/>
          <w:b/>
          <w:sz w:val="24"/>
          <w:szCs w:val="24"/>
        </w:rPr>
        <w:t>常常为负</w:t>
      </w:r>
      <w:r w:rsidRPr="00D60FDF">
        <w:rPr>
          <w:rFonts w:ascii="Times New Roman" w:hAnsi="Times New Roman" w:cs="Times New Roman" w:hint="eastAsia"/>
          <w:sz w:val="24"/>
          <w:szCs w:val="24"/>
        </w:rPr>
        <w:t>，</w:t>
      </w:r>
      <w:r w:rsidRPr="00D60FDF">
        <w:rPr>
          <w:rFonts w:ascii="Times New Roman" w:hAnsi="Times New Roman" w:cs="Times New Roman" w:hint="eastAsia"/>
          <w:b/>
          <w:sz w:val="24"/>
          <w:szCs w:val="24"/>
        </w:rPr>
        <w:t>其累积收益稳定为负值</w:t>
      </w:r>
      <w:r w:rsidRPr="00D60FDF">
        <w:rPr>
          <w:rFonts w:ascii="Times New Roman" w:hAnsi="Times New Roman" w:cs="Times New Roman" w:hint="eastAsia"/>
          <w:sz w:val="24"/>
          <w:szCs w:val="24"/>
        </w:rPr>
        <w:t>，存在显著的低开现象。</w:t>
      </w:r>
      <w:r w:rsidRPr="00D60FDF">
        <w:rPr>
          <w:rFonts w:ascii="Times New Roman" w:hAnsi="Times New Roman" w:cs="Times New Roman" w:hint="eastAsia"/>
          <w:sz w:val="24"/>
          <w:szCs w:val="24"/>
        </w:rPr>
        <w:t xml:space="preserve">A </w:t>
      </w:r>
      <w:r w:rsidRPr="00D60FDF">
        <w:rPr>
          <w:rFonts w:ascii="Times New Roman" w:hAnsi="Times New Roman" w:cs="Times New Roman" w:hint="eastAsia"/>
          <w:sz w:val="24"/>
          <w:szCs w:val="24"/>
        </w:rPr>
        <w:t>股存在显著的低开现象</w:t>
      </w:r>
      <w:r w:rsidRPr="00D60FD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60FDF">
        <w:rPr>
          <w:rFonts w:ascii="Times New Roman" w:hAnsi="Times New Roman" w:cs="Times New Roman" w:hint="eastAsia"/>
          <w:sz w:val="24"/>
          <w:szCs w:val="24"/>
        </w:rPr>
        <w:t>，其带来的低开收益或能</w:t>
      </w:r>
      <w:r w:rsidRPr="00D60FD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60FDF">
        <w:rPr>
          <w:rFonts w:ascii="Times New Roman" w:hAnsi="Times New Roman" w:cs="Times New Roman" w:hint="eastAsia"/>
          <w:sz w:val="24"/>
          <w:szCs w:val="24"/>
        </w:rPr>
        <w:t>作为稳定的</w:t>
      </w:r>
      <w:r w:rsidRPr="00D60FDF">
        <w:rPr>
          <w:rFonts w:ascii="Times New Roman" w:hAnsi="Times New Roman" w:cs="Times New Roman" w:hint="eastAsia"/>
          <w:sz w:val="24"/>
          <w:szCs w:val="24"/>
        </w:rPr>
        <w:t xml:space="preserve"> alpha</w:t>
      </w:r>
      <w:r>
        <w:rPr>
          <w:rFonts w:ascii="Times New Roman" w:hAnsi="Times New Roman" w:cs="Times New Roman" w:hint="eastAsia"/>
          <w:sz w:val="24"/>
          <w:szCs w:val="24"/>
        </w:rPr>
        <w:t>（本文核心部分）</w:t>
      </w:r>
    </w:p>
    <w:p w:rsidR="00D60FDF" w:rsidRDefault="00D60FDF" w:rsidP="00D60FDF">
      <w:pPr>
        <w:rPr>
          <w:rFonts w:ascii="Times New Roman" w:hAnsi="Times New Roman" w:cs="Times New Roman" w:hint="eastAsia"/>
          <w:b/>
          <w:sz w:val="24"/>
          <w:szCs w:val="24"/>
        </w:rPr>
      </w:pPr>
      <w:r w:rsidRPr="00D60FDF">
        <w:rPr>
          <w:rFonts w:ascii="Times New Roman" w:hAnsi="Times New Roman" w:cs="Times New Roman" w:hint="eastAsia"/>
          <w:b/>
          <w:sz w:val="24"/>
          <w:szCs w:val="24"/>
        </w:rPr>
        <w:t>指数验证</w:t>
      </w:r>
    </w:p>
    <w:p w:rsidR="002C3AFF" w:rsidRDefault="002C3AFF" w:rsidP="00D60FDF">
      <w:pPr>
        <w:rPr>
          <w:rFonts w:ascii="Times New Roman" w:hAnsi="Times New Roman" w:cs="Times New Roman" w:hint="eastAsia"/>
          <w:b/>
          <w:sz w:val="24"/>
          <w:szCs w:val="24"/>
        </w:rPr>
      </w:pPr>
    </w:p>
    <w:p w:rsidR="002C3AFF" w:rsidRDefault="002C3AFF" w:rsidP="00D60FDF">
      <w:pPr>
        <w:rPr>
          <w:rFonts w:ascii="Times New Roman" w:hAnsi="Times New Roman" w:cs="Times New Roman" w:hint="eastAsia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今日验证进度</w:t>
      </w:r>
    </w:p>
    <w:p w:rsidR="002C3AFF" w:rsidRPr="00BD7D80" w:rsidRDefault="002C3AFF" w:rsidP="00BD7D80">
      <w:pPr>
        <w:pStyle w:val="a4"/>
        <w:numPr>
          <w:ilvl w:val="0"/>
          <w:numId w:val="5"/>
        </w:numPr>
        <w:ind w:firstLineChars="0"/>
        <w:rPr>
          <w:rFonts w:ascii="Times New Roman" w:hAnsi="Times New Roman" w:cs="Times New Roman" w:hint="eastAsia"/>
          <w:sz w:val="24"/>
          <w:szCs w:val="24"/>
        </w:rPr>
      </w:pPr>
      <w:r w:rsidRPr="00BD7D80">
        <w:rPr>
          <w:rFonts w:ascii="Times New Roman" w:hAnsi="Times New Roman" w:cs="Times New Roman" w:hint="eastAsia"/>
          <w:sz w:val="24"/>
          <w:szCs w:val="24"/>
        </w:rPr>
        <w:t>完成指数收益分解；</w:t>
      </w:r>
    </w:p>
    <w:p w:rsidR="002C3AFF" w:rsidRPr="00BD7D80" w:rsidRDefault="002C3AFF" w:rsidP="00BD7D80">
      <w:pPr>
        <w:pStyle w:val="a4"/>
        <w:numPr>
          <w:ilvl w:val="0"/>
          <w:numId w:val="5"/>
        </w:numPr>
        <w:ind w:firstLineChars="0"/>
        <w:rPr>
          <w:rFonts w:ascii="Times New Roman" w:hAnsi="Times New Roman" w:cs="Times New Roman" w:hint="eastAsia"/>
          <w:sz w:val="24"/>
          <w:szCs w:val="24"/>
        </w:rPr>
      </w:pPr>
      <w:r w:rsidRPr="00BD7D80">
        <w:rPr>
          <w:rFonts w:ascii="Times New Roman" w:hAnsi="Times New Roman" w:cs="Times New Roman" w:hint="eastAsia"/>
          <w:sz w:val="24"/>
          <w:szCs w:val="24"/>
        </w:rPr>
        <w:t>核对了文中出现的</w:t>
      </w:r>
      <w:r w:rsidRPr="00BD7D80">
        <w:rPr>
          <w:rFonts w:ascii="Times New Roman" w:hAnsi="Times New Roman" w:cs="Times New Roman" w:hint="eastAsia"/>
          <w:sz w:val="24"/>
          <w:szCs w:val="24"/>
        </w:rPr>
        <w:t>A</w:t>
      </w:r>
      <w:r w:rsidRPr="00BD7D80">
        <w:rPr>
          <w:rFonts w:ascii="Times New Roman" w:hAnsi="Times New Roman" w:cs="Times New Roman" w:hint="eastAsia"/>
          <w:sz w:val="24"/>
          <w:szCs w:val="24"/>
        </w:rPr>
        <w:t>股指数低开现象，并进行了对比，除了</w:t>
      </w:r>
      <w:proofErr w:type="gramStart"/>
      <w:r w:rsidRPr="00BD7D80">
        <w:rPr>
          <w:rFonts w:ascii="Times New Roman" w:hAnsi="Times New Roman" w:cs="Times New Roman" w:hint="eastAsia"/>
          <w:sz w:val="24"/>
          <w:szCs w:val="24"/>
        </w:rPr>
        <w:t>年化收益</w:t>
      </w:r>
      <w:proofErr w:type="gramEnd"/>
      <w:r w:rsidRPr="00BD7D80">
        <w:rPr>
          <w:rFonts w:ascii="Times New Roman" w:hAnsi="Times New Roman" w:cs="Times New Roman" w:hint="eastAsia"/>
          <w:sz w:val="24"/>
          <w:szCs w:val="24"/>
        </w:rPr>
        <w:t>我们和文中数据差异较大外，</w:t>
      </w:r>
      <w:r w:rsidRPr="00BD7D80">
        <w:rPr>
          <w:rFonts w:ascii="Times New Roman" w:hAnsi="Times New Roman" w:cs="Times New Roman" w:hint="eastAsia"/>
          <w:sz w:val="24"/>
          <w:szCs w:val="24"/>
        </w:rPr>
        <w:t>sharp</w:t>
      </w:r>
      <w:r w:rsidRPr="00BD7D80">
        <w:rPr>
          <w:rFonts w:ascii="Times New Roman" w:hAnsi="Times New Roman" w:cs="Times New Roman" w:hint="eastAsia"/>
          <w:sz w:val="24"/>
          <w:szCs w:val="24"/>
        </w:rPr>
        <w:t>、收益波动率，包括曲线外形都非常相似；</w:t>
      </w:r>
    </w:p>
    <w:p w:rsidR="002C3AFF" w:rsidRPr="00BD7D80" w:rsidRDefault="002C3AFF" w:rsidP="00BD7D80">
      <w:pPr>
        <w:pStyle w:val="a4"/>
        <w:numPr>
          <w:ilvl w:val="0"/>
          <w:numId w:val="5"/>
        </w:numPr>
        <w:ind w:firstLineChars="0"/>
        <w:rPr>
          <w:rFonts w:ascii="Times New Roman" w:hAnsi="Times New Roman" w:cs="Times New Roman" w:hint="eastAsia"/>
          <w:sz w:val="24"/>
          <w:szCs w:val="24"/>
        </w:rPr>
      </w:pPr>
      <w:r w:rsidRPr="00BD7D80">
        <w:rPr>
          <w:rFonts w:ascii="Times New Roman" w:hAnsi="Times New Roman" w:cs="Times New Roman" w:hint="eastAsia"/>
          <w:sz w:val="24"/>
          <w:szCs w:val="24"/>
        </w:rPr>
        <w:t>核对了</w:t>
      </w:r>
      <w:r w:rsidRPr="00BD7D80">
        <w:rPr>
          <w:rFonts w:ascii="Times New Roman" w:hAnsi="Times New Roman" w:cs="Times New Roman" w:hint="eastAsia"/>
          <w:sz w:val="24"/>
          <w:szCs w:val="24"/>
        </w:rPr>
        <w:t xml:space="preserve">2005 </w:t>
      </w:r>
      <w:r w:rsidRPr="00BD7D80">
        <w:rPr>
          <w:rFonts w:ascii="Times New Roman" w:hAnsi="Times New Roman" w:cs="Times New Roman" w:hint="eastAsia"/>
          <w:sz w:val="24"/>
          <w:szCs w:val="24"/>
        </w:rPr>
        <w:t>年之前</w:t>
      </w:r>
      <w:r w:rsidRPr="00BD7D80">
        <w:rPr>
          <w:rFonts w:ascii="Times New Roman" w:hAnsi="Times New Roman" w:cs="Times New Roman" w:hint="eastAsia"/>
          <w:sz w:val="24"/>
          <w:szCs w:val="24"/>
        </w:rPr>
        <w:t xml:space="preserve"> A </w:t>
      </w:r>
      <w:r w:rsidRPr="00BD7D80">
        <w:rPr>
          <w:rFonts w:ascii="Times New Roman" w:hAnsi="Times New Roman" w:cs="Times New Roman" w:hint="eastAsia"/>
          <w:sz w:val="24"/>
          <w:szCs w:val="24"/>
        </w:rPr>
        <w:t>股也曾经出现过高开现象；</w:t>
      </w:r>
    </w:p>
    <w:p w:rsidR="002C3AFF" w:rsidRDefault="002C3AFF" w:rsidP="00D60FDF">
      <w:pPr>
        <w:rPr>
          <w:rFonts w:ascii="Times New Roman" w:hAnsi="Times New Roman" w:cs="Times New Roman" w:hint="eastAsia"/>
          <w:sz w:val="24"/>
          <w:szCs w:val="24"/>
        </w:rPr>
      </w:pPr>
    </w:p>
    <w:p w:rsidR="002C3AFF" w:rsidRDefault="002C3AFF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结论：</w:t>
      </w:r>
    </w:p>
    <w:p w:rsidR="002C3AFF" w:rsidRPr="00BD7D80" w:rsidRDefault="002C3AFF" w:rsidP="00BD7D80">
      <w:pPr>
        <w:pStyle w:val="a4"/>
        <w:numPr>
          <w:ilvl w:val="0"/>
          <w:numId w:val="4"/>
        </w:numPr>
        <w:ind w:firstLineChars="0"/>
        <w:rPr>
          <w:rFonts w:ascii="Times New Roman" w:hAnsi="Times New Roman" w:cs="Times New Roman" w:hint="eastAsia"/>
          <w:sz w:val="24"/>
          <w:szCs w:val="24"/>
        </w:rPr>
      </w:pPr>
      <w:r w:rsidRPr="00BD7D80">
        <w:rPr>
          <w:rFonts w:ascii="Times New Roman" w:hAnsi="Times New Roman" w:cs="Times New Roman" w:hint="eastAsia"/>
          <w:sz w:val="24"/>
          <w:szCs w:val="24"/>
        </w:rPr>
        <w:t>A</w:t>
      </w:r>
      <w:r w:rsidRPr="00BD7D80">
        <w:rPr>
          <w:rFonts w:ascii="Times New Roman" w:hAnsi="Times New Roman" w:cs="Times New Roman" w:hint="eastAsia"/>
          <w:sz w:val="24"/>
          <w:szCs w:val="24"/>
        </w:rPr>
        <w:t>股</w:t>
      </w:r>
      <w:r w:rsidRPr="00BD7D80">
        <w:rPr>
          <w:rFonts w:ascii="Times New Roman" w:hAnsi="Times New Roman" w:cs="Times New Roman" w:hint="eastAsia"/>
          <w:sz w:val="24"/>
          <w:szCs w:val="24"/>
        </w:rPr>
        <w:t>2005</w:t>
      </w:r>
      <w:r w:rsidRPr="00BD7D80">
        <w:rPr>
          <w:rFonts w:ascii="Times New Roman" w:hAnsi="Times New Roman" w:cs="Times New Roman" w:hint="eastAsia"/>
          <w:sz w:val="24"/>
          <w:szCs w:val="24"/>
        </w:rPr>
        <w:t>年，论文所提到的指数确实存在低开现象，我们的结果和文献上的一致；</w:t>
      </w:r>
    </w:p>
    <w:p w:rsidR="002C3AFF" w:rsidRPr="00BD7D80" w:rsidRDefault="002C3AFF" w:rsidP="00BD7D80">
      <w:pPr>
        <w:pStyle w:val="a4"/>
        <w:numPr>
          <w:ilvl w:val="0"/>
          <w:numId w:val="4"/>
        </w:numPr>
        <w:ind w:firstLineChars="0"/>
        <w:rPr>
          <w:rFonts w:ascii="Times New Roman" w:hAnsi="Times New Roman" w:cs="Times New Roman" w:hint="eastAsia"/>
          <w:sz w:val="24"/>
          <w:szCs w:val="24"/>
        </w:rPr>
      </w:pPr>
      <w:r w:rsidRPr="00BD7D80">
        <w:rPr>
          <w:rFonts w:ascii="Times New Roman" w:hAnsi="Times New Roman" w:cs="Times New Roman" w:hint="eastAsia"/>
          <w:sz w:val="24"/>
          <w:szCs w:val="24"/>
        </w:rPr>
        <w:t>部分计算方法有可能有差异，尤其是</w:t>
      </w:r>
      <w:proofErr w:type="gramStart"/>
      <w:r w:rsidRPr="00BD7D80">
        <w:rPr>
          <w:rFonts w:ascii="Times New Roman" w:hAnsi="Times New Roman" w:cs="Times New Roman" w:hint="eastAsia"/>
          <w:sz w:val="24"/>
          <w:szCs w:val="24"/>
        </w:rPr>
        <w:t>年化收益</w:t>
      </w:r>
      <w:proofErr w:type="gramEnd"/>
      <w:r w:rsidRPr="00BD7D80">
        <w:rPr>
          <w:rFonts w:ascii="Times New Roman" w:hAnsi="Times New Roman" w:cs="Times New Roman" w:hint="eastAsia"/>
          <w:sz w:val="24"/>
          <w:szCs w:val="24"/>
        </w:rPr>
        <w:t>方法；</w:t>
      </w:r>
    </w:p>
    <w:bookmarkEnd w:id="0"/>
    <w:p w:rsidR="002C3AFF" w:rsidRDefault="002C3AFF" w:rsidP="00D60FDF">
      <w:pPr>
        <w:rPr>
          <w:rFonts w:ascii="Times New Roman" w:hAnsi="Times New Roman" w:cs="Times New Roman" w:hint="eastAsia"/>
          <w:sz w:val="24"/>
          <w:szCs w:val="24"/>
        </w:rPr>
      </w:pPr>
    </w:p>
    <w:p w:rsidR="00BD7D80" w:rsidRPr="00BD7D80" w:rsidRDefault="00BD7D80" w:rsidP="00D60FDF">
      <w:pPr>
        <w:rPr>
          <w:rFonts w:ascii="Times New Roman" w:hAnsi="Times New Roman" w:cs="Times New Roman" w:hint="eastAsia"/>
          <w:b/>
          <w:sz w:val="24"/>
          <w:szCs w:val="24"/>
        </w:rPr>
      </w:pPr>
      <w:r w:rsidRPr="00BD7D80">
        <w:rPr>
          <w:rFonts w:ascii="Times New Roman" w:hAnsi="Times New Roman" w:cs="Times New Roman" w:hint="eastAsia"/>
          <w:b/>
          <w:sz w:val="24"/>
          <w:szCs w:val="24"/>
        </w:rPr>
        <w:t>明天安排</w:t>
      </w:r>
    </w:p>
    <w:p w:rsidR="00BD7D80" w:rsidRPr="00BD7D80" w:rsidRDefault="00BD7D80" w:rsidP="00BD7D80">
      <w:pPr>
        <w:pStyle w:val="a4"/>
        <w:numPr>
          <w:ilvl w:val="0"/>
          <w:numId w:val="3"/>
        </w:numPr>
        <w:ind w:firstLineChars="0"/>
        <w:rPr>
          <w:rFonts w:ascii="Times New Roman" w:hAnsi="Times New Roman" w:cs="Times New Roman" w:hint="eastAsia"/>
          <w:sz w:val="24"/>
          <w:szCs w:val="24"/>
        </w:rPr>
      </w:pPr>
      <w:r w:rsidRPr="00BD7D80">
        <w:rPr>
          <w:rFonts w:ascii="Times New Roman" w:hAnsi="Times New Roman" w:cs="Times New Roman" w:hint="eastAsia"/>
          <w:sz w:val="24"/>
          <w:szCs w:val="24"/>
        </w:rPr>
        <w:t>继续核对海外股指收益分解结果</w:t>
      </w:r>
    </w:p>
    <w:p w:rsidR="00BD7D80" w:rsidRPr="00BD7D80" w:rsidRDefault="00BD7D80" w:rsidP="00BD7D80">
      <w:pPr>
        <w:pStyle w:val="a4"/>
        <w:numPr>
          <w:ilvl w:val="0"/>
          <w:numId w:val="3"/>
        </w:numPr>
        <w:ind w:firstLineChars="0"/>
        <w:rPr>
          <w:rFonts w:ascii="Times New Roman" w:hAnsi="Times New Roman" w:cs="Times New Roman" w:hint="eastAsia"/>
          <w:sz w:val="24"/>
          <w:szCs w:val="24"/>
        </w:rPr>
      </w:pPr>
      <w:r w:rsidRPr="00BD7D80">
        <w:rPr>
          <w:rFonts w:ascii="Times New Roman" w:hAnsi="Times New Roman" w:cs="Times New Roman" w:hint="eastAsia"/>
          <w:sz w:val="24"/>
          <w:szCs w:val="24"/>
        </w:rPr>
        <w:t>核对“利用股指期货尝试获取低开收益”部分</w:t>
      </w:r>
    </w:p>
    <w:p w:rsidR="00BD7D80" w:rsidRDefault="00BD7D80" w:rsidP="00D60FDF">
      <w:pPr>
        <w:rPr>
          <w:rFonts w:ascii="Times New Roman" w:hAnsi="Times New Roman" w:cs="Times New Roman" w:hint="eastAsia"/>
          <w:sz w:val="24"/>
          <w:szCs w:val="24"/>
        </w:rPr>
      </w:pPr>
    </w:p>
    <w:p w:rsidR="002C3AFF" w:rsidRPr="002C3AFF" w:rsidRDefault="002C3AFF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以下是具体结果：</w:t>
      </w:r>
    </w:p>
    <w:p w:rsidR="00D60FDF" w:rsidRDefault="00D60FDF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1 </w:t>
      </w:r>
      <w:r>
        <w:rPr>
          <w:rFonts w:ascii="Times New Roman" w:hAnsi="Times New Roman" w:cs="Times New Roman" w:hint="eastAsia"/>
          <w:sz w:val="24"/>
          <w:szCs w:val="24"/>
        </w:rPr>
        <w:t>沪深</w:t>
      </w:r>
      <w:r>
        <w:rPr>
          <w:rFonts w:ascii="Times New Roman" w:hAnsi="Times New Roman" w:cs="Times New Roman" w:hint="eastAsia"/>
          <w:sz w:val="24"/>
          <w:szCs w:val="24"/>
        </w:rPr>
        <w:t>300</w:t>
      </w:r>
      <w:r>
        <w:rPr>
          <w:rFonts w:ascii="Times New Roman" w:hAnsi="Times New Roman" w:cs="Times New Roman" w:hint="eastAsia"/>
          <w:sz w:val="24"/>
          <w:szCs w:val="24"/>
        </w:rPr>
        <w:t>指数</w:t>
      </w:r>
    </w:p>
    <w:p w:rsidR="00D60FDF" w:rsidRDefault="00166336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验证结果</w:t>
      </w:r>
    </w:p>
    <w:p w:rsidR="00166336" w:rsidRDefault="00166336" w:rsidP="00166336">
      <w:pPr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>
            <wp:extent cx="5400000" cy="225693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39" r="8295"/>
                    <a:stretch/>
                  </pic:blipFill>
                  <pic:spPr bwMode="auto">
                    <a:xfrm>
                      <a:off x="0" y="0"/>
                      <a:ext cx="5400000" cy="2256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6336" w:rsidRDefault="00166336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文献结果</w:t>
      </w:r>
    </w:p>
    <w:p w:rsidR="00166336" w:rsidRDefault="00166336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E17C9B2" wp14:editId="2F6C6AA4">
            <wp:extent cx="5274310" cy="2463176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AFF" w:rsidRPr="00166336" w:rsidRDefault="002C3AFF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由于其它指数与沪深</w:t>
      </w:r>
      <w:r>
        <w:rPr>
          <w:rFonts w:ascii="Times New Roman" w:hAnsi="Times New Roman" w:cs="Times New Roman" w:hint="eastAsia"/>
          <w:sz w:val="24"/>
          <w:szCs w:val="24"/>
        </w:rPr>
        <w:t>300</w:t>
      </w:r>
      <w:r>
        <w:rPr>
          <w:rFonts w:ascii="Times New Roman" w:hAnsi="Times New Roman" w:cs="Times New Roman" w:hint="eastAsia"/>
          <w:sz w:val="24"/>
          <w:szCs w:val="24"/>
        </w:rPr>
        <w:t>指数类似，我们采取同样的方法，一张验证图，一张论文结果图，对照核对结果，后续</w:t>
      </w:r>
      <w:r>
        <w:rPr>
          <w:rFonts w:ascii="Times New Roman" w:hAnsi="Times New Roman" w:cs="Times New Roman" w:hint="eastAsia"/>
          <w:sz w:val="24"/>
          <w:szCs w:val="24"/>
        </w:rPr>
        <w:t>2-5</w:t>
      </w:r>
      <w:r>
        <w:rPr>
          <w:rFonts w:ascii="Times New Roman" w:hAnsi="Times New Roman" w:cs="Times New Roman" w:hint="eastAsia"/>
          <w:sz w:val="24"/>
          <w:szCs w:val="24"/>
        </w:rPr>
        <w:t>的指数不再赘述。</w:t>
      </w:r>
    </w:p>
    <w:p w:rsidR="00166336" w:rsidRDefault="0045701B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 </w:t>
      </w:r>
      <w:r>
        <w:rPr>
          <w:rFonts w:ascii="Times New Roman" w:hAnsi="Times New Roman" w:cs="Times New Roman" w:hint="eastAsia"/>
          <w:sz w:val="24"/>
          <w:szCs w:val="24"/>
        </w:rPr>
        <w:t>上证综指</w:t>
      </w:r>
    </w:p>
    <w:p w:rsidR="0045701B" w:rsidRDefault="0045701B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74310" cy="2302383"/>
            <wp:effectExtent l="0" t="0" r="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701B" w:rsidRDefault="0045701B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文献结果</w:t>
      </w:r>
    </w:p>
    <w:p w:rsidR="0045701B" w:rsidRDefault="0045701B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6C2641CF" wp14:editId="7E2D1749">
            <wp:extent cx="5274310" cy="2689654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01B" w:rsidRDefault="0045701B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3 </w:t>
      </w:r>
      <w:r>
        <w:rPr>
          <w:rFonts w:ascii="Times New Roman" w:hAnsi="Times New Roman" w:cs="Times New Roman" w:hint="eastAsia"/>
          <w:sz w:val="24"/>
          <w:szCs w:val="24"/>
        </w:rPr>
        <w:t>上证</w:t>
      </w:r>
      <w:r>
        <w:rPr>
          <w:rFonts w:ascii="Times New Roman" w:hAnsi="Times New Roman" w:cs="Times New Roman" w:hint="eastAsia"/>
          <w:sz w:val="24"/>
          <w:szCs w:val="24"/>
        </w:rPr>
        <w:t>50</w:t>
      </w:r>
    </w:p>
    <w:p w:rsidR="0045701B" w:rsidRDefault="0045701B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274310" cy="2302383"/>
            <wp:effectExtent l="0" t="0" r="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701B" w:rsidRDefault="0045701B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202D19EB" wp14:editId="52A1464A">
            <wp:extent cx="5274310" cy="2789158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01B" w:rsidRDefault="0045701B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4 </w:t>
      </w:r>
      <w:r>
        <w:rPr>
          <w:rFonts w:ascii="Times New Roman" w:hAnsi="Times New Roman" w:cs="Times New Roman" w:hint="eastAsia"/>
          <w:sz w:val="24"/>
          <w:szCs w:val="24"/>
        </w:rPr>
        <w:t>中证</w:t>
      </w:r>
      <w:r>
        <w:rPr>
          <w:rFonts w:ascii="Times New Roman" w:hAnsi="Times New Roman" w:cs="Times New Roman" w:hint="eastAsia"/>
          <w:sz w:val="24"/>
          <w:szCs w:val="24"/>
        </w:rPr>
        <w:t>500</w:t>
      </w:r>
    </w:p>
    <w:p w:rsidR="0045701B" w:rsidRDefault="0045701B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74310" cy="2302383"/>
            <wp:effectExtent l="0" t="0" r="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701B" w:rsidRDefault="0045701B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1563BD6" wp14:editId="74812259">
            <wp:extent cx="5274310" cy="2669509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01B" w:rsidRDefault="0045701B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5 </w:t>
      </w:r>
      <w:r>
        <w:rPr>
          <w:rFonts w:ascii="Times New Roman" w:hAnsi="Times New Roman" w:cs="Times New Roman" w:hint="eastAsia"/>
          <w:sz w:val="24"/>
          <w:szCs w:val="24"/>
        </w:rPr>
        <w:t>深证成指</w:t>
      </w:r>
    </w:p>
    <w:p w:rsidR="0045701B" w:rsidRDefault="0045701B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74310" cy="2302383"/>
            <wp:effectExtent l="0" t="0" r="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701B" w:rsidRDefault="0045701B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587FE61F" wp14:editId="25270F35">
            <wp:extent cx="5274310" cy="2811134"/>
            <wp:effectExtent l="0" t="0" r="254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01B" w:rsidRDefault="0045701B" w:rsidP="00D60FDF">
      <w:pPr>
        <w:rPr>
          <w:rFonts w:ascii="Times New Roman" w:hAnsi="Times New Roman" w:cs="Times New Roman" w:hint="eastAsia"/>
          <w:sz w:val="24"/>
          <w:szCs w:val="24"/>
        </w:rPr>
      </w:pPr>
    </w:p>
    <w:p w:rsidR="00306656" w:rsidRDefault="002C3AFF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计算完毕后，我们</w:t>
      </w:r>
      <w:r w:rsidR="00306656">
        <w:rPr>
          <w:rFonts w:ascii="Times New Roman" w:hAnsi="Times New Roman" w:cs="Times New Roman" w:hint="eastAsia"/>
          <w:sz w:val="24"/>
          <w:szCs w:val="24"/>
        </w:rPr>
        <w:t>把上述</w:t>
      </w:r>
      <w:r w:rsidR="00306656">
        <w:rPr>
          <w:rFonts w:ascii="Times New Roman" w:hAnsi="Times New Roman" w:cs="Times New Roman" w:hint="eastAsia"/>
          <w:sz w:val="24"/>
          <w:szCs w:val="24"/>
        </w:rPr>
        <w:t>5</w:t>
      </w:r>
      <w:r w:rsidR="00306656">
        <w:rPr>
          <w:rFonts w:ascii="Times New Roman" w:hAnsi="Times New Roman" w:cs="Times New Roman" w:hint="eastAsia"/>
          <w:sz w:val="24"/>
          <w:szCs w:val="24"/>
        </w:rPr>
        <w:t>个指数的结果叠加</w:t>
      </w:r>
    </w:p>
    <w:p w:rsidR="00306656" w:rsidRDefault="00306656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>
            <wp:extent cx="5274310" cy="2302383"/>
            <wp:effectExtent l="0" t="0" r="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656" w:rsidRPr="00306656" w:rsidRDefault="00306656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可以看出，相互之间有很强的相似性。</w:t>
      </w:r>
    </w:p>
    <w:p w:rsidR="00306656" w:rsidRDefault="00306656" w:rsidP="00D60FDF">
      <w:pPr>
        <w:rPr>
          <w:rFonts w:ascii="Times New Roman" w:hAnsi="Times New Roman" w:cs="Times New Roman" w:hint="eastAsia"/>
          <w:sz w:val="24"/>
          <w:szCs w:val="24"/>
        </w:rPr>
      </w:pPr>
    </w:p>
    <w:p w:rsidR="0045701B" w:rsidRDefault="0045701B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统计表：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76"/>
        <w:gridCol w:w="1656"/>
        <w:gridCol w:w="956"/>
        <w:gridCol w:w="956"/>
        <w:gridCol w:w="836"/>
      </w:tblGrid>
      <w:tr w:rsidR="00D67A56" w:rsidRPr="00D67A56" w:rsidTr="00D67A56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2C3AFF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4"/>
                <w:szCs w:val="24"/>
              </w:rPr>
              <w:t>指数名称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2C3AFF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4"/>
                <w:szCs w:val="24"/>
              </w:rPr>
              <w:t>收益名称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proofErr w:type="gramStart"/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年化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波动率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sharp</w:t>
            </w:r>
          </w:p>
        </w:tc>
      </w:tr>
      <w:tr w:rsidR="00D67A56" w:rsidRPr="00D67A56" w:rsidTr="00D67A56">
        <w:trPr>
          <w:cantSplit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上证指数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累计</w:t>
            </w:r>
            <w:proofErr w:type="gramStart"/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跳价收益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-26.248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-11.214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-2.149</w:t>
            </w:r>
          </w:p>
        </w:tc>
      </w:tr>
      <w:tr w:rsidR="00D67A56" w:rsidRPr="00D67A56" w:rsidTr="00D67A56">
        <w:trPr>
          <w:cantSplit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上证指数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累计日内收益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34.791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23.477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1.305</w:t>
            </w:r>
          </w:p>
        </w:tc>
      </w:tr>
      <w:tr w:rsidR="00D67A56" w:rsidRPr="00D67A56" w:rsidTr="00D67A56">
        <w:trPr>
          <w:cantSplit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上证指数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累计对数收益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2.825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25.790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0.254</w:t>
            </w:r>
          </w:p>
        </w:tc>
      </w:tr>
      <w:tr w:rsidR="00D67A56" w:rsidRPr="00D67A56" w:rsidTr="00D67A56">
        <w:trPr>
          <w:cantSplit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上证</w:t>
            </w: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累计</w:t>
            </w:r>
            <w:proofErr w:type="gramStart"/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跳价收益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-17.632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-12.365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-1.398</w:t>
            </w:r>
          </w:p>
        </w:tc>
      </w:tr>
      <w:tr w:rsidR="00D67A56" w:rsidRPr="00D67A56" w:rsidTr="00D67A56">
        <w:trPr>
          <w:cantSplit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上证</w:t>
            </w: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累计日内收益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28.884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25.003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1.046</w:t>
            </w:r>
          </w:p>
        </w:tc>
      </w:tr>
      <w:tr w:rsidR="00D67A56" w:rsidRPr="00D67A56" w:rsidTr="00D67A56">
        <w:trPr>
          <w:cantSplit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上证</w:t>
            </w: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累计对数收益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6.439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27.613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0.321</w:t>
            </w:r>
          </w:p>
        </w:tc>
      </w:tr>
      <w:tr w:rsidR="00D67A56" w:rsidRPr="00D67A56" w:rsidTr="00D67A56">
        <w:trPr>
          <w:cantSplit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沪深</w:t>
            </w: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累计</w:t>
            </w:r>
            <w:proofErr w:type="gramStart"/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跳价收益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-20.012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-11.789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-1.627</w:t>
            </w:r>
          </w:p>
        </w:tc>
      </w:tr>
      <w:tr w:rsidR="00D67A56" w:rsidRPr="00D67A56" w:rsidTr="00D67A56">
        <w:trPr>
          <w:cantSplit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沪深</w:t>
            </w: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累计日内收益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32.645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25.194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1.152</w:t>
            </w:r>
          </w:p>
        </w:tc>
      </w:tr>
      <w:tr w:rsidR="00D67A56" w:rsidRPr="00D67A56" w:rsidTr="00D67A56">
        <w:trPr>
          <w:cantSplit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沪深</w:t>
            </w: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累计对数收益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7.867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27.443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0.359</w:t>
            </w:r>
          </w:p>
        </w:tc>
      </w:tr>
      <w:tr w:rsidR="00D67A56" w:rsidRPr="00D67A56" w:rsidTr="00D67A56">
        <w:trPr>
          <w:cantSplit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中证</w:t>
            </w: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累计</w:t>
            </w:r>
            <w:proofErr w:type="gramStart"/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跳价收益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-27.316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-11.353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-2.196</w:t>
            </w:r>
          </w:p>
        </w:tc>
      </w:tr>
      <w:tr w:rsidR="00D67A56" w:rsidRPr="00D67A56" w:rsidTr="00D67A56">
        <w:trPr>
          <w:cantSplit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中证</w:t>
            </w: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累计日内收益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43.989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29.496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1.266</w:t>
            </w:r>
          </w:p>
        </w:tc>
      </w:tr>
      <w:tr w:rsidR="00D67A56" w:rsidRPr="00D67A56" w:rsidTr="00D67A56">
        <w:trPr>
          <w:cantSplit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中证</w:t>
            </w: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累计对数收益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11.347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31.501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0.394</w:t>
            </w:r>
          </w:p>
        </w:tc>
      </w:tr>
      <w:tr w:rsidR="00D67A56" w:rsidRPr="00D67A56" w:rsidTr="00D67A56">
        <w:trPr>
          <w:cantSplit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深证成指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累计</w:t>
            </w:r>
            <w:proofErr w:type="gramStart"/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跳价收益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-21.579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-11.913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-1.714</w:t>
            </w:r>
          </w:p>
        </w:tc>
      </w:tr>
      <w:tr w:rsidR="00D67A56" w:rsidRPr="00D67A56" w:rsidTr="00D67A56">
        <w:trPr>
          <w:cantSplit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深证成指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累计日内收益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32.531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27.272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1.061</w:t>
            </w:r>
          </w:p>
        </w:tc>
      </w:tr>
      <w:tr w:rsidR="00D67A56" w:rsidRPr="00D67A56" w:rsidTr="00D67A56">
        <w:trPr>
          <w:cantSplit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深证成指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累计对数收益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5.940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29.365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A56" w:rsidRPr="00D67A56" w:rsidRDefault="00D67A56" w:rsidP="00D67A56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D67A56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0.290</w:t>
            </w:r>
          </w:p>
        </w:tc>
      </w:tr>
    </w:tbl>
    <w:p w:rsidR="0045701B" w:rsidRDefault="00D67A56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文献结果</w:t>
      </w:r>
    </w:p>
    <w:p w:rsidR="00D67A56" w:rsidRDefault="00D67A56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4F8376" wp14:editId="5B50EB73">
            <wp:extent cx="5274310" cy="320304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56" w:rsidRDefault="00D67A56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对比可知，</w:t>
      </w:r>
      <w:r>
        <w:rPr>
          <w:rFonts w:ascii="Times New Roman" w:hAnsi="Times New Roman" w:cs="Times New Roman" w:hint="eastAsia"/>
          <w:sz w:val="24"/>
          <w:szCs w:val="24"/>
        </w:rPr>
        <w:t>sharp</w:t>
      </w:r>
      <w:r>
        <w:rPr>
          <w:rFonts w:ascii="Times New Roman" w:hAnsi="Times New Roman" w:cs="Times New Roman" w:hint="eastAsia"/>
          <w:sz w:val="24"/>
          <w:szCs w:val="24"/>
        </w:rPr>
        <w:t>值、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年化波动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率，我们的计算结果和文献很接近，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年化收益率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统计值有差异，可能是计算方法有差异，不影响我们下一步。</w:t>
      </w:r>
    </w:p>
    <w:p w:rsidR="00D42912" w:rsidRDefault="00D42912" w:rsidP="00D60FDF">
      <w:pPr>
        <w:rPr>
          <w:rFonts w:ascii="Times New Roman" w:hAnsi="Times New Roman" w:cs="Times New Roman" w:hint="eastAsia"/>
          <w:sz w:val="24"/>
          <w:szCs w:val="24"/>
        </w:rPr>
      </w:pPr>
    </w:p>
    <w:p w:rsidR="00D42912" w:rsidRDefault="002C3AFF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2005</w:t>
      </w:r>
      <w:r>
        <w:rPr>
          <w:rFonts w:ascii="Times New Roman" w:hAnsi="Times New Roman" w:cs="Times New Roman" w:hint="eastAsia"/>
          <w:sz w:val="24"/>
          <w:szCs w:val="24"/>
        </w:rPr>
        <w:t>年以前以及之后年度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跳价收益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变化图</w:t>
      </w:r>
    </w:p>
    <w:p w:rsidR="00D42912" w:rsidRDefault="00D42912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>
            <wp:extent cx="5274310" cy="2302383"/>
            <wp:effectExtent l="0" t="0" r="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AFF" w:rsidRDefault="002C3AFF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文献结果</w:t>
      </w:r>
    </w:p>
    <w:p w:rsidR="00D42912" w:rsidRDefault="00D42912" w:rsidP="002C3AFF">
      <w:pPr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BEF6BF1" wp14:editId="11FEED44">
            <wp:extent cx="4320000" cy="2338500"/>
            <wp:effectExtent l="0" t="0" r="4445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5AE" w:rsidRPr="002C3AFF" w:rsidRDefault="002C3AFF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2005</w:t>
      </w:r>
      <w:r>
        <w:rPr>
          <w:rFonts w:ascii="Times New Roman" w:hAnsi="Times New Roman" w:cs="Times New Roman" w:hint="eastAsia"/>
          <w:sz w:val="24"/>
          <w:szCs w:val="24"/>
        </w:rPr>
        <w:t>年以前以及之后</w:t>
      </w:r>
      <w:r>
        <w:rPr>
          <w:rFonts w:ascii="Times New Roman" w:hAnsi="Times New Roman" w:cs="Times New Roman" w:hint="eastAsia"/>
          <w:sz w:val="24"/>
          <w:szCs w:val="24"/>
        </w:rPr>
        <w:t>月</w:t>
      </w:r>
      <w:r>
        <w:rPr>
          <w:rFonts w:ascii="Times New Roman" w:hAnsi="Times New Roman" w:cs="Times New Roman" w:hint="eastAsia"/>
          <w:sz w:val="24"/>
          <w:szCs w:val="24"/>
        </w:rPr>
        <w:t>度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跳价收益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变化图</w:t>
      </w:r>
    </w:p>
    <w:p w:rsidR="002B55AE" w:rsidRDefault="002C3AFF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>
            <wp:extent cx="5274310" cy="2302383"/>
            <wp:effectExtent l="0" t="0" r="0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AFF" w:rsidRDefault="002C3AFF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文献结果图</w:t>
      </w:r>
    </w:p>
    <w:p w:rsidR="002B55AE" w:rsidRDefault="002B55AE" w:rsidP="002C3AFF">
      <w:pPr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379589B6" wp14:editId="605D98AB">
            <wp:extent cx="4320000" cy="2320000"/>
            <wp:effectExtent l="0" t="0" r="4445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AFF" w:rsidRPr="00D60FDF" w:rsidRDefault="002C3AFF" w:rsidP="002C3AF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对比可知，年度结果我们和文献结果一致；阅读结果我们和文献就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诶过趋势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相同，但是部分月份数值有差异。</w:t>
      </w:r>
    </w:p>
    <w:sectPr w:rsidR="002C3AFF" w:rsidRPr="00D60F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319C1"/>
    <w:multiLevelType w:val="hybridMultilevel"/>
    <w:tmpl w:val="7FE61A8E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36AA59A2"/>
    <w:multiLevelType w:val="hybridMultilevel"/>
    <w:tmpl w:val="C1C42E8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5EBA56D3"/>
    <w:multiLevelType w:val="hybridMultilevel"/>
    <w:tmpl w:val="66B81B7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63FC7D3E"/>
    <w:multiLevelType w:val="hybridMultilevel"/>
    <w:tmpl w:val="04AA565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7F3A3380"/>
    <w:multiLevelType w:val="hybridMultilevel"/>
    <w:tmpl w:val="CE6CA84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38A1"/>
    <w:rsid w:val="00166336"/>
    <w:rsid w:val="0018174D"/>
    <w:rsid w:val="002B55AE"/>
    <w:rsid w:val="002C3AFF"/>
    <w:rsid w:val="00306656"/>
    <w:rsid w:val="0045701B"/>
    <w:rsid w:val="00B738A1"/>
    <w:rsid w:val="00BD7D80"/>
    <w:rsid w:val="00D42912"/>
    <w:rsid w:val="00D60FDF"/>
    <w:rsid w:val="00D67A56"/>
    <w:rsid w:val="00F1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6633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66336"/>
    <w:rPr>
      <w:sz w:val="18"/>
      <w:szCs w:val="18"/>
    </w:rPr>
  </w:style>
  <w:style w:type="paragraph" w:styleId="a4">
    <w:name w:val="List Paragraph"/>
    <w:basedOn w:val="a"/>
    <w:uiPriority w:val="34"/>
    <w:qFormat/>
    <w:rsid w:val="002C3AFF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6633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66336"/>
    <w:rPr>
      <w:sz w:val="18"/>
      <w:szCs w:val="18"/>
    </w:rPr>
  </w:style>
  <w:style w:type="paragraph" w:styleId="a4">
    <w:name w:val="List Paragraph"/>
    <w:basedOn w:val="a"/>
    <w:uiPriority w:val="34"/>
    <w:qFormat/>
    <w:rsid w:val="002C3AF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23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png"/><Relationship Id="rId18" Type="http://schemas.openxmlformats.org/officeDocument/2006/relationships/image" Target="media/image13.emf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emf"/><Relationship Id="rId20" Type="http://schemas.openxmlformats.org/officeDocument/2006/relationships/image" Target="media/image15.emf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emf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7</Pages>
  <Words>198</Words>
  <Characters>1131</Characters>
  <Application>Microsoft Office Word</Application>
  <DocSecurity>0</DocSecurity>
  <Lines>9</Lines>
  <Paragraphs>2</Paragraphs>
  <ScaleCrop>false</ScaleCrop>
  <Company>halei</Company>
  <LinksUpToDate>false</LinksUpToDate>
  <CharactersWithSpaces>1327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guorongdu</dc:creator>
  <cp:keywords/>
  <dc:description/>
  <cp:lastModifiedBy>guorongdu</cp:lastModifiedBy>
  <cp:revision>11</cp:revision>
  <dcterms:created xsi:type="dcterms:W3CDTF">2019-05-21T11:38:00Z</dcterms:created>
  <dcterms:modified xsi:type="dcterms:W3CDTF">2019-05-21T15:50:00Z</dcterms:modified>
</cp:coreProperties>
</file>