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S23项目总结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 项目内容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项目包括4大部分：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 东吴证券 反转因子的精细结构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 天风证券 数量研究_市场微观结构探析系列之二：订单簿上的alpha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 海通证券 买卖单数据中的 Alpha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 海通证券 逐笔成交中的帕累托因子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其中：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 反转因子的精细结构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基于每日数据计算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（1）在每个月底，对于股票s，回溯其过去N个交易日的数据（为方便处理，N取偶数）；（2）对于股票s，逐日计算 平均单笔成交金额D（D=当日成交金额/当日成交笔数），将N个交易日按D值从大到小排序，前N/2个交易日称为高D组，后N/2个交易日称为低D组；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（3）对于股票s，将高D组交易日的涨跌幅加总 [1] ，得到因子M_high；将低D组交易日的涨跌幅加总，得到因子M_low；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（4）对于所有股票，分别按照上述流程计算因子值。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（5）计算反转因子 </w:t>
      </w:r>
      <w:r>
        <w:rPr>
          <w:sz w:val="24"/>
          <w:szCs w:val="24"/>
        </w:rPr>
        <w:t>M = M_high–M_low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 天风证券 数量研究_市场微观结构探析系列之二：订单簿上的alpha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基于分笔数据，我们没有10笔成交数据，使用了五笔成交数据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计算分笔高频指标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1647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文献使用了前10档数据，其数据权重分别为10、9、8、7、6、5、4、3、2、1，我们使用前5档数据的话，权重占据了40/55，占据绝大多数信息。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从高频指标到低频指标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计算每日的指标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6275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截面标准化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1988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加权构建指标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6224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 海通证券 买卖单数据中的 Alpha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（1） 基于N倍标准偏差方式计算大单成交金额占比因子。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79725" cy="22123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1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如上图所示，N=1时得到4个因子，N=3时得到4个因子，共8个因子；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 计算成交集中度因子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29225" cy="325628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902" t="6045"/>
                    <a:stretch>
                      <a:fillRect/>
                    </a:stretch>
                  </pic:blipFill>
                  <pic:spPr>
                    <a:xfrm>
                      <a:off x="0" y="0"/>
                      <a:ext cx="5226708" cy="32548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如上图所示，计算4个集中度因子；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 海通证券 逐笔成交中的帕累托因子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该研报使用了逐笔成交数据，其中包括两类因子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帕累托因子：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285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买卖各有一个因子，合计2个。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Va/Vb因子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7508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分位数取1-7，两两组合，单个买或者卖数据有21个因子，合计42个因子。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 研究思路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项目一共四部分内容，其中第一个反转因子根据日数据计算，计算量较小，比较容易实现，首先测试了第一个因子；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二个因子基于分笔数据，数据量十分庞大。刚开始的解决思路是将分笔数据写入数据库，然后通过检索数据库，并行运算得出每日的因子值，然后再合成月度因子值，最后回测。计算过程中发现，数据实在太大，写入数据库4T的硬盘都可能不现实，而且发现写入数据库后，数据检索也会比较耗费时间。想到有一种思路是将csv文件逐个计算，将计算后的结果再写入数据库，这样的好处有两个：（1）逐个计算csv文件，只需要扫描文件目录一次，逐个计算就好，不需要检索，提高了合成因子时的计算速度；（2）不需要再耗费大量时间来解压缩，提高了效率；我们也是根据上述思路构建了分笔的因子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三、第四篇研报的因子比较多，我们也参考了第二篇研报的做法，将逐笔数据解压，直接通过每日的逐笔数据合成每日的基础数据，并写入数据库。等所有基础数据计算完毕后，再通过数据库的数据进行逐日平滑等处理合成最终的因子，大大提高了分析数据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 工作流程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 程序目录及功能介绍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16916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program中主要是matlab程序，用于解压缩文件、计算低频因子、因子测试等功能，后续会逐个进行。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pyprogram中主要是合成高频因子的基础数据，主计算程序基于python，原因是matlab虽然也可以计算，但是matlab和csv的契合度很差，计算时间会非常的长，远远差于python的pandas包，所以我们使用python计算底层的数据，matlab来控制过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S23_ubuntu是当程序在ubuntu下运行的时候的一些基础程序，我这边调试用的，您如果使用windows系统的话，可以不用管它。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下载地址：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链接：https://pan.baidu.com/s/1S22PiCj3xq4wP-10lLXHRw 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提取码：fjss 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15538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下载的内容包括两部分，程序及说明（解压缩后目录和我这边电脑目录相同）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mysqldata，这个文件夹内的数据解压缩到mysql的data目录内，保存了所有计算得到的基础数据，可以直接用于验证结果准确性，但是如果从0开始验证程序的话，就不需要下载它了，因为有主键限制，当把这些数据放到mysqldata文件目录后，我们的程序就无法再次写入了。不过再没有解压缩完逐笔、分笔数据之前，可以跳过合成基础因子数据计算阶段，直接验证结果。等验证完毕后再把这个文件夹删除，然后再逐步验证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 计算步骤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低频的反转因子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合成因子M_comfactor_inverse.m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227901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测试因子：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M_IC_bac_reverse.m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结果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99815" cy="276479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" t="6024" r="7344" b="4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99815" cy="271145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0" t="4337" r="1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1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（中正全指股票池）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逐笔数据alpha因子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a）第一步解压缩文件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数据计算环境准备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分笔数据大多是一天一个文件，数据量巨大，需要些时间，8核心用时8小时。解压缩目录里面请只保留2010年以后的数据，2010年前的数据不要放在同一目录，以减少计算量。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如果是在windows环境下，需要先设置windows环境变量，使得windowsdos能直接运行python命令。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测试方法为在dos下输入python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219583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如上图所示，dos下能直接调用python，如果显示找不到命令需要设置环境变量，请参考</w:t>
      </w:r>
      <w:r>
        <w:fldChar w:fldCharType="begin"/>
      </w:r>
      <w:r>
        <w:instrText xml:space="preserve"> HYPERLINK "https://jingyan.baidu.com/article/d2b1d102db28675c7e37d4f3.html" </w:instrText>
      </w:r>
      <w:r>
        <w:fldChar w:fldCharType="separate"/>
      </w:r>
      <w:r>
        <w:rPr>
          <w:rStyle w:val="6"/>
        </w:rPr>
        <w:t>https://jingyan.baidu.com/article/d2b1d</w:t>
      </w:r>
      <w:bookmarkStart w:id="0" w:name="_GoBack"/>
      <w:bookmarkEnd w:id="0"/>
      <w:r>
        <w:rPr>
          <w:rStyle w:val="6"/>
        </w:rPr>
        <w:t>102db28675c7e37d4f3.html</w:t>
      </w:r>
      <w:r>
        <w:fldChar w:fldCharType="end"/>
      </w:r>
      <w:r>
        <w:rPr>
          <w:rFonts w:hint="eastAsia"/>
        </w:rPr>
        <w:t>设置下环境变量。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数据解压缩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indows情况下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首先 确认解压缩程序是不是winrar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如果不是，请下载，然后安装，建议使用默认安装目录，安装64位的。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设置解压缩程序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227266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在program/file_action_tools的dos_unzip.m文件中，修改目录为您的实际安装目录，如果上一步使用的是默认安装方法，目录应该是相同的；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其次 设置解压缩目录：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194437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如上图所示，在M_unzip_files_update.m设置pn为分笔数据的目录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3599815" cy="1913255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如上图情况，应该设置目录为：D:\works2018\some\datasets\YCZfenbi，注意后面不要加“、”；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pn_to为解压缩后文件的放置目录，请注意，程序会自动在分笔数据目录的上层目录新建一个目录存放所有的csv，便于后续的操作如删除等。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最后 等前面三步确认好后运行解压缩主程序</w:t>
      </w:r>
      <w:r>
        <w:rPr>
          <w:sz w:val="24"/>
          <w:szCs w:val="24"/>
        </w:rPr>
        <w:t>M_unzip_files_update</w:t>
      </w:r>
      <w:r>
        <w:rPr>
          <w:rFonts w:hint="eastAsia"/>
          <w:sz w:val="24"/>
          <w:szCs w:val="24"/>
        </w:rPr>
        <w:t>.m，程序会自动并行解压缩所有的压缩文件。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计算每日的基础数据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新建数据表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1135" cy="2143125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rcRect b="510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1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运行M_creat_YCZfenbifactor_table.m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设置python参数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320230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如上图位置1为py文件目录，位置2为python文件名称，位置3修改为您解压缩后csv所在的总目录；位置4设置为您电脑的核心数目，比如电脑是6核心12线程，设置为6，为6核心6线程也设置为6。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开始计算基础数据：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24276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如上图所示，打开上述目录中的M_cal_fenbi.m，设置圆圈的数值为（您电脑核心数目-1），然后运行程序M_cal_fenbi.m，程序会自动运行，计算所有csv的值并写入数据库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计算因子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3003550"/>
            <wp:effectExtent l="0" t="0" r="254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切换为program目录，依次运行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M_comfactor_fenbi_zscore.m、M_comfactor_fenbi_month.m分别进行截面标准化操作、合成月度因子。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测试因子，使用program文件夹下</w:t>
      </w:r>
      <w:r>
        <w:rPr>
          <w:sz w:val="24"/>
          <w:szCs w:val="24"/>
        </w:rPr>
        <w:t>M_IC_bac_fenbi</w:t>
      </w:r>
      <w:r>
        <w:rPr>
          <w:rFonts w:hint="eastAsia"/>
          <w:sz w:val="24"/>
          <w:szCs w:val="24"/>
        </w:rPr>
        <w:t>.m程序测试。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599815" cy="2780030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9" t="5301" r="6983" b="4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599815" cy="2689225"/>
            <wp:effectExtent l="0" t="0" r="6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0" t="4578" r="1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逐笔数据因子计算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解压缩文件：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69230" cy="249555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rcRect b="349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8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同（2）的设置部分，将pn设置为逐笔数据的目录。运行程序，将逐笔数据全部解压缩。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新建基础数据目录：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使用p</w:t>
      </w:r>
      <w:r>
        <w:rPr>
          <w:sz w:val="24"/>
          <w:szCs w:val="24"/>
        </w:rPr>
        <w:t>rogra</w:t>
      </w:r>
      <w:r>
        <w:rPr>
          <w:rFonts w:hint="eastAsia"/>
          <w:sz w:val="24"/>
          <w:szCs w:val="24"/>
        </w:rPr>
        <w:t>m目录的M_create_YCZzhubifactor_basic.m程序新建表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366014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然后计算基础数据</w:t>
      </w:r>
      <w:r>
        <w:rPr>
          <w:rFonts w:hint="eastAsia"/>
          <w:sz w:val="24"/>
          <w:szCs w:val="24"/>
        </w:rPr>
        <w:t>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先设置python文件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227076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如上图所示，在py_program目录里设置M_zhubifactor.py，157行引号内目录修改为您的实际解压缩后逐笔csv数据目录，cut值修改为电脑核心数目。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然后执行运算程序</w:t>
      </w:r>
      <w:r>
        <w:rPr>
          <w:rFonts w:hint="eastAsia"/>
          <w:sz w:val="24"/>
          <w:szCs w:val="24"/>
        </w:rPr>
        <w:t>，在py_program目录运行</w:t>
      </w:r>
      <w:r>
        <w:rPr>
          <w:sz w:val="24"/>
          <w:szCs w:val="24"/>
        </w:rPr>
        <w:t>M_cal_zhubi.m</w:t>
      </w:r>
      <w:r>
        <w:rPr>
          <w:rFonts w:hint="eastAsia"/>
          <w:sz w:val="24"/>
          <w:szCs w:val="24"/>
        </w:rPr>
        <w:t>即可。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然后合成因子，运行</w:t>
      </w:r>
      <w:r>
        <w:rPr>
          <w:sz w:val="24"/>
          <w:szCs w:val="24"/>
        </w:rPr>
        <w:t>M_comfactor_zhubi_volumebig</w:t>
      </w:r>
      <w:r>
        <w:rPr>
          <w:rFonts w:hint="eastAsia"/>
          <w:sz w:val="24"/>
          <w:szCs w:val="24"/>
        </w:rPr>
        <w:t>.m程序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3599815" cy="2366645"/>
            <wp:effectExtent l="0" t="0" r="63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然后测试因子，使用程序M_IC_bac_volumebig.m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一共有12个因子可以使用下图中的f_sel_ind参数来选择测试的因子序号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255651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我们也可以使用</w:t>
      </w:r>
      <w:r>
        <w:rPr>
          <w:sz w:val="24"/>
          <w:szCs w:val="24"/>
        </w:rPr>
        <w:t>M_IC_bac_volumebig_test.m</w:t>
      </w:r>
      <w:r>
        <w:rPr>
          <w:rFonts w:hint="eastAsia"/>
          <w:sz w:val="24"/>
          <w:szCs w:val="24"/>
        </w:rPr>
        <w:t>测试所有因子的参数，结果保存在变量re_all内。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第四个因子的结果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59860" cy="296799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59860" cy="296799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帕累托因子相关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帕累托因子相关需要的基础数据在第（3）内已经全部计算过了，我们只需要合成因子并测试即可。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合成帕累托因子程序：</w:t>
      </w:r>
      <w:r>
        <w:rPr>
          <w:sz w:val="24"/>
          <w:szCs w:val="24"/>
        </w:rPr>
        <w:t>M_comfactor_zhubi_pareto.m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合成比值因子程序：</w:t>
      </w:r>
      <w:r>
        <w:rPr>
          <w:sz w:val="24"/>
          <w:szCs w:val="24"/>
        </w:rPr>
        <w:t>M_comfactor_zhubi_volumeratio.m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测试帕累托因子程序：</w:t>
      </w:r>
      <w:r>
        <w:rPr>
          <w:sz w:val="24"/>
          <w:szCs w:val="24"/>
        </w:rPr>
        <w:t>M_IC_bac_pareto.m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959860" cy="296799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959860" cy="2967990"/>
            <wp:effectExtent l="0" t="0" r="254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测试比值因子程序：</w:t>
      </w:r>
      <w:r>
        <w:rPr>
          <w:sz w:val="24"/>
          <w:szCs w:val="24"/>
        </w:rPr>
        <w:t>M_IC_bac_volumeratio.m</w:t>
      </w:r>
      <w:r>
        <w:rPr>
          <w:rFonts w:hint="eastAsia"/>
          <w:sz w:val="24"/>
          <w:szCs w:val="24"/>
        </w:rPr>
        <w:t>（全部因子测试的程序为</w:t>
      </w:r>
      <w:r>
        <w:rPr>
          <w:sz w:val="24"/>
          <w:szCs w:val="24"/>
        </w:rPr>
        <w:t>M_IC_bac_volumeratio</w:t>
      </w:r>
      <w:r>
        <w:rPr>
          <w:rFonts w:hint="eastAsia"/>
          <w:sz w:val="24"/>
          <w:szCs w:val="24"/>
        </w:rPr>
        <w:t>_test</w:t>
      </w:r>
      <w:r>
        <w:rPr>
          <w:sz w:val="24"/>
          <w:szCs w:val="24"/>
        </w:rPr>
        <w:t>.m</w:t>
      </w:r>
      <w:r>
        <w:rPr>
          <w:rFonts w:hint="eastAsia"/>
          <w:sz w:val="24"/>
          <w:szCs w:val="24"/>
        </w:rPr>
        <w:t>）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59860" cy="296799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59860" cy="2967990"/>
            <wp:effectExtent l="0" t="0" r="254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 计算结果参数列表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见S23参数统计.xlsx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66AEB"/>
    <w:multiLevelType w:val="multilevel"/>
    <w:tmpl w:val="27D66AEB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192B1C"/>
    <w:multiLevelType w:val="multilevel"/>
    <w:tmpl w:val="62192B1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73E60E1"/>
    <w:multiLevelType w:val="multilevel"/>
    <w:tmpl w:val="773E60E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0D3"/>
    <w:rsid w:val="00015871"/>
    <w:rsid w:val="00022E53"/>
    <w:rsid w:val="00025B42"/>
    <w:rsid w:val="00073B7D"/>
    <w:rsid w:val="000774F5"/>
    <w:rsid w:val="00087D3B"/>
    <w:rsid w:val="000A2F0F"/>
    <w:rsid w:val="000C17F5"/>
    <w:rsid w:val="000D6EEF"/>
    <w:rsid w:val="000F24E1"/>
    <w:rsid w:val="000F5A4B"/>
    <w:rsid w:val="000F6818"/>
    <w:rsid w:val="001B543E"/>
    <w:rsid w:val="001C5689"/>
    <w:rsid w:val="001E6EDD"/>
    <w:rsid w:val="00236394"/>
    <w:rsid w:val="00270030"/>
    <w:rsid w:val="00282BCE"/>
    <w:rsid w:val="0028401D"/>
    <w:rsid w:val="002D5D9D"/>
    <w:rsid w:val="002F66A0"/>
    <w:rsid w:val="00301E81"/>
    <w:rsid w:val="00311093"/>
    <w:rsid w:val="003B7524"/>
    <w:rsid w:val="003C37C2"/>
    <w:rsid w:val="00422597"/>
    <w:rsid w:val="00436B94"/>
    <w:rsid w:val="0044417D"/>
    <w:rsid w:val="00480AB2"/>
    <w:rsid w:val="004A2CB4"/>
    <w:rsid w:val="004B7220"/>
    <w:rsid w:val="004D5A67"/>
    <w:rsid w:val="004E0ACF"/>
    <w:rsid w:val="005575E6"/>
    <w:rsid w:val="00560165"/>
    <w:rsid w:val="005A07B3"/>
    <w:rsid w:val="005A62F9"/>
    <w:rsid w:val="005D60DB"/>
    <w:rsid w:val="005E3B87"/>
    <w:rsid w:val="00644508"/>
    <w:rsid w:val="00644ED8"/>
    <w:rsid w:val="00647AB1"/>
    <w:rsid w:val="006842D6"/>
    <w:rsid w:val="00690B4F"/>
    <w:rsid w:val="006A72B1"/>
    <w:rsid w:val="006B0074"/>
    <w:rsid w:val="006C0E6D"/>
    <w:rsid w:val="006D15BA"/>
    <w:rsid w:val="006F1E30"/>
    <w:rsid w:val="00773B3C"/>
    <w:rsid w:val="0078443D"/>
    <w:rsid w:val="0079041B"/>
    <w:rsid w:val="007D31AD"/>
    <w:rsid w:val="007E5EF0"/>
    <w:rsid w:val="00816CAA"/>
    <w:rsid w:val="008A437D"/>
    <w:rsid w:val="00911EED"/>
    <w:rsid w:val="00936103"/>
    <w:rsid w:val="009466ED"/>
    <w:rsid w:val="00947852"/>
    <w:rsid w:val="00954B16"/>
    <w:rsid w:val="009910D3"/>
    <w:rsid w:val="009C67F5"/>
    <w:rsid w:val="009F09E5"/>
    <w:rsid w:val="00A365F1"/>
    <w:rsid w:val="00AD3AE3"/>
    <w:rsid w:val="00B0187B"/>
    <w:rsid w:val="00B175F5"/>
    <w:rsid w:val="00BA2461"/>
    <w:rsid w:val="00BA64DF"/>
    <w:rsid w:val="00BB416E"/>
    <w:rsid w:val="00BC0F49"/>
    <w:rsid w:val="00BC46F5"/>
    <w:rsid w:val="00C01D91"/>
    <w:rsid w:val="00C2208B"/>
    <w:rsid w:val="00C33592"/>
    <w:rsid w:val="00C84B27"/>
    <w:rsid w:val="00CF0028"/>
    <w:rsid w:val="00CF21B3"/>
    <w:rsid w:val="00CF2852"/>
    <w:rsid w:val="00D24CA1"/>
    <w:rsid w:val="00D27A79"/>
    <w:rsid w:val="00D935CC"/>
    <w:rsid w:val="00DC175B"/>
    <w:rsid w:val="00DD41E7"/>
    <w:rsid w:val="00DE6C9F"/>
    <w:rsid w:val="00E10E96"/>
    <w:rsid w:val="00E11033"/>
    <w:rsid w:val="00E55AE2"/>
    <w:rsid w:val="00E62DE5"/>
    <w:rsid w:val="00E741F5"/>
    <w:rsid w:val="00EA474F"/>
    <w:rsid w:val="00EF4AF3"/>
    <w:rsid w:val="00F22094"/>
    <w:rsid w:val="00FD0B80"/>
    <w:rsid w:val="00FF5BD5"/>
    <w:rsid w:val="0F55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table" w:styleId="9">
    <w:name w:val="Table Contemporary"/>
    <w:basedOn w:val="8"/>
    <w:semiHidden/>
    <w:unhideWhenUsed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">
    <w:name w:val="adair"/>
    <w:basedOn w:val="9"/>
    <w:uiPriority w:val="99"/>
    <w:tblPr>
      <w:tblBorders>
        <w:insideH w:val="single" w:color="FFFFFF" w:sz="18" w:space="0"/>
        <w:insideV w:val="single" w:color="FFFFFF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cPr>
        <w:tcBorders>
          <w:tl2br w:val="nil"/>
          <w:tr2bl w:val="nil"/>
        </w:tcBorders>
        <w:shd w:val="pct20" w:color="000000" w:fill="FFFFFF"/>
      </w:tcPr>
    </w:tblStyle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Char"/>
    <w:basedOn w:val="5"/>
    <w:link w:val="2"/>
    <w:semiHidden/>
    <w:uiPriority w:val="99"/>
    <w:rPr>
      <w:sz w:val="18"/>
      <w:szCs w:val="18"/>
    </w:rPr>
  </w:style>
  <w:style w:type="character" w:customStyle="1" w:styleId="13">
    <w:name w:val="页眉 Char"/>
    <w:basedOn w:val="5"/>
    <w:link w:val="4"/>
    <w:uiPriority w:val="99"/>
    <w:rPr>
      <w:sz w:val="18"/>
      <w:szCs w:val="18"/>
    </w:rPr>
  </w:style>
  <w:style w:type="character" w:customStyle="1" w:styleId="14">
    <w:name w:val="页脚 Char"/>
    <w:basedOn w:val="5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4.emf"/><Relationship Id="rId36" Type="http://schemas.openxmlformats.org/officeDocument/2006/relationships/image" Target="media/image33.emf"/><Relationship Id="rId35" Type="http://schemas.openxmlformats.org/officeDocument/2006/relationships/image" Target="media/image32.emf"/><Relationship Id="rId34" Type="http://schemas.openxmlformats.org/officeDocument/2006/relationships/image" Target="media/image31.emf"/><Relationship Id="rId33" Type="http://schemas.openxmlformats.org/officeDocument/2006/relationships/image" Target="media/image30.emf"/><Relationship Id="rId32" Type="http://schemas.openxmlformats.org/officeDocument/2006/relationships/image" Target="media/image29.emf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emf"/><Relationship Id="rId25" Type="http://schemas.openxmlformats.org/officeDocument/2006/relationships/image" Target="media/image22.emf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emf"/><Relationship Id="rId15" Type="http://schemas.openxmlformats.org/officeDocument/2006/relationships/image" Target="media/image12.emf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17</Pages>
  <Words>575</Words>
  <Characters>3279</Characters>
  <Lines>27</Lines>
  <Paragraphs>7</Paragraphs>
  <TotalTime>407</TotalTime>
  <ScaleCrop>false</ScaleCrop>
  <LinksUpToDate>false</LinksUpToDate>
  <CharactersWithSpaces>3847</CharactersWithSpaces>
  <Application>WPS Office_11.2.0.8342_F1E327BC-269C-435d-A152-05C5408002CA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2019-11-20T00:21:00Z</dcterms:created>
  <dc:creator>adair</dc:creator>
  <cp:lastModifiedBy>Asus</cp:lastModifiedBy>
  <dcterms:modified xsi:type="dcterms:W3CDTF">2019-12-06T04:20:57Z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1033-11.2.0.8342</vt:lpwstr>
  </property>
</Properties>
</file>