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886CB" w14:textId="77777777" w:rsidR="00456B5E" w:rsidRDefault="00456B5E" w:rsidP="00456B5E">
      <w:pPr>
        <w:pStyle w:val="1"/>
        <w:shd w:val="clear" w:color="auto" w:fill="FFFFFF"/>
        <w:spacing w:before="0" w:after="210"/>
        <w:rPr>
          <w:rFonts w:ascii="Microsoft YaHei UI" w:eastAsia="Microsoft YaHei UI" w:hAnsi="Microsoft YaHei UI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/>
          <w:bCs/>
          <w:spacing w:val="8"/>
          <w:sz w:val="33"/>
          <w:szCs w:val="33"/>
        </w:rPr>
        <w:t>低时延交易设计 之 大页内存</w:t>
      </w:r>
    </w:p>
    <w:p w14:paraId="33F7FD40" w14:textId="77777777" w:rsidR="00456B5E" w:rsidRDefault="00456B5E" w:rsidP="00456B5E">
      <w:pPr>
        <w:shd w:val="clear" w:color="auto" w:fill="FFFFFF"/>
        <w:spacing w:line="300" w:lineRule="atLeast"/>
        <w:ind w:right="150"/>
        <w:rPr>
          <w:rStyle w:val="richmediameta"/>
          <w:rFonts w:hint="eastAsia"/>
          <w:sz w:val="23"/>
          <w:szCs w:val="23"/>
        </w:rPr>
      </w:pPr>
      <w:r>
        <w:rPr>
          <w:rStyle w:val="wxtaplink"/>
          <w:rFonts w:ascii="Microsoft YaHei UI" w:eastAsia="Microsoft YaHei UI" w:hAnsi="Microsoft YaHei UI" w:hint="eastAsia"/>
          <w:sz w:val="18"/>
          <w:szCs w:val="18"/>
        </w:rPr>
        <w:t>原创</w:t>
      </w: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r>
        <w:rPr>
          <w:rStyle w:val="richmediameta"/>
          <w:rFonts w:ascii="Microsoft YaHei UI" w:eastAsia="Microsoft YaHei UI" w:hAnsi="Microsoft YaHei UI" w:hint="eastAsia"/>
          <w:spacing w:val="8"/>
          <w:sz w:val="23"/>
          <w:szCs w:val="23"/>
        </w:rPr>
        <w:t>愚夫</w:t>
      </w: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hyperlink r:id="rId5" w:history="1">
        <w:r>
          <w:rPr>
            <w:rStyle w:val="ae"/>
            <w:rFonts w:ascii="Microsoft YaHei UI" w:eastAsia="Microsoft YaHei UI" w:hAnsi="Microsoft YaHei UI" w:hint="eastAsia"/>
            <w:spacing w:val="8"/>
            <w:sz w:val="23"/>
            <w:szCs w:val="23"/>
          </w:rPr>
          <w:t>愚夫一得</w:t>
        </w:r>
      </w:hyperlink>
    </w:p>
    <w:p w14:paraId="4BBB627B" w14:textId="77777777" w:rsidR="00456B5E" w:rsidRDefault="00456B5E" w:rsidP="00456B5E">
      <w:pPr>
        <w:shd w:val="clear" w:color="auto" w:fill="FFFFFF"/>
        <w:spacing w:line="300" w:lineRule="atLeast"/>
        <w:rPr>
          <w:rFonts w:hint="eastAsia"/>
          <w:sz w:val="2"/>
          <w:szCs w:val="2"/>
        </w:rPr>
      </w:pP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r>
        <w:rPr>
          <w:rStyle w:val="af"/>
          <w:rFonts w:ascii="Microsoft YaHei UI" w:eastAsia="Microsoft YaHei UI" w:hAnsi="Microsoft YaHei UI" w:hint="eastAsia"/>
          <w:i w:val="0"/>
          <w:iCs w:val="0"/>
          <w:spacing w:val="8"/>
          <w:sz w:val="23"/>
          <w:szCs w:val="23"/>
        </w:rPr>
        <w:t>2025年03月01日 23:37</w:t>
      </w: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r>
        <w:rPr>
          <w:rStyle w:val="af"/>
          <w:rFonts w:ascii="Microsoft YaHei UI" w:eastAsia="Microsoft YaHei UI" w:hAnsi="Microsoft YaHei UI" w:hint="eastAsia"/>
          <w:i w:val="0"/>
          <w:iCs w:val="0"/>
          <w:spacing w:val="8"/>
          <w:sz w:val="23"/>
          <w:szCs w:val="23"/>
        </w:rPr>
        <w:t>上海</w:t>
      </w:r>
    </w:p>
    <w:p w14:paraId="6EBDE78A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0" w:lineRule="auto"/>
        <w:jc w:val="both"/>
        <w:rPr>
          <w:rFonts w:ascii="Arial" w:eastAsia="Microsoft YaHei UI" w:hAnsi="Arial" w:cs="Arial" w:hint="eastAsia"/>
          <w:color w:val="0A0A0A"/>
          <w:sz w:val="2"/>
          <w:szCs w:val="2"/>
        </w:rPr>
      </w:pPr>
      <w:r>
        <w:rPr>
          <w:rFonts w:ascii="Arial" w:eastAsia="Microsoft YaHei UI" w:hAnsi="Arial" w:cs="Arial"/>
          <w:color w:val="0A0A0A"/>
          <w:sz w:val="2"/>
          <w:szCs w:val="2"/>
        </w:rPr>
        <w:t> </w:t>
      </w:r>
    </w:p>
    <w:p w14:paraId="066897B1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与内存相关的低延迟技术当中，大家伙谈的较多的是CPU缓存、亲缓存性、内存对齐、数据预取、数据共享等话题。而今天要聊一个偏冷门但也不容忽视的内存话题：大页内存。</w:t>
      </w:r>
    </w:p>
    <w:p w14:paraId="75900CD5" w14:textId="77777777" w:rsidR="00456B5E" w:rsidRDefault="00456B5E" w:rsidP="00456B5E">
      <w:pPr>
        <w:pStyle w:val="1"/>
        <w:pBdr>
          <w:top w:val="single" w:sz="2" w:space="0" w:color="auto"/>
          <w:left w:val="single" w:sz="2" w:space="12" w:color="auto"/>
          <w:bottom w:val="single" w:sz="12" w:space="0" w:color="FA5151"/>
          <w:right w:val="single" w:sz="2" w:space="12" w:color="auto"/>
        </w:pBdr>
        <w:shd w:val="clear" w:color="auto" w:fill="FFFFFF"/>
        <w:spacing w:before="0" w:after="0"/>
        <w:jc w:val="center"/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  <w:t>从一个例子谈起</w:t>
      </w:r>
    </w:p>
    <w:p w14:paraId="324935AD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先来看一个简单的循环：</w:t>
      </w:r>
    </w:p>
    <w:p w14:paraId="3D9CEFB6" w14:textId="77777777" w:rsidR="00456B5E" w:rsidRDefault="00456B5E" w:rsidP="00456B5E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3F3F3"/>
        <w:ind w:left="120" w:right="120"/>
        <w:rPr>
          <w:rFonts w:ascii="Microsoft YaHei UI" w:eastAsia="Microsoft YaHei UI" w:hAnsi="Microsoft YaHei UI" w:hint="eastAsia"/>
          <w:color w:val="444444"/>
          <w:spacing w:val="8"/>
          <w:sz w:val="21"/>
          <w:szCs w:val="21"/>
        </w:rPr>
      </w:pPr>
      <w:r>
        <w:rPr>
          <w:rStyle w:val="HTML1"/>
          <w:rFonts w:ascii="Consolas" w:eastAsiaTheme="majorEastAsia" w:hAnsi="Consolas"/>
          <w:color w:val="880000"/>
          <w:spacing w:val="8"/>
          <w:sz w:val="21"/>
          <w:szCs w:val="21"/>
          <w:bdr w:val="single" w:sz="2" w:space="0" w:color="auto" w:frame="1"/>
        </w:rPr>
        <w:t>const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 </w:t>
      </w:r>
      <w:r>
        <w:rPr>
          <w:rStyle w:val="HTML1"/>
          <w:rFonts w:ascii="Consolas" w:eastAsiaTheme="majorEastAsia" w:hAnsi="Consolas"/>
          <w:color w:val="880000"/>
          <w:spacing w:val="8"/>
          <w:sz w:val="21"/>
          <w:szCs w:val="21"/>
          <w:bdr w:val="single" w:sz="2" w:space="0" w:color="auto" w:frame="1"/>
        </w:rPr>
        <w:t>int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 N = (</w:t>
      </w:r>
      <w:r>
        <w:rPr>
          <w:rStyle w:val="HTML1"/>
          <w:rFonts w:ascii="Consolas" w:eastAsiaTheme="majorEastAsia" w:hAnsi="Consolas"/>
          <w:color w:val="880000"/>
          <w:spacing w:val="8"/>
          <w:sz w:val="21"/>
          <w:szCs w:val="21"/>
          <w:bdr w:val="single" w:sz="2" w:space="0" w:color="auto" w:frame="1"/>
        </w:rPr>
        <w:t>1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 &lt;&lt; </w:t>
      </w:r>
      <w:r>
        <w:rPr>
          <w:rStyle w:val="HTML1"/>
          <w:rFonts w:ascii="Consolas" w:eastAsiaTheme="majorEastAsia" w:hAnsi="Consolas"/>
          <w:color w:val="880000"/>
          <w:spacing w:val="8"/>
          <w:sz w:val="21"/>
          <w:szCs w:val="21"/>
          <w:bdr w:val="single" w:sz="2" w:space="0" w:color="auto" w:frame="1"/>
        </w:rPr>
        <w:t>13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);</w:t>
      </w:r>
      <w:r>
        <w:rPr>
          <w:rFonts w:ascii="Consolas" w:hAnsi="Consolas"/>
          <w:color w:val="444444"/>
          <w:spacing w:val="8"/>
          <w:sz w:val="21"/>
          <w:szCs w:val="21"/>
          <w:bdr w:val="single" w:sz="2" w:space="6" w:color="auto" w:frame="1"/>
        </w:rPr>
        <w:br/>
      </w:r>
      <w:r>
        <w:rPr>
          <w:rStyle w:val="HTML1"/>
          <w:rFonts w:ascii="Consolas" w:eastAsiaTheme="majorEastAsia" w:hAnsi="Consolas"/>
          <w:color w:val="880000"/>
          <w:spacing w:val="8"/>
          <w:sz w:val="21"/>
          <w:szCs w:val="21"/>
          <w:bdr w:val="single" w:sz="2" w:space="0" w:color="auto" w:frame="1"/>
        </w:rPr>
        <w:t>int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 a[D * N];</w:t>
      </w:r>
      <w:r>
        <w:rPr>
          <w:rFonts w:ascii="Consolas" w:hAnsi="Consolas"/>
          <w:color w:val="444444"/>
          <w:spacing w:val="8"/>
          <w:sz w:val="21"/>
          <w:szCs w:val="21"/>
          <w:bdr w:val="single" w:sz="2" w:space="6" w:color="auto" w:frame="1"/>
        </w:rPr>
        <w:br/>
      </w:r>
      <w:r>
        <w:rPr>
          <w:rStyle w:val="HTML1"/>
          <w:rFonts w:ascii="Consolas" w:eastAsiaTheme="majorEastAsia" w:hAnsi="Consolas"/>
          <w:b/>
          <w:bCs/>
          <w:color w:val="444444"/>
          <w:spacing w:val="8"/>
          <w:sz w:val="21"/>
          <w:szCs w:val="21"/>
          <w:bdr w:val="single" w:sz="2" w:space="0" w:color="auto" w:frame="1"/>
        </w:rPr>
        <w:t>for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 (</w:t>
      </w:r>
      <w:r>
        <w:rPr>
          <w:rStyle w:val="HTML1"/>
          <w:rFonts w:ascii="Consolas" w:eastAsiaTheme="majorEastAsia" w:hAnsi="Consolas"/>
          <w:color w:val="880000"/>
          <w:spacing w:val="8"/>
          <w:sz w:val="21"/>
          <w:szCs w:val="21"/>
          <w:bdr w:val="single" w:sz="2" w:space="0" w:color="auto" w:frame="1"/>
        </w:rPr>
        <w:t>int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 i=</w:t>
      </w:r>
      <w:r>
        <w:rPr>
          <w:rStyle w:val="HTML1"/>
          <w:rFonts w:ascii="Consolas" w:eastAsiaTheme="majorEastAsia" w:hAnsi="Consolas"/>
          <w:color w:val="880000"/>
          <w:spacing w:val="8"/>
          <w:sz w:val="21"/>
          <w:szCs w:val="21"/>
          <w:bdr w:val="single" w:sz="2" w:space="0" w:color="auto" w:frame="1"/>
        </w:rPr>
        <w:t>0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; i&lt;D*N; i+=D)</w:t>
      </w:r>
      <w:r>
        <w:rPr>
          <w:rFonts w:ascii="Consolas" w:hAnsi="Consolas"/>
          <w:color w:val="444444"/>
          <w:spacing w:val="8"/>
          <w:sz w:val="21"/>
          <w:szCs w:val="21"/>
          <w:bdr w:val="single" w:sz="2" w:space="6" w:color="auto" w:frame="1"/>
        </w:rPr>
        <w:br/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    a[i] += </w:t>
      </w:r>
      <w:r>
        <w:rPr>
          <w:rStyle w:val="HTML1"/>
          <w:rFonts w:ascii="Consolas" w:eastAsiaTheme="majorEastAsia" w:hAnsi="Consolas"/>
          <w:color w:val="880000"/>
          <w:spacing w:val="8"/>
          <w:sz w:val="21"/>
          <w:szCs w:val="21"/>
          <w:bdr w:val="single" w:sz="2" w:space="0" w:color="auto" w:frame="1"/>
        </w:rPr>
        <w:t>1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;</w:t>
      </w:r>
    </w:p>
    <w:p w14:paraId="48A4E5FE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问题来了，我们改变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D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（步长），数组大小也跟着变，但总的迭代次数 N 不变。执行性能有何变化？</w:t>
      </w:r>
    </w:p>
    <w:p w14:paraId="7918290C" w14:textId="63522488" w:rsidR="00456B5E" w:rsidRDefault="00456B5E" w:rsidP="00456B5E">
      <w:pPr>
        <w:shd w:val="clear" w:color="auto" w:fill="FFFFFF"/>
        <w:rPr>
          <w:rFonts w:ascii="Microsoft YaHei UI" w:eastAsia="Microsoft YaHei UI" w:hAnsi="Microsoft YaHei UI" w:hint="eastAsia"/>
          <w:spacing w:val="8"/>
          <w:szCs w:val="24"/>
        </w:rPr>
      </w:pPr>
      <w:r>
        <w:rPr>
          <w:rFonts w:ascii="Microsoft YaHei UI" w:eastAsia="Microsoft YaHei UI" w:hAnsi="Microsoft YaHei UI"/>
          <w:noProof/>
          <w:spacing w:val="8"/>
        </w:rPr>
        <w:lastRenderedPageBreak/>
        <w:drawing>
          <wp:inline distT="0" distB="0" distL="0" distR="0" wp14:anchorId="69A43941" wp14:editId="0B234671">
            <wp:extent cx="5274310" cy="4258310"/>
            <wp:effectExtent l="0" t="0" r="2540" b="8890"/>
            <wp:docPr id="374591981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A127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当步长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D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从16逐步增加到1024时，理论上每次迭代都访问新的缓存行（64字节），总数据量恰好能塞进L2缓存。但实际测试中，当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D≥256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时性能突然暴跌——这背后的元凶不是CPU缓存，而是 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TLB (Translation Lookaside Buffer)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，寻址的速查小本本。</w:t>
      </w:r>
    </w:p>
    <w:p w14:paraId="20922F4F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TLB就像个小小的缓存，专门记着 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虚拟地址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和 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物理地址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的对应关系。 每次程序要访问内存，先查查这小本本，看看有没有记录。 有记录，那就快得很，直接用物理地址去访问； 没记录，就得费劲地去查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页表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（Page Table），还是分层的，找到物理地址才能访问。</w:t>
      </w:r>
    </w:p>
    <w:p w14:paraId="232DB0E2" w14:textId="0700A8AC" w:rsidR="00456B5E" w:rsidRDefault="00456B5E" w:rsidP="00456B5E">
      <w:pPr>
        <w:shd w:val="clear" w:color="auto" w:fill="FFFFFF"/>
        <w:rPr>
          <w:rFonts w:ascii="Microsoft YaHei UI" w:eastAsia="Microsoft YaHei UI" w:hAnsi="Microsoft YaHei UI" w:hint="eastAsia"/>
          <w:spacing w:val="8"/>
          <w:szCs w:val="24"/>
        </w:rPr>
      </w:pPr>
      <w:r>
        <w:rPr>
          <w:rFonts w:ascii="Microsoft YaHei UI" w:eastAsia="Microsoft YaHei UI" w:hAnsi="Microsoft YaHei UI"/>
          <w:noProof/>
          <w:spacing w:val="8"/>
        </w:rPr>
        <mc:AlternateContent>
          <mc:Choice Requires="wps">
            <w:drawing>
              <wp:inline distT="0" distB="0" distL="0" distR="0" wp14:anchorId="5C355D62" wp14:editId="50D4990F">
                <wp:extent cx="304800" cy="304800"/>
                <wp:effectExtent l="0" t="0" r="0" b="0"/>
                <wp:docPr id="127434237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EB68F"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E79702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TLB是虚拟地址到物理地址的"速查表"。如上程序所在机器上CPU的L1 TLB仅有64个条目，L2 TLB约2048个条目。以默认4KB页计算：</w:t>
      </w:r>
    </w:p>
    <w:p w14:paraId="1198F774" w14:textId="77777777" w:rsidR="00456B5E" w:rsidRDefault="00456B5E" w:rsidP="00456B5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 L1 TLB覆盖范围：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64×4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KB=256KB</w:t>
      </w:r>
    </w:p>
    <w:p w14:paraId="3459DACF" w14:textId="77777777" w:rsidR="00456B5E" w:rsidRDefault="00456B5E" w:rsidP="00456B5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 L2 TLB覆盖范围：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2048×4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KB=8MB</w:t>
      </w:r>
    </w:p>
    <w:p w14:paraId="762BFD7B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lastRenderedPageBreak/>
        <w:t>当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D=256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时，数组大小正好是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8K(N)×256(D)×4B(int)=8MB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——这正是L2 TLB的极限。超过这个阈值后，每次内存访问都要穿透多层页表，相当于在电话簿里逐页翻找地址，而非直接查看速记本。</w:t>
      </w:r>
    </w:p>
    <w:p w14:paraId="10A84010" w14:textId="77777777" w:rsidR="00456B5E" w:rsidRDefault="00456B5E" w:rsidP="00456B5E">
      <w:pPr>
        <w:pStyle w:val="1"/>
        <w:pBdr>
          <w:top w:val="single" w:sz="2" w:space="0" w:color="auto"/>
          <w:left w:val="single" w:sz="2" w:space="12" w:color="auto"/>
          <w:bottom w:val="single" w:sz="12" w:space="0" w:color="FA5151"/>
          <w:right w:val="single" w:sz="2" w:space="12" w:color="auto"/>
        </w:pBdr>
        <w:shd w:val="clear" w:color="auto" w:fill="FFFFFF"/>
        <w:spacing w:before="0" w:after="0"/>
        <w:jc w:val="center"/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  <w:t>大页内存</w:t>
      </w:r>
    </w:p>
    <w:p w14:paraId="21AE5A57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大页内存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的出现就是为了解决TLB缓存失效的问题。顾名思义，大页内存使用更大的内存页尺寸，例如 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2MB 甚至 1GB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，而不是传统的 4KB。这就像将邮编从街道为单位，换成了以省为单位，记录数一下子就变少了。</w:t>
      </w:r>
    </w:p>
    <w:p w14:paraId="38CC7BBF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使用大页内存的优势是显而易见的：</w:t>
      </w:r>
    </w:p>
    <w:p w14:paraId="17B41473" w14:textId="77777777" w:rsidR="00456B5E" w:rsidRDefault="00456B5E" w:rsidP="00456B5E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1. 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减少页表条目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: 同样大小的内存，使用大页后，页表所需的条目数量大大减少，页表尺寸也随之减小。</w:t>
      </w:r>
    </w:p>
    <w:p w14:paraId="72812CE2" w14:textId="77777777" w:rsidR="00456B5E" w:rsidRDefault="00456B5E" w:rsidP="00456B5E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2. 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提高 TLB 命中率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: 由于每个 TLB 条目可以覆盖更大的内存范围，TLB 的效率更高，命中率也随之提升。这意味着 CPU 可以更快地完成地址转换，减少内存访问延迟。</w:t>
      </w:r>
    </w:p>
    <w:p w14:paraId="60A3C147" w14:textId="77777777" w:rsidR="00456B5E" w:rsidRDefault="00456B5E" w:rsidP="00456B5E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3. 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简化页表查找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: 即使发生 TLB Miss，更小的页表也意味着更快的页表遍历速度。</w:t>
      </w:r>
    </w:p>
    <w:p w14:paraId="053A9F48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简而言之，大页内存通过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化繁为简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的方式，显著降低了虚拟内存管理的开销，从而减少了内存访问延迟，提高了应用程序的性能，尤其是在内存密集型和延迟敏感型应用中，如交易系统。</w:t>
      </w:r>
    </w:p>
    <w:p w14:paraId="34FD4282" w14:textId="77777777" w:rsidR="00456B5E" w:rsidRDefault="00456B5E" w:rsidP="00456B5E">
      <w:pPr>
        <w:pStyle w:val="1"/>
        <w:pBdr>
          <w:top w:val="single" w:sz="2" w:space="0" w:color="auto"/>
          <w:left w:val="single" w:sz="2" w:space="12" w:color="auto"/>
          <w:bottom w:val="single" w:sz="12" w:space="0" w:color="FA5151"/>
          <w:right w:val="single" w:sz="2" w:space="12" w:color="auto"/>
        </w:pBdr>
        <w:shd w:val="clear" w:color="auto" w:fill="FFFFFF"/>
        <w:spacing w:before="0" w:after="0"/>
        <w:jc w:val="center"/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  <w:t>如何在Linux下使用</w:t>
      </w:r>
    </w:p>
    <w:p w14:paraId="72ED354A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Linux 系统提供了多种方式来使用大页内存，主要分为以下两种：</w:t>
      </w:r>
    </w:p>
    <w:p w14:paraId="11223D57" w14:textId="77777777" w:rsidR="00456B5E" w:rsidRPr="00456B5E" w:rsidRDefault="00456B5E" w:rsidP="00456B5E">
      <w:pPr>
        <w:pStyle w:val="3"/>
        <w:pBdr>
          <w:top w:val="single" w:sz="2" w:space="0" w:color="auto"/>
          <w:left w:val="single" w:sz="18" w:space="6" w:color="FA5151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lang/>
        </w:rPr>
      </w:pPr>
      <w:r w:rsidRPr="00456B5E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lang/>
        </w:rPr>
        <w:t>1. 透明大页 (Transparent Huge Pages, THP)</w:t>
      </w:r>
    </w:p>
    <w:p w14:paraId="6997E3FB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透明大页 (THP)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是一种相对简单易用的机制，相当于汽车的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自动挡驾</w:t>
      </w:r>
      <w:proofErr w:type="gramStart"/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驶</w:t>
      </w:r>
      <w:proofErr w:type="gramEnd"/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模式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。配置后，Linux 内核会自动尝试将普通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的小页内存</w:t>
      </w:r>
      <w:proofErr w:type="gramEnd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“升级”为大页内存，无需应用程序显式请求。</w:t>
      </w:r>
    </w:p>
    <w:p w14:paraId="031208ED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启用 THP 非常简单，只需一条命令：</w:t>
      </w:r>
    </w:p>
    <w:p w14:paraId="65ED1F6C" w14:textId="77777777" w:rsidR="00456B5E" w:rsidRDefault="00456B5E" w:rsidP="00456B5E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3F3F3"/>
        <w:ind w:left="120" w:right="120"/>
        <w:rPr>
          <w:rFonts w:ascii="Microsoft YaHei UI" w:eastAsia="Microsoft YaHei UI" w:hAnsi="Microsoft YaHei UI" w:hint="eastAsia"/>
          <w:color w:val="444444"/>
          <w:spacing w:val="8"/>
          <w:sz w:val="21"/>
          <w:szCs w:val="21"/>
        </w:rPr>
      </w:pPr>
      <w:r>
        <w:rPr>
          <w:rStyle w:val="HTML1"/>
          <w:rFonts w:ascii="Consolas" w:eastAsiaTheme="majorEastAsia" w:hAnsi="Consolas"/>
          <w:color w:val="397300"/>
          <w:spacing w:val="8"/>
          <w:sz w:val="21"/>
          <w:szCs w:val="21"/>
          <w:bdr w:val="single" w:sz="2" w:space="0" w:color="auto" w:frame="1"/>
        </w:rPr>
        <w:t>echo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 always &gt; /sys/kernel/mm/transparent_hugepage/enabled</w:t>
      </w:r>
    </w:p>
    <w:p w14:paraId="54DB5C56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不过，全局开启巨页，也不是万能灵药。 它会降低内存的粒度，提高进程的最小内存消耗。 有些时候，内存碎片多，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小进程多</w:t>
      </w:r>
      <w:proofErr w:type="gramEnd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，反而会适得其反。 就像用大碗吃饭，吃得痛快，但饭量小的，就容易浪费。所以，除了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always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（总是）和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never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（从不），还有第三个选项：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madvise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。</w:t>
      </w:r>
    </w:p>
    <w:p w14:paraId="7E722183" w14:textId="77777777" w:rsidR="00456B5E" w:rsidRDefault="00456B5E" w:rsidP="00456B5E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3F3F3"/>
        <w:ind w:left="120" w:right="120"/>
        <w:rPr>
          <w:rFonts w:ascii="Microsoft YaHei UI" w:eastAsia="Microsoft YaHei UI" w:hAnsi="Microsoft YaHei UI" w:hint="eastAsia"/>
          <w:color w:val="444444"/>
          <w:spacing w:val="8"/>
          <w:sz w:val="21"/>
          <w:szCs w:val="21"/>
        </w:rPr>
      </w:pPr>
      <w:r>
        <w:rPr>
          <w:rStyle w:val="HTML1"/>
          <w:rFonts w:ascii="Consolas" w:eastAsiaTheme="majorEastAsia" w:hAnsi="Consolas"/>
          <w:color w:val="397300"/>
          <w:spacing w:val="8"/>
          <w:sz w:val="21"/>
          <w:szCs w:val="21"/>
          <w:bdr w:val="single" w:sz="2" w:space="0" w:color="auto" w:frame="1"/>
        </w:rPr>
        <w:lastRenderedPageBreak/>
        <w:t>echo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 madvise &gt; /sys/kernel/mm/transparent_hugepage/enabled</w:t>
      </w:r>
    </w:p>
    <w:p w14:paraId="7B7C895C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在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madvise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模式下，应用程序需要通过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madvise()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系统调用显式地告知内核哪些内存区域可以使用大页。例如，在 C++ 中可以这样使用：</w:t>
      </w:r>
    </w:p>
    <w:p w14:paraId="73AE887A" w14:textId="77777777" w:rsidR="00456B5E" w:rsidRDefault="00456B5E" w:rsidP="00456B5E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3F3F3"/>
        <w:ind w:left="120" w:right="120"/>
        <w:rPr>
          <w:rFonts w:ascii="Microsoft YaHei UI" w:eastAsia="Microsoft YaHei UI" w:hAnsi="Microsoft YaHei UI" w:hint="eastAsia"/>
          <w:color w:val="444444"/>
          <w:spacing w:val="8"/>
          <w:sz w:val="21"/>
          <w:szCs w:val="21"/>
        </w:rPr>
      </w:pPr>
      <w:r>
        <w:rPr>
          <w:rStyle w:val="HTML1"/>
          <w:rFonts w:ascii="Consolas" w:eastAsiaTheme="majorEastAsia" w:hAnsi="Consolas"/>
          <w:color w:val="1F7199"/>
          <w:spacing w:val="8"/>
          <w:sz w:val="21"/>
          <w:szCs w:val="21"/>
          <w:bdr w:val="single" w:sz="2" w:space="0" w:color="auto" w:frame="1"/>
        </w:rPr>
        <w:t>#</w:t>
      </w:r>
      <w:r>
        <w:rPr>
          <w:rStyle w:val="HTML1"/>
          <w:rFonts w:ascii="Consolas" w:eastAsiaTheme="majorEastAsia" w:hAnsi="Consolas"/>
          <w:b/>
          <w:bCs/>
          <w:color w:val="1F7199"/>
          <w:spacing w:val="8"/>
          <w:sz w:val="21"/>
          <w:szCs w:val="21"/>
          <w:bdr w:val="single" w:sz="2" w:space="0" w:color="auto" w:frame="1"/>
        </w:rPr>
        <w:t>include</w:t>
      </w:r>
      <w:r>
        <w:rPr>
          <w:rStyle w:val="HTML1"/>
          <w:rFonts w:ascii="Consolas" w:eastAsiaTheme="majorEastAsia" w:hAnsi="Consolas"/>
          <w:color w:val="1F7199"/>
          <w:spacing w:val="8"/>
          <w:sz w:val="21"/>
          <w:szCs w:val="21"/>
          <w:bdr w:val="single" w:sz="2" w:space="0" w:color="auto" w:frame="1"/>
        </w:rPr>
        <w:t> </w:t>
      </w:r>
      <w:r>
        <w:rPr>
          <w:rStyle w:val="HTML1"/>
          <w:rFonts w:ascii="Consolas" w:eastAsiaTheme="majorEastAsia" w:hAnsi="Consolas"/>
          <w:color w:val="3388AA"/>
          <w:spacing w:val="8"/>
          <w:sz w:val="21"/>
          <w:szCs w:val="21"/>
          <w:bdr w:val="single" w:sz="2" w:space="0" w:color="auto" w:frame="1"/>
        </w:rPr>
        <w:t>&lt;sys/mman.h&gt;</w:t>
      </w:r>
      <w:r>
        <w:rPr>
          <w:rFonts w:ascii="Consolas" w:hAnsi="Consolas"/>
          <w:color w:val="444444"/>
          <w:spacing w:val="8"/>
          <w:sz w:val="21"/>
          <w:szCs w:val="21"/>
          <w:bdr w:val="single" w:sz="2" w:space="6" w:color="auto" w:frame="1"/>
        </w:rPr>
        <w:br/>
      </w:r>
      <w:r>
        <w:rPr>
          <w:rFonts w:ascii="Consolas" w:hAnsi="Consolas"/>
          <w:color w:val="444444"/>
          <w:spacing w:val="8"/>
          <w:sz w:val="21"/>
          <w:szCs w:val="21"/>
          <w:bdr w:val="single" w:sz="2" w:space="6" w:color="auto" w:frame="1"/>
        </w:rPr>
        <w:br/>
      </w:r>
      <w:r>
        <w:rPr>
          <w:rStyle w:val="HTML1"/>
          <w:rFonts w:ascii="Consolas" w:eastAsiaTheme="majorEastAsia" w:hAnsi="Consolas"/>
          <w:color w:val="880000"/>
          <w:spacing w:val="8"/>
          <w:sz w:val="21"/>
          <w:szCs w:val="21"/>
          <w:bdr w:val="single" w:sz="2" w:space="0" w:color="auto" w:frame="1"/>
        </w:rPr>
        <w:t>void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* ptr = </w:t>
      </w:r>
      <w:r>
        <w:rPr>
          <w:rStyle w:val="HTML1"/>
          <w:rFonts w:ascii="Consolas" w:eastAsiaTheme="majorEastAsia" w:hAnsi="Consolas"/>
          <w:color w:val="397300"/>
          <w:spacing w:val="8"/>
          <w:sz w:val="21"/>
          <w:szCs w:val="21"/>
          <w:bdr w:val="single" w:sz="2" w:space="0" w:color="auto" w:frame="1"/>
        </w:rPr>
        <w:t>std</w:t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::aligned_alloc(page_size, array_size);</w:t>
      </w:r>
      <w:r>
        <w:rPr>
          <w:rFonts w:ascii="Consolas" w:hAnsi="Consolas"/>
          <w:color w:val="444444"/>
          <w:spacing w:val="8"/>
          <w:sz w:val="21"/>
          <w:szCs w:val="21"/>
          <w:bdr w:val="single" w:sz="2" w:space="6" w:color="auto" w:frame="1"/>
        </w:rPr>
        <w:br/>
      </w: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madvise(ptr, array_size, MADV_HUGEPAGE);</w:t>
      </w:r>
    </w:p>
    <w:p w14:paraId="09B6AC7B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THP 的优点是易用性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，对应用程序代码的侵入性较小。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但缺点是控制力不足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，THP 的 “透明” 性也意味着你无法完全掌控大页的分配和使用时机。</w:t>
      </w:r>
    </w:p>
    <w:p w14:paraId="40039D69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不管是采用哪种模式，THP 都不保证能申请大页内存成功，在某些情况下可能会引入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延迟抖动 (Latency Spikes)。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例如，当系统需要分配新的整片大页内存时，要划拉出一整块地儿。当存在内存碎片时，操作系统就需要“腾挪”空间，可能会像JVM垃圾回收时“stop the world”一样，触发昂贵的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内存整理 (Defragmentation)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操作。</w:t>
      </w:r>
    </w:p>
    <w:p w14:paraId="65BA9DDC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但是，对延迟极其敏感的高频交易系统，THP似乎不是最好的选择。</w:t>
      </w:r>
    </w:p>
    <w:p w14:paraId="4346DD29" w14:textId="77777777" w:rsidR="00456B5E" w:rsidRDefault="00456B5E" w:rsidP="00456B5E">
      <w:pPr>
        <w:pStyle w:val="3"/>
        <w:pBdr>
          <w:top w:val="single" w:sz="2" w:space="0" w:color="auto"/>
          <w:left w:val="single" w:sz="18" w:space="6" w:color="FA5151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 xml:space="preserve">2. </w:t>
      </w:r>
      <w:proofErr w:type="spellStart"/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Hugetlbfs</w:t>
      </w:r>
      <w:proofErr w:type="spellEnd"/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 xml:space="preserve"> (Huge Page TLB File System)</w:t>
      </w:r>
    </w:p>
    <w:p w14:paraId="109F3860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Hugetlbfs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提供了另一种使用大页内存的方式，相当于汽车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手动挡驾驶模式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。与 THP 不同，它通过一个</w:t>
      </w:r>
      <w:r>
        <w:rPr>
          <w:rStyle w:val="wxsearchkeywordwrap"/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伪文件系统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来实现，需要应用程序显式地分配和管理大页内存。</w:t>
      </w:r>
    </w:p>
    <w:p w14:paraId="4742837B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使用 hugetlbfs 的步骤如下：</w:t>
      </w:r>
    </w:p>
    <w:p w14:paraId="5DBADFE5" w14:textId="77777777" w:rsidR="00456B5E" w:rsidRDefault="00456B5E" w:rsidP="00456B5E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 xml:space="preserve">1. 挂载 </w:t>
      </w:r>
      <w:proofErr w:type="spell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hugetlbfs</w:t>
      </w:r>
      <w:proofErr w:type="spell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 xml:space="preserve"> 文件系统 (如果尚未挂载):</w:t>
      </w:r>
    </w:p>
    <w:p w14:paraId="652C48B4" w14:textId="77777777" w:rsidR="00456B5E" w:rsidRDefault="00456B5E" w:rsidP="00456B5E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3F3F3"/>
        <w:ind w:left="960" w:right="240"/>
        <w:rPr>
          <w:rFonts w:ascii="Microsoft YaHei UI" w:eastAsia="Microsoft YaHei UI" w:hAnsi="Microsoft YaHei UI" w:hint="eastAsia"/>
          <w:color w:val="444444"/>
          <w:spacing w:val="8"/>
          <w:sz w:val="21"/>
          <w:szCs w:val="21"/>
        </w:rPr>
      </w:pPr>
      <w:r>
        <w:rPr>
          <w:rStyle w:val="HTML1"/>
          <w:rFonts w:ascii="Consolas" w:eastAsiaTheme="majorEastAsia" w:hAnsi="Consolas"/>
          <w:color w:val="444444"/>
          <w:spacing w:val="8"/>
          <w:sz w:val="21"/>
          <w:szCs w:val="21"/>
          <w:bdr w:val="single" w:sz="2" w:space="6" w:color="auto" w:frame="1"/>
        </w:rPr>
        <w:t>mount -t hugetlbfs hugetlbfs /mnt/huge</w:t>
      </w:r>
    </w:p>
    <w:p w14:paraId="6EEE0C89" w14:textId="77777777" w:rsidR="00456B5E" w:rsidRDefault="00456B5E" w:rsidP="00456B5E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2. 预留大页内存池: 在系统启动时，需要预留一定数量的大页内存。这可以通过修改 Grub 引导配置或者在运行时调整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/proc/sys/</w:t>
      </w:r>
      <w:proofErr w:type="spellStart"/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vm</w:t>
      </w:r>
      <w:proofErr w:type="spellEnd"/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/</w:t>
      </w:r>
      <w:proofErr w:type="spellStart"/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nr_hugepages</w:t>
      </w:r>
      <w:proofErr w:type="spell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来实现。</w:t>
      </w:r>
    </w:p>
    <w:p w14:paraId="3D63DA3B" w14:textId="77777777" w:rsidR="00456B5E" w:rsidRDefault="00456B5E" w:rsidP="00456B5E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3. 应用程序使用 </w:t>
      </w:r>
      <w:proofErr w:type="spellStart"/>
      <w:proofErr w:type="gramStart"/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mmap</w:t>
      </w:r>
      <w:proofErr w:type="spellEnd"/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(</w:t>
      </w:r>
      <w:proofErr w:type="gramEnd"/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)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 xml:space="preserve"> 在 </w:t>
      </w:r>
      <w:proofErr w:type="spell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hugetlbfs</w:t>
      </w:r>
      <w:proofErr w:type="spell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 xml:space="preserve"> 文件系统下分配大页内存: 这需要修改应用程序代码，使用 </w:t>
      </w:r>
      <w:proofErr w:type="spellStart"/>
      <w:proofErr w:type="gramStart"/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mmap</w:t>
      </w:r>
      <w:proofErr w:type="spellEnd"/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(</w:t>
      </w:r>
      <w:proofErr w:type="gramEnd"/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)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 xml:space="preserve"> 映射 </w:t>
      </w:r>
      <w:proofErr w:type="spell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hugetlbfs</w:t>
      </w:r>
      <w:proofErr w:type="spell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 xml:space="preserve"> 文件系统中的文件来获得大页内存。</w:t>
      </w:r>
    </w:p>
    <w:p w14:paraId="3AB7EA04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lastRenderedPageBreak/>
        <w:t>Hugetlbfs 的优点是控制力强，性能更稳定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，因为它避免了 THP 的动态分配和回收带来的不确定性。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缺点是使用相对复杂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，需要修改应用程序代码，并且需要提前规划和预留大页内存池。</w:t>
      </w:r>
    </w:p>
    <w:p w14:paraId="3C997A76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对于追求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极致低</w:t>
      </w:r>
      <w:proofErr w:type="gramEnd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延迟的高频交易系统来说，使用确定性更高的hugetlbfs， 往往是更合适的选择。</w:t>
      </w:r>
    </w:p>
    <w:p w14:paraId="66FBE6FE" w14:textId="77777777" w:rsidR="00456B5E" w:rsidRPr="00456B5E" w:rsidRDefault="00456B5E" w:rsidP="00456B5E">
      <w:pPr>
        <w:pStyle w:val="3"/>
        <w:pBdr>
          <w:top w:val="single" w:sz="2" w:space="0" w:color="auto"/>
          <w:left w:val="single" w:sz="18" w:space="6" w:color="FA5151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lang/>
        </w:rPr>
      </w:pPr>
      <w:r w:rsidRPr="00456B5E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lang/>
        </w:rPr>
        <w:t>在程序中使用大页</w:t>
      </w:r>
    </w:p>
    <w:p w14:paraId="68D98E37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一般来说，程序用到的内存，大部分都是所谓的 “匿名内存”（anonymous memory）。 大都是程序调用内存分配器“要”来的。 现在那些高性能的内存分配器，像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jemalloc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tcmalloc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mimalloc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这些， 都支持分配 2MB 的大页内存，可以用 THP，也可以用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hugetlbfs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。 有些程序，比如 Java VM 和 postgresql，自己就支持用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hugetlbfs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来分配内存。</w:t>
      </w:r>
    </w:p>
    <w:p w14:paraId="7D31BC0D" w14:textId="77777777" w:rsidR="00456B5E" w:rsidRPr="00456B5E" w:rsidRDefault="00456B5E" w:rsidP="00456B5E">
      <w:pPr>
        <w:pStyle w:val="1"/>
        <w:pBdr>
          <w:top w:val="single" w:sz="2" w:space="0" w:color="auto"/>
          <w:left w:val="single" w:sz="2" w:space="12" w:color="auto"/>
          <w:bottom w:val="single" w:sz="12" w:space="0" w:color="FA5151"/>
          <w:right w:val="single" w:sz="2" w:space="12" w:color="auto"/>
        </w:pBdr>
        <w:shd w:val="clear" w:color="auto" w:fill="FFFFFF"/>
        <w:spacing w:before="0" w:after="0"/>
        <w:jc w:val="center"/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  <w:lang/>
        </w:rPr>
      </w:pPr>
      <w:r w:rsidRPr="00456B5E"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  <w:lang/>
        </w:rPr>
        <w:t>调教 TLB</w:t>
      </w:r>
    </w:p>
    <w:p w14:paraId="78084A63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需要注意的是，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TLB 调优是一个精细活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，它需要你深入理解硬件架构和程序行为，并通过大量的基准测试来验证优化效果。</w:t>
      </w:r>
    </w:p>
    <w:p w14:paraId="711AA7FB" w14:textId="77777777" w:rsidR="00456B5E" w:rsidRPr="00456B5E" w:rsidRDefault="00456B5E" w:rsidP="00456B5E">
      <w:pPr>
        <w:pStyle w:val="3"/>
        <w:pBdr>
          <w:top w:val="single" w:sz="2" w:space="0" w:color="auto"/>
          <w:left w:val="single" w:sz="18" w:space="6" w:color="FA5151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lang/>
        </w:rPr>
      </w:pPr>
      <w:r w:rsidRPr="00456B5E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lang/>
        </w:rPr>
        <w:t>了解CPU TLB</w:t>
      </w:r>
    </w:p>
    <w:p w14:paraId="26AB374E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就像 CPU 缓存一样，TLB 也分层级。以 x86 架构为例，通常有 L1 TLB 和 L2 TLB。L1 TLB 速度更快但容量更小，L2 TLB 容量更大但速度稍慢。</w:t>
      </w:r>
    </w:p>
    <w:p w14:paraId="11756D33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更细致地看，L1 TLB 还分为 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iTLB (Instruction TLB)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和 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dTLB (Data TLB)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，分别缓存指令和数据的地址转换。而且，不同层级的 TLB 可能支持不同的页尺寸 (4KB, 2MB, 1GB)。可以用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cpuid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工具指令查看，如下是一个示例：</w:t>
      </w:r>
    </w:p>
    <w:p w14:paraId="60EB0A67" w14:textId="77777777" w:rsidR="00456B5E" w:rsidRDefault="00456B5E" w:rsidP="00456B5E">
      <w:pPr>
        <w:widowControl/>
        <w:numPr>
          <w:ilvl w:val="0"/>
          <w:numId w:val="4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  <w:szCs w:val="24"/>
        </w:rPr>
      </w:pPr>
    </w:p>
    <w:p w14:paraId="33FAF932" w14:textId="77777777" w:rsidR="00456B5E" w:rsidRDefault="00456B5E" w:rsidP="00456B5E">
      <w:pPr>
        <w:widowControl/>
        <w:numPr>
          <w:ilvl w:val="0"/>
          <w:numId w:val="4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3E36BC98" w14:textId="77777777" w:rsidR="00456B5E" w:rsidRDefault="00456B5E" w:rsidP="00456B5E">
      <w:pPr>
        <w:widowControl/>
        <w:numPr>
          <w:ilvl w:val="0"/>
          <w:numId w:val="4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54EDED5B" w14:textId="77777777" w:rsidR="00456B5E" w:rsidRDefault="00456B5E" w:rsidP="00456B5E">
      <w:pPr>
        <w:widowControl/>
        <w:numPr>
          <w:ilvl w:val="0"/>
          <w:numId w:val="4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46B7A99B" w14:textId="77777777" w:rsidR="00456B5E" w:rsidRDefault="00456B5E" w:rsidP="00456B5E">
      <w:pPr>
        <w:widowControl/>
        <w:numPr>
          <w:ilvl w:val="0"/>
          <w:numId w:val="4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0EF26838" w14:textId="77777777" w:rsidR="00456B5E" w:rsidRDefault="00456B5E" w:rsidP="00456B5E">
      <w:pPr>
        <w:widowControl/>
        <w:numPr>
          <w:ilvl w:val="0"/>
          <w:numId w:val="4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0494D5B5" w14:textId="77777777" w:rsidR="00456B5E" w:rsidRDefault="00456B5E" w:rsidP="00456B5E">
      <w:pPr>
        <w:widowControl/>
        <w:numPr>
          <w:ilvl w:val="0"/>
          <w:numId w:val="4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5CD73E6B" w14:textId="77777777" w:rsidR="00456B5E" w:rsidRDefault="00456B5E" w:rsidP="00456B5E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cache and TLB information (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2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):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2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x63: 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data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TLB: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2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M/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4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M pages,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4</w:t>
      </w:r>
      <w:r>
        <w:rPr>
          <w:rStyle w:val="code-snippetliteral"/>
          <w:rFonts w:ascii="Consolas" w:hAnsi="Consolas"/>
          <w:color w:val="0E9CE5"/>
          <w:spacing w:val="8"/>
          <w:sz w:val="21"/>
          <w:szCs w:val="21"/>
        </w:rPr>
        <w:t>-way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,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32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entries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3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       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data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TLB: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G pages,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4</w:t>
      </w:r>
      <w:r>
        <w:rPr>
          <w:rStyle w:val="code-snippetliteral"/>
          <w:rFonts w:ascii="Consolas" w:hAnsi="Consolas"/>
          <w:color w:val="0E9CE5"/>
          <w:spacing w:val="8"/>
          <w:sz w:val="21"/>
          <w:szCs w:val="21"/>
        </w:rPr>
        <w:t>-way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,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4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entries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4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x03: 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data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TLB: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4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K pages,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4</w:t>
      </w:r>
      <w:r>
        <w:rPr>
          <w:rStyle w:val="code-snippetliteral"/>
          <w:rFonts w:ascii="Consolas" w:hAnsi="Consolas"/>
          <w:color w:val="0E9CE5"/>
          <w:spacing w:val="8"/>
          <w:sz w:val="21"/>
          <w:szCs w:val="21"/>
        </w:rPr>
        <w:t>-way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,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64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entries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5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x76: instruction TLB: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2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M/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4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M pages, fully,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8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entries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6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xb6: instruction TLB: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4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K,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8</w:t>
      </w:r>
      <w:r>
        <w:rPr>
          <w:rStyle w:val="code-snippetliteral"/>
          <w:rFonts w:ascii="Consolas" w:hAnsi="Consolas"/>
          <w:color w:val="0E9CE5"/>
          <w:spacing w:val="8"/>
          <w:sz w:val="21"/>
          <w:szCs w:val="21"/>
        </w:rPr>
        <w:t>-way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,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128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entries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7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xc3: L2 TLB: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4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K/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2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M pages,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6</w:t>
      </w:r>
      <w:r>
        <w:rPr>
          <w:rStyle w:val="code-snippetliteral"/>
          <w:rFonts w:ascii="Consolas" w:hAnsi="Consolas"/>
          <w:color w:val="0E9CE5"/>
          <w:spacing w:val="8"/>
          <w:sz w:val="21"/>
          <w:szCs w:val="21"/>
        </w:rPr>
        <w:t>-way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,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1536</w:t>
      </w:r>
      <w:r>
        <w:rPr>
          <w:rStyle w:val="code-snippetplaintext"/>
          <w:rFonts w:ascii="Consolas" w:hAnsi="Consolas"/>
          <w:spacing w:val="8"/>
          <w:sz w:val="21"/>
          <w:szCs w:val="21"/>
        </w:rPr>
        <w:t> entries</w:t>
      </w:r>
    </w:p>
    <w:p w14:paraId="48827B84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 xml:space="preserve">例如，在上面 Cascade Lake CPU 上，L1 数据TLB 有 32 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个</w:t>
      </w:r>
      <w:proofErr w:type="gramEnd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 xml:space="preserve">条目缓存 2MB 页地址，4个条目缓存1G 页的地址，64 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个</w:t>
      </w:r>
      <w:proofErr w:type="gramEnd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条目缓存 4KB 页。L2 TLB 则拥有 1536 个条目，指令和数据的 4KB 和 2MB 页都算在里面。</w:t>
      </w:r>
    </w:p>
    <w:p w14:paraId="50C95F54" w14:textId="77777777" w:rsidR="00456B5E" w:rsidRDefault="00456B5E" w:rsidP="00456B5E">
      <w:pPr>
        <w:pStyle w:val="3"/>
        <w:pBdr>
          <w:top w:val="single" w:sz="2" w:space="0" w:color="auto"/>
          <w:left w:val="single" w:sz="18" w:space="6" w:color="FA5151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将程序纳入大页</w:t>
      </w:r>
    </w:p>
    <w:p w14:paraId="585AF454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将程序的可执行文件或代码段映射到 hugetlbfs 文件系统中。这可以通过以下方式实现：</w:t>
      </w:r>
    </w:p>
    <w:p w14:paraId="345C1A0D" w14:textId="77777777" w:rsidR="00456B5E" w:rsidRDefault="00456B5E" w:rsidP="00456B5E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 xml:space="preserve">• 将程序的代码段加载到 </w:t>
      </w:r>
      <w:proofErr w:type="spell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hugetlbfs</w:t>
      </w:r>
      <w:proofErr w:type="spell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 xml:space="preserve"> 中的文件。</w:t>
      </w:r>
    </w:p>
    <w:p w14:paraId="4C602EE7" w14:textId="77777777" w:rsidR="00456B5E" w:rsidRDefault="00456B5E" w:rsidP="00456B5E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 xml:space="preserve">• 使用 </w:t>
      </w:r>
      <w:proofErr w:type="spell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mmap</w:t>
      </w:r>
      <w:proofErr w:type="spell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 xml:space="preserve"> 系统调用将该文件映射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到进程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的地址空间。</w:t>
      </w:r>
    </w:p>
    <w:p w14:paraId="20F42704" w14:textId="77777777" w:rsidR="00456B5E" w:rsidRDefault="00456B5E" w:rsidP="00456B5E">
      <w:pPr>
        <w:pStyle w:val="3"/>
        <w:pBdr>
          <w:top w:val="single" w:sz="2" w:space="0" w:color="auto"/>
          <w:left w:val="single" w:sz="18" w:space="6" w:color="FA5151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将数据纳入大页</w:t>
      </w:r>
    </w:p>
    <w:p w14:paraId="518988C9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尽量让你系统的热点数据集的大小能够尽可能地被 L1 dTLB 容纳，那么内存地址转换的延迟将降到最低。</w:t>
      </w:r>
    </w:p>
    <w:p w14:paraId="24517A09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因此，尽可能设计紧凑的核心数据结构，利用好空间局部性，永远是正道。反之，如果你访问的数据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集超过</w:t>
      </w:r>
      <w:proofErr w:type="gramEnd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了 L1 TLB 的容量，就会频繁发生 TLB Miss，性能也会随之下降。</w:t>
      </w:r>
    </w:p>
    <w:p w14:paraId="64C37E23" w14:textId="77777777" w:rsidR="00456B5E" w:rsidRDefault="00456B5E" w:rsidP="00456B5E">
      <w:pPr>
        <w:pStyle w:val="1"/>
        <w:pBdr>
          <w:top w:val="single" w:sz="2" w:space="0" w:color="auto"/>
          <w:left w:val="single" w:sz="2" w:space="12" w:color="auto"/>
          <w:bottom w:val="single" w:sz="12" w:space="0" w:color="FA5151"/>
          <w:right w:val="single" w:sz="2" w:space="12" w:color="auto"/>
        </w:pBdr>
        <w:shd w:val="clear" w:color="auto" w:fill="FFFFFF"/>
        <w:spacing w:before="0" w:after="0"/>
        <w:jc w:val="center"/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  <w:t>大页的量化效果</w:t>
      </w:r>
    </w:p>
    <w:p w14:paraId="3ACB00DF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本文开头的程序，使用了大页之后，效果立竿见影。 趋势图如下：</w:t>
      </w:r>
    </w:p>
    <w:p w14:paraId="18ED4407" w14:textId="3A610E0D" w:rsidR="00456B5E" w:rsidRDefault="00456B5E" w:rsidP="00456B5E">
      <w:pPr>
        <w:shd w:val="clear" w:color="auto" w:fill="FFFFFF"/>
        <w:rPr>
          <w:rFonts w:ascii="Microsoft YaHei UI" w:eastAsia="Microsoft YaHei UI" w:hAnsi="Microsoft YaHei UI" w:hint="eastAsia"/>
          <w:spacing w:val="8"/>
          <w:szCs w:val="24"/>
        </w:rPr>
      </w:pPr>
      <w:r>
        <w:rPr>
          <w:rFonts w:ascii="Microsoft YaHei UI" w:eastAsia="Microsoft YaHei UI" w:hAnsi="Microsoft YaHei UI"/>
          <w:noProof/>
          <w:spacing w:val="8"/>
        </w:rPr>
        <mc:AlternateContent>
          <mc:Choice Requires="wps">
            <w:drawing>
              <wp:inline distT="0" distB="0" distL="0" distR="0" wp14:anchorId="064C7297" wp14:editId="285AB1BB">
                <wp:extent cx="304800" cy="304800"/>
                <wp:effectExtent l="0" t="0" r="0" b="0"/>
                <wp:docPr id="1097906768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CF35A" id="矩形 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57924A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对比 4K pages 和 2M pages 两种情况下的性能曲线。2M pages 曲线几乎是一条直线，性能稳定在高位。</w:t>
      </w:r>
    </w:p>
    <w:p w14:paraId="7794013D" w14:textId="77777777" w:rsidR="00456B5E" w:rsidRDefault="00456B5E" w:rsidP="00456B5E">
      <w:pPr>
        <w:pStyle w:val="1"/>
        <w:pBdr>
          <w:top w:val="single" w:sz="2" w:space="0" w:color="auto"/>
          <w:left w:val="single" w:sz="2" w:space="12" w:color="auto"/>
          <w:bottom w:val="single" w:sz="12" w:space="0" w:color="FA5151"/>
          <w:right w:val="single" w:sz="2" w:space="12" w:color="auto"/>
        </w:pBdr>
        <w:shd w:val="clear" w:color="auto" w:fill="FFFFFF"/>
        <w:spacing w:before="0" w:after="0"/>
        <w:jc w:val="center"/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  <w:lastRenderedPageBreak/>
        <w:t>大页内存的权衡</w:t>
      </w:r>
    </w:p>
    <w:p w14:paraId="040071A2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虽然大页内存有很多优点，但并非所有场景都适用，也并非总是“免费的午餐”。使用大页内存也需要考虑一些权衡和注意事项：</w:t>
      </w:r>
    </w:p>
    <w:p w14:paraId="2013F9B1" w14:textId="77777777" w:rsidR="00456B5E" w:rsidRDefault="00456B5E" w:rsidP="00456B5E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内存浪费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: 如果应用程序实际使用的内存大小不是大页尺寸的整数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倍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，可能会造成一定的内存浪费。</w:t>
      </w:r>
    </w:p>
    <w:p w14:paraId="395ECABA" w14:textId="77777777" w:rsidR="00456B5E" w:rsidRDefault="00456B5E" w:rsidP="00456B5E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内存碎片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: 虽然大页内存本身可以减少页表碎片，但在某些情况下，不合理的大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页分配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策略反而可能导致物理内存碎片问题。</w:t>
      </w:r>
    </w:p>
    <w:p w14:paraId="049409BB" w14:textId="77777777" w:rsidR="00456B5E" w:rsidRDefault="00456B5E" w:rsidP="00456B5E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启动时间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: 预留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大量大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页内存可能会增加系统启动时间。当然，大多数情况下这都不是回事。</w:t>
      </w:r>
    </w:p>
    <w:p w14:paraId="3E45FB56" w14:textId="77777777" w:rsidR="00456B5E" w:rsidRDefault="00456B5E" w:rsidP="00456B5E">
      <w:pPr>
        <w:pStyle w:val="1"/>
        <w:pBdr>
          <w:top w:val="single" w:sz="2" w:space="0" w:color="auto"/>
          <w:left w:val="single" w:sz="2" w:space="12" w:color="auto"/>
          <w:bottom w:val="single" w:sz="12" w:space="0" w:color="FA5151"/>
          <w:right w:val="single" w:sz="2" w:space="12" w:color="auto"/>
        </w:pBdr>
        <w:shd w:val="clear" w:color="auto" w:fill="FFFFFF"/>
        <w:spacing w:before="0" w:after="0"/>
        <w:jc w:val="center"/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</w:pPr>
      <w:r>
        <w:rPr>
          <w:rStyle w:val="af1"/>
          <w:rFonts w:ascii="Microsoft YaHei UI" w:eastAsia="Microsoft YaHei UI" w:hAnsi="Microsoft YaHei UI" w:hint="eastAsia"/>
          <w:b w:val="0"/>
          <w:bCs w:val="0"/>
          <w:color w:val="FA5151"/>
          <w:spacing w:val="8"/>
          <w:sz w:val="25"/>
          <w:szCs w:val="25"/>
          <w:bdr w:val="single" w:sz="2" w:space="0" w:color="auto" w:frame="1"/>
        </w:rPr>
        <w:t>结语</w:t>
      </w:r>
    </w:p>
    <w:p w14:paraId="1DC7F91F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总而言之，如果你的程序里，稀疏读取内存的情况比较多，用上大页通常是没错的，能提升性能，而且几乎不会有坏处。但要用好大页内存，确实也要下些细心的功夫。</w:t>
      </w:r>
    </w:p>
    <w:p w14:paraId="1BACDCCD" w14:textId="77777777" w:rsidR="00456B5E" w:rsidRDefault="00456B5E" w:rsidP="00456B5E">
      <w:pPr>
        <w:shd w:val="clear" w:color="auto" w:fill="FFFFFF"/>
        <w:rPr>
          <w:rFonts w:ascii="Microsoft YaHei UI" w:eastAsia="Microsoft YaHei UI" w:hAnsi="Microsoft YaHei UI" w:hint="eastAsia"/>
          <w:spacing w:val="8"/>
          <w:szCs w:val="24"/>
        </w:rPr>
      </w:pPr>
      <w:r>
        <w:rPr>
          <w:rFonts w:ascii="Microsoft YaHei UI" w:eastAsia="Microsoft YaHei UI" w:hAnsi="Microsoft YaHei UI" w:hint="eastAsia"/>
          <w:spacing w:val="21"/>
          <w:sz w:val="27"/>
          <w:szCs w:val="27"/>
        </w:rPr>
        <w:t>点击</w:t>
      </w:r>
      <w:r>
        <w:rPr>
          <w:rFonts w:ascii="Microsoft YaHei UI" w:eastAsia="Microsoft YaHei UI" w:hAnsi="Microsoft YaHei UI" w:hint="eastAsia"/>
          <w:b/>
          <w:bCs/>
          <w:color w:val="0052FF"/>
          <w:spacing w:val="21"/>
          <w:sz w:val="27"/>
          <w:szCs w:val="27"/>
        </w:rPr>
        <w:t>关注</w:t>
      </w:r>
      <w:r>
        <w:rPr>
          <w:rFonts w:ascii="Microsoft YaHei UI" w:eastAsia="Microsoft YaHei UI" w:hAnsi="Microsoft YaHei UI" w:hint="eastAsia"/>
          <w:spacing w:val="21"/>
          <w:sz w:val="27"/>
          <w:szCs w:val="27"/>
        </w:rPr>
        <w:t>，共同进步</w:t>
      </w:r>
    </w:p>
    <w:p w14:paraId="519F6356" w14:textId="31ED6C6E" w:rsidR="00456B5E" w:rsidRDefault="00456B5E" w:rsidP="00456B5E">
      <w:pPr>
        <w:shd w:val="clear" w:color="auto" w:fill="FFFFFF"/>
        <w:jc w:val="left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/>
          <w:noProof/>
          <w:spacing w:val="8"/>
        </w:rPr>
        <w:drawing>
          <wp:inline distT="0" distB="0" distL="0" distR="0" wp14:anchorId="3DD4B33E" wp14:editId="6619FDED">
            <wp:extent cx="1428750" cy="1428750"/>
            <wp:effectExtent l="0" t="0" r="0" b="0"/>
            <wp:docPr id="1357195580" name="图片 2" descr="卡通画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95580" name="图片 2" descr="卡通画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C34A" w14:textId="77777777" w:rsidR="00456B5E" w:rsidRDefault="00456B5E" w:rsidP="00456B5E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6"/>
          <w:szCs w:val="26"/>
        </w:rPr>
      </w:pPr>
      <w:r>
        <w:rPr>
          <w:rStyle w:val="af1"/>
          <w:rFonts w:ascii="Microsoft YaHei UI" w:eastAsia="Microsoft YaHei UI" w:hAnsi="Microsoft YaHei UI" w:hint="eastAsia"/>
          <w:b w:val="0"/>
          <w:bCs w:val="0"/>
          <w:spacing w:val="8"/>
          <w:sz w:val="26"/>
          <w:szCs w:val="26"/>
        </w:rPr>
        <w:t>愚夫一得</w:t>
      </w:r>
    </w:p>
    <w:p w14:paraId="66FAE10C" w14:textId="77777777" w:rsidR="00456B5E" w:rsidRDefault="00456B5E" w:rsidP="00456B5E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某交易所技术人。在持续学习中和你聊聊交易、研发、运维、数字化、管理那些事。</w:t>
      </w:r>
    </w:p>
    <w:p w14:paraId="41986A2B" w14:textId="77777777" w:rsidR="00456B5E" w:rsidRDefault="00456B5E" w:rsidP="00456B5E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1"/>
          <w:szCs w:val="21"/>
        </w:rPr>
      </w:pPr>
      <w:r>
        <w:rPr>
          <w:rStyle w:val="wxprofiletipsmeta"/>
          <w:rFonts w:ascii="Microsoft YaHei UI" w:eastAsia="Microsoft YaHei UI" w:hAnsi="Microsoft YaHei UI" w:hint="eastAsia"/>
          <w:spacing w:val="8"/>
          <w:sz w:val="21"/>
          <w:szCs w:val="21"/>
        </w:rPr>
        <w:t>135篇原创内容</w:t>
      </w:r>
    </w:p>
    <w:p w14:paraId="0F2DC12D" w14:textId="77777777" w:rsidR="00456B5E" w:rsidRDefault="00456B5E" w:rsidP="00456B5E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公众号</w:t>
      </w:r>
    </w:p>
    <w:p w14:paraId="69588EBF" w14:textId="77777777" w:rsidR="00456B5E" w:rsidRDefault="00456B5E" w:rsidP="00456B5E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left="120" w:right="120"/>
        <w:rPr>
          <w:rFonts w:ascii="Microsoft YaHei UI" w:eastAsia="Microsoft YaHei UI" w:hAnsi="Microsoft YaHei UI" w:hint="eastAsia"/>
          <w:color w:val="FA5151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FA5151"/>
          <w:sz w:val="21"/>
          <w:szCs w:val="21"/>
        </w:rPr>
        <w:t>引用链接</w:t>
      </w:r>
    </w:p>
    <w:p w14:paraId="05692675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z w:val="17"/>
          <w:szCs w:val="17"/>
        </w:rPr>
      </w:pPr>
      <w:r>
        <w:rPr>
          <w:rFonts w:ascii="Microsoft YaHei UI" w:eastAsia="Microsoft YaHei UI" w:hAnsi="Microsoft YaHei UI" w:hint="eastAsia"/>
          <w:i/>
          <w:iCs/>
          <w:color w:val="3F3F3F"/>
          <w:sz w:val="17"/>
          <w:szCs w:val="17"/>
          <w:bdr w:val="single" w:sz="2" w:space="0" w:color="auto" w:frame="1"/>
        </w:rPr>
        <w:t>[1]</w:t>
      </w:r>
      <w:r>
        <w:rPr>
          <w:rFonts w:ascii="Microsoft YaHei UI" w:eastAsia="Microsoft YaHei UI" w:hAnsi="Microsoft YaHei UI" w:hint="eastAsia"/>
          <w:color w:val="3F3F3F"/>
          <w:sz w:val="17"/>
          <w:szCs w:val="17"/>
        </w:rPr>
        <w:t> https://en.algorithmica.org/hpc/cpu-cache/paging/ </w:t>
      </w:r>
    </w:p>
    <w:p w14:paraId="2DF50DA7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z w:val="17"/>
          <w:szCs w:val="17"/>
        </w:rPr>
      </w:pPr>
      <w:r>
        <w:rPr>
          <w:rFonts w:ascii="Microsoft YaHei UI" w:eastAsia="Microsoft YaHei UI" w:hAnsi="Microsoft YaHei UI" w:hint="eastAsia"/>
          <w:i/>
          <w:iCs/>
          <w:color w:val="3F3F3F"/>
          <w:sz w:val="17"/>
          <w:szCs w:val="17"/>
          <w:bdr w:val="single" w:sz="2" w:space="0" w:color="auto" w:frame="1"/>
        </w:rPr>
        <w:t>[2]</w:t>
      </w:r>
      <w:r>
        <w:rPr>
          <w:rFonts w:ascii="Microsoft YaHei UI" w:eastAsia="Microsoft YaHei UI" w:hAnsi="Microsoft YaHei UI" w:hint="eastAsia"/>
          <w:color w:val="3F3F3F"/>
          <w:sz w:val="17"/>
          <w:szCs w:val="17"/>
        </w:rPr>
        <w:t> https://www.hudsonrivertrading.com/hrtbeat/low-latency-optimization-part-1/</w:t>
      </w:r>
      <w:r>
        <w:rPr>
          <w:rFonts w:ascii="Microsoft YaHei UI" w:eastAsia="Microsoft YaHei UI" w:hAnsi="Microsoft YaHei UI" w:hint="eastAsia"/>
          <w:i/>
          <w:iCs/>
          <w:color w:val="3F3F3F"/>
          <w:sz w:val="17"/>
          <w:szCs w:val="17"/>
          <w:bdr w:val="single" w:sz="2" w:space="0" w:color="auto" w:frame="1"/>
        </w:rPr>
        <w:br/>
      </w:r>
    </w:p>
    <w:p w14:paraId="2D198D85" w14:textId="77777777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z w:val="17"/>
          <w:szCs w:val="17"/>
        </w:rPr>
      </w:pPr>
      <w:r>
        <w:rPr>
          <w:rFonts w:ascii="Microsoft YaHei UI" w:eastAsia="Microsoft YaHei UI" w:hAnsi="Microsoft YaHei UI" w:hint="eastAsia"/>
          <w:i/>
          <w:iCs/>
          <w:color w:val="3F3F3F"/>
          <w:sz w:val="17"/>
          <w:szCs w:val="17"/>
          <w:bdr w:val="single" w:sz="2" w:space="0" w:color="auto" w:frame="1"/>
        </w:rPr>
        <w:t>[3]</w:t>
      </w:r>
      <w:r>
        <w:rPr>
          <w:rFonts w:ascii="Microsoft YaHei UI" w:eastAsia="Microsoft YaHei UI" w:hAnsi="Microsoft YaHei UI" w:hint="eastAsia"/>
          <w:color w:val="3F3F3F"/>
          <w:sz w:val="17"/>
          <w:szCs w:val="17"/>
        </w:rPr>
        <w:t> https://www.hudsonrivertrading.com/hrtbeat/low-latency-optimization-part-2/</w:t>
      </w:r>
    </w:p>
    <w:p w14:paraId="4856F697" w14:textId="07F820B3" w:rsidR="00456B5E" w:rsidRDefault="00456B5E" w:rsidP="00456B5E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z w:val="17"/>
          <w:szCs w:val="17"/>
        </w:rPr>
      </w:pPr>
      <w:r>
        <w:rPr>
          <w:rFonts w:ascii="Microsoft YaHei UI" w:eastAsia="Microsoft YaHei UI" w:hAnsi="Microsoft YaHei UI"/>
          <w:noProof/>
          <w:color w:val="3F3F3F"/>
          <w:sz w:val="17"/>
          <w:szCs w:val="17"/>
        </w:rPr>
        <mc:AlternateContent>
          <mc:Choice Requires="wps">
            <w:drawing>
              <wp:inline distT="0" distB="0" distL="0" distR="0" wp14:anchorId="23ED27B1" wp14:editId="2D49EC39">
                <wp:extent cx="304800" cy="304800"/>
                <wp:effectExtent l="0" t="0" r="0" b="0"/>
                <wp:docPr id="209371856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5BC35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5ED4B5" w14:textId="77777777" w:rsidR="0029407D" w:rsidRDefault="0029407D"/>
    <w:sectPr w:rsidR="0029407D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E3976"/>
    <w:multiLevelType w:val="multilevel"/>
    <w:tmpl w:val="2D848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9B76764"/>
    <w:multiLevelType w:val="multilevel"/>
    <w:tmpl w:val="4634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359CC"/>
    <w:multiLevelType w:val="multilevel"/>
    <w:tmpl w:val="4F74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A1F9F"/>
    <w:multiLevelType w:val="multilevel"/>
    <w:tmpl w:val="BAD6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72F2E"/>
    <w:multiLevelType w:val="multilevel"/>
    <w:tmpl w:val="6F6AD8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FF96034"/>
    <w:multiLevelType w:val="multilevel"/>
    <w:tmpl w:val="065C6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61898010">
    <w:abstractNumId w:val="4"/>
  </w:num>
  <w:num w:numId="2" w16cid:durableId="609507955">
    <w:abstractNumId w:val="3"/>
  </w:num>
  <w:num w:numId="3" w16cid:durableId="274095255">
    <w:abstractNumId w:val="1"/>
  </w:num>
  <w:num w:numId="4" w16cid:durableId="418676141">
    <w:abstractNumId w:val="2"/>
  </w:num>
  <w:num w:numId="5" w16cid:durableId="1269242857">
    <w:abstractNumId w:val="0"/>
  </w:num>
  <w:num w:numId="6" w16cid:durableId="1240864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5E"/>
    <w:rsid w:val="0029407D"/>
    <w:rsid w:val="002A2292"/>
    <w:rsid w:val="00456B5E"/>
    <w:rsid w:val="00486FD7"/>
    <w:rsid w:val="0050068A"/>
    <w:rsid w:val="00794B53"/>
    <w:rsid w:val="008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6124"/>
  <w15:chartTrackingRefBased/>
  <w15:docId w15:val="{82C71878-C038-4BBC-A7F4-8188C58F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6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56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B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B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B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B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6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56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6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456B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56B5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56B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56B5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6B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56B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6B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6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6B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6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6B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6B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6B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6B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6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6B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6B5E"/>
    <w:rPr>
      <w:b/>
      <w:bCs/>
      <w:smallCaps/>
      <w:color w:val="0F4761" w:themeColor="accent1" w:themeShade="BF"/>
      <w:spacing w:val="5"/>
    </w:rPr>
  </w:style>
  <w:style w:type="character" w:customStyle="1" w:styleId="wxtaplink">
    <w:name w:val="wx_tap_link"/>
    <w:basedOn w:val="a0"/>
    <w:rsid w:val="00456B5E"/>
  </w:style>
  <w:style w:type="character" w:customStyle="1" w:styleId="richmediameta">
    <w:name w:val="rich_media_meta"/>
    <w:basedOn w:val="a0"/>
    <w:rsid w:val="00456B5E"/>
  </w:style>
  <w:style w:type="character" w:styleId="ae">
    <w:name w:val="Hyperlink"/>
    <w:basedOn w:val="a0"/>
    <w:uiPriority w:val="99"/>
    <w:semiHidden/>
    <w:unhideWhenUsed/>
    <w:rsid w:val="00456B5E"/>
    <w:rPr>
      <w:color w:val="0000FF"/>
      <w:u w:val="single"/>
    </w:rPr>
  </w:style>
  <w:style w:type="character" w:styleId="af">
    <w:name w:val="Emphasis"/>
    <w:basedOn w:val="a0"/>
    <w:uiPriority w:val="20"/>
    <w:qFormat/>
    <w:rsid w:val="00456B5E"/>
    <w:rPr>
      <w:i/>
      <w:iCs/>
    </w:rPr>
  </w:style>
  <w:style w:type="paragraph" w:styleId="af0">
    <w:name w:val="Normal (Web)"/>
    <w:basedOn w:val="a"/>
    <w:uiPriority w:val="99"/>
    <w:semiHidden/>
    <w:unhideWhenUsed/>
    <w:rsid w:val="00456B5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456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/>
    </w:rPr>
  </w:style>
  <w:style w:type="character" w:customStyle="1" w:styleId="HTML0">
    <w:name w:val="HTML 预设格式 字符"/>
    <w:basedOn w:val="a0"/>
    <w:link w:val="HTML"/>
    <w:uiPriority w:val="99"/>
    <w:semiHidden/>
    <w:rsid w:val="00456B5E"/>
    <w:rPr>
      <w:rFonts w:ascii="Courier New" w:eastAsia="Times New Roman" w:hAnsi="Courier New" w:cs="Courier New"/>
      <w:kern w:val="0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456B5E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456B5E"/>
    <w:rPr>
      <w:b/>
      <w:bCs/>
    </w:rPr>
  </w:style>
  <w:style w:type="character" w:customStyle="1" w:styleId="wxsearchkeywordwrap">
    <w:name w:val="wx_search_keyword_wrap"/>
    <w:basedOn w:val="a0"/>
    <w:rsid w:val="00456B5E"/>
  </w:style>
  <w:style w:type="character" w:customStyle="1" w:styleId="code-snippetnumber">
    <w:name w:val="code-snippet__number"/>
    <w:basedOn w:val="a0"/>
    <w:rsid w:val="00456B5E"/>
  </w:style>
  <w:style w:type="character" w:customStyle="1" w:styleId="code-snippetplaintext">
    <w:name w:val="code-snippet__plaintext"/>
    <w:basedOn w:val="a0"/>
    <w:rsid w:val="00456B5E"/>
  </w:style>
  <w:style w:type="character" w:customStyle="1" w:styleId="code-snippetkeyword">
    <w:name w:val="code-snippet__keyword"/>
    <w:basedOn w:val="a0"/>
    <w:rsid w:val="00456B5E"/>
  </w:style>
  <w:style w:type="character" w:customStyle="1" w:styleId="code-snippetliteral">
    <w:name w:val="code-snippet__literal"/>
    <w:basedOn w:val="a0"/>
    <w:rsid w:val="00456B5E"/>
  </w:style>
  <w:style w:type="character" w:customStyle="1" w:styleId="wxprofiletipsmeta">
    <w:name w:val="wx_profile_tips_meta"/>
    <w:basedOn w:val="a0"/>
    <w:rsid w:val="00456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211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0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5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2734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1097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9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2025-05-25T05:46:00Z</dcterms:created>
  <dcterms:modified xsi:type="dcterms:W3CDTF">2025-05-25T05:47:00Z</dcterms:modified>
</cp:coreProperties>
</file>