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7FD51" w14:textId="77777777" w:rsidR="00DC6777" w:rsidRDefault="00DC6777" w:rsidP="00DC6777">
      <w:pPr>
        <w:pStyle w:val="1"/>
        <w:shd w:val="clear" w:color="auto" w:fill="FFFFFF"/>
        <w:spacing w:before="0" w:after="210"/>
        <w:rPr>
          <w:rFonts w:ascii="Microsoft YaHei UI" w:eastAsia="Microsoft YaHei UI" w:hAnsi="Microsoft YaHei UI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/>
          <w:bCs/>
          <w:spacing w:val="8"/>
          <w:sz w:val="33"/>
          <w:szCs w:val="33"/>
        </w:rPr>
        <w:t>Optiver:交易的三板斧</w:t>
      </w:r>
    </w:p>
    <w:p w14:paraId="184DF21B" w14:textId="77777777" w:rsidR="00DC6777" w:rsidRDefault="00DC6777" w:rsidP="00DC6777">
      <w:pPr>
        <w:shd w:val="clear" w:color="auto" w:fill="FFFFFF"/>
        <w:spacing w:line="300" w:lineRule="atLeast"/>
        <w:ind w:right="150"/>
        <w:rPr>
          <w:rStyle w:val="richmediameta"/>
          <w:rFonts w:hint="eastAsia"/>
          <w:sz w:val="23"/>
          <w:szCs w:val="23"/>
        </w:rPr>
      </w:pPr>
      <w:r>
        <w:rPr>
          <w:rStyle w:val="wxtaplink"/>
          <w:rFonts w:ascii="Microsoft YaHei UI" w:eastAsia="Microsoft YaHei UI" w:hAnsi="Microsoft YaHei UI" w:hint="eastAsia"/>
          <w:sz w:val="18"/>
          <w:szCs w:val="18"/>
        </w:rPr>
        <w:t>原创</w:t>
      </w: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r>
        <w:rPr>
          <w:rStyle w:val="richmediameta"/>
          <w:rFonts w:ascii="Microsoft YaHei UI" w:eastAsia="Microsoft YaHei UI" w:hAnsi="Microsoft YaHei UI" w:hint="eastAsia"/>
          <w:spacing w:val="8"/>
          <w:sz w:val="23"/>
          <w:szCs w:val="23"/>
        </w:rPr>
        <w:t>Joost</w:t>
      </w: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hyperlink r:id="rId4" w:history="1">
        <w:r>
          <w:rPr>
            <w:rStyle w:val="ae"/>
            <w:rFonts w:ascii="Microsoft YaHei UI" w:eastAsia="Microsoft YaHei UI" w:hAnsi="Microsoft YaHei UI" w:hint="eastAsia"/>
            <w:spacing w:val="8"/>
            <w:sz w:val="23"/>
            <w:szCs w:val="23"/>
          </w:rPr>
          <w:t>愚夫一得</w:t>
        </w:r>
      </w:hyperlink>
    </w:p>
    <w:p w14:paraId="014DBBF2" w14:textId="77777777" w:rsidR="00DC6777" w:rsidRDefault="00DC6777" w:rsidP="00DC6777">
      <w:pPr>
        <w:shd w:val="clear" w:color="auto" w:fill="FFFFFF"/>
        <w:spacing w:line="300" w:lineRule="atLeast"/>
        <w:rPr>
          <w:rFonts w:hint="eastAsia"/>
          <w:sz w:val="2"/>
          <w:szCs w:val="2"/>
        </w:rPr>
      </w:pP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r>
        <w:rPr>
          <w:rStyle w:val="af"/>
          <w:rFonts w:ascii="Microsoft YaHei UI" w:eastAsia="Microsoft YaHei UI" w:hAnsi="Microsoft YaHei UI" w:hint="eastAsia"/>
          <w:i w:val="0"/>
          <w:iCs w:val="0"/>
          <w:spacing w:val="8"/>
          <w:sz w:val="23"/>
          <w:szCs w:val="23"/>
        </w:rPr>
        <w:t>2025年04月26日 07:42</w:t>
      </w:r>
      <w:r>
        <w:rPr>
          <w:rFonts w:ascii="Microsoft YaHei UI" w:eastAsia="Microsoft YaHei UI" w:hAnsi="Microsoft YaHei UI" w:hint="eastAsia"/>
          <w:spacing w:val="8"/>
          <w:sz w:val="2"/>
          <w:szCs w:val="2"/>
        </w:rPr>
        <w:t> </w:t>
      </w:r>
      <w:r>
        <w:rPr>
          <w:rStyle w:val="af"/>
          <w:rFonts w:ascii="Microsoft YaHei UI" w:eastAsia="Microsoft YaHei UI" w:hAnsi="Microsoft YaHei UI" w:hint="eastAsia"/>
          <w:i w:val="0"/>
          <w:iCs w:val="0"/>
          <w:spacing w:val="8"/>
          <w:sz w:val="23"/>
          <w:szCs w:val="23"/>
        </w:rPr>
        <w:t>上海</w:t>
      </w:r>
    </w:p>
    <w:p w14:paraId="1E2FE6FE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 w:line="0" w:lineRule="auto"/>
        <w:jc w:val="both"/>
        <w:rPr>
          <w:rFonts w:ascii="Arial" w:eastAsia="Microsoft YaHei UI" w:hAnsi="Arial" w:cs="Arial" w:hint="eastAsia"/>
          <w:color w:val="0A0A0A"/>
          <w:sz w:val="2"/>
          <w:szCs w:val="2"/>
        </w:rPr>
      </w:pPr>
      <w:r>
        <w:rPr>
          <w:rFonts w:ascii="Arial" w:eastAsia="Microsoft YaHei UI" w:hAnsi="Arial" w:cs="Arial"/>
          <w:color w:val="0A0A0A"/>
          <w:sz w:val="2"/>
          <w:szCs w:val="2"/>
        </w:rPr>
        <w:t> </w:t>
      </w:r>
    </w:p>
    <w:p w14:paraId="2EBD5AF8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7F7F7"/>
        <w:spacing w:before="0" w:beforeAutospacing="0" w:after="0" w:afterAutospacing="0"/>
        <w:rPr>
          <w:rFonts w:ascii="Microsoft YaHei UI" w:eastAsia="Microsoft YaHei UI" w:hAnsi="Microsoft YaHei UI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本文编译自Optiver官网</w:t>
      </w:r>
      <w:r>
        <w:rPr>
          <w:rFonts w:ascii="Microsoft YaHei UI" w:eastAsia="Microsoft YaHei UI" w:hAnsi="Microsoft YaHei UI" w:hint="eastAsia"/>
          <w:color w:val="576B95"/>
          <w:spacing w:val="24"/>
          <w:sz w:val="21"/>
          <w:szCs w:val="21"/>
          <w:bdr w:val="single" w:sz="2" w:space="0" w:color="E5E5E5" w:frame="1"/>
        </w:rPr>
        <w:t> 博客</w:t>
      </w:r>
      <w:r>
        <w:rPr>
          <w:rFonts w:ascii="Microsoft YaHei UI" w:eastAsia="Microsoft YaHei UI" w:hAnsi="Microsoft YaHei UI" w:hint="eastAsia"/>
          <w:color w:val="576B95"/>
          <w:spacing w:val="24"/>
          <w:sz w:val="16"/>
          <w:szCs w:val="16"/>
          <w:bdr w:val="single" w:sz="2" w:space="0" w:color="E5E5E5" w:frame="1"/>
          <w:vertAlign w:val="superscript"/>
        </w:rPr>
        <w:t>[1]</w:t>
      </w:r>
    </w:p>
    <w:p w14:paraId="3157A004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很多人一听到“交易”，脑子里可能浮现的是华尔街电影里那些穿着定制西装、对着屏幕大喊大叫的人。但如果你是个工程师，尤其是在像Optiver这样的地方干活，你会发现交易的核心其实是极其硬核的工程问题。它不像你平时写的Web应用或者App，这里的成败可能就在毫秒之间，赌注是真金白银。</w:t>
      </w:r>
    </w:p>
    <w:p w14:paraId="09A29954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想在市场上稳定地赚钱（注意是“稳定地”，不是靠运气赌一把），你的系统基本上得做好三件事：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定价（Pricing）、风控（Risk）和执行（Execution）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。这三者就像凳子的三条腿，缺一不可，而且还得造得异常坚固和快速。</w:t>
      </w:r>
    </w:p>
    <w:p w14:paraId="3DE0DB82" w14:textId="77777777" w:rsidR="00DC6777" w:rsidRDefault="00DC6777" w:rsidP="00DC6777">
      <w:pPr>
        <w:pStyle w:val="3"/>
        <w:pBdr>
          <w:top w:val="single" w:sz="2" w:space="0" w:color="E5E5E5"/>
          <w:left w:val="single" w:sz="18" w:space="6" w:color="FA5151"/>
          <w:bottom w:val="single" w:sz="2" w:space="0" w:color="E5E5E5"/>
          <w:right w:val="single" w:sz="2" w:space="0" w:color="E5E5E5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一板斧： 定价</w:t>
      </w:r>
    </w:p>
    <w:p w14:paraId="7651DDF5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最基本的问题：你想买卖一个东西，总得知道它大概值多少钱吧？这就是定价。听起来简单？在交易的世界里，这事儿难如登天。</w:t>
      </w:r>
    </w:p>
    <w:p w14:paraId="3DBCEC5A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首先，"公平价格"这东西不是印在标签上的。它是根据市场上成千上万的信息（报价、成交、新闻、甚至其他市场的动态）动态计算出来的。你的模型得像个贪婪的信息处理器，疯狂吸收数据，然后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立刻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给出一个判断。</w:t>
      </w:r>
    </w:p>
    <w:p w14:paraId="13C4055A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其次，速度就是一切。你算出价格的速度，直接决定了你能不能抓住机会。别人比你快半毫秒，可能那个“低买高卖”的机会就没了。这就像在一个嘈杂的拍卖会上，你不仅要听清拍卖师的话，还得比旁边的人更快地举牌。所以，低延迟的数据处理、高效的预测模型，这些都是工程师们天天死磕的东西。这不仅仅是算法问题，更是系统架构、硬件优化的问题。你怎么能比别人更快地消化信息，更快地做出判断？</w:t>
      </w:r>
    </w:p>
    <w:p w14:paraId="620DFA33" w14:textId="77777777" w:rsidR="00DC6777" w:rsidRDefault="00DC6777" w:rsidP="00DC6777">
      <w:pPr>
        <w:pStyle w:val="3"/>
        <w:pBdr>
          <w:top w:val="single" w:sz="2" w:space="0" w:color="E5E5E5"/>
          <w:left w:val="single" w:sz="18" w:space="6" w:color="FA5151"/>
          <w:bottom w:val="single" w:sz="2" w:space="0" w:color="E5E5E5"/>
          <w:right w:val="single" w:sz="2" w:space="0" w:color="E5E5E5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二板斧： 风控</w:t>
      </w:r>
    </w:p>
    <w:p w14:paraId="4D4472AF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光知道价格还不够。市场是疯狂的，你永远不知道下一秒会发生什么</w:t>
      </w:r>
      <w:r>
        <w:rPr>
          <w:rStyle w:val="wxsearchkeywordwrap"/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黑天鹅事件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。可能你的模型很完美，但突然一个意想不到的新闻出来，市场就崩了。或者你的系统出了个小Bug，开始疯狂地乱下单。</w:t>
      </w:r>
    </w:p>
    <w:p w14:paraId="55F07C97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所以，风控系统就像是赛车的刹车和安全带。它的核心目的不是让你赚更多钱，而是让你在出错或者市场发疯的时候，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亏得少一点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，或者至少能活下来。</w:t>
      </w:r>
    </w:p>
    <w:p w14:paraId="05E87E9B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lastRenderedPageBreak/>
        <w:t>怎么做？定义你能承受的最大损失是多少，你的头寸（你手里的货）规模多大是安全的，如何用其他工具对冲风险（比如买了股票，就卖点股指期货）。这些规则必须被精确地编码到系统里，并且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实时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监控。</w:t>
      </w:r>
    </w:p>
    <w:p w14:paraId="434DBA4E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Style w:val="wxtextunderline"/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更重要的是，你需要一个“紧急停止”按钮（Kill Switch）。当情况失控时，这个按钮能瞬间冻结所有交易，防止灾难性损失。这听起来像是最后一道防线，但在高速交易的世界里，这道防线可能经常需要被（自动）触发。设计一个既能快速反应又不至于过于敏感（动不动就停摆）的风控系统，本身就是个巨大的挑战。它需要对市场、对系统自身都有深刻的理解。</w:t>
      </w:r>
    </w:p>
    <w:p w14:paraId="17F10C71" w14:textId="77777777" w:rsidR="00DC6777" w:rsidRDefault="00DC6777" w:rsidP="00DC6777">
      <w:pPr>
        <w:pStyle w:val="3"/>
        <w:pBdr>
          <w:top w:val="single" w:sz="2" w:space="0" w:color="E5E5E5"/>
          <w:left w:val="single" w:sz="18" w:space="6" w:color="FA5151"/>
          <w:bottom w:val="single" w:sz="2" w:space="0" w:color="E5E5E5"/>
          <w:right w:val="single" w:sz="2" w:space="0" w:color="E5E5E5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三板斧： 执行</w:t>
      </w:r>
    </w:p>
    <w:p w14:paraId="1577172E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好了，你算出了价格，也确定了风险在可控范围内，决定要买入或卖出。最后一步就是把你的指令（订单）发到交易所，并且成交。这就是执行。</w:t>
      </w:r>
    </w:p>
    <w:p w14:paraId="14C1082B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听起来又是很简单的一步？在高速电子交易里，这又是一个充满挑战的领域。</w:t>
      </w:r>
    </w:p>
    <w:p w14:paraId="4C6325E6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首先，还是速度。你的订单到达交易所的速度，比竞争对手快那么一点点，可能结果就完全不同。这涉及到网络延迟（所以交易公司会把服务器放在离交易所尽可能近的地方）、订单处理逻辑的效率等等。</w:t>
      </w:r>
    </w:p>
    <w:p w14:paraId="12B1BEF3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其次，市场是“活”的。你下一个大单，可能会把价格推向不利于你的方向（所谓的“市场冲击”）。所以，你怎么能聪明地下单？比如把大单拆成小单？选择在哪个交易所下单（因为同一个东西可能在好几个地方交易）？这些都需要复杂的“智能订单路由”（Smart Order Routing）和执行算法。</w:t>
      </w:r>
    </w:p>
    <w:p w14:paraId="47F73450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最后，你还得处理交易所的各种反馈。你的订单成交了多少？有没有被拒绝？需不需要取消或者修改？这要求你的系统能快速、准确地处理这些回执信息，并相应地调整策略。</w:t>
      </w:r>
    </w:p>
    <w:p w14:paraId="719EB834" w14:textId="77777777" w:rsidR="00DC6777" w:rsidRDefault="00DC6777" w:rsidP="00DC6777">
      <w:pPr>
        <w:pStyle w:val="3"/>
        <w:pBdr>
          <w:top w:val="single" w:sz="2" w:space="0" w:color="E5E5E5"/>
          <w:left w:val="single" w:sz="18" w:space="6" w:color="FA5151"/>
          <w:bottom w:val="single" w:sz="2" w:space="0" w:color="E5E5E5"/>
          <w:right w:val="single" w:sz="2" w:space="0" w:color="E5E5E5"/>
        </w:pBdr>
        <w:shd w:val="clear" w:color="auto" w:fill="FFFFFF"/>
        <w:spacing w:before="0" w:after="0"/>
        <w:ind w:right="120"/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三合一</w:t>
      </w:r>
    </w:p>
    <w:p w14:paraId="710D863E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定价、风控、执行，这三者单独看都已经够复杂了。但真正的难点在于，它们必须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无缝集成，协同工作，而且速度要快到极致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。</w:t>
      </w:r>
    </w:p>
    <w:p w14:paraId="2EE3F355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你的定价系统发现了一个机会，风控系统瞬间判断风险可接受，执行系统立刻下单——整个过程可能需要在几微秒或几毫秒内完成。这就像一个顶尖运动员，大脑（定价）、本能反应（风控）和肌肉动作（执行）必须完美协调。</w:t>
      </w:r>
    </w:p>
    <w:p w14:paraId="79FAD2A0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这背后是对分布式系统、低延迟编程、硬件加速、网络优化、大数据处理、机器学习模型等一系列技术的综合运用。你面对的不是一个静态的问题，而是一个动态变化的、充满竞争的、高风险高回报的环境。</w:t>
      </w:r>
    </w:p>
    <w:p w14:paraId="266F40A8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lastRenderedPageBreak/>
        <w:t>所以，下次再听到“交易”，别只想到钱和西装。想想背后那些疯狂运转的服务器，那些为了榨取每一纳秒性能而绞尽脑汁的工程师。这本质上是一个关于信息、速度和风险控制的终极工程挑战。如果你喜欢解决这种硬核问题，那么，这或许是个值得探索的世界。</w:t>
      </w:r>
    </w:p>
    <w:p w14:paraId="151042AD" w14:textId="77777777" w:rsidR="00DC6777" w:rsidRDefault="00DC6777" w:rsidP="00DC6777">
      <w:pPr>
        <w:shd w:val="clear" w:color="auto" w:fill="FFFFFF"/>
        <w:rPr>
          <w:rFonts w:ascii="Microsoft YaHei UI" w:eastAsia="Microsoft YaHei UI" w:hAnsi="Microsoft YaHei UI" w:hint="eastAsia"/>
          <w:spacing w:val="8"/>
          <w:szCs w:val="24"/>
        </w:rPr>
      </w:pPr>
      <w:r>
        <w:rPr>
          <w:rFonts w:ascii="Microsoft YaHei UI" w:eastAsia="Microsoft YaHei UI" w:hAnsi="Microsoft YaHei UI" w:hint="eastAsia"/>
          <w:spacing w:val="21"/>
          <w:sz w:val="27"/>
          <w:szCs w:val="27"/>
        </w:rPr>
        <w:t>点击</w:t>
      </w:r>
      <w:r>
        <w:rPr>
          <w:rFonts w:ascii="Microsoft YaHei UI" w:eastAsia="Microsoft YaHei UI" w:hAnsi="Microsoft YaHei UI" w:hint="eastAsia"/>
          <w:b/>
          <w:bCs/>
          <w:color w:val="0052FF"/>
          <w:spacing w:val="21"/>
          <w:sz w:val="27"/>
          <w:szCs w:val="27"/>
        </w:rPr>
        <w:t>关注</w:t>
      </w:r>
      <w:r>
        <w:rPr>
          <w:rFonts w:ascii="Microsoft YaHei UI" w:eastAsia="Microsoft YaHei UI" w:hAnsi="Microsoft YaHei UI" w:hint="eastAsia"/>
          <w:spacing w:val="21"/>
          <w:sz w:val="27"/>
          <w:szCs w:val="27"/>
        </w:rPr>
        <w:t>，共同进步</w:t>
      </w:r>
    </w:p>
    <w:p w14:paraId="2BDAB1ED" w14:textId="54876971" w:rsidR="00DC6777" w:rsidRDefault="00DC6777" w:rsidP="00DC6777">
      <w:pPr>
        <w:shd w:val="clear" w:color="auto" w:fill="FFFFFF"/>
        <w:jc w:val="left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/>
          <w:noProof/>
          <w:spacing w:val="8"/>
        </w:rPr>
        <w:drawing>
          <wp:inline distT="0" distB="0" distL="0" distR="0" wp14:anchorId="4DEA46F9" wp14:editId="6CCE334A">
            <wp:extent cx="1428750" cy="1428750"/>
            <wp:effectExtent l="0" t="0" r="0" b="0"/>
            <wp:docPr id="1367218115" name="图片 2" descr="卡通画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18115" name="图片 2" descr="卡通画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AB15" w14:textId="77777777" w:rsidR="00DC6777" w:rsidRDefault="00DC6777" w:rsidP="00DC6777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6"/>
          <w:szCs w:val="26"/>
        </w:rPr>
      </w:pPr>
      <w:r>
        <w:rPr>
          <w:rStyle w:val="af1"/>
          <w:rFonts w:ascii="Microsoft YaHei UI" w:eastAsia="Microsoft YaHei UI" w:hAnsi="Microsoft YaHei UI" w:hint="eastAsia"/>
          <w:b w:val="0"/>
          <w:bCs w:val="0"/>
          <w:spacing w:val="8"/>
          <w:sz w:val="26"/>
          <w:szCs w:val="26"/>
        </w:rPr>
        <w:t>愚夫一得</w:t>
      </w:r>
    </w:p>
    <w:p w14:paraId="1BF84A9A" w14:textId="77777777" w:rsidR="00DC6777" w:rsidRDefault="00DC6777" w:rsidP="00DC6777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某交易所技术人。在持续学习中和你聊聊交易、研发、运维、数字化、管理那些事。</w:t>
      </w:r>
    </w:p>
    <w:p w14:paraId="1F52C718" w14:textId="77777777" w:rsidR="00DC6777" w:rsidRDefault="00DC6777" w:rsidP="00DC6777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1"/>
          <w:szCs w:val="21"/>
        </w:rPr>
      </w:pPr>
      <w:r>
        <w:rPr>
          <w:rStyle w:val="wxprofiletipsmeta"/>
          <w:rFonts w:ascii="Microsoft YaHei UI" w:eastAsia="Microsoft YaHei UI" w:hAnsi="Microsoft YaHei UI" w:hint="eastAsia"/>
          <w:spacing w:val="8"/>
          <w:sz w:val="21"/>
          <w:szCs w:val="21"/>
        </w:rPr>
        <w:t>135篇原创内容</w:t>
      </w:r>
    </w:p>
    <w:p w14:paraId="45ACB2B1" w14:textId="77777777" w:rsidR="00DC6777" w:rsidRDefault="00DC6777" w:rsidP="00DC6777">
      <w:pPr>
        <w:shd w:val="clear" w:color="auto" w:fill="FFFFFF"/>
        <w:rPr>
          <w:rFonts w:ascii="Microsoft YaHei UI" w:eastAsia="Microsoft YaHei UI" w:hAnsi="Microsoft YaHei UI" w:hint="eastAsia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公众号</w:t>
      </w:r>
    </w:p>
    <w:p w14:paraId="0D501B60" w14:textId="77777777" w:rsidR="00DC6777" w:rsidRDefault="00DC6777" w:rsidP="00DC6777">
      <w:pPr>
        <w:pStyle w:val="4"/>
        <w:pBdr>
          <w:top w:val="single" w:sz="2" w:space="0" w:color="FA5151"/>
          <w:left w:val="single" w:sz="2" w:space="0" w:color="FA5151"/>
          <w:bottom w:val="single" w:sz="2" w:space="0" w:color="FA5151"/>
          <w:right w:val="single" w:sz="2" w:space="0" w:color="FA5151"/>
        </w:pBdr>
        <w:shd w:val="clear" w:color="auto" w:fill="FFFFFF"/>
        <w:spacing w:before="0" w:after="0"/>
        <w:ind w:left="120" w:right="120"/>
        <w:rPr>
          <w:rFonts w:ascii="Microsoft YaHei UI" w:eastAsia="Microsoft YaHei UI" w:hAnsi="Microsoft YaHei UI" w:hint="eastAsia"/>
          <w:color w:val="FA5151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FA5151"/>
          <w:sz w:val="21"/>
          <w:szCs w:val="21"/>
        </w:rPr>
        <w:t>引用链接</w:t>
      </w:r>
    </w:p>
    <w:p w14:paraId="5536FB01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8"/>
          <w:sz w:val="17"/>
          <w:szCs w:val="17"/>
        </w:rPr>
      </w:pPr>
      <w:r>
        <w:rPr>
          <w:rStyle w:val="HTML"/>
          <w:rFonts w:ascii="Consolas" w:hAnsi="Consolas"/>
          <w:color w:val="3F3F3F"/>
          <w:spacing w:val="8"/>
          <w:sz w:val="15"/>
          <w:szCs w:val="15"/>
          <w:bdr w:val="single" w:sz="2" w:space="0" w:color="E5E5E5" w:frame="1"/>
        </w:rPr>
        <w:t>[1]</w:t>
      </w:r>
      <w:r>
        <w:rPr>
          <w:rFonts w:ascii="Microsoft YaHei UI" w:eastAsia="Microsoft YaHei UI" w:hAnsi="Microsoft YaHei UI" w:hint="eastAsia"/>
          <w:color w:val="3F3F3F"/>
          <w:spacing w:val="8"/>
          <w:sz w:val="17"/>
          <w:szCs w:val="17"/>
        </w:rPr>
        <w:t> </w:t>
      </w:r>
      <w:r>
        <w:rPr>
          <w:rFonts w:ascii="Microsoft YaHei UI" w:eastAsia="Microsoft YaHei UI" w:hAnsi="Microsoft YaHei UI" w:hint="eastAsia"/>
          <w:i/>
          <w:iCs/>
          <w:color w:val="3F3F3F"/>
          <w:spacing w:val="8"/>
          <w:sz w:val="17"/>
          <w:szCs w:val="17"/>
          <w:bdr w:val="single" w:sz="2" w:space="0" w:color="E5E5E5" w:frame="1"/>
        </w:rPr>
        <w:t>https://optiver.com/working-at-optiver/career-hub/engineering-the-three-pillars-of-trading-pricing-risk-and-execution/</w:t>
      </w:r>
      <w:r>
        <w:rPr>
          <w:rFonts w:ascii="Microsoft YaHei UI" w:eastAsia="Microsoft YaHei UI" w:hAnsi="Microsoft YaHei UI" w:hint="eastAsia"/>
          <w:color w:val="3F3F3F"/>
          <w:spacing w:val="8"/>
          <w:sz w:val="17"/>
          <w:szCs w:val="17"/>
        </w:rPr>
        <w:br/>
      </w:r>
    </w:p>
    <w:p w14:paraId="394839FE" w14:textId="77777777" w:rsidR="00DC6777" w:rsidRDefault="00DC6777" w:rsidP="00DC6777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 w:line="0" w:lineRule="auto"/>
        <w:jc w:val="both"/>
        <w:rPr>
          <w:rFonts w:ascii="Arial" w:eastAsia="Microsoft YaHei UI" w:hAnsi="Arial" w:cs="Arial" w:hint="eastAsia"/>
          <w:color w:val="0A0A0A"/>
          <w:sz w:val="2"/>
          <w:szCs w:val="2"/>
        </w:rPr>
      </w:pPr>
      <w:r>
        <w:rPr>
          <w:rFonts w:ascii="Arial" w:eastAsia="Microsoft YaHei UI" w:hAnsi="Arial" w:cs="Arial"/>
          <w:color w:val="0A0A0A"/>
          <w:sz w:val="2"/>
          <w:szCs w:val="2"/>
        </w:rPr>
        <w:t> </w:t>
      </w:r>
    </w:p>
    <w:p w14:paraId="22E59CF1" w14:textId="1BE9FA91" w:rsidR="00DC6777" w:rsidRDefault="00DC6777" w:rsidP="00DC6777">
      <w:pPr>
        <w:shd w:val="clear" w:color="auto" w:fill="FFFFFF"/>
        <w:rPr>
          <w:rFonts w:ascii="Microsoft YaHei UI" w:eastAsia="Microsoft YaHei UI" w:hAnsi="Microsoft YaHei UI" w:cs="Times New Roman"/>
          <w:spacing w:val="8"/>
          <w:szCs w:val="24"/>
        </w:rPr>
      </w:pPr>
      <w:r>
        <w:rPr>
          <w:rFonts w:ascii="Microsoft YaHei UI" w:eastAsia="Microsoft YaHei UI" w:hAnsi="Microsoft YaHei UI"/>
          <w:noProof/>
          <w:spacing w:val="8"/>
        </w:rPr>
        <mc:AlternateContent>
          <mc:Choice Requires="wps">
            <w:drawing>
              <wp:inline distT="0" distB="0" distL="0" distR="0" wp14:anchorId="2FB18F02" wp14:editId="6AB77AAC">
                <wp:extent cx="304800" cy="304800"/>
                <wp:effectExtent l="0" t="0" r="0" b="0"/>
                <wp:docPr id="783424730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064F0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A1E423" w14:textId="77777777" w:rsidR="0029407D" w:rsidRDefault="0029407D"/>
    <w:sectPr w:rsidR="0029407D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7"/>
    <w:rsid w:val="0029407D"/>
    <w:rsid w:val="002A2292"/>
    <w:rsid w:val="00486FD7"/>
    <w:rsid w:val="0050068A"/>
    <w:rsid w:val="00794B53"/>
    <w:rsid w:val="00884F01"/>
    <w:rsid w:val="00D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7252"/>
  <w15:chartTrackingRefBased/>
  <w15:docId w15:val="{93BD09F5-6763-4E93-914F-38955970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6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6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7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7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7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7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DC6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6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C67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C677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C67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C677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67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C67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67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6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7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6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67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67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67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67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6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67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6777"/>
    <w:rPr>
      <w:b/>
      <w:bCs/>
      <w:smallCaps/>
      <w:color w:val="0F4761" w:themeColor="accent1" w:themeShade="BF"/>
      <w:spacing w:val="5"/>
    </w:rPr>
  </w:style>
  <w:style w:type="character" w:customStyle="1" w:styleId="wxtaplink">
    <w:name w:val="wx_tap_link"/>
    <w:basedOn w:val="a0"/>
    <w:rsid w:val="00DC6777"/>
  </w:style>
  <w:style w:type="character" w:customStyle="1" w:styleId="richmediameta">
    <w:name w:val="rich_media_meta"/>
    <w:basedOn w:val="a0"/>
    <w:rsid w:val="00DC6777"/>
  </w:style>
  <w:style w:type="character" w:styleId="ae">
    <w:name w:val="Hyperlink"/>
    <w:basedOn w:val="a0"/>
    <w:uiPriority w:val="99"/>
    <w:semiHidden/>
    <w:unhideWhenUsed/>
    <w:rsid w:val="00DC6777"/>
    <w:rPr>
      <w:color w:val="0000FF"/>
      <w:u w:val="single"/>
    </w:rPr>
  </w:style>
  <w:style w:type="character" w:styleId="af">
    <w:name w:val="Emphasis"/>
    <w:basedOn w:val="a0"/>
    <w:uiPriority w:val="20"/>
    <w:qFormat/>
    <w:rsid w:val="00DC6777"/>
    <w:rPr>
      <w:i/>
      <w:iCs/>
    </w:rPr>
  </w:style>
  <w:style w:type="paragraph" w:styleId="af0">
    <w:name w:val="Normal (Web)"/>
    <w:basedOn w:val="a"/>
    <w:uiPriority w:val="99"/>
    <w:semiHidden/>
    <w:unhideWhenUsed/>
    <w:rsid w:val="00DC677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/>
    </w:rPr>
  </w:style>
  <w:style w:type="character" w:styleId="af1">
    <w:name w:val="Strong"/>
    <w:basedOn w:val="a0"/>
    <w:uiPriority w:val="22"/>
    <w:qFormat/>
    <w:rsid w:val="00DC6777"/>
    <w:rPr>
      <w:b/>
      <w:bCs/>
    </w:rPr>
  </w:style>
  <w:style w:type="character" w:customStyle="1" w:styleId="wxsearchkeywordwrap">
    <w:name w:val="wx_search_keyword_wrap"/>
    <w:basedOn w:val="a0"/>
    <w:rsid w:val="00DC6777"/>
  </w:style>
  <w:style w:type="character" w:customStyle="1" w:styleId="wxtextunderline">
    <w:name w:val="wx_text_underline"/>
    <w:basedOn w:val="a0"/>
    <w:rsid w:val="00DC6777"/>
  </w:style>
  <w:style w:type="character" w:customStyle="1" w:styleId="wxprofiletipsmeta">
    <w:name w:val="wx_profile_tips_meta"/>
    <w:basedOn w:val="a0"/>
    <w:rsid w:val="00DC6777"/>
  </w:style>
  <w:style w:type="character" w:styleId="HTML">
    <w:name w:val="HTML Code"/>
    <w:basedOn w:val="a0"/>
    <w:uiPriority w:val="99"/>
    <w:semiHidden/>
    <w:unhideWhenUsed/>
    <w:rsid w:val="00DC6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7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322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679">
          <w:blockQuote w:val="1"/>
          <w:marLeft w:val="0"/>
          <w:marRight w:val="0"/>
          <w:marTop w:val="0"/>
          <w:marBottom w:val="240"/>
          <w:divBdr>
            <w:top w:val="single" w:sz="2" w:space="12" w:color="E5E5E5"/>
            <w:left w:val="single" w:sz="24" w:space="12" w:color="FA5151"/>
            <w:bottom w:val="single" w:sz="2" w:space="12" w:color="E5E5E5"/>
            <w:right w:val="single" w:sz="2" w:space="12" w:color="E5E5E5"/>
          </w:divBdr>
        </w:div>
        <w:div w:id="1785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0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7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8910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178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1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2025-05-25T05:26:00Z</dcterms:created>
  <dcterms:modified xsi:type="dcterms:W3CDTF">2025-05-25T05:27:00Z</dcterms:modified>
</cp:coreProperties>
</file>