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62" w:rsidRPr="00265F2A" w:rsidRDefault="00265F2A" w:rsidP="00265F2A">
      <w:pPr>
        <w:jc w:val="center"/>
        <w:rPr>
          <w:b/>
          <w:sz w:val="36"/>
          <w:szCs w:val="36"/>
        </w:rPr>
      </w:pPr>
      <w:r w:rsidRPr="00265F2A">
        <w:rPr>
          <w:rFonts w:hint="eastAsia"/>
          <w:b/>
          <w:sz w:val="36"/>
          <w:szCs w:val="36"/>
        </w:rPr>
        <w:t>指数</w:t>
      </w:r>
      <w:r>
        <w:rPr>
          <w:rFonts w:hint="eastAsia"/>
          <w:b/>
          <w:sz w:val="36"/>
          <w:szCs w:val="36"/>
        </w:rPr>
        <w:t>数据结果</w:t>
      </w:r>
      <w:r w:rsidRPr="00265F2A">
        <w:rPr>
          <w:rFonts w:hint="eastAsia"/>
          <w:b/>
          <w:sz w:val="36"/>
          <w:szCs w:val="36"/>
        </w:rPr>
        <w:t>核对</w:t>
      </w:r>
    </w:p>
    <w:p w:rsidR="00265F2A" w:rsidRPr="00EF7F16" w:rsidRDefault="00EF7F16">
      <w:pPr>
        <w:rPr>
          <w:rFonts w:hint="eastAsia"/>
          <w:b/>
        </w:rPr>
      </w:pPr>
      <w:proofErr w:type="gramStart"/>
      <w:r w:rsidRPr="00EF7F16">
        <w:rPr>
          <w:rFonts w:hint="eastAsia"/>
          <w:b/>
        </w:rPr>
        <w:t>一</w:t>
      </w:r>
      <w:proofErr w:type="gramEnd"/>
      <w:r w:rsidRPr="00EF7F16">
        <w:rPr>
          <w:rFonts w:hint="eastAsia"/>
          <w:b/>
        </w:rPr>
        <w:t xml:space="preserve"> </w:t>
      </w:r>
      <w:r w:rsidRPr="00EF7F16">
        <w:rPr>
          <w:rFonts w:hint="eastAsia"/>
          <w:b/>
        </w:rPr>
        <w:t>说明</w:t>
      </w:r>
    </w:p>
    <w:p w:rsidR="00A07F75" w:rsidRDefault="00A07F75">
      <w:pPr>
        <w:rPr>
          <w:rFonts w:hint="eastAsia"/>
        </w:rPr>
      </w:pPr>
      <w:r>
        <w:rPr>
          <w:rFonts w:hint="eastAsia"/>
        </w:rPr>
        <w:t>原文方法描述：</w:t>
      </w:r>
    </w:p>
    <w:p w:rsidR="00A07F75" w:rsidRDefault="00A07F75" w:rsidP="00A07F7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2119DE" wp14:editId="09034579">
            <wp:extent cx="4320000" cy="1287500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75" w:rsidRPr="00A07F75" w:rsidRDefault="00A07F75">
      <w:pPr>
        <w:rPr>
          <w:rFonts w:hint="eastAsia"/>
        </w:rPr>
      </w:pPr>
      <w:r>
        <w:rPr>
          <w:rFonts w:hint="eastAsia"/>
        </w:rPr>
        <w:t>其中（</w:t>
      </w:r>
      <w:r>
        <w:rPr>
          <w:rFonts w:hint="eastAsia"/>
        </w:rPr>
        <w:t>1</w:t>
      </w:r>
      <w:r>
        <w:rPr>
          <w:rFonts w:hint="eastAsia"/>
        </w:rPr>
        <w:t>）没有具体描述如何计算残差波动率，也没有具体的参数；（</w:t>
      </w:r>
      <w:r>
        <w:rPr>
          <w:rFonts w:hint="eastAsia"/>
        </w:rPr>
        <w:t>2</w:t>
      </w:r>
      <w:r>
        <w:rPr>
          <w:rFonts w:hint="eastAsia"/>
        </w:rPr>
        <w:t>）虽然没有参数但是告诉了做法；（</w:t>
      </w:r>
      <w:r>
        <w:rPr>
          <w:rFonts w:hint="eastAsia"/>
        </w:rPr>
        <w:t>4</w:t>
      </w:r>
      <w:r>
        <w:rPr>
          <w:rFonts w:hint="eastAsia"/>
        </w:rPr>
        <w:t>）相对强弱指标改变则平仓，这句话我感觉作者是想表述残差波动率不是高残差波动率就平仓，因为强弱指标只是用于</w:t>
      </w:r>
      <w:proofErr w:type="gramStart"/>
      <w:r>
        <w:rPr>
          <w:rFonts w:hint="eastAsia"/>
        </w:rPr>
        <w:t>判断做</w:t>
      </w:r>
      <w:proofErr w:type="gramEnd"/>
      <w:r>
        <w:rPr>
          <w:rFonts w:hint="eastAsia"/>
        </w:rPr>
        <w:t>多、做空方向，残差波动率才是建仓、平仓的指标。</w:t>
      </w:r>
    </w:p>
    <w:p w:rsidR="00A07F75" w:rsidRPr="00A07F75" w:rsidRDefault="00A07F75"/>
    <w:p w:rsidR="00A07F75" w:rsidRDefault="00A07F75">
      <w:pPr>
        <w:rPr>
          <w:rFonts w:hint="eastAsia"/>
        </w:rPr>
      </w:pPr>
      <w:r>
        <w:rPr>
          <w:rFonts w:hint="eastAsia"/>
        </w:rPr>
        <w:t>做法参考了期货数据方法，具体为：</w:t>
      </w:r>
    </w:p>
    <w:p w:rsidR="00A07F75" w:rsidRDefault="00A07F7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）残差波动率计算方法使用</w:t>
      </w:r>
      <w:r>
        <w:rPr>
          <w:rFonts w:hint="eastAsia"/>
        </w:rPr>
        <w:t>EMA</w:t>
      </w:r>
      <w:r>
        <w:rPr>
          <w:rFonts w:hint="eastAsia"/>
        </w:rPr>
        <w:t>价格数据计算。</w:t>
      </w:r>
    </w:p>
    <w:p w:rsidR="00A07F75" w:rsidRDefault="00A07F7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F7F16">
        <w:rPr>
          <w:rFonts w:hint="eastAsia"/>
        </w:rPr>
        <w:t>是否高残差波动率直</w:t>
      </w:r>
      <w:proofErr w:type="gramStart"/>
      <w:r w:rsidR="00EF7F16">
        <w:rPr>
          <w:rFonts w:hint="eastAsia"/>
        </w:rPr>
        <w:t>接使用</w:t>
      </w:r>
      <w:proofErr w:type="gramEnd"/>
      <w:r w:rsidR="00EF7F16">
        <w:rPr>
          <w:rFonts w:hint="eastAsia"/>
        </w:rPr>
        <w:t>残差波动率是否大于其</w:t>
      </w:r>
      <w:r w:rsidR="00EF7F16">
        <w:rPr>
          <w:rFonts w:hint="eastAsia"/>
        </w:rPr>
        <w:t>EMA</w:t>
      </w:r>
      <w:r w:rsidR="00EF7F16">
        <w:rPr>
          <w:rFonts w:hint="eastAsia"/>
        </w:rPr>
        <w:t>均值判断；</w:t>
      </w:r>
    </w:p>
    <w:p w:rsidR="00EF7F16" w:rsidRDefault="00EF7F1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）做多、做空使用收盘价与收盘价的</w:t>
      </w:r>
      <w:r>
        <w:rPr>
          <w:rFonts w:hint="eastAsia"/>
        </w:rPr>
        <w:t>EMA</w:t>
      </w:r>
      <w:r>
        <w:rPr>
          <w:rFonts w:hint="eastAsia"/>
        </w:rPr>
        <w:t>值判断；</w:t>
      </w:r>
    </w:p>
    <w:p w:rsidR="00EF7F16" w:rsidRDefault="00EF7F16">
      <w:pPr>
        <w:rPr>
          <w:rFonts w:hint="eastAsia"/>
        </w:rPr>
      </w:pPr>
      <w:r>
        <w:rPr>
          <w:rFonts w:hint="eastAsia"/>
        </w:rPr>
        <w:t>综上共有两个参数需要注意：</w:t>
      </w:r>
    </w:p>
    <w:p w:rsidR="00EF7F16" w:rsidRDefault="00EF7F1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）残差波动率</w:t>
      </w:r>
      <w:r>
        <w:rPr>
          <w:rFonts w:hint="eastAsia"/>
        </w:rPr>
        <w:t>EMA</w:t>
      </w:r>
      <w:r>
        <w:rPr>
          <w:rFonts w:hint="eastAsia"/>
        </w:rPr>
        <w:t>参数；</w:t>
      </w:r>
    </w:p>
    <w:p w:rsidR="00EF7F16" w:rsidRPr="00EF7F16" w:rsidRDefault="00EF7F1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）相对强弱指标</w:t>
      </w:r>
      <w:r>
        <w:rPr>
          <w:rFonts w:hint="eastAsia"/>
        </w:rPr>
        <w:t>EMA</w:t>
      </w:r>
      <w:r>
        <w:rPr>
          <w:rFonts w:hint="eastAsia"/>
        </w:rPr>
        <w:t>参数；</w:t>
      </w:r>
    </w:p>
    <w:p w:rsidR="00265F2A" w:rsidRDefault="00A07F75">
      <w:r>
        <w:t xml:space="preserve"> </w:t>
      </w:r>
    </w:p>
    <w:p w:rsidR="00B752A8" w:rsidRDefault="00B752A8">
      <w:r>
        <w:rPr>
          <w:rFonts w:hint="eastAsia"/>
        </w:rPr>
        <w:t>文献结果</w:t>
      </w:r>
    </w:p>
    <w:p w:rsidR="00B752A8" w:rsidRDefault="00B752A8">
      <w:r>
        <w:rPr>
          <w:noProof/>
        </w:rPr>
        <w:drawing>
          <wp:inline distT="0" distB="0" distL="0" distR="0" wp14:anchorId="0C11E9E6" wp14:editId="07C11C66">
            <wp:extent cx="5274310" cy="3137116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82" w:rsidRDefault="00B752A8">
      <w:r>
        <w:rPr>
          <w:rFonts w:hint="eastAsia"/>
        </w:rPr>
        <w:t>验证结果</w:t>
      </w:r>
    </w:p>
    <w:p w:rsidR="00DC4B33" w:rsidRDefault="002B27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43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82" w:rsidRDefault="002B2782">
      <w:pPr>
        <w:rPr>
          <w:rFonts w:hint="eastAsia"/>
        </w:rPr>
      </w:pPr>
    </w:p>
    <w:p w:rsidR="00A51046" w:rsidRDefault="002B2782">
      <w:pPr>
        <w:rPr>
          <w:rFonts w:hint="eastAsia"/>
        </w:rPr>
      </w:pPr>
      <w:r>
        <w:rPr>
          <w:rFonts w:hint="eastAsia"/>
        </w:rPr>
        <w:t>文献只做多结果</w:t>
      </w:r>
    </w:p>
    <w:p w:rsidR="00A51046" w:rsidRDefault="00A51046" w:rsidP="00A5104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B713B9" wp14:editId="7EC01C76">
            <wp:extent cx="4320000" cy="2524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46" w:rsidRDefault="00A51046">
      <w:pPr>
        <w:rPr>
          <w:rFonts w:hint="eastAsia"/>
        </w:rPr>
      </w:pPr>
      <w:r>
        <w:rPr>
          <w:rFonts w:hint="eastAsia"/>
        </w:rPr>
        <w:t>验证结果</w:t>
      </w:r>
    </w:p>
    <w:p w:rsidR="00A51046" w:rsidRDefault="00A510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2793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173" w:rsidRDefault="00022173">
      <w:pPr>
        <w:rPr>
          <w:rFonts w:hint="eastAsia"/>
        </w:rPr>
      </w:pPr>
      <w:r>
        <w:rPr>
          <w:rFonts w:hint="eastAsia"/>
        </w:rPr>
        <w:t>窗口参数残差计算</w:t>
      </w:r>
      <w:r>
        <w:rPr>
          <w:rFonts w:hint="eastAsia"/>
        </w:rPr>
        <w:t>20</w:t>
      </w:r>
      <w:r>
        <w:rPr>
          <w:rFonts w:hint="eastAsia"/>
        </w:rPr>
        <w:t>，强弱指数判断</w:t>
      </w:r>
      <w:r>
        <w:rPr>
          <w:rFonts w:hint="eastAsia"/>
        </w:rPr>
        <w:t>5</w:t>
      </w:r>
    </w:p>
    <w:p w:rsidR="00022173" w:rsidRDefault="00022173">
      <w:pPr>
        <w:rPr>
          <w:rFonts w:hint="eastAsia"/>
        </w:rPr>
      </w:pPr>
    </w:p>
    <w:p w:rsidR="00C41869" w:rsidRDefault="00C41869">
      <w:pPr>
        <w:rPr>
          <w:rFonts w:hint="eastAsia"/>
        </w:rPr>
      </w:pPr>
      <w:r>
        <w:rPr>
          <w:rFonts w:hint="eastAsia"/>
        </w:rPr>
        <w:lastRenderedPageBreak/>
        <w:t>统计参数：</w:t>
      </w:r>
    </w:p>
    <w:p w:rsidR="00C41869" w:rsidRDefault="00C41869">
      <w:pPr>
        <w:rPr>
          <w:rFonts w:hint="eastAsia"/>
        </w:rPr>
      </w:pPr>
    </w:p>
    <w:p w:rsidR="00601536" w:rsidRDefault="00601536">
      <w:pPr>
        <w:rPr>
          <w:rFonts w:hint="eastAsia"/>
        </w:rPr>
      </w:pPr>
      <w:r>
        <w:rPr>
          <w:noProof/>
        </w:rPr>
        <w:drawing>
          <wp:inline distT="0" distB="0" distL="0" distR="0" wp14:anchorId="09E21BB3" wp14:editId="2B51CD7C">
            <wp:extent cx="5274310" cy="1949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36" w:rsidRDefault="00601536">
      <w:pPr>
        <w:rPr>
          <w:rFonts w:hint="eastAsia"/>
        </w:rPr>
      </w:pPr>
      <w:r>
        <w:rPr>
          <w:rFonts w:hint="eastAsia"/>
        </w:rPr>
        <w:t>文献结果</w:t>
      </w:r>
    </w:p>
    <w:p w:rsidR="00601536" w:rsidRDefault="00601536" w:rsidP="0060153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0CD3CF" wp14:editId="5C46680E">
            <wp:extent cx="4320000" cy="1694000"/>
            <wp:effectExtent l="0" t="0" r="444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69" w:rsidRDefault="00C41869">
      <w:pPr>
        <w:rPr>
          <w:rFonts w:hint="eastAsia"/>
        </w:rPr>
      </w:pPr>
    </w:p>
    <w:p w:rsidR="00C41869" w:rsidRDefault="00C41869">
      <w:pPr>
        <w:rPr>
          <w:rFonts w:hint="eastAsia"/>
        </w:rPr>
      </w:pPr>
    </w:p>
    <w:p w:rsidR="00C41869" w:rsidRDefault="00C41869">
      <w:bookmarkStart w:id="0" w:name="_GoBack"/>
      <w:bookmarkEnd w:id="0"/>
    </w:p>
    <w:sectPr w:rsidR="00C41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0D"/>
    <w:rsid w:val="00022173"/>
    <w:rsid w:val="00265F2A"/>
    <w:rsid w:val="002B2782"/>
    <w:rsid w:val="0033500D"/>
    <w:rsid w:val="00562B62"/>
    <w:rsid w:val="00601536"/>
    <w:rsid w:val="00A07F75"/>
    <w:rsid w:val="00A51046"/>
    <w:rsid w:val="00B752A8"/>
    <w:rsid w:val="00C41869"/>
    <w:rsid w:val="00DC4B33"/>
    <w:rsid w:val="00E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4B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4B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4B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4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55</Words>
  <Characters>318</Characters>
  <Application>Microsoft Office Word</Application>
  <DocSecurity>0</DocSecurity>
  <Lines>2</Lines>
  <Paragraphs>1</Paragraphs>
  <ScaleCrop>false</ScaleCrop>
  <Company>halei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guorongdu</dc:creator>
  <cp:keywords/>
  <dc:description/>
  <cp:lastModifiedBy>guorongdu</cp:lastModifiedBy>
  <cp:revision>11</cp:revision>
  <dcterms:created xsi:type="dcterms:W3CDTF">2019-05-01T14:47:00Z</dcterms:created>
  <dcterms:modified xsi:type="dcterms:W3CDTF">2019-05-02T03:35:00Z</dcterms:modified>
</cp:coreProperties>
</file>