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C0600E" w:rsidRDefault="00D762EF" w:rsidP="00C0600E">
      <w:pPr>
        <w:jc w:val="center"/>
        <w:rPr>
          <w:rFonts w:asciiTheme="minorEastAsia" w:hAnsiTheme="minorEastAsia"/>
          <w:b/>
          <w:sz w:val="30"/>
          <w:szCs w:val="30"/>
        </w:rPr>
      </w:pPr>
      <w:proofErr w:type="gramStart"/>
      <w:r>
        <w:rPr>
          <w:rFonts w:asciiTheme="minorEastAsia" w:hAnsiTheme="minorEastAsia" w:hint="eastAsia"/>
          <w:b/>
          <w:sz w:val="30"/>
          <w:szCs w:val="30"/>
        </w:rPr>
        <w:t>非协整</w:t>
      </w:r>
      <w:proofErr w:type="gramEnd"/>
      <w:r>
        <w:rPr>
          <w:rFonts w:asciiTheme="minorEastAsia" w:hAnsiTheme="minorEastAsia" w:hint="eastAsia"/>
          <w:b/>
          <w:sz w:val="30"/>
          <w:szCs w:val="30"/>
        </w:rPr>
        <w:t xml:space="preserve"> 数据回测</w:t>
      </w:r>
    </w:p>
    <w:p w:rsidR="00AB0083" w:rsidRDefault="00AB0083">
      <w:pPr>
        <w:rPr>
          <w:sz w:val="24"/>
          <w:szCs w:val="24"/>
        </w:rPr>
      </w:pPr>
    </w:p>
    <w:p w:rsidR="007A225A" w:rsidRPr="00D24856" w:rsidRDefault="00A800BC" w:rsidP="00BF4C05">
      <w:pPr>
        <w:outlineLvl w:val="0"/>
        <w:rPr>
          <w:b/>
          <w:sz w:val="24"/>
          <w:szCs w:val="24"/>
        </w:rPr>
      </w:pP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 xml:space="preserve"> </w:t>
      </w:r>
      <w:proofErr w:type="gramStart"/>
      <w:r w:rsidR="00D762EF">
        <w:rPr>
          <w:rFonts w:hint="eastAsia"/>
          <w:b/>
          <w:sz w:val="24"/>
          <w:szCs w:val="24"/>
        </w:rPr>
        <w:t>非</w:t>
      </w:r>
      <w:r w:rsidR="00DA154B" w:rsidRPr="00D24856">
        <w:rPr>
          <w:rFonts w:hint="eastAsia"/>
          <w:b/>
          <w:sz w:val="24"/>
          <w:szCs w:val="24"/>
        </w:rPr>
        <w:t>协整</w:t>
      </w:r>
      <w:proofErr w:type="gramEnd"/>
      <w:r w:rsidR="00D762EF">
        <w:rPr>
          <w:rFonts w:hint="eastAsia"/>
          <w:b/>
          <w:sz w:val="24"/>
          <w:szCs w:val="24"/>
        </w:rPr>
        <w:t>补充</w:t>
      </w:r>
      <w:r w:rsidR="00E177FD">
        <w:rPr>
          <w:rFonts w:hint="eastAsia"/>
          <w:b/>
          <w:sz w:val="24"/>
          <w:szCs w:val="24"/>
        </w:rPr>
        <w:t>相对强弱</w:t>
      </w:r>
      <w:r w:rsidR="00D762EF">
        <w:rPr>
          <w:rFonts w:hint="eastAsia"/>
          <w:b/>
          <w:sz w:val="24"/>
          <w:szCs w:val="24"/>
        </w:rPr>
        <w:t>信号</w:t>
      </w:r>
    </w:p>
    <w:p w:rsidR="00E177FD" w:rsidRDefault="00E177F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引言</w:t>
      </w:r>
    </w:p>
    <w:p w:rsidR="00E177FD" w:rsidRDefault="00E177FD" w:rsidP="00E177F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C77CFD" wp14:editId="1F360C56">
            <wp:extent cx="4320000" cy="257550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7FD" w:rsidRDefault="00E177F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文中没有说明计算</w:t>
      </w:r>
      <w:r>
        <w:rPr>
          <w:rFonts w:hint="eastAsia"/>
          <w:sz w:val="24"/>
          <w:szCs w:val="24"/>
        </w:rPr>
        <w:t>RY</w:t>
      </w:r>
      <w:r>
        <w:rPr>
          <w:rFonts w:hint="eastAsia"/>
          <w:sz w:val="24"/>
          <w:szCs w:val="24"/>
        </w:rPr>
        <w:t>使用的窗口，</w:t>
      </w:r>
      <w:proofErr w:type="spellStart"/>
      <w:r w:rsidR="00B60663">
        <w:rPr>
          <w:rFonts w:hint="eastAsia"/>
          <w:sz w:val="24"/>
          <w:szCs w:val="24"/>
        </w:rPr>
        <w:t>sigma</w:t>
      </w:r>
      <w:r w:rsidR="00B60663" w:rsidRPr="00B60663">
        <w:rPr>
          <w:rFonts w:hint="eastAsia"/>
          <w:sz w:val="24"/>
          <w:szCs w:val="24"/>
          <w:vertAlign w:val="subscript"/>
        </w:rPr>
        <w:t>ab</w:t>
      </w:r>
      <w:proofErr w:type="spellEnd"/>
      <w:r w:rsidR="00B60663">
        <w:rPr>
          <w:rFonts w:hint="eastAsia"/>
          <w:sz w:val="24"/>
          <w:szCs w:val="24"/>
        </w:rPr>
        <w:t>的计算公式不是很明确，我理解应该为两类资产收益率日间差的标准偏差。</w:t>
      </w:r>
    </w:p>
    <w:p w:rsidR="00D762EF" w:rsidRDefault="00B6066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使用窗口</w:t>
      </w:r>
      <w:r>
        <w:rPr>
          <w:rFonts w:hint="eastAsia"/>
          <w:sz w:val="24"/>
          <w:szCs w:val="24"/>
        </w:rPr>
        <w:t>66</w:t>
      </w:r>
      <w:r>
        <w:rPr>
          <w:rFonts w:hint="eastAsia"/>
          <w:sz w:val="24"/>
          <w:szCs w:val="24"/>
        </w:rPr>
        <w:t>，验证文献结果：</w:t>
      </w:r>
    </w:p>
    <w:p w:rsidR="00D762EF" w:rsidRDefault="00D762EF" w:rsidP="00E177FD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040000" cy="205174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8" t="4651" r="6108"/>
                    <a:stretch/>
                  </pic:blipFill>
                  <pic:spPr bwMode="auto">
                    <a:xfrm>
                      <a:off x="0" y="0"/>
                      <a:ext cx="5040000" cy="205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54B6" w:rsidRDefault="00DA54B6" w:rsidP="00DA54B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窗口</w:t>
      </w:r>
      <w:r>
        <w:rPr>
          <w:rFonts w:hint="eastAsia"/>
          <w:sz w:val="24"/>
          <w:szCs w:val="24"/>
        </w:rPr>
        <w:t>120</w:t>
      </w:r>
    </w:p>
    <w:p w:rsidR="00DA54B6" w:rsidRDefault="00DA54B6" w:rsidP="00E177FD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040000" cy="206019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 t="5246" r="6161"/>
                    <a:stretch/>
                  </pic:blipFill>
                  <pic:spPr bwMode="auto">
                    <a:xfrm>
                      <a:off x="0" y="0"/>
                      <a:ext cx="5040000" cy="206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2EF" w:rsidRDefault="00D762E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文献结果</w:t>
      </w:r>
    </w:p>
    <w:p w:rsidR="00D762EF" w:rsidRDefault="00D762EF" w:rsidP="00D762EF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F2C0C43" wp14:editId="4760E947">
            <wp:extent cx="4635500" cy="2654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12134"/>
                    <a:stretch/>
                  </pic:blipFill>
                  <pic:spPr bwMode="auto">
                    <a:xfrm>
                      <a:off x="0" y="0"/>
                      <a:ext cx="4634342" cy="2653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2EF" w:rsidRDefault="00B6066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此外，尝试了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120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240</w:t>
      </w:r>
      <w:r>
        <w:rPr>
          <w:rFonts w:hint="eastAsia"/>
          <w:sz w:val="24"/>
          <w:szCs w:val="24"/>
        </w:rPr>
        <w:t>等窗口计算</w:t>
      </w:r>
      <w:r w:rsidR="00DA54B6">
        <w:rPr>
          <w:rFonts w:hint="eastAsia"/>
          <w:sz w:val="24"/>
          <w:szCs w:val="24"/>
        </w:rPr>
        <w:t>，都无法完美重现作者的结果。我们计算的强弱指标也是在</w:t>
      </w:r>
      <w:r w:rsidR="00DA54B6">
        <w:rPr>
          <w:rFonts w:hint="eastAsia"/>
          <w:sz w:val="24"/>
          <w:szCs w:val="24"/>
        </w:rPr>
        <w:t>0</w:t>
      </w:r>
      <w:r w:rsidR="00DA54B6">
        <w:rPr>
          <w:rFonts w:hint="eastAsia"/>
          <w:sz w:val="24"/>
          <w:szCs w:val="24"/>
        </w:rPr>
        <w:t>上下波动，这点和作者原意是相同的。</w:t>
      </w:r>
    </w:p>
    <w:p w:rsidR="00DA54B6" w:rsidRPr="00DA54B6" w:rsidRDefault="00DA54B6" w:rsidP="00DA54B6">
      <w:pPr>
        <w:outlineLvl w:val="0"/>
        <w:rPr>
          <w:b/>
          <w:sz w:val="24"/>
          <w:szCs w:val="24"/>
        </w:rPr>
      </w:pPr>
      <w:r w:rsidRPr="00DA54B6">
        <w:rPr>
          <w:rFonts w:hint="eastAsia"/>
          <w:b/>
          <w:sz w:val="24"/>
          <w:szCs w:val="24"/>
        </w:rPr>
        <w:t>二</w:t>
      </w:r>
      <w:r w:rsidRPr="00DA54B6">
        <w:rPr>
          <w:rFonts w:hint="eastAsia"/>
          <w:b/>
          <w:sz w:val="24"/>
          <w:szCs w:val="24"/>
        </w:rPr>
        <w:t xml:space="preserve"> </w:t>
      </w:r>
      <w:r w:rsidRPr="00DA54B6">
        <w:rPr>
          <w:rFonts w:hint="eastAsia"/>
          <w:b/>
          <w:sz w:val="24"/>
          <w:szCs w:val="24"/>
        </w:rPr>
        <w:t>数据</w:t>
      </w:r>
      <w:r w:rsidRPr="00DA54B6">
        <w:rPr>
          <w:rFonts w:hint="eastAsia"/>
          <w:b/>
          <w:sz w:val="24"/>
          <w:szCs w:val="24"/>
        </w:rPr>
        <w:t>1</w:t>
      </w:r>
      <w:r w:rsidRPr="00DA54B6">
        <w:rPr>
          <w:rFonts w:hint="eastAsia"/>
          <w:b/>
          <w:sz w:val="24"/>
          <w:szCs w:val="24"/>
        </w:rPr>
        <w:t>回测</w:t>
      </w:r>
    </w:p>
    <w:p w:rsidR="00DA54B6" w:rsidRPr="00706660" w:rsidRDefault="00BA269A">
      <w:pPr>
        <w:rPr>
          <w:b/>
          <w:sz w:val="24"/>
          <w:szCs w:val="24"/>
        </w:rPr>
      </w:pPr>
      <w:r w:rsidRPr="00706660">
        <w:rPr>
          <w:rFonts w:hint="eastAsia"/>
          <w:b/>
          <w:sz w:val="24"/>
          <w:szCs w:val="24"/>
        </w:rPr>
        <w:t>引言</w:t>
      </w:r>
    </w:p>
    <w:p w:rsidR="00BA269A" w:rsidRDefault="00BA269A" w:rsidP="00BA269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C89E709" wp14:editId="7F74149D">
            <wp:extent cx="4320000" cy="268650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9A" w:rsidRDefault="00BA26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上图为作者给出的策略框架图。</w:t>
      </w:r>
    </w:p>
    <w:p w:rsidR="00BA269A" w:rsidRDefault="00BA269A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回测方法</w:t>
      </w:r>
      <w:proofErr w:type="gramEnd"/>
      <w:r>
        <w:rPr>
          <w:rFonts w:hint="eastAsia"/>
          <w:sz w:val="24"/>
          <w:szCs w:val="24"/>
        </w:rPr>
        <w:t>中的以下必要条件作者没有说明：</w:t>
      </w:r>
    </w:p>
    <w:p w:rsidR="00BA269A" w:rsidRPr="00BA269A" w:rsidRDefault="00BA269A" w:rsidP="00BA269A">
      <w:pPr>
        <w:rPr>
          <w:sz w:val="24"/>
          <w:szCs w:val="24"/>
        </w:rPr>
      </w:pPr>
      <w:r w:rsidRPr="00BA269A">
        <w:rPr>
          <w:rFonts w:hint="eastAsia"/>
          <w:sz w:val="24"/>
          <w:szCs w:val="24"/>
        </w:rPr>
        <w:t>1</w:t>
      </w:r>
      <w:r w:rsidRPr="00BA269A">
        <w:rPr>
          <w:rFonts w:hint="eastAsia"/>
          <w:sz w:val="24"/>
          <w:szCs w:val="24"/>
        </w:rPr>
        <w:t>计算协整所用的局部窗口是多少</w:t>
      </w:r>
      <w:r>
        <w:rPr>
          <w:rFonts w:hint="eastAsia"/>
          <w:sz w:val="24"/>
          <w:szCs w:val="24"/>
        </w:rPr>
        <w:t>；</w:t>
      </w:r>
    </w:p>
    <w:p w:rsidR="00BA269A" w:rsidRPr="00BA269A" w:rsidRDefault="00BA269A" w:rsidP="00BA269A">
      <w:pPr>
        <w:rPr>
          <w:sz w:val="24"/>
          <w:szCs w:val="24"/>
        </w:rPr>
      </w:pPr>
      <w:r w:rsidRPr="00BA269A">
        <w:rPr>
          <w:rFonts w:hint="eastAsia"/>
          <w:sz w:val="24"/>
          <w:szCs w:val="24"/>
        </w:rPr>
        <w:t>2</w:t>
      </w:r>
      <w:proofErr w:type="gramStart"/>
      <w:r w:rsidR="00706660">
        <w:rPr>
          <w:rFonts w:hint="eastAsia"/>
          <w:sz w:val="24"/>
          <w:szCs w:val="24"/>
        </w:rPr>
        <w:t>协整或者非协整</w:t>
      </w:r>
      <w:proofErr w:type="gramEnd"/>
      <w:r w:rsidR="00706660">
        <w:rPr>
          <w:rFonts w:hint="eastAsia"/>
          <w:sz w:val="24"/>
          <w:szCs w:val="24"/>
        </w:rPr>
        <w:t>时</w:t>
      </w:r>
      <w:r w:rsidRPr="00BA269A">
        <w:rPr>
          <w:rFonts w:hint="eastAsia"/>
          <w:sz w:val="24"/>
          <w:szCs w:val="24"/>
        </w:rPr>
        <w:t>，计算信号的阈值是多少</w:t>
      </w:r>
      <w:r>
        <w:rPr>
          <w:rFonts w:hint="eastAsia"/>
          <w:sz w:val="24"/>
          <w:szCs w:val="24"/>
        </w:rPr>
        <w:t>；</w:t>
      </w:r>
    </w:p>
    <w:p w:rsidR="00BA269A" w:rsidRDefault="00BA269A" w:rsidP="00BA269A">
      <w:pPr>
        <w:rPr>
          <w:sz w:val="24"/>
          <w:szCs w:val="24"/>
        </w:rPr>
      </w:pPr>
      <w:r w:rsidRPr="00BA269A">
        <w:rPr>
          <w:rFonts w:hint="eastAsia"/>
          <w:sz w:val="24"/>
          <w:szCs w:val="24"/>
        </w:rPr>
        <w:t>3</w:t>
      </w:r>
      <w:r w:rsidRPr="00BA269A">
        <w:rPr>
          <w:rFonts w:hint="eastAsia"/>
          <w:sz w:val="24"/>
          <w:szCs w:val="24"/>
        </w:rPr>
        <w:t>小波分析发现异常，</w:t>
      </w:r>
      <w:proofErr w:type="gramStart"/>
      <w:r w:rsidRPr="00BA269A">
        <w:rPr>
          <w:rFonts w:hint="eastAsia"/>
          <w:sz w:val="24"/>
          <w:szCs w:val="24"/>
        </w:rPr>
        <w:t>背离协整后</w:t>
      </w:r>
      <w:proofErr w:type="gramEnd"/>
      <w:r w:rsidRPr="00BA269A">
        <w:rPr>
          <w:rFonts w:hint="eastAsia"/>
          <w:sz w:val="24"/>
          <w:szCs w:val="24"/>
        </w:rPr>
        <w:t>，停止多长时间？下个信号如何发出。</w:t>
      </w:r>
    </w:p>
    <w:p w:rsidR="00706660" w:rsidRDefault="00BA269A" w:rsidP="00BA26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 w:rsidR="00706660">
        <w:rPr>
          <w:rFonts w:hint="eastAsia"/>
          <w:sz w:val="24"/>
          <w:szCs w:val="24"/>
        </w:rPr>
        <w:t>：</w:t>
      </w:r>
    </w:p>
    <w:p w:rsidR="00706660" w:rsidRDefault="00BA269A" w:rsidP="00BA26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706660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我们尝试用</w:t>
      </w:r>
      <w:r w:rsidR="00706660">
        <w:rPr>
          <w:rFonts w:hint="eastAsia"/>
          <w:sz w:val="24"/>
          <w:szCs w:val="24"/>
        </w:rPr>
        <w:t>20</w:t>
      </w:r>
      <w:r w:rsidR="00706660">
        <w:rPr>
          <w:rFonts w:hint="eastAsia"/>
          <w:sz w:val="24"/>
          <w:szCs w:val="24"/>
        </w:rPr>
        <w:t>、</w:t>
      </w:r>
      <w:r w:rsidR="00706660">
        <w:rPr>
          <w:rFonts w:hint="eastAsia"/>
          <w:sz w:val="24"/>
          <w:szCs w:val="24"/>
        </w:rPr>
        <w:t>40</w:t>
      </w:r>
      <w:r w:rsidR="00706660">
        <w:rPr>
          <w:rFonts w:hint="eastAsia"/>
          <w:sz w:val="24"/>
          <w:szCs w:val="24"/>
        </w:rPr>
        <w:t>、</w:t>
      </w:r>
      <w:r w:rsidR="00706660">
        <w:rPr>
          <w:rFonts w:hint="eastAsia"/>
          <w:sz w:val="24"/>
          <w:szCs w:val="24"/>
        </w:rPr>
        <w:t>60</w:t>
      </w:r>
      <w:r w:rsidR="00706660">
        <w:rPr>
          <w:rFonts w:hint="eastAsia"/>
          <w:sz w:val="24"/>
          <w:szCs w:val="24"/>
        </w:rPr>
        <w:t>、</w:t>
      </w:r>
      <w:r w:rsidR="00706660">
        <w:rPr>
          <w:rFonts w:hint="eastAsia"/>
          <w:sz w:val="24"/>
          <w:szCs w:val="24"/>
        </w:rPr>
        <w:t>120</w:t>
      </w:r>
      <w:r w:rsidR="00706660">
        <w:rPr>
          <w:rFonts w:hint="eastAsia"/>
          <w:sz w:val="24"/>
          <w:szCs w:val="24"/>
        </w:rPr>
        <w:t>来计算；</w:t>
      </w:r>
    </w:p>
    <w:p w:rsidR="00706660" w:rsidRDefault="00706660" w:rsidP="00BA26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我们尝试用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倍标准差计算；</w:t>
      </w:r>
    </w:p>
    <w:p w:rsidR="00706660" w:rsidRDefault="00706660" w:rsidP="007066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proofErr w:type="gramStart"/>
      <w:r>
        <w:rPr>
          <w:rFonts w:hint="eastAsia"/>
          <w:sz w:val="24"/>
          <w:szCs w:val="24"/>
        </w:rPr>
        <w:t>背离协整后</w:t>
      </w:r>
      <w:proofErr w:type="gramEnd"/>
      <w:r>
        <w:rPr>
          <w:rFonts w:hint="eastAsia"/>
          <w:sz w:val="24"/>
          <w:szCs w:val="24"/>
        </w:rPr>
        <w:t>，开始每天使用</w:t>
      </w:r>
      <w:r w:rsidRPr="00706660">
        <w:rPr>
          <w:sz w:val="24"/>
          <w:szCs w:val="24"/>
        </w:rPr>
        <w:t>Engle-Granger</w:t>
      </w:r>
      <w:r>
        <w:rPr>
          <w:rFonts w:hint="eastAsia"/>
          <w:sz w:val="24"/>
          <w:szCs w:val="24"/>
        </w:rPr>
        <w:t>检验检查是否回复协整。</w:t>
      </w:r>
    </w:p>
    <w:p w:rsidR="000C213F" w:rsidRDefault="000C213F" w:rsidP="00706660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判断非协整</w:t>
      </w:r>
      <w:proofErr w:type="gramEnd"/>
      <w:r>
        <w:rPr>
          <w:rFonts w:hint="eastAsia"/>
          <w:sz w:val="24"/>
          <w:szCs w:val="24"/>
        </w:rPr>
        <w:t>断点：</w:t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337050" cy="23431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5" t="5611" r="8905" b="8128"/>
                    <a:stretch/>
                  </pic:blipFill>
                  <pic:spPr bwMode="auto">
                    <a:xfrm>
                      <a:off x="0" y="0"/>
                      <a:ext cx="4334962" cy="234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13F" w:rsidRDefault="000C213F" w:rsidP="000C21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观察得出的断点位置</w:t>
      </w:r>
    </w:p>
    <w:p w:rsidR="000C213F" w:rsidRDefault="000C213F" w:rsidP="000C213F">
      <w:pPr>
        <w:rPr>
          <w:sz w:val="24"/>
          <w:szCs w:val="24"/>
        </w:rPr>
      </w:pPr>
      <w:r w:rsidRPr="000C213F">
        <w:rPr>
          <w:sz w:val="24"/>
          <w:szCs w:val="24"/>
        </w:rPr>
        <w:t>89,212,321,403,459,833,887,929,415,992,1014,1067,1</w:t>
      </w:r>
      <w:r>
        <w:rPr>
          <w:sz w:val="24"/>
          <w:szCs w:val="24"/>
        </w:rPr>
        <w:t>117,1136,1166,1186,1208,1252,1323,1412</w:t>
      </w:r>
    </w:p>
    <w:p w:rsidR="00706660" w:rsidRDefault="00706660" w:rsidP="00706660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回测结果</w:t>
      </w:r>
      <w:proofErr w:type="gramEnd"/>
    </w:p>
    <w:p w:rsidR="00706660" w:rsidRDefault="001B4B8D" w:rsidP="0070666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倍标准差</w:t>
      </w:r>
    </w:p>
    <w:p w:rsidR="001B4B8D" w:rsidRDefault="001B4B8D" w:rsidP="001B4B8D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2698927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5A3" w:rsidRDefault="00A365A3" w:rsidP="00A365A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倍标准差</w:t>
      </w:r>
    </w:p>
    <w:p w:rsidR="00A365A3" w:rsidRDefault="00A365A3" w:rsidP="001B4B8D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3600000" cy="2698927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4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0"/>
        <w:gridCol w:w="1074"/>
        <w:gridCol w:w="1246"/>
        <w:gridCol w:w="1620"/>
        <w:gridCol w:w="1620"/>
      </w:tblGrid>
      <w:tr w:rsidR="00A365A3" w:rsidRPr="00A365A3" w:rsidTr="00A365A3">
        <w:trPr>
          <w:trHeight w:val="432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20" w:type="dxa"/>
            <w:gridSpan w:val="2"/>
            <w:shd w:val="clear" w:color="auto" w:fill="auto"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spellStart"/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signal_cri</w:t>
            </w:r>
            <w:proofErr w:type="spellEnd"/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 =2</w:t>
            </w:r>
          </w:p>
        </w:tc>
        <w:tc>
          <w:tcPr>
            <w:tcW w:w="3240" w:type="dxa"/>
            <w:gridSpan w:val="2"/>
            <w:shd w:val="clear" w:color="auto" w:fill="auto"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spellStart"/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signal_cri</w:t>
            </w:r>
            <w:proofErr w:type="spellEnd"/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 =3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M1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M2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M1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M2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年化收益率</w:t>
            </w:r>
            <w:proofErr w:type="gramEnd"/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10.46%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12.29%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17.43%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19.41%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最大回撤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-8.13%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-15.87%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-20.51%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-20.10%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持有1年最低收益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-7.71%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-10.87%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-9.67%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-12.87%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持有1年最高收益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39.59%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37.77%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82.05%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77.60%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持有1年平均收益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8.25%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10.43%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17.71%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19.70%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最大连续上涨天数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最大连续下跌天数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收益波动率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9.33%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11.12%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16.25%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17.41%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夏普比率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1.148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1.132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1.103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1.140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最长新高间隔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582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579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500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454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下跌波动率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0.59%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0.70%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1.02%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1.10%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持有1年收益中位数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4.42%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11.45%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4.40%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12.05%</w:t>
            </w:r>
          </w:p>
        </w:tc>
      </w:tr>
      <w:tr w:rsidR="00A365A3" w:rsidRPr="00A365A3" w:rsidTr="00A365A3">
        <w:trPr>
          <w:trHeight w:val="288"/>
        </w:trPr>
        <w:tc>
          <w:tcPr>
            <w:tcW w:w="268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持有1年收益90%分位数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18.73%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21.51%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58.46%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:rsidR="00A365A3" w:rsidRPr="00A365A3" w:rsidRDefault="00A365A3" w:rsidP="00A365A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365A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55.88%</w:t>
            </w:r>
          </w:p>
        </w:tc>
      </w:tr>
    </w:tbl>
    <w:p w:rsidR="00A365A3" w:rsidRDefault="00A365A3" w:rsidP="00A365A3">
      <w:pPr>
        <w:rPr>
          <w:sz w:val="24"/>
          <w:szCs w:val="24"/>
        </w:rPr>
      </w:pPr>
    </w:p>
    <w:p w:rsidR="00A365A3" w:rsidRDefault="00A365A3" w:rsidP="00A365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A365A3" w:rsidRDefault="00A365A3" w:rsidP="00A365A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1D8A8A" wp14:editId="1849C296">
            <wp:extent cx="5274310" cy="2540093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A3" w:rsidRDefault="00A365A3" w:rsidP="00A365A3">
      <w:pPr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3EB9D4" wp14:editId="2A4ABF33">
            <wp:extent cx="5274310" cy="176665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3F" w:rsidRDefault="000C213F" w:rsidP="00A365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查看结果，有两方面原因导致我们和作者的结果有差异：</w:t>
      </w:r>
    </w:p>
    <w:p w:rsidR="000C213F" w:rsidRDefault="000C213F" w:rsidP="00A365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作者在</w:t>
      </w:r>
      <w:r>
        <w:rPr>
          <w:rFonts w:hint="eastAsia"/>
          <w:sz w:val="24"/>
          <w:szCs w:val="24"/>
        </w:rPr>
        <w:t>2016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月左右时间</w:t>
      </w:r>
      <w:proofErr w:type="gramStart"/>
      <w:r>
        <w:rPr>
          <w:rFonts w:hint="eastAsia"/>
          <w:sz w:val="24"/>
          <w:szCs w:val="24"/>
        </w:rPr>
        <w:t>段判断</w:t>
      </w:r>
      <w:proofErr w:type="gramEnd"/>
      <w:r>
        <w:rPr>
          <w:rFonts w:hint="eastAsia"/>
          <w:sz w:val="24"/>
          <w:szCs w:val="24"/>
        </w:rPr>
        <w:t>信号为</w:t>
      </w:r>
      <w:proofErr w:type="gramStart"/>
      <w:r>
        <w:rPr>
          <w:rFonts w:hint="eastAsia"/>
          <w:sz w:val="24"/>
          <w:szCs w:val="24"/>
        </w:rPr>
        <w:t>非协整</w:t>
      </w:r>
      <w:proofErr w:type="gramEnd"/>
      <w:r>
        <w:rPr>
          <w:rFonts w:hint="eastAsia"/>
          <w:sz w:val="24"/>
          <w:szCs w:val="24"/>
        </w:rPr>
        <w:t>，但是我们计算信号为协整，导致最后一段曲线差异；</w:t>
      </w:r>
    </w:p>
    <w:p w:rsidR="000C213F" w:rsidRDefault="000C213F" w:rsidP="00A365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作者在</w:t>
      </w:r>
      <w:r>
        <w:rPr>
          <w:rFonts w:hint="eastAsia"/>
          <w:sz w:val="24"/>
          <w:szCs w:val="24"/>
        </w:rPr>
        <w:t>2014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12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日前收益已经超过</w:t>
      </w:r>
      <w:r>
        <w:rPr>
          <w:rFonts w:hint="eastAsia"/>
          <w:sz w:val="24"/>
          <w:szCs w:val="24"/>
        </w:rPr>
        <w:t>100%</w:t>
      </w:r>
      <w:r>
        <w:rPr>
          <w:rFonts w:hint="eastAsia"/>
          <w:sz w:val="24"/>
          <w:szCs w:val="24"/>
        </w:rPr>
        <w:t>，而我们的数据不到</w:t>
      </w:r>
      <w:r>
        <w:rPr>
          <w:rFonts w:hint="eastAsia"/>
          <w:sz w:val="24"/>
          <w:szCs w:val="24"/>
        </w:rPr>
        <w:t>50%</w:t>
      </w:r>
      <w:r>
        <w:rPr>
          <w:rFonts w:hint="eastAsia"/>
          <w:sz w:val="24"/>
          <w:szCs w:val="24"/>
        </w:rPr>
        <w:t>。</w:t>
      </w:r>
    </w:p>
    <w:p w:rsidR="000C213F" w:rsidRDefault="000C213F" w:rsidP="00A365A3">
      <w:pPr>
        <w:rPr>
          <w:rFonts w:hint="eastAsia"/>
          <w:sz w:val="24"/>
          <w:szCs w:val="24"/>
        </w:rPr>
      </w:pPr>
    </w:p>
    <w:p w:rsidR="000C213F" w:rsidRPr="006E23CF" w:rsidRDefault="006E23CF" w:rsidP="006E23CF">
      <w:pPr>
        <w:outlineLvl w:val="0"/>
        <w:rPr>
          <w:rFonts w:hint="eastAsia"/>
          <w:b/>
          <w:sz w:val="24"/>
          <w:szCs w:val="24"/>
        </w:rPr>
      </w:pPr>
      <w:bookmarkStart w:id="0" w:name="_GoBack"/>
      <w:r w:rsidRPr="006E23CF">
        <w:rPr>
          <w:rFonts w:hint="eastAsia"/>
          <w:b/>
          <w:sz w:val="24"/>
          <w:szCs w:val="24"/>
        </w:rPr>
        <w:t>三</w:t>
      </w:r>
      <w:r w:rsidRPr="006E23CF">
        <w:rPr>
          <w:rFonts w:hint="eastAsia"/>
          <w:b/>
          <w:sz w:val="24"/>
          <w:szCs w:val="24"/>
        </w:rPr>
        <w:t xml:space="preserve"> </w:t>
      </w:r>
      <w:r w:rsidR="000C213F" w:rsidRPr="006E23CF">
        <w:rPr>
          <w:rFonts w:hint="eastAsia"/>
          <w:b/>
          <w:sz w:val="24"/>
          <w:szCs w:val="24"/>
        </w:rPr>
        <w:t>数据</w:t>
      </w:r>
      <w:r w:rsidR="000C213F" w:rsidRPr="006E23CF">
        <w:rPr>
          <w:rFonts w:hint="eastAsia"/>
          <w:b/>
          <w:sz w:val="24"/>
          <w:szCs w:val="24"/>
        </w:rPr>
        <w:t>2</w:t>
      </w:r>
      <w:r w:rsidR="000C213F" w:rsidRPr="006E23CF">
        <w:rPr>
          <w:rFonts w:hint="eastAsia"/>
          <w:b/>
          <w:sz w:val="24"/>
          <w:szCs w:val="24"/>
        </w:rPr>
        <w:t>回测</w:t>
      </w:r>
    </w:p>
    <w:bookmarkEnd w:id="0"/>
    <w:p w:rsidR="000C213F" w:rsidRDefault="000C213F" w:rsidP="00A365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数据走势：</w:t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234821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复权数据（两条曲线相关系数</w:t>
      </w:r>
      <w:r>
        <w:rPr>
          <w:rFonts w:hint="eastAsia"/>
          <w:sz w:val="24"/>
          <w:szCs w:val="24"/>
        </w:rPr>
        <w:t>0.9</w:t>
      </w:r>
      <w:r>
        <w:rPr>
          <w:rFonts w:hint="eastAsia"/>
          <w:sz w:val="24"/>
          <w:szCs w:val="24"/>
        </w:rPr>
        <w:t>）</w:t>
      </w:r>
    </w:p>
    <w:p w:rsidR="000C213F" w:rsidRDefault="000C213F" w:rsidP="00A365A3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非协整情况</w:t>
      </w:r>
      <w:proofErr w:type="gramEnd"/>
      <w:r>
        <w:rPr>
          <w:rFonts w:hint="eastAsia"/>
          <w:sz w:val="24"/>
          <w:szCs w:val="24"/>
        </w:rPr>
        <w:t>判断</w:t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3657600" cy="3041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7" t="4718" r="8070" b="8349"/>
                    <a:stretch/>
                  </pic:blipFill>
                  <pic:spPr bwMode="auto">
                    <a:xfrm>
                      <a:off x="0" y="0"/>
                      <a:ext cx="3660011" cy="30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断点：</w:t>
      </w:r>
      <w:r>
        <w:rPr>
          <w:sz w:val="24"/>
          <w:szCs w:val="24"/>
        </w:rPr>
        <w:t>76</w:t>
      </w:r>
      <w:proofErr w:type="gramStart"/>
      <w:r>
        <w:rPr>
          <w:sz w:val="24"/>
          <w:szCs w:val="24"/>
        </w:rPr>
        <w:t>;115</w:t>
      </w:r>
      <w:proofErr w:type="gramEnd"/>
      <w:r>
        <w:rPr>
          <w:sz w:val="24"/>
          <w:szCs w:val="24"/>
        </w:rPr>
        <w:t>;157;189;216;236</w:t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曲线走势</w:t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987800" cy="2670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6" r="7647"/>
                    <a:stretch/>
                  </pic:blipFill>
                  <pic:spPr bwMode="auto">
                    <a:xfrm>
                      <a:off x="0" y="0"/>
                      <a:ext cx="3989647" cy="267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0C213F" w:rsidRDefault="000C213F" w:rsidP="000C213F">
      <w:pPr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9E9D9D" wp14:editId="4143486B">
            <wp:extent cx="4320000" cy="2604500"/>
            <wp:effectExtent l="0" t="0" r="444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3F" w:rsidRDefault="000C213F" w:rsidP="00A365A3">
      <w:pPr>
        <w:rPr>
          <w:rFonts w:hint="eastAsia"/>
          <w:sz w:val="24"/>
          <w:szCs w:val="24"/>
        </w:rPr>
      </w:pPr>
    </w:p>
    <w:p w:rsidR="000C213F" w:rsidRPr="00BA269A" w:rsidRDefault="000C213F" w:rsidP="00A365A3">
      <w:pPr>
        <w:rPr>
          <w:sz w:val="24"/>
          <w:szCs w:val="24"/>
        </w:rPr>
      </w:pPr>
    </w:p>
    <w:sectPr w:rsidR="000C213F" w:rsidRPr="00BA26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AB44C4"/>
    <w:multiLevelType w:val="hybridMultilevel"/>
    <w:tmpl w:val="9E12AD2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C57"/>
    <w:rsid w:val="000720A1"/>
    <w:rsid w:val="000767F8"/>
    <w:rsid w:val="000C213F"/>
    <w:rsid w:val="000D507D"/>
    <w:rsid w:val="000F6818"/>
    <w:rsid w:val="001B4B8D"/>
    <w:rsid w:val="002277D6"/>
    <w:rsid w:val="00234881"/>
    <w:rsid w:val="00260D98"/>
    <w:rsid w:val="0026503A"/>
    <w:rsid w:val="00285E48"/>
    <w:rsid w:val="002D469B"/>
    <w:rsid w:val="00322C69"/>
    <w:rsid w:val="003648FD"/>
    <w:rsid w:val="0041270B"/>
    <w:rsid w:val="005A3B89"/>
    <w:rsid w:val="005C5204"/>
    <w:rsid w:val="005C54DA"/>
    <w:rsid w:val="005D408D"/>
    <w:rsid w:val="00691B74"/>
    <w:rsid w:val="006B0074"/>
    <w:rsid w:val="006E23CF"/>
    <w:rsid w:val="00706660"/>
    <w:rsid w:val="00741611"/>
    <w:rsid w:val="00751C23"/>
    <w:rsid w:val="007A225A"/>
    <w:rsid w:val="00824577"/>
    <w:rsid w:val="008727CB"/>
    <w:rsid w:val="008964E5"/>
    <w:rsid w:val="008B050D"/>
    <w:rsid w:val="009329FA"/>
    <w:rsid w:val="009E09BF"/>
    <w:rsid w:val="00A365A3"/>
    <w:rsid w:val="00A800BC"/>
    <w:rsid w:val="00AB0083"/>
    <w:rsid w:val="00AB0A95"/>
    <w:rsid w:val="00AB4ADC"/>
    <w:rsid w:val="00AB64FB"/>
    <w:rsid w:val="00B0187B"/>
    <w:rsid w:val="00B60663"/>
    <w:rsid w:val="00B829DD"/>
    <w:rsid w:val="00BA269A"/>
    <w:rsid w:val="00BF4C05"/>
    <w:rsid w:val="00C0600E"/>
    <w:rsid w:val="00C12A38"/>
    <w:rsid w:val="00D24856"/>
    <w:rsid w:val="00D549FD"/>
    <w:rsid w:val="00D71179"/>
    <w:rsid w:val="00D762EF"/>
    <w:rsid w:val="00D803E3"/>
    <w:rsid w:val="00DA03E7"/>
    <w:rsid w:val="00DA154B"/>
    <w:rsid w:val="00DA54B6"/>
    <w:rsid w:val="00DB4C57"/>
    <w:rsid w:val="00DF7A18"/>
    <w:rsid w:val="00E161F5"/>
    <w:rsid w:val="00E177FD"/>
    <w:rsid w:val="00E55B6A"/>
    <w:rsid w:val="00E57A30"/>
    <w:rsid w:val="00ED673E"/>
    <w:rsid w:val="00F12211"/>
    <w:rsid w:val="00F3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C54D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C54DA"/>
    <w:rPr>
      <w:sz w:val="18"/>
      <w:szCs w:val="18"/>
    </w:rPr>
  </w:style>
  <w:style w:type="paragraph" w:styleId="a5">
    <w:name w:val="List Paragraph"/>
    <w:basedOn w:val="a"/>
    <w:uiPriority w:val="34"/>
    <w:qFormat/>
    <w:rsid w:val="0041270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C54D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C54DA"/>
    <w:rPr>
      <w:sz w:val="18"/>
      <w:szCs w:val="18"/>
    </w:rPr>
  </w:style>
  <w:style w:type="paragraph" w:styleId="a5">
    <w:name w:val="List Paragraph"/>
    <w:basedOn w:val="a"/>
    <w:uiPriority w:val="34"/>
    <w:qFormat/>
    <w:rsid w:val="004127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178</Words>
  <Characters>1020</Characters>
  <Application>Microsoft Office Word</Application>
  <DocSecurity>0</DocSecurity>
  <Lines>8</Lines>
  <Paragraphs>2</Paragraphs>
  <ScaleCrop>false</ScaleCrop>
  <Company>Microsoft</Company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adair2019</cp:lastModifiedBy>
  <cp:revision>11</cp:revision>
  <dcterms:created xsi:type="dcterms:W3CDTF">2019-06-23T09:51:00Z</dcterms:created>
  <dcterms:modified xsi:type="dcterms:W3CDTF">2019-06-23T15:07:00Z</dcterms:modified>
</cp:coreProperties>
</file>