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AFF" w:rsidRDefault="00097832">
      <w:r>
        <w:rPr>
          <w:rFonts w:hint="eastAsia"/>
        </w:rPr>
        <w:t>增强策略程序构建流程</w:t>
      </w:r>
    </w:p>
    <w:p w:rsidR="00097832" w:rsidRDefault="00097832">
      <w:r>
        <w:rPr>
          <w:rFonts w:hint="eastAsia"/>
        </w:rPr>
        <w:t xml:space="preserve">1 </w:t>
      </w:r>
      <w:r>
        <w:rPr>
          <w:rFonts w:hint="eastAsia"/>
        </w:rPr>
        <w:t>将所有交易日的信号写入数据库。</w:t>
      </w:r>
    </w:p>
    <w:p w:rsidR="00097832" w:rsidRDefault="00097832">
      <w:r>
        <w:rPr>
          <w:rFonts w:hint="eastAsia"/>
        </w:rPr>
        <w:t>文中涉及了最后</w:t>
      </w:r>
      <w:r>
        <w:rPr>
          <w:rFonts w:hint="eastAsia"/>
        </w:rPr>
        <w:t>30</w:t>
      </w:r>
      <w:r>
        <w:rPr>
          <w:rFonts w:hint="eastAsia"/>
        </w:rPr>
        <w:t>分钟的上涨异动信号，有不同的阈值，我们先将这部分信息写入数据库。目的时为了提高回测速度，由于涉及到很多股票匹配的操作，且</w:t>
      </w:r>
      <w:proofErr w:type="gramStart"/>
      <w:r>
        <w:rPr>
          <w:rFonts w:hint="eastAsia"/>
        </w:rPr>
        <w:t>每次回测都会</w:t>
      </w:r>
      <w:proofErr w:type="gramEnd"/>
      <w:r>
        <w:rPr>
          <w:rFonts w:hint="eastAsia"/>
        </w:rPr>
        <w:t>遇到，如果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构建中间结果，</w:t>
      </w:r>
      <w:proofErr w:type="gramStart"/>
      <w:r>
        <w:rPr>
          <w:rFonts w:hint="eastAsia"/>
        </w:rPr>
        <w:t>每次回测会</w:t>
      </w:r>
      <w:proofErr w:type="gramEnd"/>
      <w:r>
        <w:rPr>
          <w:rFonts w:hint="eastAsia"/>
        </w:rPr>
        <w:t>很耗费时间。</w:t>
      </w:r>
    </w:p>
    <w:p w:rsidR="00097832" w:rsidRDefault="00097832">
      <w:r>
        <w:rPr>
          <w:rFonts w:hint="eastAsia"/>
        </w:rPr>
        <w:t xml:space="preserve">2 </w:t>
      </w:r>
      <w:r w:rsidR="000B244D">
        <w:rPr>
          <w:rFonts w:hint="eastAsia"/>
        </w:rPr>
        <w:t>以上涨异动信号为例：</w:t>
      </w:r>
    </w:p>
    <w:p w:rsidR="000B244D" w:rsidRDefault="000B244D">
      <w:r>
        <w:rPr>
          <w:noProof/>
        </w:rPr>
        <w:drawing>
          <wp:inline distT="0" distB="0" distL="0" distR="0" wp14:anchorId="6DD79BB3" wp14:editId="5C0832F4">
            <wp:extent cx="5274310" cy="393009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4D" w:rsidRDefault="000B244D">
      <w:r>
        <w:rPr>
          <w:rFonts w:hint="eastAsia"/>
        </w:rPr>
        <w:t>21-24</w:t>
      </w:r>
      <w:r>
        <w:rPr>
          <w:rFonts w:hint="eastAsia"/>
        </w:rPr>
        <w:t>行先读入交易日历数据；</w:t>
      </w:r>
    </w:p>
    <w:p w:rsidR="000B244D" w:rsidRDefault="000B244D">
      <w:r>
        <w:rPr>
          <w:rFonts w:hint="eastAsia"/>
        </w:rPr>
        <w:t>26-31</w:t>
      </w:r>
      <w:r>
        <w:rPr>
          <w:rFonts w:hint="eastAsia"/>
        </w:rPr>
        <w:t>读取指数数据；</w:t>
      </w:r>
    </w:p>
    <w:p w:rsidR="000B244D" w:rsidRDefault="000B244D">
      <w:r>
        <w:rPr>
          <w:rFonts w:hint="eastAsia"/>
        </w:rPr>
        <w:t>33-38</w:t>
      </w:r>
      <w:r>
        <w:rPr>
          <w:rFonts w:hint="eastAsia"/>
        </w:rPr>
        <w:t>读取股票的后复权系数数据；</w:t>
      </w:r>
    </w:p>
    <w:p w:rsidR="000B244D" w:rsidRDefault="000B244D">
      <w:r>
        <w:rPr>
          <w:rFonts w:hint="eastAsia"/>
        </w:rPr>
        <w:t>39</w:t>
      </w:r>
      <w:r>
        <w:rPr>
          <w:rFonts w:hint="eastAsia"/>
        </w:rPr>
        <w:t>行设置了手续费；</w:t>
      </w:r>
    </w:p>
    <w:p w:rsidR="000B244D" w:rsidRDefault="000B244D">
      <w:r>
        <w:rPr>
          <w:noProof/>
        </w:rPr>
        <w:drawing>
          <wp:inline distT="0" distB="0" distL="0" distR="0" wp14:anchorId="26F86898" wp14:editId="27C36F58">
            <wp:extent cx="5274310" cy="193513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4D" w:rsidRDefault="000B244D">
      <w:r>
        <w:rPr>
          <w:rFonts w:hint="eastAsia"/>
        </w:rPr>
        <w:t>41</w:t>
      </w:r>
      <w:r>
        <w:rPr>
          <w:rFonts w:hint="eastAsia"/>
        </w:rPr>
        <w:t>行语句为读入每日分钟数据的开盘</w:t>
      </w:r>
      <w:r>
        <w:rPr>
          <w:rFonts w:hint="eastAsia"/>
        </w:rPr>
        <w:t>1</w:t>
      </w:r>
      <w:r>
        <w:rPr>
          <w:rFonts w:hint="eastAsia"/>
        </w:rPr>
        <w:t>分钟数据和收盘</w:t>
      </w:r>
      <w:r>
        <w:rPr>
          <w:rFonts w:hint="eastAsia"/>
        </w:rPr>
        <w:t>1</w:t>
      </w:r>
      <w:r>
        <w:rPr>
          <w:rFonts w:hint="eastAsia"/>
        </w:rPr>
        <w:t>分钟数据；</w:t>
      </w:r>
    </w:p>
    <w:p w:rsidR="000B244D" w:rsidRDefault="000B244D">
      <w:r>
        <w:rPr>
          <w:rFonts w:hint="eastAsia"/>
        </w:rPr>
        <w:t>47</w:t>
      </w:r>
      <w:r>
        <w:rPr>
          <w:rFonts w:hint="eastAsia"/>
        </w:rPr>
        <w:t>行语句为寻找符合要求的异动信号数据，包括了股票代码，收盘价（卖出价），其中</w:t>
      </w:r>
      <w:r>
        <w:rPr>
          <w:rFonts w:hint="eastAsia"/>
        </w:rPr>
        <w:t>d=1</w:t>
      </w:r>
      <w:r>
        <w:rPr>
          <w:rFonts w:hint="eastAsia"/>
        </w:rPr>
        <w:t>表示上涨异动阈值为</w:t>
      </w:r>
      <w:r>
        <w:rPr>
          <w:rFonts w:hint="eastAsia"/>
        </w:rPr>
        <w:t>1%</w:t>
      </w:r>
      <w:r>
        <w:rPr>
          <w:rFonts w:hint="eastAsia"/>
        </w:rPr>
        <w:t>，同理，</w:t>
      </w:r>
      <w:r>
        <w:rPr>
          <w:rFonts w:hint="eastAsia"/>
        </w:rPr>
        <w:t>d=3</w:t>
      </w:r>
      <w:r>
        <w:rPr>
          <w:rFonts w:hint="eastAsia"/>
        </w:rPr>
        <w:t>，表示阈值为</w:t>
      </w:r>
      <w:r>
        <w:rPr>
          <w:rFonts w:hint="eastAsia"/>
        </w:rPr>
        <w:t>3%</w:t>
      </w:r>
      <w:r>
        <w:rPr>
          <w:rFonts w:hint="eastAsia"/>
        </w:rPr>
        <w:t>（设置范围为</w:t>
      </w:r>
      <w:r>
        <w:rPr>
          <w:rFonts w:hint="eastAsia"/>
        </w:rPr>
        <w:t>1-5</w:t>
      </w:r>
      <w:r>
        <w:rPr>
          <w:rFonts w:hint="eastAsia"/>
        </w:rPr>
        <w:t>）。</w:t>
      </w:r>
    </w:p>
    <w:p w:rsidR="000B244D" w:rsidRDefault="000B244D">
      <w:r>
        <w:rPr>
          <w:noProof/>
        </w:rPr>
        <w:lastRenderedPageBreak/>
        <w:drawing>
          <wp:inline distT="0" distB="0" distL="0" distR="0" wp14:anchorId="48EF96B9" wp14:editId="0EEBC5DD">
            <wp:extent cx="5274310" cy="3103541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4D" w:rsidRDefault="000B244D">
      <w:r>
        <w:rPr>
          <w:rFonts w:hint="eastAsia"/>
        </w:rPr>
        <w:t>从</w:t>
      </w:r>
      <w:r>
        <w:rPr>
          <w:rFonts w:hint="eastAsia"/>
        </w:rPr>
        <w:t>53</w:t>
      </w:r>
      <w:r>
        <w:rPr>
          <w:rFonts w:hint="eastAsia"/>
        </w:rPr>
        <w:t>行开始，逐个交易日开始计算。</w:t>
      </w:r>
    </w:p>
    <w:p w:rsidR="000B244D" w:rsidRDefault="000B244D">
      <w:r>
        <w:rPr>
          <w:rFonts w:hint="eastAsia"/>
        </w:rPr>
        <w:t xml:space="preserve">54 </w:t>
      </w:r>
      <w:r>
        <w:rPr>
          <w:rFonts w:hint="eastAsia"/>
        </w:rPr>
        <w:t>行寻找距离交易日最近</w:t>
      </w:r>
      <w:r w:rsidR="00355350">
        <w:rPr>
          <w:rFonts w:hint="eastAsia"/>
        </w:rPr>
        <w:t>的指数成分股数据发布</w:t>
      </w:r>
      <w:r>
        <w:rPr>
          <w:rFonts w:hint="eastAsia"/>
        </w:rPr>
        <w:t>日期；</w:t>
      </w:r>
    </w:p>
    <w:p w:rsidR="00355350" w:rsidRDefault="00355350">
      <w:r>
        <w:rPr>
          <w:rFonts w:hint="eastAsia"/>
        </w:rPr>
        <w:t xml:space="preserve">55-58 </w:t>
      </w:r>
      <w:r>
        <w:rPr>
          <w:rFonts w:hint="eastAsia"/>
        </w:rPr>
        <w:t>找到当前日期指数成分股代码，并按照预测者数据格式设置；</w:t>
      </w:r>
    </w:p>
    <w:p w:rsidR="00355350" w:rsidRDefault="00355350">
      <w:r>
        <w:rPr>
          <w:rFonts w:hint="eastAsia"/>
        </w:rPr>
        <w:t xml:space="preserve">59-60 </w:t>
      </w:r>
      <w:r>
        <w:rPr>
          <w:rFonts w:hint="eastAsia"/>
        </w:rPr>
        <w:t>读入并获取上一交易日的开、收盘数据；</w:t>
      </w:r>
    </w:p>
    <w:p w:rsidR="00355350" w:rsidRDefault="00355350">
      <w:r>
        <w:rPr>
          <w:rFonts w:hint="eastAsia"/>
        </w:rPr>
        <w:t xml:space="preserve">62-63 </w:t>
      </w:r>
      <w:r>
        <w:rPr>
          <w:rFonts w:hint="eastAsia"/>
        </w:rPr>
        <w:t>读入并获取当前交易日的开、收盘数据；</w:t>
      </w:r>
    </w:p>
    <w:p w:rsidR="00355350" w:rsidRDefault="00355350">
      <w:r>
        <w:rPr>
          <w:rFonts w:hint="eastAsia"/>
        </w:rPr>
        <w:t xml:space="preserve">65-68 </w:t>
      </w:r>
      <w:r>
        <w:rPr>
          <w:rFonts w:hint="eastAsia"/>
        </w:rPr>
        <w:t>获取两日内都有的指数股票代码，并整合数据；</w:t>
      </w:r>
    </w:p>
    <w:p w:rsidR="00355350" w:rsidRDefault="00355350">
      <w:r>
        <w:rPr>
          <w:rFonts w:hint="eastAsia"/>
        </w:rPr>
        <w:t>70-71</w:t>
      </w:r>
      <w:r>
        <w:rPr>
          <w:rFonts w:hint="eastAsia"/>
        </w:rPr>
        <w:t>获取前一交易日、当前交易日后复权系数；</w:t>
      </w:r>
    </w:p>
    <w:p w:rsidR="000B244D" w:rsidRDefault="00355350">
      <w:r>
        <w:rPr>
          <w:noProof/>
        </w:rPr>
        <w:drawing>
          <wp:inline distT="0" distB="0" distL="0" distR="0" wp14:anchorId="2CC4B36C" wp14:editId="28E82606">
            <wp:extent cx="5274310" cy="2287976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350" w:rsidRDefault="00355350">
      <w:r>
        <w:rPr>
          <w:rFonts w:hint="eastAsia"/>
        </w:rPr>
        <w:t xml:space="preserve">74-82 </w:t>
      </w:r>
      <w:r>
        <w:rPr>
          <w:rFonts w:hint="eastAsia"/>
        </w:rPr>
        <w:t>将股票交易数据转换为后复权数据；</w:t>
      </w:r>
    </w:p>
    <w:p w:rsidR="00355350" w:rsidRDefault="00355350">
      <w:r>
        <w:rPr>
          <w:rFonts w:hint="eastAsia"/>
        </w:rPr>
        <w:t xml:space="preserve">84-85 </w:t>
      </w:r>
      <w:r>
        <w:rPr>
          <w:rFonts w:hint="eastAsia"/>
        </w:rPr>
        <w:t>读取上一交易日和当前交易日的上涨异动信号；</w:t>
      </w:r>
    </w:p>
    <w:p w:rsidR="00355350" w:rsidRDefault="00355350">
      <w:r>
        <w:rPr>
          <w:rFonts w:hint="eastAsia"/>
        </w:rPr>
        <w:t xml:space="preserve">87-90 </w:t>
      </w:r>
      <w:r>
        <w:rPr>
          <w:rFonts w:hint="eastAsia"/>
        </w:rPr>
        <w:t>执行</w:t>
      </w:r>
      <w:r>
        <w:rPr>
          <w:rFonts w:hint="eastAsia"/>
        </w:rPr>
        <w:t>T+1</w:t>
      </w:r>
      <w:r>
        <w:rPr>
          <w:rFonts w:hint="eastAsia"/>
        </w:rPr>
        <w:t>限制，昨日卖出，今日买入的信号，当日无法再次卖出；</w:t>
      </w:r>
    </w:p>
    <w:p w:rsidR="00355350" w:rsidRDefault="00355350">
      <w:r>
        <w:rPr>
          <w:noProof/>
        </w:rPr>
        <w:lastRenderedPageBreak/>
        <w:drawing>
          <wp:inline distT="0" distB="0" distL="0" distR="0" wp14:anchorId="72874F36" wp14:editId="53C48392">
            <wp:extent cx="5274310" cy="2257454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350" w:rsidRDefault="00355350">
      <w:r>
        <w:rPr>
          <w:rFonts w:hint="eastAsia"/>
        </w:rPr>
        <w:t xml:space="preserve">92 </w:t>
      </w:r>
      <w:r>
        <w:rPr>
          <w:rFonts w:hint="eastAsia"/>
        </w:rPr>
        <w:t>为指数成分股收益</w:t>
      </w:r>
    </w:p>
    <w:p w:rsidR="00355350" w:rsidRDefault="00355350">
      <w:r>
        <w:rPr>
          <w:rFonts w:hint="eastAsia"/>
        </w:rPr>
        <w:t xml:space="preserve">93 </w:t>
      </w:r>
      <w:r>
        <w:rPr>
          <w:rFonts w:hint="eastAsia"/>
        </w:rPr>
        <w:t>临时变量，用于存储增强收益；</w:t>
      </w:r>
    </w:p>
    <w:p w:rsidR="00355350" w:rsidRDefault="00355350">
      <w:r>
        <w:rPr>
          <w:rFonts w:hint="eastAsia"/>
        </w:rPr>
        <w:t xml:space="preserve">95-98 </w:t>
      </w:r>
      <w:r>
        <w:rPr>
          <w:rFonts w:hint="eastAsia"/>
        </w:rPr>
        <w:t>计算昨日触发的股票的收益；</w:t>
      </w:r>
    </w:p>
    <w:p w:rsidR="00355350" w:rsidRDefault="00D00024">
      <w:r>
        <w:rPr>
          <w:rFonts w:hint="eastAsia"/>
        </w:rPr>
        <w:t xml:space="preserve">99-103 </w:t>
      </w:r>
      <w:r>
        <w:rPr>
          <w:rFonts w:hint="eastAsia"/>
        </w:rPr>
        <w:t>计算今日触发的股票的收益；</w:t>
      </w:r>
    </w:p>
    <w:p w:rsidR="00D00024" w:rsidRDefault="00D00024">
      <w:r>
        <w:rPr>
          <w:rFonts w:hint="eastAsia"/>
        </w:rPr>
        <w:t xml:space="preserve">105 </w:t>
      </w:r>
      <w:r>
        <w:rPr>
          <w:rFonts w:hint="eastAsia"/>
        </w:rPr>
        <w:t>保存股指的当日收益；</w:t>
      </w:r>
    </w:p>
    <w:p w:rsidR="00D00024" w:rsidRDefault="00D00024">
      <w:r>
        <w:rPr>
          <w:rFonts w:hint="eastAsia"/>
        </w:rPr>
        <w:t xml:space="preserve">106 </w:t>
      </w:r>
      <w:r>
        <w:rPr>
          <w:rFonts w:hint="eastAsia"/>
        </w:rPr>
        <w:t>保存策略的当日收益；</w:t>
      </w:r>
    </w:p>
    <w:p w:rsidR="00D00024" w:rsidRDefault="00D00024"/>
    <w:p w:rsidR="00DB0DA6" w:rsidRDefault="00DB0DA6"/>
    <w:p w:rsidR="00DB0DA6" w:rsidRDefault="00DB0DA6">
      <w:r>
        <w:rPr>
          <w:rFonts w:hint="eastAsia"/>
        </w:rPr>
        <w:t>上涨下跌异动组合信号相比上述的程序多一个下跌异动信号处理，下跌增强收益的处理，原理大体一致。</w:t>
      </w:r>
    </w:p>
    <w:p w:rsidR="00AF1C56" w:rsidRDefault="00AF1C56">
      <w:pPr>
        <w:widowControl/>
        <w:jc w:val="left"/>
      </w:pPr>
    </w:p>
    <w:p w:rsidR="00DB0DA6" w:rsidRDefault="00AF1C56">
      <w:r>
        <w:rPr>
          <w:rFonts w:hint="eastAsia"/>
        </w:rPr>
        <w:t>原来我们处理的买入，卖出手续费设置是相同的。</w:t>
      </w:r>
    </w:p>
    <w:p w:rsidR="00AF1C56" w:rsidRDefault="00AF1C56"/>
    <w:p w:rsidR="00AF1C56" w:rsidRDefault="00AF1C56">
      <w:pPr>
        <w:widowControl/>
        <w:jc w:val="left"/>
      </w:pPr>
      <w:r>
        <w:br w:type="page"/>
      </w:r>
    </w:p>
    <w:p w:rsidR="00C667B1" w:rsidRDefault="00C667B1">
      <w:pPr>
        <w:rPr>
          <w:rFonts w:hint="eastAsia"/>
        </w:rPr>
      </w:pPr>
      <w:r>
        <w:rPr>
          <w:rFonts w:hint="eastAsia"/>
        </w:rPr>
        <w:lastRenderedPageBreak/>
        <w:t>全市场</w:t>
      </w:r>
      <w:proofErr w:type="gramStart"/>
      <w:r>
        <w:rPr>
          <w:rFonts w:hint="eastAsia"/>
        </w:rPr>
        <w:t>构建指数</w:t>
      </w:r>
      <w:proofErr w:type="gramEnd"/>
      <w:r>
        <w:rPr>
          <w:rFonts w:hint="eastAsia"/>
        </w:rPr>
        <w:t>增强：</w:t>
      </w:r>
    </w:p>
    <w:p w:rsidR="00AF1C56" w:rsidRDefault="00AF1C56">
      <w:r>
        <w:rPr>
          <w:rFonts w:hint="eastAsia"/>
        </w:rPr>
        <w:t>买入</w:t>
      </w:r>
      <w:r>
        <w:rPr>
          <w:rFonts w:hint="eastAsia"/>
        </w:rPr>
        <w:t>2/10000</w:t>
      </w:r>
      <w:r>
        <w:rPr>
          <w:rFonts w:hint="eastAsia"/>
        </w:rPr>
        <w:t>，卖出</w:t>
      </w:r>
      <w:r>
        <w:rPr>
          <w:rFonts w:hint="eastAsia"/>
        </w:rPr>
        <w:t>11/10000</w:t>
      </w:r>
      <w:r>
        <w:rPr>
          <w:rFonts w:hint="eastAsia"/>
        </w:rPr>
        <w:t>，计算全市场指数结果：</w:t>
      </w:r>
    </w:p>
    <w:p w:rsidR="00AF1C56" w:rsidRPr="00AF1C56" w:rsidRDefault="00AF1C56" w:rsidP="00C667B1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320000" cy="2000012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00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56" w:rsidRDefault="00AF1C56" w:rsidP="00C667B1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320000" cy="1633738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3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56" w:rsidRDefault="00AF1C56" w:rsidP="00AF1C56">
      <w:pPr>
        <w:jc w:val="center"/>
      </w:pPr>
      <w:r>
        <w:rPr>
          <w:noProof/>
        </w:rPr>
        <w:drawing>
          <wp:inline distT="0" distB="0" distL="0" distR="0" wp14:anchorId="2E47E442" wp14:editId="170C7FD6">
            <wp:extent cx="1800000" cy="2583784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58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56" w:rsidRDefault="00AF1C56" w:rsidP="00C667B1">
      <w:pPr>
        <w:jc w:val="left"/>
      </w:pPr>
      <w:r>
        <w:rPr>
          <w:rFonts w:hint="eastAsia"/>
        </w:rPr>
        <w:t>程序为：</w:t>
      </w:r>
      <w:proofErr w:type="spellStart"/>
      <w:r w:rsidRPr="00AF1C56">
        <w:t>M_com_index_ZQ_update_bw_all_com</w:t>
      </w:r>
      <w:proofErr w:type="spellEnd"/>
    </w:p>
    <w:p w:rsidR="00AF1C56" w:rsidRDefault="00AF1C56" w:rsidP="00AF1C56">
      <w:pPr>
        <w:jc w:val="center"/>
      </w:pPr>
      <w:r>
        <w:rPr>
          <w:noProof/>
        </w:rPr>
        <w:lastRenderedPageBreak/>
        <w:drawing>
          <wp:inline distT="0" distB="0" distL="0" distR="0" wp14:anchorId="100BEEE6" wp14:editId="7821C4FE">
            <wp:extent cx="3600000" cy="2439759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56" w:rsidRDefault="00C667B1" w:rsidP="00C667B1">
      <w:pPr>
        <w:jc w:val="left"/>
        <w:rPr>
          <w:rFonts w:hint="eastAsia"/>
        </w:rPr>
      </w:pPr>
      <w:r>
        <w:rPr>
          <w:rFonts w:hint="eastAsia"/>
        </w:rPr>
        <w:t>f</w:t>
      </w:r>
      <w:r w:rsidR="00AF1C56">
        <w:rPr>
          <w:rFonts w:hint="eastAsia"/>
        </w:rPr>
        <w:t>ee1</w:t>
      </w:r>
      <w:r w:rsidR="00AF1C56">
        <w:rPr>
          <w:rFonts w:hint="eastAsia"/>
        </w:rPr>
        <w:t>和</w:t>
      </w:r>
      <w:r w:rsidR="00AF1C56">
        <w:rPr>
          <w:rFonts w:hint="eastAsia"/>
        </w:rPr>
        <w:t>fee2</w:t>
      </w:r>
      <w:r w:rsidR="00AF1C56">
        <w:rPr>
          <w:rFonts w:hint="eastAsia"/>
        </w:rPr>
        <w:t>分别为买入和卖出手续费</w:t>
      </w:r>
    </w:p>
    <w:p w:rsidR="00C667B1" w:rsidRDefault="00C667B1" w:rsidP="00C667B1">
      <w:pPr>
        <w:jc w:val="left"/>
      </w:pPr>
      <w:bookmarkStart w:id="0" w:name="_GoBack"/>
      <w:bookmarkEnd w:id="0"/>
    </w:p>
    <w:sectPr w:rsidR="00C667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8F1"/>
    <w:rsid w:val="00097832"/>
    <w:rsid w:val="000B244D"/>
    <w:rsid w:val="00355350"/>
    <w:rsid w:val="00676AFF"/>
    <w:rsid w:val="007D27DF"/>
    <w:rsid w:val="009018F1"/>
    <w:rsid w:val="00AF1C56"/>
    <w:rsid w:val="00C667B1"/>
    <w:rsid w:val="00D00024"/>
    <w:rsid w:val="00DB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B244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B244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B244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B24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8</cp:revision>
  <dcterms:created xsi:type="dcterms:W3CDTF">2019-07-12T08:07:00Z</dcterms:created>
  <dcterms:modified xsi:type="dcterms:W3CDTF">2019-07-12T08:46:00Z</dcterms:modified>
</cp:coreProperties>
</file>