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FC0" w:rsidRPr="008A5624" w:rsidRDefault="008A5624" w:rsidP="008A5624">
      <w:pPr>
        <w:jc w:val="center"/>
        <w:rPr>
          <w:rFonts w:hint="eastAsia"/>
          <w:b/>
          <w:sz w:val="32"/>
          <w:szCs w:val="32"/>
        </w:rPr>
      </w:pPr>
      <w:r w:rsidRPr="008A5624">
        <w:rPr>
          <w:rFonts w:hint="eastAsia"/>
          <w:b/>
          <w:sz w:val="32"/>
          <w:szCs w:val="32"/>
        </w:rPr>
        <w:t xml:space="preserve">FICC </w:t>
      </w:r>
      <w:r w:rsidRPr="008A5624">
        <w:rPr>
          <w:rFonts w:hint="eastAsia"/>
          <w:b/>
          <w:sz w:val="32"/>
          <w:szCs w:val="32"/>
        </w:rPr>
        <w:t>基于动量和期限结构的商品期货策略总结</w:t>
      </w:r>
    </w:p>
    <w:p w:rsidR="008A5624" w:rsidRPr="008E32D8" w:rsidRDefault="008E32D8">
      <w:pPr>
        <w:rPr>
          <w:rFonts w:hint="eastAsia"/>
          <w:b/>
          <w:sz w:val="24"/>
          <w:szCs w:val="24"/>
        </w:rPr>
      </w:pPr>
      <w:r w:rsidRPr="008E32D8">
        <w:rPr>
          <w:rFonts w:hint="eastAsia"/>
          <w:b/>
          <w:sz w:val="24"/>
          <w:szCs w:val="24"/>
        </w:rPr>
        <w:t>引言</w:t>
      </w:r>
    </w:p>
    <w:p w:rsidR="008A5624" w:rsidRDefault="008A56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月底到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日，将近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个星期时间一直在做</w:t>
      </w:r>
      <w:r>
        <w:rPr>
          <w:rFonts w:hint="eastAsia"/>
          <w:sz w:val="24"/>
          <w:szCs w:val="24"/>
        </w:rPr>
        <w:t>FICC</w:t>
      </w:r>
      <w:r>
        <w:rPr>
          <w:rFonts w:hint="eastAsia"/>
          <w:sz w:val="24"/>
          <w:szCs w:val="24"/>
        </w:rPr>
        <w:t>系列策略之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动量和期限</w:t>
      </w:r>
      <w:r>
        <w:rPr>
          <w:rFonts w:hint="eastAsia"/>
          <w:sz w:val="24"/>
          <w:szCs w:val="24"/>
        </w:rPr>
        <w:t xml:space="preserve"> </w:t>
      </w:r>
      <w:r w:rsidR="000462C1">
        <w:rPr>
          <w:rFonts w:hint="eastAsia"/>
          <w:sz w:val="24"/>
          <w:szCs w:val="24"/>
        </w:rPr>
        <w:t>结构的商品期货策略。</w:t>
      </w:r>
      <w:r w:rsidR="008E32D8">
        <w:rPr>
          <w:rFonts w:hint="eastAsia"/>
          <w:sz w:val="24"/>
          <w:szCs w:val="24"/>
        </w:rPr>
        <w:t>时间相对很长，古人云“温故知新”，先做一个总结，并对后续工作做一个规划。</w:t>
      </w:r>
    </w:p>
    <w:p w:rsidR="008E32D8" w:rsidRDefault="008E32D8">
      <w:pPr>
        <w:rPr>
          <w:rFonts w:hint="eastAsia"/>
          <w:sz w:val="24"/>
          <w:szCs w:val="24"/>
        </w:rPr>
      </w:pPr>
    </w:p>
    <w:p w:rsidR="000462C1" w:rsidRDefault="000462C1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数据验证</w:t>
      </w:r>
    </w:p>
    <w:p w:rsidR="000462C1" w:rsidRDefault="000462C1">
      <w:pPr>
        <w:rPr>
          <w:rFonts w:hint="eastAsia"/>
          <w:sz w:val="24"/>
          <w:szCs w:val="24"/>
        </w:rPr>
      </w:pPr>
    </w:p>
    <w:p w:rsidR="000462C1" w:rsidRDefault="000462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proofErr w:type="gramStart"/>
      <w:r>
        <w:rPr>
          <w:rFonts w:hint="eastAsia"/>
          <w:sz w:val="24"/>
          <w:szCs w:val="24"/>
        </w:rPr>
        <w:t>回测品种</w:t>
      </w:r>
      <w:proofErr w:type="gramEnd"/>
      <w:r>
        <w:rPr>
          <w:rFonts w:hint="eastAsia"/>
          <w:sz w:val="24"/>
          <w:szCs w:val="24"/>
        </w:rPr>
        <w:t>选择</w:t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策略品种选择验证（</w:t>
      </w:r>
      <w:proofErr w:type="spellStart"/>
      <w:r w:rsidRPr="00EA005D">
        <w:rPr>
          <w:sz w:val="24"/>
          <w:szCs w:val="24"/>
        </w:rPr>
        <w:t>M_val_future_amount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数据来源（掘金主力合约数据）</w:t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燃油期货成交量变化</w:t>
      </w:r>
    </w:p>
    <w:p w:rsidR="000462C1" w:rsidRDefault="000462C1" w:rsidP="000462C1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FAA25B8" wp14:editId="7D75E0FA">
            <wp:extent cx="3600000" cy="172296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7"/>
                    <a:stretch/>
                  </pic:blipFill>
                  <pic:spPr bwMode="auto">
                    <a:xfrm>
                      <a:off x="0" y="0"/>
                      <a:ext cx="3600000" cy="172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沥青期货成交量变化</w:t>
      </w:r>
    </w:p>
    <w:p w:rsidR="000462C1" w:rsidRDefault="000462C1" w:rsidP="000462C1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44CE8F" wp14:editId="20B50178">
            <wp:extent cx="3600000" cy="1844942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"/>
                    <a:stretch/>
                  </pic:blipFill>
                  <pic:spPr bwMode="auto">
                    <a:xfrm>
                      <a:off x="0" y="0"/>
                      <a:ext cx="3600000" cy="184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0462C1" w:rsidRDefault="000462C1" w:rsidP="0096257F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0610F0" wp14:editId="12C4B7CF">
            <wp:extent cx="4320000" cy="133000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C1" w:rsidRDefault="000462C1" w:rsidP="000462C1">
      <w:pPr>
        <w:rPr>
          <w:sz w:val="24"/>
          <w:szCs w:val="24"/>
        </w:rPr>
      </w:pP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主力合约合成与复权（</w:t>
      </w:r>
      <w:proofErr w:type="spellStart"/>
      <w:r w:rsidRPr="00EA005D">
        <w:rPr>
          <w:sz w:val="24"/>
          <w:szCs w:val="24"/>
        </w:rPr>
        <w:t>M_val_future_dominant_contract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主力合约合成，主力合约数据使用了掘金的数据，每日合约数据使用了</w:t>
      </w:r>
      <w:proofErr w:type="spellStart"/>
      <w:r>
        <w:rPr>
          <w:rFonts w:hint="eastAsia"/>
          <w:sz w:val="24"/>
          <w:szCs w:val="24"/>
        </w:rPr>
        <w:t>fushare</w:t>
      </w:r>
      <w:proofErr w:type="spellEnd"/>
      <w:r>
        <w:rPr>
          <w:rFonts w:hint="eastAsia"/>
          <w:sz w:val="24"/>
          <w:szCs w:val="24"/>
        </w:rPr>
        <w:lastRenderedPageBreak/>
        <w:t>数据。</w:t>
      </w:r>
    </w:p>
    <w:p w:rsidR="000462C1" w:rsidRDefault="000462C1" w:rsidP="007E7250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FCC33E7" wp14:editId="77EFE521">
            <wp:extent cx="3600000" cy="1499007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0462C1" w:rsidRDefault="000462C1" w:rsidP="007E725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9361661" wp14:editId="3B055697">
            <wp:extent cx="2880000" cy="17416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主力合约复权</w:t>
      </w: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我们使用掘金提供的主力合约名称、使用</w:t>
      </w:r>
      <w:proofErr w:type="spellStart"/>
      <w:r>
        <w:rPr>
          <w:rFonts w:hint="eastAsia"/>
          <w:sz w:val="24"/>
          <w:szCs w:val="24"/>
        </w:rPr>
        <w:t>fushare</w:t>
      </w:r>
      <w:proofErr w:type="spellEnd"/>
      <w:r>
        <w:rPr>
          <w:rFonts w:hint="eastAsia"/>
          <w:sz w:val="24"/>
          <w:szCs w:val="24"/>
        </w:rPr>
        <w:t>的每日数据合成复权合约数据。</w:t>
      </w:r>
    </w:p>
    <w:p w:rsidR="000462C1" w:rsidRDefault="000462C1" w:rsidP="007E7250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6D7A00B" wp14:editId="2923A0E3">
            <wp:extent cx="3600000" cy="1630943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2C1" w:rsidRDefault="000462C1" w:rsidP="000462C1">
      <w:pPr>
        <w:rPr>
          <w:sz w:val="24"/>
          <w:szCs w:val="24"/>
        </w:rPr>
      </w:pPr>
    </w:p>
    <w:p w:rsidR="000462C1" w:rsidRDefault="000462C1" w:rsidP="000462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0462C1" w:rsidRPr="008445DF" w:rsidRDefault="000462C1" w:rsidP="007E725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DFE49A" wp14:editId="6651D45D">
            <wp:extent cx="2880000" cy="180600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2C1" w:rsidRPr="000462C1" w:rsidRDefault="000462C1">
      <w:pPr>
        <w:rPr>
          <w:rFonts w:hint="eastAsia"/>
          <w:sz w:val="24"/>
          <w:szCs w:val="24"/>
        </w:rPr>
      </w:pPr>
    </w:p>
    <w:p w:rsidR="008E32D8" w:rsidRDefault="002525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总结</w:t>
      </w:r>
    </w:p>
    <w:p w:rsidR="0025251A" w:rsidRDefault="002525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整体上没有发现掘金数据和文献数据之间的显著差异；</w:t>
      </w:r>
    </w:p>
    <w:p w:rsidR="0025251A" w:rsidRDefault="002525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回测框架</w:t>
      </w:r>
      <w:proofErr w:type="gramEnd"/>
      <w:r>
        <w:rPr>
          <w:rFonts w:hint="eastAsia"/>
          <w:sz w:val="24"/>
          <w:szCs w:val="24"/>
        </w:rPr>
        <w:t>构建及验证</w:t>
      </w:r>
    </w:p>
    <w:p w:rsidR="00765DE2" w:rsidRDefault="00765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proofErr w:type="gramStart"/>
      <w:r>
        <w:rPr>
          <w:rFonts w:hint="eastAsia"/>
          <w:sz w:val="24"/>
          <w:szCs w:val="24"/>
        </w:rPr>
        <w:t>回测框架</w:t>
      </w:r>
      <w:proofErr w:type="gramEnd"/>
      <w:r>
        <w:rPr>
          <w:rFonts w:hint="eastAsia"/>
          <w:sz w:val="24"/>
          <w:szCs w:val="24"/>
        </w:rPr>
        <w:t>设计</w:t>
      </w:r>
      <w:r w:rsidR="00065BFD">
        <w:rPr>
          <w:rFonts w:hint="eastAsia"/>
          <w:sz w:val="24"/>
          <w:szCs w:val="24"/>
        </w:rPr>
        <w:t xml:space="preserve"> </w:t>
      </w:r>
      <w:proofErr w:type="spellStart"/>
      <w:r w:rsidR="00065BFD" w:rsidRPr="00065BFD">
        <w:rPr>
          <w:sz w:val="24"/>
          <w:szCs w:val="24"/>
        </w:rPr>
        <w:t>get_bac_data</w:t>
      </w:r>
      <w:r w:rsidR="00065BFD">
        <w:rPr>
          <w:rFonts w:hint="eastAsia"/>
          <w:sz w:val="24"/>
          <w:szCs w:val="24"/>
        </w:rPr>
        <w:t>.</w:t>
      </w:r>
      <w:proofErr w:type="gramStart"/>
      <w:r w:rsidR="00065BFD">
        <w:rPr>
          <w:rFonts w:hint="eastAsia"/>
          <w:sz w:val="24"/>
          <w:szCs w:val="24"/>
        </w:rPr>
        <w:t>m</w:t>
      </w:r>
      <w:proofErr w:type="spellEnd"/>
      <w:proofErr w:type="gramEnd"/>
    </w:p>
    <w:p w:rsidR="00765DE2" w:rsidRPr="00765DE2" w:rsidRDefault="00765DE2" w:rsidP="00765DE2">
      <w:pPr>
        <w:pStyle w:val="a4"/>
        <w:numPr>
          <w:ilvl w:val="0"/>
          <w:numId w:val="3"/>
        </w:numPr>
        <w:ind w:firstLineChars="0"/>
        <w:rPr>
          <w:sz w:val="24"/>
          <w:szCs w:val="24"/>
        </w:rPr>
      </w:pPr>
      <w:r w:rsidRPr="00765DE2">
        <w:rPr>
          <w:rFonts w:hint="eastAsia"/>
          <w:sz w:val="24"/>
          <w:szCs w:val="24"/>
        </w:rPr>
        <w:t>所有品种的保证金固定为</w:t>
      </w:r>
      <w:r w:rsidRPr="00765DE2">
        <w:rPr>
          <w:rFonts w:hint="eastAsia"/>
          <w:sz w:val="24"/>
          <w:szCs w:val="24"/>
        </w:rPr>
        <w:t xml:space="preserve"> 20%</w:t>
      </w:r>
      <w:r w:rsidRPr="00765DE2">
        <w:rPr>
          <w:rFonts w:hint="eastAsia"/>
          <w:sz w:val="24"/>
          <w:szCs w:val="24"/>
        </w:rPr>
        <w:t>；</w:t>
      </w:r>
    </w:p>
    <w:p w:rsidR="00765DE2" w:rsidRPr="00765DE2" w:rsidRDefault="00765DE2" w:rsidP="00765DE2">
      <w:pPr>
        <w:pStyle w:val="a4"/>
        <w:numPr>
          <w:ilvl w:val="0"/>
          <w:numId w:val="3"/>
        </w:numPr>
        <w:ind w:firstLineChars="0"/>
        <w:rPr>
          <w:sz w:val="24"/>
          <w:szCs w:val="24"/>
        </w:rPr>
      </w:pPr>
      <w:proofErr w:type="gramStart"/>
      <w:r w:rsidRPr="00765DE2">
        <w:rPr>
          <w:rFonts w:hint="eastAsia"/>
          <w:sz w:val="24"/>
          <w:szCs w:val="24"/>
        </w:rPr>
        <w:t>仓位</w:t>
      </w:r>
      <w:proofErr w:type="gramEnd"/>
      <w:r w:rsidRPr="00765DE2">
        <w:rPr>
          <w:rFonts w:hint="eastAsia"/>
          <w:sz w:val="24"/>
          <w:szCs w:val="24"/>
        </w:rPr>
        <w:t>固定为</w:t>
      </w:r>
      <w:r w:rsidRPr="00765DE2">
        <w:rPr>
          <w:rFonts w:hint="eastAsia"/>
          <w:sz w:val="24"/>
          <w:szCs w:val="24"/>
        </w:rPr>
        <w:t xml:space="preserve"> 50%</w:t>
      </w:r>
      <w:r w:rsidRPr="00765DE2">
        <w:rPr>
          <w:rFonts w:hint="eastAsia"/>
          <w:sz w:val="24"/>
          <w:szCs w:val="24"/>
        </w:rPr>
        <w:t>，即</w:t>
      </w:r>
      <w:proofErr w:type="gramStart"/>
      <w:r w:rsidRPr="00765DE2">
        <w:rPr>
          <w:rFonts w:hint="eastAsia"/>
          <w:sz w:val="24"/>
          <w:szCs w:val="24"/>
        </w:rPr>
        <w:t>调仓日</w:t>
      </w:r>
      <w:proofErr w:type="gramEnd"/>
      <w:r w:rsidRPr="00765DE2">
        <w:rPr>
          <w:rFonts w:hint="eastAsia"/>
          <w:sz w:val="24"/>
          <w:szCs w:val="24"/>
        </w:rPr>
        <w:t>使用</w:t>
      </w:r>
      <w:r w:rsidRPr="00765DE2">
        <w:rPr>
          <w:rFonts w:hint="eastAsia"/>
          <w:sz w:val="24"/>
          <w:szCs w:val="24"/>
        </w:rPr>
        <w:t>50%</w:t>
      </w:r>
      <w:r w:rsidRPr="00765DE2">
        <w:rPr>
          <w:rFonts w:hint="eastAsia"/>
          <w:sz w:val="24"/>
          <w:szCs w:val="24"/>
        </w:rPr>
        <w:t>的资金作为保证金买入期货合约，余下的现金用于每日追加保证金，并按隔夜回购利率</w:t>
      </w:r>
      <w:r w:rsidRPr="00765DE2">
        <w:rPr>
          <w:rFonts w:hint="eastAsia"/>
          <w:sz w:val="24"/>
          <w:szCs w:val="24"/>
        </w:rPr>
        <w:t>R001</w:t>
      </w:r>
      <w:r w:rsidRPr="00765DE2">
        <w:rPr>
          <w:rFonts w:hint="eastAsia"/>
          <w:sz w:val="24"/>
          <w:szCs w:val="24"/>
        </w:rPr>
        <w:t>计算每日现金部分收益；</w:t>
      </w:r>
    </w:p>
    <w:p w:rsidR="00765DE2" w:rsidRPr="00765DE2" w:rsidRDefault="00765DE2" w:rsidP="00765DE2">
      <w:pPr>
        <w:pStyle w:val="a4"/>
        <w:numPr>
          <w:ilvl w:val="0"/>
          <w:numId w:val="3"/>
        </w:numPr>
        <w:ind w:firstLineChars="0"/>
        <w:rPr>
          <w:sz w:val="24"/>
          <w:szCs w:val="24"/>
        </w:rPr>
      </w:pPr>
      <w:r w:rsidRPr="00765DE2">
        <w:rPr>
          <w:rFonts w:hint="eastAsia"/>
          <w:sz w:val="24"/>
          <w:szCs w:val="24"/>
        </w:rPr>
        <w:t>交易成本：全品种按单边万分之三计算；</w:t>
      </w:r>
    </w:p>
    <w:p w:rsidR="00765DE2" w:rsidRPr="00765DE2" w:rsidRDefault="00765DE2" w:rsidP="00765DE2">
      <w:pPr>
        <w:pStyle w:val="a4"/>
        <w:numPr>
          <w:ilvl w:val="0"/>
          <w:numId w:val="3"/>
        </w:numPr>
        <w:ind w:firstLineChars="0"/>
        <w:rPr>
          <w:sz w:val="24"/>
          <w:szCs w:val="24"/>
        </w:rPr>
      </w:pPr>
      <w:r w:rsidRPr="00765DE2">
        <w:rPr>
          <w:rFonts w:hint="eastAsia"/>
          <w:sz w:val="24"/>
          <w:szCs w:val="24"/>
        </w:rPr>
        <w:t>使用复</w:t>
      </w:r>
      <w:proofErr w:type="gramStart"/>
      <w:r w:rsidRPr="00765DE2">
        <w:rPr>
          <w:rFonts w:hint="eastAsia"/>
          <w:sz w:val="24"/>
          <w:szCs w:val="24"/>
        </w:rPr>
        <w:t>权主力</w:t>
      </w:r>
      <w:proofErr w:type="gramEnd"/>
      <w:r w:rsidRPr="00765DE2">
        <w:rPr>
          <w:rFonts w:hint="eastAsia"/>
          <w:sz w:val="24"/>
          <w:szCs w:val="24"/>
        </w:rPr>
        <w:t>合约发出交易信号，使用主力合约交易，在切换日收盘时平掉当前</w:t>
      </w:r>
      <w:proofErr w:type="gramStart"/>
      <w:r w:rsidRPr="00765DE2">
        <w:rPr>
          <w:rFonts w:hint="eastAsia"/>
          <w:sz w:val="24"/>
          <w:szCs w:val="24"/>
        </w:rPr>
        <w:t>仓位</w:t>
      </w:r>
      <w:proofErr w:type="gramEnd"/>
      <w:r w:rsidRPr="00765DE2">
        <w:rPr>
          <w:rFonts w:hint="eastAsia"/>
          <w:sz w:val="24"/>
          <w:szCs w:val="24"/>
        </w:rPr>
        <w:t>，在下一个主力合约上开仓，开平仓的合约价值相同</w:t>
      </w:r>
    </w:p>
    <w:p w:rsidR="00765DE2" w:rsidRDefault="00765DE2" w:rsidP="00765DE2">
      <w:pPr>
        <w:rPr>
          <w:sz w:val="24"/>
          <w:szCs w:val="24"/>
        </w:rPr>
      </w:pPr>
    </w:p>
    <w:p w:rsidR="00765DE2" w:rsidRPr="00765DE2" w:rsidRDefault="00765DE2" w:rsidP="00765DE2">
      <w:pPr>
        <w:pStyle w:val="a4"/>
        <w:numPr>
          <w:ilvl w:val="0"/>
          <w:numId w:val="3"/>
        </w:numPr>
        <w:ind w:firstLineChars="0"/>
        <w:rPr>
          <w:sz w:val="24"/>
          <w:szCs w:val="24"/>
        </w:rPr>
      </w:pPr>
      <w:r w:rsidRPr="00765DE2">
        <w:rPr>
          <w:rFonts w:hint="eastAsia"/>
          <w:sz w:val="24"/>
          <w:szCs w:val="24"/>
        </w:rPr>
        <w:t>文中没有确切描述开盘建仓还是收盘建仓，我们统一按照开盘建仓；</w:t>
      </w:r>
    </w:p>
    <w:p w:rsidR="00765DE2" w:rsidRPr="00765DE2" w:rsidRDefault="00765DE2" w:rsidP="00765DE2">
      <w:pPr>
        <w:pStyle w:val="a4"/>
        <w:numPr>
          <w:ilvl w:val="0"/>
          <w:numId w:val="3"/>
        </w:numPr>
        <w:ind w:firstLineChars="0"/>
        <w:rPr>
          <w:sz w:val="24"/>
          <w:szCs w:val="24"/>
        </w:rPr>
      </w:pPr>
      <w:r w:rsidRPr="00765DE2">
        <w:rPr>
          <w:rFonts w:hint="eastAsia"/>
          <w:sz w:val="24"/>
          <w:szCs w:val="24"/>
        </w:rPr>
        <w:t>隔夜回购利率数据比较难以获得，我们统一按照</w:t>
      </w:r>
      <w:r w:rsidRPr="00765DE2">
        <w:rPr>
          <w:rFonts w:hint="eastAsia"/>
          <w:sz w:val="24"/>
          <w:szCs w:val="24"/>
        </w:rPr>
        <w:t>R001</w:t>
      </w:r>
      <w:r w:rsidRPr="00765DE2">
        <w:rPr>
          <w:rFonts w:hint="eastAsia"/>
          <w:sz w:val="24"/>
          <w:szCs w:val="24"/>
        </w:rPr>
        <w:t>年化为</w:t>
      </w:r>
      <w:r w:rsidRPr="00765DE2">
        <w:rPr>
          <w:rFonts w:hint="eastAsia"/>
          <w:sz w:val="24"/>
          <w:szCs w:val="24"/>
        </w:rPr>
        <w:t>2%</w:t>
      </w:r>
      <w:r w:rsidRPr="00765DE2">
        <w:rPr>
          <w:rFonts w:hint="eastAsia"/>
          <w:sz w:val="24"/>
          <w:szCs w:val="24"/>
        </w:rPr>
        <w:t>近似计算；</w:t>
      </w:r>
    </w:p>
    <w:p w:rsidR="008A5624" w:rsidRDefault="00765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框架验证（等权）</w:t>
      </w:r>
      <w:r w:rsidR="00065BFD">
        <w:rPr>
          <w:rFonts w:hint="eastAsia"/>
          <w:sz w:val="24"/>
          <w:szCs w:val="24"/>
        </w:rPr>
        <w:t xml:space="preserve"> </w:t>
      </w:r>
      <w:proofErr w:type="spellStart"/>
      <w:r w:rsidR="00065BFD" w:rsidRPr="00065BFD">
        <w:rPr>
          <w:sz w:val="24"/>
          <w:szCs w:val="24"/>
        </w:rPr>
        <w:t>M_backTest_do_more</w:t>
      </w:r>
      <w:r w:rsidR="00065BFD">
        <w:rPr>
          <w:rFonts w:hint="eastAsia"/>
          <w:sz w:val="24"/>
          <w:szCs w:val="24"/>
        </w:rPr>
        <w:t>.</w:t>
      </w:r>
      <w:proofErr w:type="gramStart"/>
      <w:r w:rsidR="00065BFD">
        <w:rPr>
          <w:rFonts w:hint="eastAsia"/>
          <w:sz w:val="24"/>
          <w:szCs w:val="24"/>
        </w:rPr>
        <w:t>m</w:t>
      </w:r>
      <w:proofErr w:type="spellEnd"/>
      <w:proofErr w:type="gramEnd"/>
    </w:p>
    <w:p w:rsidR="00765DE2" w:rsidRDefault="00065B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验证结果</w:t>
      </w:r>
    </w:p>
    <w:p w:rsidR="00065BFD" w:rsidRDefault="00065BFD">
      <w:pPr>
        <w:rPr>
          <w:rFonts w:hint="eastAsia"/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去除成交量小于</w:t>
      </w:r>
      <w:r>
        <w:rPr>
          <w:rFonts w:hint="eastAsia"/>
          <w:noProof/>
          <w:sz w:val="24"/>
          <w:szCs w:val="24"/>
        </w:rPr>
        <w:t>10000</w:t>
      </w:r>
      <w:r>
        <w:rPr>
          <w:rFonts w:hint="eastAsia"/>
          <w:noProof/>
          <w:sz w:val="24"/>
          <w:szCs w:val="24"/>
        </w:rPr>
        <w:t>品种</w:t>
      </w:r>
    </w:p>
    <w:p w:rsidR="00065BFD" w:rsidRDefault="00065BFD" w:rsidP="00065BFD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320000" cy="186939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7"/>
                    <a:stretch/>
                  </pic:blipFill>
                  <pic:spPr bwMode="auto">
                    <a:xfrm>
                      <a:off x="0" y="0"/>
                      <a:ext cx="4320000" cy="186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5BFD" w:rsidRDefault="00065BFD">
      <w:pPr>
        <w:rPr>
          <w:rFonts w:hint="eastAsia"/>
          <w:sz w:val="24"/>
          <w:szCs w:val="24"/>
        </w:rPr>
      </w:pPr>
      <w:r w:rsidRPr="00065BFD">
        <w:rPr>
          <w:rFonts w:hint="eastAsia"/>
          <w:b/>
          <w:noProof/>
          <w:sz w:val="24"/>
          <w:szCs w:val="24"/>
        </w:rPr>
        <w:t>未</w:t>
      </w:r>
      <w:r>
        <w:rPr>
          <w:rFonts w:hint="eastAsia"/>
          <w:noProof/>
          <w:sz w:val="24"/>
          <w:szCs w:val="24"/>
        </w:rPr>
        <w:t>去除成交量小于</w:t>
      </w:r>
      <w:r>
        <w:rPr>
          <w:rFonts w:hint="eastAsia"/>
          <w:noProof/>
          <w:sz w:val="24"/>
          <w:szCs w:val="24"/>
        </w:rPr>
        <w:t>10000</w:t>
      </w:r>
      <w:r>
        <w:rPr>
          <w:rFonts w:hint="eastAsia"/>
          <w:noProof/>
          <w:sz w:val="24"/>
          <w:szCs w:val="24"/>
        </w:rPr>
        <w:t>品种</w:t>
      </w:r>
    </w:p>
    <w:p w:rsidR="00065BFD" w:rsidRDefault="00065BFD" w:rsidP="00065BFD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320000" cy="1941784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4" r="2128"/>
                    <a:stretch/>
                  </pic:blipFill>
                  <pic:spPr bwMode="auto">
                    <a:xfrm>
                      <a:off x="0" y="0"/>
                      <a:ext cx="4320000" cy="194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5DE2" w:rsidRDefault="00765DE2" w:rsidP="00765DE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765DE2" w:rsidRDefault="00765DE2" w:rsidP="00765DE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F9D54D" wp14:editId="6678A2B8">
            <wp:extent cx="5274310" cy="1999232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24" w:rsidRPr="008A5624" w:rsidRDefault="008A5624">
      <w:pPr>
        <w:rPr>
          <w:rFonts w:hint="eastAsia"/>
          <w:sz w:val="24"/>
          <w:szCs w:val="24"/>
        </w:rPr>
      </w:pPr>
    </w:p>
    <w:p w:rsidR="008A5624" w:rsidRDefault="00065B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</w:t>
      </w:r>
    </w:p>
    <w:p w:rsidR="00065BFD" w:rsidRDefault="00065B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使用我们构建</w:t>
      </w:r>
      <w:proofErr w:type="gramStart"/>
      <w:r>
        <w:rPr>
          <w:rFonts w:hint="eastAsia"/>
          <w:sz w:val="24"/>
          <w:szCs w:val="24"/>
        </w:rPr>
        <w:t>的回测框架</w:t>
      </w:r>
      <w:proofErr w:type="gramEnd"/>
      <w:r>
        <w:rPr>
          <w:rFonts w:hint="eastAsia"/>
          <w:sz w:val="24"/>
          <w:szCs w:val="24"/>
        </w:rPr>
        <w:t>计算的曲线整体比文献结果低</w:t>
      </w:r>
      <w:r>
        <w:rPr>
          <w:rFonts w:hint="eastAsia"/>
          <w:sz w:val="24"/>
          <w:szCs w:val="24"/>
        </w:rPr>
        <w:t>30%</w:t>
      </w:r>
      <w:r>
        <w:rPr>
          <w:rFonts w:hint="eastAsia"/>
          <w:sz w:val="24"/>
          <w:szCs w:val="24"/>
        </w:rPr>
        <w:t>多，曲线走势有一定相似性。从这个点开始我们和文献结果有差异。</w:t>
      </w:r>
    </w:p>
    <w:p w:rsidR="00065BFD" w:rsidRDefault="00065BFD">
      <w:pPr>
        <w:rPr>
          <w:rFonts w:hint="eastAsia"/>
          <w:sz w:val="24"/>
          <w:szCs w:val="24"/>
        </w:rPr>
      </w:pPr>
    </w:p>
    <w:p w:rsidR="00065BFD" w:rsidRDefault="00065B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动量策略</w:t>
      </w:r>
    </w:p>
    <w:p w:rsidR="00065BFD" w:rsidRDefault="00B272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多头组合</w:t>
      </w:r>
    </w:p>
    <w:p w:rsidR="00B2720E" w:rsidRDefault="00B2720E" w:rsidP="00B2720E">
      <w:pPr>
        <w:rPr>
          <w:sz w:val="24"/>
          <w:szCs w:val="24"/>
        </w:rPr>
      </w:pPr>
      <w:r w:rsidRPr="007B74E3">
        <w:rPr>
          <w:rFonts w:hint="eastAsia"/>
          <w:sz w:val="24"/>
          <w:szCs w:val="24"/>
        </w:rPr>
        <w:t>做多累计涨幅排名前</w:t>
      </w:r>
      <w:r w:rsidRPr="007B74E3">
        <w:rPr>
          <w:rFonts w:hint="eastAsia"/>
          <w:sz w:val="24"/>
          <w:szCs w:val="24"/>
        </w:rPr>
        <w:t xml:space="preserve"> 20%</w:t>
      </w:r>
      <w:r w:rsidRPr="007B74E3">
        <w:rPr>
          <w:rFonts w:hint="eastAsia"/>
          <w:sz w:val="24"/>
          <w:szCs w:val="24"/>
        </w:rPr>
        <w:t>的品种，作为多头组合</w:t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主要操作包括：</w:t>
      </w:r>
    </w:p>
    <w:p w:rsidR="00B2720E" w:rsidRPr="00C4709A" w:rsidRDefault="00B2720E" w:rsidP="00B2720E">
      <w:pPr>
        <w:pStyle w:val="a4"/>
        <w:numPr>
          <w:ilvl w:val="0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获取所有可用合约代码</w:t>
      </w:r>
    </w:p>
    <w:p w:rsidR="00B2720E" w:rsidRPr="00C4709A" w:rsidRDefault="00B2720E" w:rsidP="00B2720E">
      <w:pPr>
        <w:pStyle w:val="a4"/>
        <w:numPr>
          <w:ilvl w:val="0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逐个合约计算：</w:t>
      </w:r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proofErr w:type="gramStart"/>
      <w:r w:rsidRPr="00C4709A">
        <w:rPr>
          <w:rFonts w:hint="eastAsia"/>
          <w:sz w:val="24"/>
          <w:szCs w:val="24"/>
        </w:rPr>
        <w:t>回测曲线</w:t>
      </w:r>
      <w:proofErr w:type="gramEnd"/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每日收益率</w:t>
      </w:r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近</w:t>
      </w:r>
      <w:r w:rsidRPr="00C4709A">
        <w:rPr>
          <w:rFonts w:hint="eastAsia"/>
          <w:sz w:val="24"/>
          <w:szCs w:val="24"/>
        </w:rPr>
        <w:t>20</w:t>
      </w:r>
      <w:r w:rsidRPr="00C4709A">
        <w:rPr>
          <w:rFonts w:hint="eastAsia"/>
          <w:sz w:val="24"/>
          <w:szCs w:val="24"/>
        </w:rPr>
        <w:t>日平均成交量数据</w:t>
      </w:r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计算复权价格近</w:t>
      </w:r>
      <w:r w:rsidRPr="00C4709A">
        <w:rPr>
          <w:rFonts w:hint="eastAsia"/>
          <w:sz w:val="24"/>
          <w:szCs w:val="24"/>
        </w:rPr>
        <w:t>R</w:t>
      </w:r>
      <w:r w:rsidRPr="00C4709A">
        <w:rPr>
          <w:rFonts w:hint="eastAsia"/>
          <w:sz w:val="24"/>
          <w:szCs w:val="24"/>
        </w:rPr>
        <w:t>日收益率数据</w:t>
      </w:r>
    </w:p>
    <w:p w:rsidR="00B2720E" w:rsidRPr="00C4709A" w:rsidRDefault="00B2720E" w:rsidP="00B2720E">
      <w:pPr>
        <w:pStyle w:val="a4"/>
        <w:numPr>
          <w:ilvl w:val="0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每间隔</w:t>
      </w:r>
      <w:r w:rsidRPr="00C4709A">
        <w:rPr>
          <w:rFonts w:hint="eastAsia"/>
          <w:sz w:val="24"/>
          <w:szCs w:val="24"/>
        </w:rPr>
        <w:t>H</w:t>
      </w:r>
      <w:proofErr w:type="gramStart"/>
      <w:r w:rsidRPr="00C4709A">
        <w:rPr>
          <w:rFonts w:hint="eastAsia"/>
          <w:sz w:val="24"/>
          <w:szCs w:val="24"/>
        </w:rPr>
        <w:t>个</w:t>
      </w:r>
      <w:proofErr w:type="gramEnd"/>
      <w:r w:rsidRPr="00C4709A">
        <w:rPr>
          <w:rFonts w:hint="eastAsia"/>
          <w:sz w:val="24"/>
          <w:szCs w:val="24"/>
        </w:rPr>
        <w:t>交易日计算：</w:t>
      </w:r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选定成交量大于</w:t>
      </w:r>
      <w:r w:rsidRPr="00C4709A">
        <w:rPr>
          <w:rFonts w:hint="eastAsia"/>
          <w:sz w:val="24"/>
          <w:szCs w:val="24"/>
        </w:rPr>
        <w:t>10000</w:t>
      </w:r>
      <w:r w:rsidRPr="00C4709A">
        <w:rPr>
          <w:rFonts w:hint="eastAsia"/>
          <w:sz w:val="24"/>
          <w:szCs w:val="24"/>
        </w:rPr>
        <w:t>手品种</w:t>
      </w:r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若品种数量大于</w:t>
      </w:r>
      <w:r w:rsidRPr="00C4709A">
        <w:rPr>
          <w:rFonts w:hint="eastAsia"/>
          <w:sz w:val="24"/>
          <w:szCs w:val="24"/>
        </w:rPr>
        <w:t>5</w:t>
      </w:r>
      <w:r w:rsidRPr="00C4709A">
        <w:rPr>
          <w:rFonts w:hint="eastAsia"/>
          <w:sz w:val="24"/>
          <w:szCs w:val="24"/>
        </w:rPr>
        <w:t>，做多前一交易日收益率最高的</w:t>
      </w:r>
      <w:r w:rsidRPr="00C4709A">
        <w:rPr>
          <w:rFonts w:hint="eastAsia"/>
          <w:sz w:val="24"/>
          <w:szCs w:val="24"/>
        </w:rPr>
        <w:t>20%</w:t>
      </w:r>
    </w:p>
    <w:p w:rsidR="00B2720E" w:rsidRPr="00C4709A" w:rsidRDefault="00B2720E" w:rsidP="00B2720E">
      <w:pPr>
        <w:pStyle w:val="a4"/>
        <w:numPr>
          <w:ilvl w:val="1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记录选中的品种在未来</w:t>
      </w:r>
      <w:r w:rsidRPr="00C4709A">
        <w:rPr>
          <w:rFonts w:hint="eastAsia"/>
          <w:sz w:val="24"/>
          <w:szCs w:val="24"/>
        </w:rPr>
        <w:t>H</w:t>
      </w:r>
      <w:r w:rsidRPr="00C4709A">
        <w:rPr>
          <w:rFonts w:hint="eastAsia"/>
          <w:sz w:val="24"/>
          <w:szCs w:val="24"/>
        </w:rPr>
        <w:t>日的收益率，并合成组合曲线</w:t>
      </w:r>
    </w:p>
    <w:p w:rsidR="00B2720E" w:rsidRPr="00C4709A" w:rsidRDefault="00B2720E" w:rsidP="00B2720E">
      <w:pPr>
        <w:pStyle w:val="a4"/>
        <w:numPr>
          <w:ilvl w:val="0"/>
          <w:numId w:val="4"/>
        </w:numPr>
        <w:ind w:firstLineChars="0"/>
        <w:rPr>
          <w:sz w:val="24"/>
          <w:szCs w:val="24"/>
        </w:rPr>
      </w:pPr>
      <w:r w:rsidRPr="00C4709A">
        <w:rPr>
          <w:rFonts w:hint="eastAsia"/>
          <w:sz w:val="24"/>
          <w:szCs w:val="24"/>
        </w:rPr>
        <w:t>组合所有交易日的收益曲线，并统计。</w:t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）</w:t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CC4091B" wp14:editId="579E0735">
            <wp:extent cx="4320000" cy="176080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6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875125" wp14:editId="3640F0ED">
            <wp:extent cx="1440000" cy="1704105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计算空头组合（</w:t>
      </w:r>
      <w:proofErr w:type="spellStart"/>
      <w:r w:rsidRPr="00CA536D">
        <w:rPr>
          <w:sz w:val="24"/>
          <w:szCs w:val="24"/>
        </w:rPr>
        <w:t>M_backTest_momentum_</w:t>
      </w:r>
      <w:r>
        <w:rPr>
          <w:rFonts w:hint="eastAsia"/>
          <w:sz w:val="24"/>
          <w:szCs w:val="24"/>
        </w:rPr>
        <w:t>less</w:t>
      </w:r>
      <w:r w:rsidRPr="00CA536D">
        <w:rPr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程序流程和多头组合相似，不同的是选择截面收益最少的</w:t>
      </w:r>
      <w:r>
        <w:rPr>
          <w:rFonts w:hint="eastAsia"/>
          <w:sz w:val="24"/>
          <w:szCs w:val="24"/>
        </w:rPr>
        <w:t>20%</w:t>
      </w:r>
      <w:r>
        <w:rPr>
          <w:rFonts w:hint="eastAsia"/>
          <w:sz w:val="24"/>
          <w:szCs w:val="24"/>
        </w:rPr>
        <w:t>，做空；</w:t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46790EE" wp14:editId="442FFCB0">
            <wp:extent cx="4320000" cy="168086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8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FFDB9EF" wp14:editId="43D30966">
            <wp:extent cx="1440000" cy="1678952"/>
            <wp:effectExtent l="0" t="0" r="825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6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多空组合（</w:t>
      </w:r>
      <w:proofErr w:type="spellStart"/>
      <w:r w:rsidRPr="00CA536D">
        <w:rPr>
          <w:sz w:val="24"/>
          <w:szCs w:val="24"/>
        </w:rPr>
        <w:t>M_backTest_momentum_</w:t>
      </w:r>
      <w:r>
        <w:rPr>
          <w:rFonts w:hint="eastAsia"/>
          <w:sz w:val="24"/>
          <w:szCs w:val="24"/>
        </w:rPr>
        <w:t>com</w:t>
      </w:r>
      <w:r w:rsidRPr="00CA536D">
        <w:rPr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程序流程和多头组合相似，不同的是在多头基础上，再选择截面收益最少的</w:t>
      </w:r>
      <w:r>
        <w:rPr>
          <w:rFonts w:hint="eastAsia"/>
          <w:sz w:val="24"/>
          <w:szCs w:val="24"/>
        </w:rPr>
        <w:t>20%</w:t>
      </w:r>
      <w:r>
        <w:rPr>
          <w:rFonts w:hint="eastAsia"/>
          <w:sz w:val="24"/>
          <w:szCs w:val="24"/>
        </w:rPr>
        <w:t>，做空</w:t>
      </w:r>
      <w:r>
        <w:rPr>
          <w:rFonts w:hint="eastAsia"/>
          <w:sz w:val="24"/>
          <w:szCs w:val="24"/>
        </w:rPr>
        <w:t>，使用多头、空头收益率的均值</w:t>
      </w:r>
      <w:proofErr w:type="gramStart"/>
      <w:r>
        <w:rPr>
          <w:rFonts w:hint="eastAsia"/>
          <w:sz w:val="24"/>
          <w:szCs w:val="24"/>
        </w:rPr>
        <w:t>合成回测曲线</w:t>
      </w:r>
      <w:proofErr w:type="gramEnd"/>
      <w:r>
        <w:rPr>
          <w:rFonts w:hint="eastAsia"/>
          <w:sz w:val="24"/>
          <w:szCs w:val="24"/>
        </w:rPr>
        <w:t>；</w:t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21C6666" wp14:editId="66911073">
            <wp:extent cx="4320000" cy="18184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1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30EADC" wp14:editId="7DAEE704">
            <wp:extent cx="1440000" cy="1688496"/>
            <wp:effectExtent l="0" t="0" r="825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6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 </w:t>
      </w:r>
      <w:r>
        <w:rPr>
          <w:rFonts w:hint="eastAsia"/>
          <w:sz w:val="24"/>
          <w:szCs w:val="24"/>
        </w:rPr>
        <w:t>组合结果对比图</w:t>
      </w:r>
    </w:p>
    <w:p w:rsidR="00B2720E" w:rsidRDefault="00B2720E" w:rsidP="00B2720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293B44" wp14:editId="3DD39D5C">
            <wp:extent cx="5274310" cy="2246465"/>
            <wp:effectExtent l="0" t="0" r="254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B2720E" w:rsidRDefault="00B2720E" w:rsidP="00B2720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04AA434" wp14:editId="2A8A5162">
            <wp:extent cx="5274310" cy="24082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0E" w:rsidRDefault="00B2720E" w:rsidP="00B2720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注，作者的空头组合净值曲线是反着画的；</w:t>
      </w:r>
    </w:p>
    <w:p w:rsidR="00B2720E" w:rsidRDefault="006F4F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</w:t>
      </w:r>
    </w:p>
    <w:p w:rsidR="00DB4C16" w:rsidRPr="00DB4C16" w:rsidRDefault="00DB4C16" w:rsidP="00DB4C16">
      <w:pPr>
        <w:pStyle w:val="a4"/>
        <w:numPr>
          <w:ilvl w:val="0"/>
          <w:numId w:val="5"/>
        </w:numPr>
        <w:ind w:firstLineChars="0"/>
        <w:rPr>
          <w:sz w:val="24"/>
          <w:szCs w:val="24"/>
        </w:rPr>
      </w:pPr>
      <w:r w:rsidRPr="00DB4C16">
        <w:rPr>
          <w:rFonts w:hint="eastAsia"/>
          <w:sz w:val="24"/>
          <w:szCs w:val="24"/>
        </w:rPr>
        <w:t>我们的验证方法整体比作者的结果低了</w:t>
      </w:r>
      <w:r w:rsidRPr="00DB4C16">
        <w:rPr>
          <w:rFonts w:hint="eastAsia"/>
          <w:sz w:val="24"/>
          <w:szCs w:val="24"/>
        </w:rPr>
        <w:t>30%</w:t>
      </w:r>
      <w:r w:rsidRPr="00DB4C16">
        <w:rPr>
          <w:rFonts w:hint="eastAsia"/>
          <w:sz w:val="24"/>
          <w:szCs w:val="24"/>
        </w:rPr>
        <w:t>～</w:t>
      </w:r>
      <w:r w:rsidRPr="00DB4C16">
        <w:rPr>
          <w:rFonts w:hint="eastAsia"/>
          <w:sz w:val="24"/>
          <w:szCs w:val="24"/>
        </w:rPr>
        <w:t>50%</w:t>
      </w:r>
      <w:r w:rsidRPr="00DB4C16">
        <w:rPr>
          <w:rFonts w:hint="eastAsia"/>
          <w:sz w:val="24"/>
          <w:szCs w:val="24"/>
        </w:rPr>
        <w:t>左右；</w:t>
      </w:r>
    </w:p>
    <w:p w:rsidR="00DB4C16" w:rsidRPr="00DB4C16" w:rsidRDefault="00DB4C16" w:rsidP="00DB4C16">
      <w:pPr>
        <w:pStyle w:val="a4"/>
        <w:numPr>
          <w:ilvl w:val="0"/>
          <w:numId w:val="5"/>
        </w:numPr>
        <w:ind w:firstLineChars="0"/>
        <w:rPr>
          <w:sz w:val="24"/>
          <w:szCs w:val="24"/>
        </w:rPr>
      </w:pPr>
      <w:r w:rsidRPr="00DB4C16">
        <w:rPr>
          <w:rFonts w:hint="eastAsia"/>
          <w:sz w:val="24"/>
          <w:szCs w:val="24"/>
        </w:rPr>
        <w:t>整体趋势我们的结果和作者的一致；</w:t>
      </w:r>
    </w:p>
    <w:p w:rsidR="006F4F88" w:rsidRDefault="00DB4C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 xml:space="preserve"> </w:t>
      </w:r>
      <w:r w:rsidRPr="00DB4C16">
        <w:rPr>
          <w:rFonts w:hint="eastAsia"/>
          <w:sz w:val="24"/>
          <w:szCs w:val="24"/>
        </w:rPr>
        <w:t>期限结构策略</w:t>
      </w:r>
    </w:p>
    <w:p w:rsidR="00DB4C16" w:rsidRDefault="00277B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准备工作</w:t>
      </w:r>
    </w:p>
    <w:p w:rsidR="00277B22" w:rsidRDefault="00277B22" w:rsidP="00277B22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使用</w:t>
      </w:r>
      <w:proofErr w:type="gramStart"/>
      <w:r>
        <w:rPr>
          <w:rFonts w:hint="eastAsia"/>
        </w:rPr>
        <w:t>优矿数据</w:t>
      </w:r>
      <w:proofErr w:type="gramEnd"/>
      <w:r>
        <w:rPr>
          <w:rFonts w:hint="eastAsia"/>
        </w:rPr>
        <w:t>合成</w:t>
      </w:r>
      <w:r>
        <w:rPr>
          <w:rFonts w:hint="eastAsia"/>
        </w:rPr>
        <w:t xml:space="preserve">Roll </w:t>
      </w:r>
      <w:proofErr w:type="spellStart"/>
      <w:r>
        <w:rPr>
          <w:rFonts w:hint="eastAsia"/>
        </w:rPr>
        <w:t>TSetuTSn</w:t>
      </w:r>
      <w:proofErr w:type="spellEnd"/>
      <w:r>
        <w:rPr>
          <w:rFonts w:hint="eastAsia"/>
        </w:rPr>
        <w:t>因子</w:t>
      </w:r>
    </w:p>
    <w:p w:rsidR="00277B22" w:rsidRDefault="00277B22" w:rsidP="00277B22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使用</w:t>
      </w:r>
      <w:proofErr w:type="gramStart"/>
      <w:r>
        <w:rPr>
          <w:rFonts w:hint="eastAsia"/>
        </w:rPr>
        <w:t>优矿数据</w:t>
      </w:r>
      <w:proofErr w:type="gramEnd"/>
      <w:r>
        <w:rPr>
          <w:rFonts w:hint="eastAsia"/>
        </w:rPr>
        <w:t>合成后复权价格数据</w:t>
      </w:r>
    </w:p>
    <w:p w:rsidR="00277B22" w:rsidRDefault="00277B22" w:rsidP="00277B22">
      <w:pPr>
        <w:pStyle w:val="a4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lastRenderedPageBreak/>
        <w:t>将优矿数据接入回测</w:t>
      </w:r>
      <w:proofErr w:type="gramEnd"/>
      <w:r>
        <w:rPr>
          <w:rFonts w:hint="eastAsia"/>
        </w:rPr>
        <w:t>框架</w:t>
      </w:r>
    </w:p>
    <w:p w:rsidR="00277B22" w:rsidRDefault="00277B22" w:rsidP="00277B22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验证展期结构</w:t>
      </w:r>
      <w:proofErr w:type="gramStart"/>
      <w:r>
        <w:rPr>
          <w:rFonts w:hint="eastAsia"/>
        </w:rPr>
        <w:t>方法回测结果</w:t>
      </w:r>
      <w:proofErr w:type="gramEnd"/>
    </w:p>
    <w:p w:rsidR="00277B22" w:rsidRDefault="00277B22" w:rsidP="00277B22">
      <w:r>
        <w:rPr>
          <w:rFonts w:hint="eastAsia"/>
        </w:rPr>
        <w:t>程序：</w:t>
      </w:r>
    </w:p>
    <w:p w:rsidR="00277B22" w:rsidRDefault="00277B22" w:rsidP="00277B22">
      <w:r>
        <w:rPr>
          <w:rFonts w:hint="eastAsia"/>
        </w:rPr>
        <w:t>做多</w:t>
      </w:r>
      <w:r>
        <w:rPr>
          <w:rFonts w:hint="eastAsia"/>
        </w:rPr>
        <w:t xml:space="preserve"> </w:t>
      </w:r>
      <w:proofErr w:type="spellStart"/>
      <w:r w:rsidRPr="006F4A9C">
        <w:t>M_backTest_rollreturn_</w:t>
      </w:r>
      <w:r>
        <w:rPr>
          <w:rFonts w:hint="eastAsia"/>
        </w:rPr>
        <w:t>long.</w:t>
      </w:r>
      <w:proofErr w:type="gramStart"/>
      <w:r>
        <w:rPr>
          <w:rFonts w:hint="eastAsia"/>
        </w:rPr>
        <w:t>m</w:t>
      </w:r>
      <w:proofErr w:type="spellEnd"/>
      <w:proofErr w:type="gramEnd"/>
    </w:p>
    <w:p w:rsidR="00277B22" w:rsidRDefault="00277B22" w:rsidP="00277B22">
      <w:r>
        <w:rPr>
          <w:rFonts w:hint="eastAsia"/>
        </w:rPr>
        <w:t>做空</w:t>
      </w:r>
      <w:r>
        <w:rPr>
          <w:rFonts w:hint="eastAsia"/>
        </w:rPr>
        <w:t xml:space="preserve"> </w:t>
      </w:r>
      <w:proofErr w:type="spellStart"/>
      <w:r w:rsidRPr="006F4A9C">
        <w:t>M_backTest_rollreturn_</w:t>
      </w:r>
      <w:r>
        <w:rPr>
          <w:rFonts w:hint="eastAsia"/>
        </w:rPr>
        <w:t>less.</w:t>
      </w:r>
      <w:proofErr w:type="gramStart"/>
      <w:r>
        <w:rPr>
          <w:rFonts w:hint="eastAsia"/>
        </w:rPr>
        <w:t>m</w:t>
      </w:r>
      <w:proofErr w:type="spellEnd"/>
      <w:proofErr w:type="gramEnd"/>
    </w:p>
    <w:p w:rsidR="00277B22" w:rsidRDefault="00277B22" w:rsidP="00277B22">
      <w:r>
        <w:rPr>
          <w:rFonts w:hint="eastAsia"/>
        </w:rPr>
        <w:t>组合</w:t>
      </w:r>
      <w:r>
        <w:rPr>
          <w:rFonts w:hint="eastAsia"/>
        </w:rPr>
        <w:t xml:space="preserve"> </w:t>
      </w:r>
      <w:proofErr w:type="spellStart"/>
      <w:r w:rsidRPr="006F4A9C">
        <w:t>M_backTest_rollreturn_com</w:t>
      </w:r>
      <w:r>
        <w:rPr>
          <w:rFonts w:hint="eastAsia"/>
        </w:rPr>
        <w:t>.</w:t>
      </w:r>
      <w:proofErr w:type="gramStart"/>
      <w:r>
        <w:rPr>
          <w:rFonts w:hint="eastAsia"/>
        </w:rPr>
        <w:t>m</w:t>
      </w:r>
      <w:proofErr w:type="spellEnd"/>
      <w:proofErr w:type="gramEnd"/>
    </w:p>
    <w:p w:rsidR="00277B22" w:rsidRPr="00277B22" w:rsidRDefault="00277B22">
      <w:pPr>
        <w:rPr>
          <w:rFonts w:hint="eastAsia"/>
          <w:sz w:val="24"/>
          <w:szCs w:val="24"/>
        </w:rPr>
      </w:pPr>
    </w:p>
    <w:p w:rsidR="00792BDF" w:rsidRDefault="00277B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792BDF">
        <w:rPr>
          <w:rFonts w:hint="eastAsia"/>
          <w:sz w:val="24"/>
          <w:szCs w:val="24"/>
        </w:rPr>
        <w:t xml:space="preserve"> </w:t>
      </w:r>
      <w:r w:rsidR="00792BDF">
        <w:rPr>
          <w:rFonts w:hint="eastAsia"/>
          <w:sz w:val="24"/>
          <w:szCs w:val="24"/>
        </w:rPr>
        <w:t>验证结果</w:t>
      </w:r>
    </w:p>
    <w:p w:rsidR="00792BDF" w:rsidRDefault="00792BDF" w:rsidP="00792BDF">
      <w:pPr>
        <w:rPr>
          <w:rFonts w:hint="eastAsia"/>
        </w:rPr>
      </w:pPr>
      <w:r>
        <w:rPr>
          <w:rFonts w:hint="eastAsia"/>
        </w:rPr>
        <w:t>LONG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92BDF" w:rsidTr="00792BDF"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F63F33C" wp14:editId="587715B8">
                  <wp:extent cx="2520000" cy="1444267"/>
                  <wp:effectExtent l="0" t="0" r="0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00"/>
                          <a:stretch/>
                        </pic:blipFill>
                        <pic:spPr bwMode="auto">
                          <a:xfrm>
                            <a:off x="0" y="0"/>
                            <a:ext cx="2520000" cy="1444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6609BED" wp14:editId="234ABEFF">
                  <wp:extent cx="2520000" cy="1439296"/>
                  <wp:effectExtent l="0" t="0" r="0" b="889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5"/>
                          <a:stretch/>
                        </pic:blipFill>
                        <pic:spPr bwMode="auto">
                          <a:xfrm>
                            <a:off x="0" y="0"/>
                            <a:ext cx="2520000" cy="1439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</w:tr>
      <w:tr w:rsidR="00792BDF" w:rsidTr="00792BDF"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C30378F" wp14:editId="40D05CA4">
                  <wp:extent cx="2520000" cy="1434358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9"/>
                          <a:stretch/>
                        </pic:blipFill>
                        <pic:spPr bwMode="auto">
                          <a:xfrm>
                            <a:off x="0" y="0"/>
                            <a:ext cx="2520000" cy="143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6C4E851" wp14:editId="5B114F9B">
                  <wp:extent cx="2520000" cy="14368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1"/>
                          <a:stretch/>
                        </pic:blipFill>
                        <pic:spPr bwMode="auto">
                          <a:xfrm>
                            <a:off x="0" y="0"/>
                            <a:ext cx="2520000" cy="1436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</w:tr>
    </w:tbl>
    <w:p w:rsidR="00792BDF" w:rsidRDefault="00792BDF" w:rsidP="00792BDF">
      <w:pPr>
        <w:rPr>
          <w:rFonts w:hint="eastAsia"/>
        </w:rPr>
      </w:pPr>
      <w:r>
        <w:rPr>
          <w:rFonts w:hint="eastAsia"/>
        </w:rPr>
        <w:t>LESS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92BDF" w:rsidTr="00792BDF"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B3D410" wp14:editId="13DB45C1">
                  <wp:extent cx="2520000" cy="1441777"/>
                  <wp:effectExtent l="0" t="0" r="0" b="635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37"/>
                          <a:stretch/>
                        </pic:blipFill>
                        <pic:spPr bwMode="auto">
                          <a:xfrm>
                            <a:off x="0" y="0"/>
                            <a:ext cx="2520000" cy="1441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4A96D7" wp14:editId="5789AB11">
                  <wp:extent cx="2520000" cy="143436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9"/>
                          <a:stretch/>
                        </pic:blipFill>
                        <pic:spPr bwMode="auto">
                          <a:xfrm>
                            <a:off x="0" y="0"/>
                            <a:ext cx="2520000" cy="14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</w:tr>
      <w:tr w:rsidR="00792BDF" w:rsidTr="00792BDF"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ACF306B" wp14:editId="59816E6F">
                  <wp:extent cx="2520000" cy="1441777"/>
                  <wp:effectExtent l="0" t="0" r="0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37"/>
                          <a:stretch/>
                        </pic:blipFill>
                        <pic:spPr bwMode="auto">
                          <a:xfrm>
                            <a:off x="0" y="0"/>
                            <a:ext cx="2520000" cy="1441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lastRenderedPageBreak/>
              <w:t>TS=4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BA0DE3" wp14:editId="57B37A15">
                  <wp:extent cx="2520000" cy="1434358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9"/>
                          <a:stretch/>
                        </pic:blipFill>
                        <pic:spPr bwMode="auto">
                          <a:xfrm>
                            <a:off x="0" y="0"/>
                            <a:ext cx="2520000" cy="143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</w:tr>
    </w:tbl>
    <w:p w:rsidR="00792BDF" w:rsidRDefault="00792BDF" w:rsidP="00792BDF"/>
    <w:p w:rsidR="00792BDF" w:rsidRDefault="00792BDF" w:rsidP="00792BDF">
      <w:pPr>
        <w:rPr>
          <w:rFonts w:hint="eastAsia"/>
        </w:rPr>
      </w:pPr>
      <w:r>
        <w:rPr>
          <w:rFonts w:hint="eastAsia"/>
        </w:rPr>
        <w:t>COM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92BDF" w:rsidTr="00792BDF"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F53FD0" wp14:editId="019E0015">
                  <wp:extent cx="2520000" cy="136194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36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CC5DF" wp14:editId="728FE702">
                  <wp:extent cx="2520000" cy="13619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36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</w:tr>
      <w:tr w:rsidR="00792BDF" w:rsidTr="00792BDF"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26F095" wp14:editId="5BE88262">
                  <wp:extent cx="2520000" cy="136194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36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  <w:tc>
          <w:tcPr>
            <w:tcW w:w="4261" w:type="dxa"/>
          </w:tcPr>
          <w:p w:rsidR="00792BDF" w:rsidRDefault="00792BDF" w:rsidP="00792BDF">
            <w:r>
              <w:rPr>
                <w:rFonts w:hint="eastAsia"/>
              </w:rPr>
              <w:t>TS=4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H=20</w:t>
            </w:r>
          </w:p>
          <w:p w:rsidR="00792BDF" w:rsidRDefault="00792BDF" w:rsidP="00792B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FDADD7" wp14:editId="1902EEB2">
                  <wp:extent cx="2520000" cy="136194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36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2BDF" w:rsidRDefault="00792BDF" w:rsidP="00792BDF"/>
        </w:tc>
      </w:tr>
    </w:tbl>
    <w:p w:rsidR="00792BDF" w:rsidRDefault="001715B3" w:rsidP="00792BDF">
      <w:r>
        <w:rPr>
          <w:rFonts w:hint="eastAsia"/>
        </w:rPr>
        <w:t>参考结果</w:t>
      </w:r>
    </w:p>
    <w:p w:rsidR="00792BDF" w:rsidRDefault="001715B3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1A9DAF7" wp14:editId="2C4202E8">
            <wp:extent cx="5274310" cy="2379980"/>
            <wp:effectExtent l="0" t="0" r="254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B3" w:rsidRDefault="00171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</w:t>
      </w:r>
    </w:p>
    <w:p w:rsidR="001715B3" w:rsidRPr="001715B3" w:rsidRDefault="001715B3" w:rsidP="001715B3">
      <w:pPr>
        <w:pStyle w:val="a4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715B3">
        <w:rPr>
          <w:rFonts w:hint="eastAsia"/>
          <w:sz w:val="24"/>
          <w:szCs w:val="24"/>
        </w:rPr>
        <w:lastRenderedPageBreak/>
        <w:t>我们的结果和论文中结果差异比较大，其中使用</w:t>
      </w:r>
      <w:r w:rsidRPr="001715B3">
        <w:rPr>
          <w:rFonts w:hint="eastAsia"/>
          <w:sz w:val="24"/>
          <w:szCs w:val="24"/>
        </w:rPr>
        <w:t>TS2</w:t>
      </w:r>
      <w:r w:rsidRPr="001715B3">
        <w:rPr>
          <w:rFonts w:hint="eastAsia"/>
          <w:sz w:val="24"/>
          <w:szCs w:val="24"/>
        </w:rPr>
        <w:t>做多比文献结果收益少</w:t>
      </w:r>
      <w:r w:rsidRPr="001715B3">
        <w:rPr>
          <w:rFonts w:hint="eastAsia"/>
          <w:sz w:val="24"/>
          <w:szCs w:val="24"/>
        </w:rPr>
        <w:t>50%</w:t>
      </w:r>
      <w:r w:rsidRPr="001715B3">
        <w:rPr>
          <w:rFonts w:hint="eastAsia"/>
          <w:sz w:val="24"/>
          <w:szCs w:val="24"/>
        </w:rPr>
        <w:t>左右，组合曲线只有文献的</w:t>
      </w:r>
      <w:r w:rsidRPr="001715B3">
        <w:rPr>
          <w:rFonts w:hint="eastAsia"/>
          <w:sz w:val="24"/>
          <w:szCs w:val="24"/>
        </w:rPr>
        <w:t>25%</w:t>
      </w:r>
      <w:r w:rsidRPr="001715B3">
        <w:rPr>
          <w:rFonts w:hint="eastAsia"/>
          <w:sz w:val="24"/>
          <w:szCs w:val="24"/>
        </w:rPr>
        <w:t>又有。</w:t>
      </w:r>
    </w:p>
    <w:p w:rsidR="001715B3" w:rsidRDefault="001715B3" w:rsidP="001715B3">
      <w:pPr>
        <w:pStyle w:val="a4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1715B3">
        <w:rPr>
          <w:rFonts w:hint="eastAsia"/>
          <w:sz w:val="24"/>
          <w:szCs w:val="24"/>
        </w:rPr>
        <w:t>可以验证多空组合的结果比较好，具有一定的优势。</w:t>
      </w:r>
    </w:p>
    <w:p w:rsidR="001715B3" w:rsidRDefault="001715B3" w:rsidP="00171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多策略组合结果</w:t>
      </w:r>
    </w:p>
    <w:p w:rsidR="001715B3" w:rsidRDefault="001715B3" w:rsidP="00171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动量期限结构策略</w:t>
      </w:r>
      <w:r>
        <w:rPr>
          <w:rFonts w:hint="eastAsia"/>
          <w:sz w:val="24"/>
          <w:szCs w:val="24"/>
        </w:rPr>
        <w:t xml:space="preserve"> </w:t>
      </w:r>
      <w:proofErr w:type="spellStart"/>
      <w:r w:rsidRPr="001715B3">
        <w:rPr>
          <w:sz w:val="24"/>
          <w:szCs w:val="24"/>
        </w:rPr>
        <w:t>M_backTest_momentum_rollreturn_com</w:t>
      </w:r>
      <w:r>
        <w:rPr>
          <w:rFonts w:hint="eastAsia"/>
          <w:sz w:val="24"/>
          <w:szCs w:val="24"/>
        </w:rPr>
        <w:t>.</w:t>
      </w:r>
      <w:proofErr w:type="gramStart"/>
      <w:r>
        <w:rPr>
          <w:rFonts w:hint="eastAsia"/>
          <w:sz w:val="24"/>
          <w:szCs w:val="24"/>
        </w:rPr>
        <w:t>m</w:t>
      </w:r>
      <w:proofErr w:type="spellEnd"/>
      <w:proofErr w:type="gramEnd"/>
    </w:p>
    <w:p w:rsidR="001715B3" w:rsidRDefault="00105EE3" w:rsidP="00105EE3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1571750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5B3" w:rsidRDefault="001715B3" w:rsidP="00171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期限结构动量策略</w:t>
      </w:r>
      <w:r>
        <w:rPr>
          <w:rFonts w:hint="eastAsia"/>
          <w:sz w:val="24"/>
          <w:szCs w:val="24"/>
        </w:rPr>
        <w:t xml:space="preserve"> </w:t>
      </w:r>
      <w:proofErr w:type="spellStart"/>
      <w:r w:rsidRPr="001715B3">
        <w:rPr>
          <w:sz w:val="24"/>
          <w:szCs w:val="24"/>
        </w:rPr>
        <w:t>M_backTest_rollreturn</w:t>
      </w:r>
      <w:proofErr w:type="spellEnd"/>
      <w:r w:rsidRPr="001715B3">
        <w:rPr>
          <w:sz w:val="24"/>
          <w:szCs w:val="24"/>
        </w:rPr>
        <w:t xml:space="preserve"> </w:t>
      </w:r>
      <w:r w:rsidRPr="001715B3">
        <w:rPr>
          <w:sz w:val="24"/>
          <w:szCs w:val="24"/>
        </w:rPr>
        <w:t>_momentum</w:t>
      </w:r>
      <w:r w:rsidRPr="001715B3">
        <w:rPr>
          <w:sz w:val="24"/>
          <w:szCs w:val="24"/>
        </w:rPr>
        <w:t xml:space="preserve"> </w:t>
      </w:r>
      <w:r w:rsidRPr="001715B3">
        <w:rPr>
          <w:sz w:val="24"/>
          <w:szCs w:val="24"/>
        </w:rPr>
        <w:t>_</w:t>
      </w:r>
      <w:proofErr w:type="spellStart"/>
      <w:r w:rsidRPr="001715B3">
        <w:rPr>
          <w:sz w:val="24"/>
          <w:szCs w:val="24"/>
        </w:rPr>
        <w:t>com</w:t>
      </w:r>
      <w:r>
        <w:rPr>
          <w:rFonts w:hint="eastAsia"/>
          <w:sz w:val="24"/>
          <w:szCs w:val="24"/>
        </w:rPr>
        <w:t>.</w:t>
      </w:r>
      <w:proofErr w:type="gramStart"/>
      <w:r>
        <w:rPr>
          <w:rFonts w:hint="eastAsia"/>
          <w:sz w:val="24"/>
          <w:szCs w:val="24"/>
        </w:rPr>
        <w:t>m</w:t>
      </w:r>
      <w:proofErr w:type="spellEnd"/>
      <w:proofErr w:type="gramEnd"/>
    </w:p>
    <w:p w:rsidR="001715B3" w:rsidRDefault="00105EE3" w:rsidP="00105EE3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1460583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6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5B3" w:rsidRDefault="001715B3" w:rsidP="00171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双因子打分策略</w:t>
      </w:r>
      <w:r>
        <w:rPr>
          <w:rFonts w:hint="eastAsia"/>
          <w:sz w:val="24"/>
          <w:szCs w:val="24"/>
        </w:rPr>
        <w:t xml:space="preserve"> </w:t>
      </w:r>
      <w:proofErr w:type="spellStart"/>
      <w:r w:rsidRPr="001715B3">
        <w:rPr>
          <w:sz w:val="24"/>
          <w:szCs w:val="24"/>
        </w:rPr>
        <w:t>M_backTest_momentum_rollreturn_scoremethod.</w:t>
      </w:r>
      <w:proofErr w:type="gramStart"/>
      <w:r w:rsidRPr="001715B3">
        <w:rPr>
          <w:sz w:val="24"/>
          <w:szCs w:val="24"/>
        </w:rPr>
        <w:t>m</w:t>
      </w:r>
      <w:proofErr w:type="spellEnd"/>
      <w:proofErr w:type="gramEnd"/>
    </w:p>
    <w:p w:rsidR="001715B3" w:rsidRDefault="004533F5" w:rsidP="004533F5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1314661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3F5" w:rsidRDefault="004533F5" w:rsidP="001715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4533F5" w:rsidRDefault="004533F5" w:rsidP="004533F5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5D15B80" wp14:editId="4937E76C">
            <wp:extent cx="3600000" cy="1651250"/>
            <wp:effectExtent l="0" t="0" r="63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F5" w:rsidRDefault="004533F5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</w:t>
      </w:r>
    </w:p>
    <w:p w:rsidR="004533F5" w:rsidRDefault="004533F5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组合策略比双因子打分要好；</w:t>
      </w:r>
    </w:p>
    <w:p w:rsidR="004533F5" w:rsidRDefault="004533F5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动量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期限结构策略优于期限结构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动量策略；</w:t>
      </w:r>
    </w:p>
    <w:p w:rsidR="004533F5" w:rsidRDefault="004533F5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我们做出的曲线累计收益为论文的</w:t>
      </w:r>
      <w:r>
        <w:rPr>
          <w:rFonts w:hint="eastAsia"/>
          <w:sz w:val="24"/>
          <w:szCs w:val="24"/>
        </w:rPr>
        <w:t>33%</w:t>
      </w:r>
      <w:r>
        <w:rPr>
          <w:rFonts w:hint="eastAsia"/>
          <w:sz w:val="24"/>
          <w:szCs w:val="24"/>
        </w:rPr>
        <w:t>左右，结论较为一致。</w:t>
      </w:r>
    </w:p>
    <w:p w:rsidR="004533F5" w:rsidRDefault="009168F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六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总结</w:t>
      </w:r>
    </w:p>
    <w:p w:rsidR="009168F7" w:rsidRDefault="009168F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从</w:t>
      </w:r>
      <w:proofErr w:type="gramStart"/>
      <w:r>
        <w:rPr>
          <w:rFonts w:hint="eastAsia"/>
          <w:sz w:val="24"/>
          <w:szCs w:val="24"/>
        </w:rPr>
        <w:t>回测方法</w:t>
      </w:r>
      <w:proofErr w:type="gramEnd"/>
      <w:r>
        <w:rPr>
          <w:rFonts w:hint="eastAsia"/>
          <w:sz w:val="24"/>
          <w:szCs w:val="24"/>
        </w:rPr>
        <w:t>构建开始我们和论文结果有直观差异；</w:t>
      </w:r>
    </w:p>
    <w:p w:rsidR="009168F7" w:rsidRDefault="009168F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动量策略的结果差异应该</w:t>
      </w:r>
      <w:proofErr w:type="gramStart"/>
      <w:r>
        <w:rPr>
          <w:rFonts w:hint="eastAsia"/>
          <w:sz w:val="24"/>
          <w:szCs w:val="24"/>
        </w:rPr>
        <w:t>在于回测</w:t>
      </w:r>
      <w:proofErr w:type="gramEnd"/>
      <w:r>
        <w:rPr>
          <w:rFonts w:hint="eastAsia"/>
          <w:sz w:val="24"/>
          <w:szCs w:val="24"/>
        </w:rPr>
        <w:t>框架；</w:t>
      </w:r>
    </w:p>
    <w:p w:rsidR="009168F7" w:rsidRDefault="009168F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展期收益策略差异应该除了框架还有数据方面的因素；</w:t>
      </w:r>
    </w:p>
    <w:p w:rsidR="009168F7" w:rsidRDefault="009168F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 </w:t>
      </w:r>
      <w:r>
        <w:rPr>
          <w:rFonts w:hint="eastAsia"/>
          <w:sz w:val="24"/>
          <w:szCs w:val="24"/>
        </w:rPr>
        <w:t>策略组合有效果，都优于打分策略。</w:t>
      </w:r>
    </w:p>
    <w:p w:rsidR="004340C7" w:rsidRDefault="004340C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计划</w:t>
      </w:r>
    </w:p>
    <w:p w:rsidR="004340C7" w:rsidRDefault="004340C7" w:rsidP="004533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从框架开始逐步核查；</w:t>
      </w:r>
    </w:p>
    <w:p w:rsidR="004340C7" w:rsidRPr="004340C7" w:rsidRDefault="004340C7" w:rsidP="004533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展期收益策略需要用到的数据需要再核查下；</w:t>
      </w:r>
      <w:bookmarkStart w:id="0" w:name="_GoBack"/>
      <w:bookmarkEnd w:id="0"/>
    </w:p>
    <w:sectPr w:rsidR="004340C7" w:rsidRPr="00434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1CFE" w:rsidRDefault="00E61CFE" w:rsidP="00B2720E">
      <w:r>
        <w:separator/>
      </w:r>
    </w:p>
  </w:endnote>
  <w:endnote w:type="continuationSeparator" w:id="0">
    <w:p w:rsidR="00E61CFE" w:rsidRDefault="00E61CFE" w:rsidP="00B2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1CFE" w:rsidRDefault="00E61CFE" w:rsidP="00B2720E">
      <w:r>
        <w:separator/>
      </w:r>
    </w:p>
  </w:footnote>
  <w:footnote w:type="continuationSeparator" w:id="0">
    <w:p w:rsidR="00E61CFE" w:rsidRDefault="00E61CFE" w:rsidP="00B2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267"/>
    <w:multiLevelType w:val="hybridMultilevel"/>
    <w:tmpl w:val="A754B0A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90905E9"/>
    <w:multiLevelType w:val="hybridMultilevel"/>
    <w:tmpl w:val="559C9194"/>
    <w:lvl w:ilvl="0" w:tplc="AA1C7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0413C7"/>
    <w:multiLevelType w:val="hybridMultilevel"/>
    <w:tmpl w:val="F76A663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0B614D3"/>
    <w:multiLevelType w:val="hybridMultilevel"/>
    <w:tmpl w:val="3AECF6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4D5C5C"/>
    <w:multiLevelType w:val="hybridMultilevel"/>
    <w:tmpl w:val="0C66E7D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3737332"/>
    <w:multiLevelType w:val="hybridMultilevel"/>
    <w:tmpl w:val="519AF85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8E273E2"/>
    <w:multiLevelType w:val="hybridMultilevel"/>
    <w:tmpl w:val="CAFCC9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FE8"/>
    <w:rsid w:val="000462C1"/>
    <w:rsid w:val="00065BFD"/>
    <w:rsid w:val="00105EE3"/>
    <w:rsid w:val="001715B3"/>
    <w:rsid w:val="0025251A"/>
    <w:rsid w:val="00277B22"/>
    <w:rsid w:val="004340C7"/>
    <w:rsid w:val="004533F5"/>
    <w:rsid w:val="006F4F88"/>
    <w:rsid w:val="00765DE2"/>
    <w:rsid w:val="00792BDF"/>
    <w:rsid w:val="007E7250"/>
    <w:rsid w:val="008A5624"/>
    <w:rsid w:val="008E32D8"/>
    <w:rsid w:val="009168F7"/>
    <w:rsid w:val="0096257F"/>
    <w:rsid w:val="009F6FE8"/>
    <w:rsid w:val="00B2720E"/>
    <w:rsid w:val="00DB4C16"/>
    <w:rsid w:val="00E61CFE"/>
    <w:rsid w:val="00E9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62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62C1"/>
    <w:rPr>
      <w:sz w:val="18"/>
      <w:szCs w:val="18"/>
    </w:rPr>
  </w:style>
  <w:style w:type="paragraph" w:styleId="a4">
    <w:name w:val="List Paragraph"/>
    <w:basedOn w:val="a"/>
    <w:uiPriority w:val="34"/>
    <w:qFormat/>
    <w:rsid w:val="00765DE2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2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2720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2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2720E"/>
    <w:rPr>
      <w:sz w:val="18"/>
      <w:szCs w:val="18"/>
    </w:rPr>
  </w:style>
  <w:style w:type="table" w:styleId="a7">
    <w:name w:val="Table Grid"/>
    <w:basedOn w:val="a1"/>
    <w:uiPriority w:val="59"/>
    <w:rsid w:val="00792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462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62C1"/>
    <w:rPr>
      <w:sz w:val="18"/>
      <w:szCs w:val="18"/>
    </w:rPr>
  </w:style>
  <w:style w:type="paragraph" w:styleId="a4">
    <w:name w:val="List Paragraph"/>
    <w:basedOn w:val="a"/>
    <w:uiPriority w:val="34"/>
    <w:qFormat/>
    <w:rsid w:val="00765DE2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2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2720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2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2720E"/>
    <w:rPr>
      <w:sz w:val="18"/>
      <w:szCs w:val="18"/>
    </w:rPr>
  </w:style>
  <w:style w:type="table" w:styleId="a7">
    <w:name w:val="Table Grid"/>
    <w:basedOn w:val="a1"/>
    <w:uiPriority w:val="59"/>
    <w:rsid w:val="00792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emf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41" Type="http://schemas.openxmlformats.org/officeDocument/2006/relationships/image" Target="media/image34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315</Words>
  <Characters>1800</Characters>
  <Application>Microsoft Office Word</Application>
  <DocSecurity>0</DocSecurity>
  <Lines>15</Lines>
  <Paragraphs>4</Paragraphs>
  <ScaleCrop>false</ScaleCrop>
  <Company>halei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17</cp:revision>
  <dcterms:created xsi:type="dcterms:W3CDTF">2019-06-09T14:48:00Z</dcterms:created>
  <dcterms:modified xsi:type="dcterms:W3CDTF">2019-06-09T15:47:00Z</dcterms:modified>
</cp:coreProperties>
</file>