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lineRule="auto" w:line="480" w:before="240" w:after="60"/>
        <w:jc w:val="both"/>
        <w:rPr>
          <w:sz w:val="52"/>
          <w:szCs w:val="52"/>
        </w:rPr>
      </w:pPr>
      <w:r>
        <w:rPr>
          <w:sz w:val="52"/>
          <w:szCs w:val="52"/>
        </w:rPr>
        <w:t>第</w:t>
      </w:r>
      <w:r>
        <w:rPr>
          <w:sz w:val="52"/>
          <w:szCs w:val="52"/>
        </w:rPr>
        <w:t>2</w:t>
      </w:r>
      <w:r>
        <w:rPr>
          <w:sz w:val="52"/>
          <w:szCs w:val="52"/>
        </w:rPr>
        <w:t>章 文件结构与配置</w:t>
      </w:r>
    </w:p>
    <w:p>
      <w:pPr>
        <w:pStyle w:val="Normal"/>
        <w:ind w:left="5460" w:right="0" w:hanging="0"/>
        <w:rPr/>
      </w:pPr>
      <w:r>
        <w:rPr/>
        <w:t>作者：</w:t>
      </w:r>
      <w:r>
        <w:rPr/>
        <w:t>ThinkGem</w:t>
      </w:r>
    </w:p>
    <w:p>
      <w:pPr>
        <w:pStyle w:val="Normal"/>
        <w:ind w:left="5460" w:right="0" w:hanging="0"/>
        <w:rPr/>
      </w:pPr>
      <w:r>
        <w:rPr/>
        <w:t>更新日期：</w:t>
      </w:r>
      <w:r>
        <w:rPr/>
        <w:t>2014-4-8</w:t>
      </w:r>
    </w:p>
    <w:p>
      <w:pPr>
        <w:pStyle w:val="Heading1"/>
        <w:numPr>
          <w:ilvl w:val="0"/>
          <w:numId w:val="1"/>
        </w:numPr>
        <w:jc w:val="left"/>
        <w:rPr/>
      </w:pPr>
      <w:r>
        <w:rPr/>
        <w:t>文件结构</w:t>
      </w:r>
    </w:p>
    <w:p>
      <w:pPr>
        <w:pStyle w:val="Heading2"/>
        <w:numPr>
          <w:ilvl w:val="1"/>
          <w:numId w:val="1"/>
        </w:numPr>
        <w:ind w:left="878" w:right="0" w:hanging="758"/>
        <w:rPr/>
      </w:pPr>
      <w:bookmarkStart w:id="0" w:name="_Toc352876694"/>
      <w:bookmarkEnd w:id="0"/>
      <w:r>
        <w:rPr/>
        <w:t>源码目录</w:t>
      </w:r>
    </w:p>
    <w:p>
      <w:pPr>
        <w:pStyle w:val="Normal"/>
        <w:rPr>
          <w:b/>
          <w:color w:val="548DD4"/>
        </w:rPr>
      </w:pPr>
      <w:r>
        <w:rPr>
          <w:b/>
          <w:color w:val="548DD4"/>
        </w:rPr>
        <w:t>src/main/java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6005"/>
      </w:tblGrid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com.thinkgem.jeesite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Jeesite</w:t>
            </w:r>
            <w:r>
              <w:rPr>
                <w:rFonts w:ascii="Calibri" w:hAnsi="Calibri"/>
                <w:szCs w:val="22"/>
              </w:rPr>
              <w:t>平台目录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├ </w:t>
            </w:r>
            <w:r>
              <w:rPr>
                <w:rFonts w:ascii="Calibri" w:hAnsi="Calibri"/>
                <w:szCs w:val="22"/>
              </w:rPr>
              <w:t>common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公共模块存放目录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│ ├ </w:t>
            </w:r>
            <w:r>
              <w:rPr>
                <w:rFonts w:ascii="Calibri" w:hAnsi="Calibri"/>
                <w:szCs w:val="22"/>
              </w:rPr>
              <w:t>beanvalidator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实体</w:t>
            </w:r>
            <w:r>
              <w:rPr>
                <w:rFonts w:ascii="Calibri" w:hAnsi="Calibri"/>
                <w:szCs w:val="22"/>
              </w:rPr>
              <w:t>Bean</w:t>
            </w:r>
            <w:r>
              <w:rPr>
                <w:rFonts w:ascii="Calibri" w:hAnsi="Calibri"/>
                <w:szCs w:val="22"/>
              </w:rPr>
              <w:t>验证相关类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│ ├ </w:t>
            </w:r>
            <w:r>
              <w:rPr>
                <w:rFonts w:ascii="Calibri" w:hAnsi="Calibri"/>
                <w:szCs w:val="22"/>
              </w:rPr>
              <w:t>log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日志工具相关类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│ ├ </w:t>
            </w:r>
            <w:r>
              <w:rPr>
                <w:rFonts w:ascii="Calibri" w:hAnsi="Calibri"/>
                <w:szCs w:val="22"/>
              </w:rPr>
              <w:t>mapper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各种</w:t>
            </w:r>
            <w:r>
              <w:rPr>
                <w:rFonts w:ascii="Calibri" w:hAnsi="Calibri"/>
                <w:szCs w:val="22"/>
              </w:rPr>
              <w:t>Object</w:t>
            </w:r>
            <w:r>
              <w:rPr>
                <w:rFonts w:ascii="Calibri" w:hAnsi="Calibri"/>
                <w:szCs w:val="22"/>
              </w:rPr>
              <w:t>到</w:t>
            </w:r>
            <w:r>
              <w:rPr>
                <w:rFonts w:ascii="Calibri" w:hAnsi="Calibri"/>
                <w:szCs w:val="22"/>
              </w:rPr>
              <w:t>Xml</w:t>
            </w:r>
            <w:r>
              <w:rPr>
                <w:rFonts w:ascii="Calibri" w:hAnsi="Calibri"/>
                <w:szCs w:val="22"/>
              </w:rPr>
              <w:t>、</w:t>
            </w:r>
            <w:r>
              <w:rPr>
                <w:rFonts w:ascii="Calibri" w:hAnsi="Calibri"/>
                <w:szCs w:val="22"/>
              </w:rPr>
              <w:t>Object</w:t>
            </w:r>
            <w:r>
              <w:rPr>
                <w:rFonts w:ascii="Calibri" w:hAnsi="Calibri"/>
                <w:szCs w:val="22"/>
              </w:rPr>
              <w:t>到</w:t>
            </w:r>
            <w:r>
              <w:rPr>
                <w:rFonts w:ascii="Calibri" w:hAnsi="Calibri"/>
                <w:szCs w:val="22"/>
              </w:rPr>
              <w:t>Json</w:t>
            </w:r>
            <w:r>
              <w:rPr>
                <w:rFonts w:ascii="Calibri" w:hAnsi="Calibri"/>
                <w:szCs w:val="22"/>
              </w:rPr>
              <w:t>的映射转换类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│ ├ </w:t>
            </w:r>
            <w:r>
              <w:rPr>
                <w:rFonts w:ascii="Calibri" w:hAnsi="Calibri"/>
                <w:szCs w:val="22"/>
              </w:rPr>
              <w:t>persistence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持久层相关类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│ ├ </w:t>
            </w:r>
            <w:r>
              <w:rPr>
                <w:rFonts w:ascii="Calibri" w:hAnsi="Calibri"/>
                <w:szCs w:val="22"/>
              </w:rPr>
              <w:t>security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安全相关类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│ ├ </w:t>
            </w:r>
            <w:r>
              <w:rPr>
                <w:rFonts w:ascii="Calibri" w:hAnsi="Calibri"/>
                <w:szCs w:val="22"/>
              </w:rPr>
              <w:t>service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业务层相关类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│ ├ </w:t>
            </w:r>
            <w:r>
              <w:rPr>
                <w:rFonts w:ascii="Calibri" w:hAnsi="Calibri"/>
                <w:szCs w:val="22"/>
              </w:rPr>
              <w:t>servlet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公共</w:t>
            </w:r>
            <w:r>
              <w:rPr>
                <w:rFonts w:ascii="Calibri" w:hAnsi="Calibri"/>
                <w:szCs w:val="22"/>
              </w:rPr>
              <w:t>servlet</w:t>
            </w:r>
            <w:r>
              <w:rPr>
                <w:rFonts w:ascii="Calibri" w:hAnsi="Calibri"/>
                <w:szCs w:val="22"/>
              </w:rPr>
              <w:t>相关类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│ ├ </w:t>
            </w:r>
            <w:r>
              <w:rPr>
                <w:rFonts w:ascii="Calibri" w:hAnsi="Calibri"/>
                <w:szCs w:val="22"/>
              </w:rPr>
              <w:t>utils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各种操作小工具类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│ └ </w:t>
            </w:r>
            <w:r>
              <w:rPr>
                <w:rFonts w:ascii="Calibri" w:hAnsi="Calibri"/>
                <w:szCs w:val="22"/>
              </w:rPr>
              <w:t>web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模型控制器层相关类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└ </w:t>
            </w:r>
            <w:r>
              <w:rPr>
                <w:rFonts w:ascii="Calibri" w:hAnsi="Calibri"/>
                <w:szCs w:val="22"/>
              </w:rPr>
              <w:t>modules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JeeSite</w:t>
            </w:r>
            <w:r>
              <w:rPr>
                <w:rFonts w:ascii="Calibri" w:hAnsi="Calibri"/>
                <w:szCs w:val="22"/>
              </w:rPr>
              <w:t>内置功能模块存放目录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48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├ </w:t>
            </w:r>
            <w:r>
              <w:rPr>
                <w:rFonts w:ascii="Calibri" w:hAnsi="Calibri"/>
                <w:szCs w:val="22"/>
              </w:rPr>
              <w:t>act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Activiti</w:t>
            </w:r>
            <w:r>
              <w:rPr>
                <w:rFonts w:ascii="Calibri" w:hAnsi="Calibri"/>
                <w:szCs w:val="22"/>
              </w:rPr>
              <w:t>工作流引擎目录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48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├ </w:t>
            </w:r>
            <w:r>
              <w:rPr>
                <w:rFonts w:ascii="Calibri" w:hAnsi="Calibri"/>
                <w:szCs w:val="22"/>
              </w:rPr>
              <w:t>cms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内容管理、新闻发布模块目录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48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├ </w:t>
            </w:r>
            <w:r>
              <w:rPr>
                <w:rFonts w:ascii="Calibri" w:hAnsi="Calibri"/>
                <w:szCs w:val="22"/>
              </w:rPr>
              <w:t>gen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Web</w:t>
            </w:r>
            <w:r>
              <w:rPr>
                <w:rFonts w:ascii="Calibri" w:hAnsi="Calibri"/>
                <w:szCs w:val="22"/>
              </w:rPr>
              <w:t>版本代码生成器目录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48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├ </w:t>
            </w:r>
            <w:r>
              <w:rPr>
                <w:rFonts w:ascii="Calibri" w:hAnsi="Calibri"/>
                <w:szCs w:val="22"/>
              </w:rPr>
              <w:t>oa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在线办公模块演示用例存放目录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48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└ </w:t>
            </w:r>
            <w:r>
              <w:rPr>
                <w:rFonts w:ascii="Calibri" w:hAnsi="Calibri"/>
                <w:szCs w:val="22"/>
              </w:rPr>
              <w:t>sys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系统核心模块存放目录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7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├ </w:t>
            </w:r>
            <w:r>
              <w:rPr>
                <w:rFonts w:ascii="Calibri" w:hAnsi="Calibri"/>
                <w:szCs w:val="22"/>
              </w:rPr>
              <w:t>dao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数据访问层相关类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7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├ </w:t>
            </w:r>
            <w:r>
              <w:rPr>
                <w:rFonts w:ascii="Calibri" w:hAnsi="Calibri"/>
                <w:szCs w:val="22"/>
              </w:rPr>
              <w:t>entity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实体相关类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7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├ </w:t>
            </w:r>
            <w:r>
              <w:rPr>
                <w:rFonts w:ascii="Calibri" w:hAnsi="Calibri"/>
                <w:szCs w:val="22"/>
              </w:rPr>
              <w:t>interceptor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系统模块拦截器相关类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7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├ </w:t>
            </w:r>
            <w:r>
              <w:rPr>
                <w:rFonts w:ascii="Calibri" w:hAnsi="Calibri"/>
                <w:szCs w:val="22"/>
              </w:rPr>
              <w:t>service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业务处相关类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60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├ </w:t>
            </w:r>
            <w:r>
              <w:rPr>
                <w:rFonts w:ascii="Calibri" w:hAnsi="Calibri"/>
                <w:szCs w:val="22"/>
              </w:rPr>
              <w:t>web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模型控制器层相关类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60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└ </w:t>
            </w:r>
            <w:r>
              <w:rPr>
                <w:rFonts w:ascii="Calibri" w:hAnsi="Calibri"/>
                <w:szCs w:val="22"/>
              </w:rPr>
              <w:t>utils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系统模块的工具类</w:t>
            </w:r>
          </w:p>
        </w:tc>
      </w:tr>
    </w:tbl>
    <w:p>
      <w:pPr>
        <w:pStyle w:val="Heading2"/>
        <w:numPr>
          <w:ilvl w:val="1"/>
          <w:numId w:val="1"/>
        </w:numPr>
        <w:ind w:left="878" w:right="0" w:hanging="758"/>
        <w:rPr/>
      </w:pPr>
      <w:bookmarkStart w:id="1" w:name="_Toc352876695"/>
      <w:bookmarkEnd w:id="1"/>
      <w:r>
        <w:rPr/>
        <w:t>资源目录</w:t>
      </w:r>
    </w:p>
    <w:p>
      <w:pPr>
        <w:pStyle w:val="Normal"/>
        <w:rPr>
          <w:b/>
          <w:color w:val="548DD4"/>
        </w:rPr>
      </w:pPr>
      <w:r>
        <w:rPr>
          <w:b/>
          <w:color w:val="548DD4"/>
        </w:rPr>
        <w:t>src/main/resource</w:t>
      </w:r>
    </w:p>
    <w:p>
      <w:pPr>
        <w:pStyle w:val="Normal"/>
        <w:rPr>
          <w:b/>
          <w:color w:val="548DD4"/>
        </w:rPr>
      </w:pPr>
      <w:r>
        <w:rPr>
          <w:b/>
          <w:color w:val="548DD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5506"/>
      </w:tblGrid>
      <w:tr>
        <w:trPr>
          <w:cantSplit w:val="false"/>
        </w:trPr>
        <w:tc>
          <w:tcPr>
            <w:tcW w:w="3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act</w:t>
            </w:r>
          </w:p>
        </w:tc>
        <w:tc>
          <w:tcPr>
            <w:tcW w:w="5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Activiti</w:t>
            </w:r>
            <w:r>
              <w:rPr>
                <w:rFonts w:ascii="Calibri" w:hAnsi="Calibri"/>
                <w:szCs w:val="22"/>
              </w:rPr>
              <w:t>工作流引擎相关文件（部署文件、</w:t>
            </w:r>
            <w:r>
              <w:rPr>
                <w:rFonts w:ascii="Calibri" w:hAnsi="Calibri"/>
                <w:szCs w:val="22"/>
              </w:rPr>
              <w:t>bpmn</w:t>
            </w:r>
            <w:r>
              <w:rPr>
                <w:rFonts w:ascii="Calibri" w:hAnsi="Calibri"/>
                <w:szCs w:val="22"/>
              </w:rPr>
              <w:t>）</w:t>
            </w:r>
          </w:p>
        </w:tc>
      </w:tr>
      <w:tr>
        <w:trPr>
          <w:cantSplit w:val="false"/>
        </w:trPr>
        <w:tc>
          <w:tcPr>
            <w:tcW w:w="3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cache</w:t>
            </w:r>
          </w:p>
        </w:tc>
        <w:tc>
          <w:tcPr>
            <w:tcW w:w="5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Ehcache</w:t>
            </w:r>
            <w:r>
              <w:rPr>
                <w:rFonts w:ascii="Calibri" w:hAnsi="Calibri"/>
                <w:szCs w:val="22"/>
              </w:rPr>
              <w:t>缓存配置存放目录</w:t>
            </w:r>
          </w:p>
        </w:tc>
      </w:tr>
      <w:tr>
        <w:trPr>
          <w:cantSplit w:val="false"/>
        </w:trPr>
        <w:tc>
          <w:tcPr>
            <w:tcW w:w="3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mappings</w:t>
            </w:r>
          </w:p>
        </w:tc>
        <w:tc>
          <w:tcPr>
            <w:tcW w:w="5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Mybatis Sql</w:t>
            </w:r>
            <w:r>
              <w:rPr>
                <w:rFonts w:ascii="Calibri" w:hAnsi="Calibri"/>
                <w:szCs w:val="22"/>
              </w:rPr>
              <w:t>映射文件存放目录</w:t>
            </w:r>
          </w:p>
        </w:tc>
      </w:tr>
      <w:tr>
        <w:trPr>
          <w:cantSplit w:val="false"/>
        </w:trPr>
        <w:tc>
          <w:tcPr>
            <w:tcW w:w="3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jeesite.properties</w:t>
            </w:r>
          </w:p>
        </w:tc>
        <w:tc>
          <w:tcPr>
            <w:tcW w:w="5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系统配置属性文件</w:t>
            </w:r>
          </w:p>
        </w:tc>
      </w:tr>
      <w:tr>
        <w:trPr>
          <w:cantSplit w:val="false"/>
        </w:trPr>
        <w:tc>
          <w:tcPr>
            <w:tcW w:w="3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spring-*.xml</w:t>
            </w:r>
          </w:p>
        </w:tc>
        <w:tc>
          <w:tcPr>
            <w:tcW w:w="5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Spring</w:t>
            </w:r>
            <w:r>
              <w:rPr>
                <w:rFonts w:ascii="Calibri" w:hAnsi="Calibri"/>
                <w:szCs w:val="22"/>
              </w:rPr>
              <w:t>相关文件</w:t>
            </w:r>
          </w:p>
        </w:tc>
      </w:tr>
      <w:tr>
        <w:trPr>
          <w:cantSplit w:val="false"/>
        </w:trPr>
        <w:tc>
          <w:tcPr>
            <w:tcW w:w="3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log4j.properties</w:t>
            </w:r>
          </w:p>
        </w:tc>
        <w:tc>
          <w:tcPr>
            <w:tcW w:w="5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Log4j</w:t>
            </w:r>
            <w:r>
              <w:rPr>
                <w:rFonts w:ascii="Calibri" w:hAnsi="Calibri"/>
                <w:szCs w:val="22"/>
              </w:rPr>
              <w:t>日志配置属性文件</w:t>
            </w:r>
          </w:p>
        </w:tc>
      </w:tr>
    </w:tbl>
    <w:p>
      <w:pPr>
        <w:pStyle w:val="Heading2"/>
        <w:numPr>
          <w:ilvl w:val="1"/>
          <w:numId w:val="1"/>
        </w:numPr>
        <w:ind w:left="878" w:right="0" w:hanging="758"/>
        <w:rPr/>
      </w:pPr>
      <w:bookmarkStart w:id="2" w:name="_Toc352876696"/>
      <w:bookmarkEnd w:id="2"/>
      <w:r>
        <w:rPr/>
        <w:t>发布目录</w:t>
      </w:r>
    </w:p>
    <w:p>
      <w:pPr>
        <w:pStyle w:val="Normal"/>
        <w:rPr>
          <w:b/>
          <w:color w:val="548DD4"/>
        </w:rPr>
      </w:pPr>
      <w:r>
        <w:rPr>
          <w:b/>
          <w:color w:val="548DD4"/>
        </w:rPr>
        <w:t>src/main/webapp</w:t>
      </w:r>
    </w:p>
    <w:p>
      <w:pPr>
        <w:pStyle w:val="Normal"/>
        <w:rPr>
          <w:b/>
          <w:color w:val="548DD4"/>
        </w:rPr>
      </w:pPr>
      <w:r>
        <w:rPr>
          <w:b/>
          <w:color w:val="548DD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6005"/>
      </w:tblGrid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static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静态文件存放目录（</w:t>
            </w:r>
            <w:r>
              <w:rPr>
                <w:rFonts w:ascii="Calibri" w:hAnsi="Calibri"/>
                <w:szCs w:val="22"/>
              </w:rPr>
              <w:t>JS</w:t>
            </w:r>
            <w:r>
              <w:rPr>
                <w:rFonts w:ascii="Calibri" w:hAnsi="Calibri"/>
                <w:szCs w:val="22"/>
              </w:rPr>
              <w:t>、</w:t>
            </w:r>
            <w:r>
              <w:rPr>
                <w:rFonts w:ascii="Calibri" w:hAnsi="Calibri"/>
                <w:szCs w:val="22"/>
              </w:rPr>
              <w:t>CSS</w:t>
            </w:r>
            <w:r>
              <w:rPr>
                <w:rFonts w:ascii="Calibri" w:hAnsi="Calibri"/>
                <w:szCs w:val="22"/>
              </w:rPr>
              <w:t>、前端插件类库等）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└ </w:t>
            </w:r>
            <w:r>
              <w:rPr>
                <w:rFonts w:ascii="Calibri" w:hAnsi="Calibri"/>
                <w:szCs w:val="22"/>
              </w:rPr>
              <w:t>compressor.bat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JavaScrpt</w:t>
            </w:r>
            <w:r>
              <w:rPr>
                <w:rFonts w:ascii="Calibri" w:hAnsi="Calibri"/>
                <w:szCs w:val="22"/>
              </w:rPr>
              <w:t>和</w:t>
            </w:r>
            <w:r>
              <w:rPr>
                <w:rFonts w:ascii="Calibri" w:hAnsi="Calibri"/>
                <w:szCs w:val="22"/>
              </w:rPr>
              <w:t>CSS</w:t>
            </w:r>
            <w:r>
              <w:rPr>
                <w:rFonts w:ascii="Calibri" w:hAnsi="Calibri"/>
                <w:szCs w:val="22"/>
              </w:rPr>
              <w:t>文件压缩脚本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userfiles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用户上传文件目录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WEB-INF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WEB</w:t>
            </w:r>
            <w:r>
              <w:rPr>
                <w:rFonts w:ascii="Calibri" w:hAnsi="Calibri"/>
                <w:szCs w:val="22"/>
              </w:rPr>
              <w:t>应用安全目录，通过映射访问相关文件。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├ </w:t>
            </w:r>
            <w:r>
              <w:rPr>
                <w:rFonts w:ascii="Calibri" w:hAnsi="Calibri"/>
                <w:szCs w:val="22"/>
              </w:rPr>
              <w:t>lib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依赖</w:t>
            </w:r>
            <w:r>
              <w:rPr>
                <w:rFonts w:ascii="Calibri" w:hAnsi="Calibri"/>
                <w:szCs w:val="22"/>
              </w:rPr>
              <w:t>jar</w:t>
            </w:r>
            <w:r>
              <w:rPr>
                <w:rFonts w:ascii="Calibri" w:hAnsi="Calibri"/>
                <w:szCs w:val="22"/>
              </w:rPr>
              <w:t>包目录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├ </w:t>
            </w:r>
            <w:r>
              <w:rPr>
                <w:rFonts w:ascii="Calibri" w:hAnsi="Calibri"/>
                <w:szCs w:val="22"/>
              </w:rPr>
              <w:t>tags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Tags</w:t>
            </w:r>
            <w:r>
              <w:rPr>
                <w:rFonts w:ascii="Calibri" w:hAnsi="Calibri"/>
                <w:szCs w:val="22"/>
              </w:rPr>
              <w:t>标签存放目录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├ </w:t>
            </w:r>
            <w:r>
              <w:rPr>
                <w:rFonts w:ascii="Calibri" w:hAnsi="Calibri"/>
                <w:szCs w:val="22"/>
              </w:rPr>
              <w:t>views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视图文件目录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│ ├ </w:t>
            </w:r>
            <w:r>
              <w:rPr>
                <w:rFonts w:ascii="Calibri" w:hAnsi="Calibri"/>
                <w:szCs w:val="22"/>
              </w:rPr>
              <w:t>reportlets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帆软报表文件存放路径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│ ├ </w:t>
            </w:r>
            <w:r>
              <w:rPr>
                <w:rFonts w:ascii="Calibri" w:hAnsi="Calibri"/>
                <w:szCs w:val="22"/>
              </w:rPr>
              <w:t>resources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帆软报表配置文件存放目录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│ ├ </w:t>
            </w:r>
            <w:r>
              <w:rPr>
                <w:rFonts w:ascii="Calibri" w:hAnsi="Calibri"/>
                <w:szCs w:val="22"/>
              </w:rPr>
              <w:t>error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系统异常映射相关页面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│ ├ </w:t>
            </w:r>
            <w:r>
              <w:rPr>
                <w:rFonts w:ascii="Calibri" w:hAnsi="Calibri"/>
                <w:szCs w:val="22"/>
              </w:rPr>
              <w:t>include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视图相关包含文件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│ ├ </w:t>
            </w:r>
            <w:r>
              <w:rPr>
                <w:rFonts w:ascii="Calibri" w:hAnsi="Calibri"/>
                <w:szCs w:val="22"/>
              </w:rPr>
              <w:t>layouts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视图布局相关文件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│ └ </w:t>
            </w:r>
            <w:r>
              <w:rPr>
                <w:rFonts w:ascii="Calibri" w:hAnsi="Calibri"/>
                <w:szCs w:val="22"/>
              </w:rPr>
              <w:t>modules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内置核心功能模块视图相关文件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│    ├ </w:t>
            </w:r>
            <w:r>
              <w:rPr>
                <w:rFonts w:ascii="Calibri" w:hAnsi="Calibri"/>
                <w:szCs w:val="22"/>
              </w:rPr>
              <w:t>act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Activiti</w:t>
            </w:r>
            <w:r>
              <w:rPr>
                <w:rFonts w:ascii="Calibri" w:hAnsi="Calibri"/>
                <w:szCs w:val="22"/>
              </w:rPr>
              <w:t>模块视图相关文件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│    ├ </w:t>
            </w:r>
            <w:r>
              <w:rPr>
                <w:rFonts w:ascii="Calibri" w:hAnsi="Calibri"/>
                <w:szCs w:val="22"/>
              </w:rPr>
              <w:t>cms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内容管理模块视图相关文件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│    ├ </w:t>
            </w:r>
            <w:r>
              <w:rPr>
                <w:rFonts w:ascii="Calibri" w:hAnsi="Calibri"/>
                <w:szCs w:val="22"/>
              </w:rPr>
              <w:t>gen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代码生成模块视图相关文件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│    ├ </w:t>
            </w:r>
            <w:r>
              <w:rPr>
                <w:rFonts w:ascii="Calibri" w:hAnsi="Calibri"/>
                <w:szCs w:val="22"/>
              </w:rPr>
              <w:t>oa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在线办公模块视图相关文件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│    └ </w:t>
            </w:r>
            <w:r>
              <w:rPr>
                <w:rFonts w:ascii="Calibri" w:hAnsi="Calibri"/>
                <w:szCs w:val="22"/>
              </w:rPr>
              <w:t>sys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系统管理模块视图相关文件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├ </w:t>
            </w:r>
            <w:r>
              <w:rPr>
                <w:rFonts w:ascii="Calibri" w:hAnsi="Calibri"/>
                <w:szCs w:val="22"/>
              </w:rPr>
              <w:t>ckfinder.xml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CKfinder</w:t>
            </w:r>
            <w:r>
              <w:rPr>
                <w:rFonts w:ascii="Calibri" w:hAnsi="Calibri"/>
                <w:szCs w:val="22"/>
              </w:rPr>
              <w:t>配置文件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├ </w:t>
            </w:r>
            <w:r>
              <w:rPr>
                <w:rFonts w:ascii="Calibri" w:hAnsi="Calibri"/>
                <w:szCs w:val="22"/>
              </w:rPr>
              <w:t>decorators.xml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Decorator</w:t>
            </w:r>
            <w:r>
              <w:rPr>
                <w:rFonts w:ascii="Calibri" w:hAnsi="Calibri"/>
                <w:szCs w:val="22"/>
              </w:rPr>
              <w:t>配置文件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└ </w:t>
            </w:r>
            <w:r>
              <w:rPr>
                <w:rFonts w:ascii="Calibri" w:hAnsi="Calibri"/>
                <w:szCs w:val="22"/>
              </w:rPr>
              <w:t>web.xml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Web</w:t>
            </w:r>
            <w:r>
              <w:rPr>
                <w:rFonts w:ascii="Calibri" w:hAnsi="Calibri"/>
                <w:szCs w:val="22"/>
              </w:rPr>
              <w:t>配置文件</w:t>
            </w:r>
          </w:p>
        </w:tc>
      </w:tr>
    </w:tbl>
    <w:p>
      <w:pPr>
        <w:pStyle w:val="Heading2"/>
        <w:numPr>
          <w:ilvl w:val="1"/>
          <w:numId w:val="1"/>
        </w:numPr>
        <w:ind w:left="878" w:right="0" w:hanging="758"/>
        <w:rPr/>
      </w:pPr>
      <w:bookmarkStart w:id="3" w:name="_Toc352876697"/>
      <w:bookmarkEnd w:id="3"/>
      <w:r>
        <w:rPr/>
        <w:t>执行目录</w:t>
      </w:r>
    </w:p>
    <w:p>
      <w:pPr>
        <w:pStyle w:val="Normal"/>
        <w:rPr>
          <w:b/>
          <w:color w:val="548DD4"/>
        </w:rPr>
      </w:pPr>
      <w:r>
        <w:rPr>
          <w:b/>
          <w:color w:val="548DD4"/>
        </w:rPr>
        <w:t>db</w:t>
      </w:r>
    </w:p>
    <w:p>
      <w:pPr>
        <w:pStyle w:val="Normal"/>
        <w:rPr>
          <w:b/>
          <w:color w:val="548DD4"/>
        </w:rPr>
      </w:pPr>
      <w:r>
        <w:rPr>
          <w:b/>
          <w:color w:val="548DD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6005"/>
      </w:tblGrid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db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数据库相关脚本、模型及执行文件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├ </w:t>
            </w:r>
            <w:r>
              <w:rPr>
                <w:rFonts w:ascii="Calibri" w:hAnsi="Calibri"/>
                <w:szCs w:val="22"/>
              </w:rPr>
              <w:t>act</w:t>
            </w:r>
          </w:p>
        </w:tc>
        <w:tc>
          <w:tcPr>
            <w:tcW w:w="60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各模块数据初始化， </w:t>
            </w:r>
            <w:r>
              <w:rPr>
                <w:rFonts w:ascii="Calibri" w:hAnsi="Calibri"/>
                <w:szCs w:val="22"/>
              </w:rPr>
              <w:t>Oracle</w:t>
            </w:r>
            <w:r>
              <w:rPr>
                <w:rFonts w:ascii="Calibri" w:hAnsi="Calibri"/>
                <w:szCs w:val="22"/>
              </w:rPr>
              <w:t>建表脚本，数据初始数据脚本文件。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├ </w:t>
            </w:r>
            <w:r>
              <w:rPr>
                <w:rFonts w:ascii="Calibri" w:hAnsi="Calibri"/>
                <w:szCs w:val="22"/>
              </w:rPr>
              <w:t>cms</w:t>
            </w:r>
          </w:p>
        </w:tc>
        <w:tc>
          <w:tcPr>
            <w:tcW w:w="60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├ </w:t>
            </w:r>
            <w:r>
              <w:rPr>
                <w:rFonts w:ascii="Calibri" w:hAnsi="Calibri"/>
                <w:szCs w:val="22"/>
              </w:rPr>
              <w:t>gen</w:t>
            </w:r>
          </w:p>
        </w:tc>
        <w:tc>
          <w:tcPr>
            <w:tcW w:w="60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├ </w:t>
            </w:r>
            <w:r>
              <w:rPr>
                <w:rFonts w:ascii="Calibri" w:hAnsi="Calibri"/>
                <w:szCs w:val="22"/>
              </w:rPr>
              <w:t>oa</w:t>
            </w:r>
          </w:p>
        </w:tc>
        <w:tc>
          <w:tcPr>
            <w:tcW w:w="60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├ </w:t>
            </w:r>
            <w:r>
              <w:rPr>
                <w:rFonts w:ascii="Calibri" w:hAnsi="Calibri"/>
                <w:szCs w:val="22"/>
              </w:rPr>
              <w:t>sys</w:t>
            </w:r>
          </w:p>
        </w:tc>
        <w:tc>
          <w:tcPr>
            <w:tcW w:w="60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└ </w:t>
            </w:r>
            <w:r>
              <w:rPr>
                <w:rFonts w:ascii="Calibri" w:hAnsi="Calibri"/>
                <w:szCs w:val="22"/>
              </w:rPr>
              <w:t>init-db.bat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初始化数据库执行脚本（需要</w:t>
            </w:r>
            <w:r>
              <w:rPr>
                <w:rFonts w:ascii="Calibri" w:hAnsi="Calibri"/>
                <w:szCs w:val="22"/>
              </w:rPr>
              <w:t>Maven</w:t>
            </w:r>
            <w:r>
              <w:rPr>
                <w:rFonts w:ascii="Calibri" w:hAnsi="Calibri"/>
                <w:szCs w:val="22"/>
              </w:rPr>
              <w:t>支持）</w:t>
            </w:r>
          </w:p>
        </w:tc>
      </w:tr>
    </w:tbl>
    <w:p>
      <w:pPr>
        <w:pStyle w:val="Normal"/>
        <w:rPr>
          <w:b/>
          <w:color w:val="548DD4"/>
        </w:rPr>
      </w:pPr>
      <w:r>
        <w:rPr>
          <w:b/>
          <w:color w:val="548DD4"/>
        </w:rPr>
      </w:r>
    </w:p>
    <w:p>
      <w:pPr>
        <w:pStyle w:val="Normal"/>
        <w:rPr>
          <w:b/>
          <w:color w:val="548DD4"/>
        </w:rPr>
      </w:pPr>
      <w:r>
        <w:rPr>
          <w:b/>
          <w:color w:val="548DD4"/>
        </w:rPr>
        <w:t>bin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6005"/>
      </w:tblGrid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clean.bat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清理项目生成的文件脚本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eclipase.bat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生成</w:t>
            </w:r>
            <w:r>
              <w:rPr>
                <w:rFonts w:ascii="Calibri" w:hAnsi="Calibri"/>
                <w:szCs w:val="22"/>
              </w:rPr>
              <w:t>eclipse</w:t>
            </w:r>
            <w:r>
              <w:rPr>
                <w:rFonts w:ascii="Calibri" w:hAnsi="Calibri"/>
                <w:szCs w:val="22"/>
              </w:rPr>
              <w:t>项目执行脚本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package.bat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生成编译项目文件（</w:t>
            </w:r>
            <w:r>
              <w:rPr>
                <w:rFonts w:ascii="Calibri" w:hAnsi="Calibri"/>
                <w:szCs w:val="22"/>
              </w:rPr>
              <w:t>war</w:t>
            </w:r>
            <w:r>
              <w:rPr>
                <w:rFonts w:ascii="Calibri" w:hAnsi="Calibri"/>
                <w:szCs w:val="22"/>
              </w:rPr>
              <w:t>包）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run-jetty.bat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Jetty</w:t>
            </w:r>
            <w:r>
              <w:rPr>
                <w:rFonts w:ascii="Calibri" w:hAnsi="Calibri"/>
                <w:szCs w:val="22"/>
              </w:rPr>
              <w:t>服务器运行脚本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run-tomcat6.bat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Tomcat6</w:t>
            </w:r>
            <w:r>
              <w:rPr>
                <w:rFonts w:ascii="Calibri" w:hAnsi="Calibri"/>
                <w:szCs w:val="22"/>
              </w:rPr>
              <w:t>服务器运行脚本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run-tomcat7.bat</w:t>
            </w:r>
          </w:p>
        </w:tc>
        <w:tc>
          <w:tcPr>
            <w:tcW w:w="6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Tomcat7</w:t>
            </w:r>
            <w:r>
              <w:rPr>
                <w:rFonts w:ascii="Calibri" w:hAnsi="Calibri"/>
                <w:szCs w:val="22"/>
              </w:rPr>
              <w:t>服务器运行脚本</w:t>
            </w:r>
          </w:p>
        </w:tc>
      </w:tr>
    </w:tbl>
    <w:p>
      <w:pPr>
        <w:pStyle w:val="Heading1"/>
        <w:numPr>
          <w:ilvl w:val="0"/>
          <w:numId w:val="1"/>
        </w:numPr>
        <w:rPr/>
      </w:pPr>
      <w:r>
        <w:rPr/>
        <w:t>jeesite.properties</w:t>
      </w:r>
    </w:p>
    <w:p>
      <w:pPr>
        <w:pStyle w:val="Heading2"/>
        <w:numPr>
          <w:ilvl w:val="1"/>
          <w:numId w:val="1"/>
        </w:numPr>
        <w:rPr/>
      </w:pPr>
      <w:r>
        <w:rPr/>
        <w:t>数据源配置</w:t>
      </w:r>
    </w:p>
    <w:p>
      <w:pPr>
        <w:pStyle w:val="Normal"/>
        <w:spacing w:lineRule="auto" w:line="240"/>
        <w:jc w:val="left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cs="Courier New" w:ascii="Courier New" w:hAnsi="Courier New"/>
          <w:color w:val="3F7F5F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sz w:val="20"/>
          <w:szCs w:val="20"/>
        </w:rPr>
        <w:t>数据库驱动，连接设置。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jdbc.driver=</w:t>
      </w:r>
      <w:r>
        <w:rPr>
          <w:rFonts w:cs="Courier New" w:ascii="Courier New" w:hAnsi="Courier New"/>
          <w:color w:val="2A00FF"/>
          <w:sz w:val="20"/>
          <w:szCs w:val="20"/>
        </w:rPr>
        <w:t>oracle.jdbc.driver.OracleDriver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jdbc.url=</w:t>
      </w:r>
      <w:r>
        <w:rPr>
          <w:rFonts w:cs="Courier New" w:ascii="Courier New" w:hAnsi="Courier New"/>
          <w:color w:val="2A00FF"/>
          <w:sz w:val="20"/>
          <w:szCs w:val="20"/>
        </w:rPr>
        <w:t>jdbc:oracle:thin:@127.0.0.1:1521:orcl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jdbc.username=</w:t>
      </w:r>
      <w:r>
        <w:rPr>
          <w:rFonts w:cs="Courier New" w:ascii="Courier New" w:hAnsi="Courier New"/>
          <w:color w:val="2A00FF"/>
          <w:sz w:val="20"/>
          <w:szCs w:val="20"/>
        </w:rPr>
        <w:t>jeesite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jdbc.password=</w:t>
      </w:r>
      <w:r>
        <w:rPr>
          <w:rFonts w:cs="Courier New" w:ascii="Courier New" w:hAnsi="Courier New"/>
          <w:color w:val="2A00FF"/>
          <w:sz w:val="20"/>
          <w:szCs w:val="20"/>
        </w:rPr>
        <w:t>123456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cs="Courier New" w:ascii="Courier New" w:hAnsi="Courier New"/>
          <w:color w:val="3F7F5F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sz w:val="20"/>
          <w:szCs w:val="20"/>
        </w:rPr>
        <w:t>连接池设置，初始大小，最小，最大连接数。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jdbc.pool.init=</w:t>
      </w:r>
      <w:r>
        <w:rPr>
          <w:rFonts w:cs="Courier New" w:ascii="Courier New" w:hAnsi="Courier New"/>
          <w:color w:val="2A00FF"/>
          <w:sz w:val="20"/>
          <w:szCs w:val="20"/>
        </w:rPr>
        <w:t>1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jdbc.pool.minIdle=</w:t>
      </w:r>
      <w:r>
        <w:rPr>
          <w:rFonts w:cs="Courier New" w:ascii="Courier New" w:hAnsi="Courier New"/>
          <w:color w:val="2A00FF"/>
          <w:sz w:val="20"/>
          <w:szCs w:val="20"/>
        </w:rPr>
        <w:t>3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jdbc.pool.maxActive=</w:t>
      </w:r>
      <w:r>
        <w:rPr>
          <w:rFonts w:cs="Courier New" w:ascii="Courier New" w:hAnsi="Courier New"/>
          <w:color w:val="2A00FF"/>
          <w:sz w:val="20"/>
          <w:szCs w:val="20"/>
        </w:rPr>
        <w:t>20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cs="Courier New" w:ascii="Courier New" w:hAnsi="Courier New"/>
          <w:color w:val="3F7F5F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sz w:val="20"/>
          <w:szCs w:val="20"/>
        </w:rPr>
        <w:t>测试连接</w:t>
      </w:r>
      <w:r>
        <w:rPr>
          <w:rFonts w:cs="Courier New" w:ascii="Courier New" w:hAnsi="Courier New"/>
          <w:color w:val="3F7F5F"/>
          <w:sz w:val="20"/>
          <w:szCs w:val="20"/>
        </w:rPr>
        <w:t>sql</w:t>
      </w:r>
      <w:r>
        <w:rPr>
          <w:rFonts w:ascii="Courier New" w:hAnsi="Courier New" w:cs="Courier New"/>
          <w:color w:val="3F7F5F"/>
          <w:sz w:val="20"/>
          <w:szCs w:val="20"/>
        </w:rPr>
        <w:t>语句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jdbc.testSql=</w:t>
      </w:r>
      <w:r>
        <w:rPr>
          <w:rFonts w:cs="Courier New" w:ascii="Courier New" w:hAnsi="Courier New"/>
          <w:color w:val="2A00FF"/>
          <w:sz w:val="20"/>
          <w:szCs w:val="20"/>
        </w:rPr>
        <w:t>SELECT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2A00FF"/>
          <w:sz w:val="20"/>
          <w:szCs w:val="20"/>
        </w:rPr>
        <w:t>'x'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2A00FF"/>
          <w:sz w:val="20"/>
          <w:szCs w:val="20"/>
        </w:rPr>
        <w:t>FROM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2A00FF"/>
          <w:sz w:val="20"/>
          <w:szCs w:val="20"/>
        </w:rPr>
        <w:t>DUAL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Heading2"/>
        <w:numPr>
          <w:ilvl w:val="1"/>
          <w:numId w:val="1"/>
        </w:numPr>
        <w:rPr/>
      </w:pPr>
      <w:r>
        <w:rPr/>
        <w:t>系统配置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cs="Courier New" w:ascii="Courier New" w:hAnsi="Courier New"/>
          <w:color w:val="3F7F5F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sz w:val="20"/>
          <w:szCs w:val="20"/>
        </w:rPr>
        <w:t>配置产品名称，版权日期和版本号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productName=</w:t>
      </w:r>
      <w:r>
        <w:rPr>
          <w:rFonts w:cs="Courier New" w:ascii="Courier New" w:hAnsi="Courier New"/>
          <w:color w:val="2A00FF"/>
          <w:sz w:val="20"/>
          <w:szCs w:val="20"/>
        </w:rPr>
        <w:t>JeeSite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2A00FF"/>
          <w:sz w:val="20"/>
          <w:szCs w:val="20"/>
        </w:rPr>
        <w:t>Admin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copyrightYear=</w:t>
      </w:r>
      <w:r>
        <w:rPr>
          <w:rFonts w:cs="Courier New" w:ascii="Courier New" w:hAnsi="Courier New"/>
          <w:color w:val="2A00FF"/>
          <w:sz w:val="20"/>
          <w:szCs w:val="20"/>
        </w:rPr>
        <w:t>2014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version=</w:t>
      </w:r>
      <w:r>
        <w:rPr>
          <w:rFonts w:cs="Courier New" w:ascii="Courier New" w:hAnsi="Courier New"/>
          <w:color w:val="2A00FF"/>
          <w:sz w:val="20"/>
          <w:szCs w:val="20"/>
        </w:rPr>
        <w:t>V1.1.1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cs="Courier New" w:ascii="Courier New" w:hAnsi="Courier New"/>
          <w:color w:val="3F7F5F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sz w:val="20"/>
          <w:szCs w:val="20"/>
        </w:rPr>
        <w:t>是否是演示模式，如果是，则如下模块，无法进行保存操作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3F7F5F"/>
          <w:sz w:val="20"/>
          <w:szCs w:val="20"/>
        </w:rPr>
      </w:pPr>
      <w:r>
        <w:rPr>
          <w:rFonts w:cs="Courier New" w:ascii="Courier New" w:hAnsi="Courier New"/>
          <w:color w:val="3F7F5F"/>
          <w:sz w:val="20"/>
          <w:szCs w:val="20"/>
        </w:rPr>
        <w:t># sys: area/office/user/role/menu/dict, cms: site/category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demoMode=</w:t>
      </w:r>
      <w:r>
        <w:rPr>
          <w:rFonts w:cs="Courier New" w:ascii="Courier New" w:hAnsi="Courier New"/>
          <w:color w:val="2A00FF"/>
          <w:sz w:val="20"/>
          <w:szCs w:val="20"/>
        </w:rPr>
        <w:t>false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cs="Courier New" w:ascii="Courier New" w:hAnsi="Courier New"/>
          <w:color w:val="3F7F5F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sz w:val="20"/>
          <w:szCs w:val="20"/>
        </w:rPr>
        <w:t>管理端跟路径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adminPath=</w:t>
      </w:r>
      <w:r>
        <w:rPr>
          <w:rFonts w:cs="Courier New" w:ascii="Courier New" w:hAnsi="Courier New"/>
          <w:color w:val="2A00FF"/>
          <w:sz w:val="20"/>
          <w:szCs w:val="20"/>
        </w:rPr>
        <w:t>/a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cs="Courier New" w:ascii="Courier New" w:hAnsi="Courier New"/>
          <w:color w:val="3F7F5F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sz w:val="20"/>
          <w:szCs w:val="20"/>
        </w:rPr>
        <w:t>前端跟路径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frontPath=</w:t>
      </w:r>
      <w:r>
        <w:rPr>
          <w:rFonts w:cs="Courier New" w:ascii="Courier New" w:hAnsi="Courier New"/>
          <w:color w:val="2A00FF"/>
          <w:sz w:val="20"/>
          <w:szCs w:val="20"/>
        </w:rPr>
        <w:t>/f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cs="Courier New" w:ascii="Courier New" w:hAnsi="Courier New"/>
          <w:color w:val="3F7F5F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sz w:val="20"/>
          <w:szCs w:val="20"/>
        </w:rPr>
        <w:t>信息发布时的</w:t>
      </w:r>
      <w:r>
        <w:rPr>
          <w:rFonts w:cs="Courier New" w:ascii="Courier New" w:hAnsi="Courier New"/>
          <w:color w:val="3F7F5F"/>
          <w:sz w:val="20"/>
          <w:szCs w:val="20"/>
        </w:rPr>
        <w:t>URL</w:t>
      </w:r>
      <w:r>
        <w:rPr>
          <w:rFonts w:ascii="Courier New" w:hAnsi="Courier New" w:cs="Courier New"/>
          <w:color w:val="3F7F5F"/>
          <w:sz w:val="20"/>
          <w:szCs w:val="20"/>
        </w:rPr>
        <w:t>后缀，可配置</w:t>
      </w:r>
      <w:r>
        <w:rPr>
          <w:rFonts w:cs="Courier New" w:ascii="Courier New" w:hAnsi="Courier New"/>
          <w:color w:val="3F7F5F"/>
          <w:sz w:val="20"/>
          <w:szCs w:val="20"/>
        </w:rPr>
        <w:t>HTML</w:t>
      </w:r>
      <w:r>
        <w:rPr>
          <w:rFonts w:ascii="Courier New" w:hAnsi="Courier New" w:cs="Courier New"/>
          <w:color w:val="3F7F5F"/>
          <w:sz w:val="20"/>
          <w:szCs w:val="20"/>
        </w:rPr>
        <w:t>后缀的页面进行缓存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urlSuffix=</w:t>
      </w:r>
      <w:r>
        <w:rPr>
          <w:rFonts w:cs="Courier New" w:ascii="Courier New" w:hAnsi="Courier New"/>
          <w:color w:val="2A00FF"/>
          <w:sz w:val="20"/>
          <w:szCs w:val="20"/>
        </w:rPr>
        <w:t>.html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cs="Courier New" w:ascii="Courier New" w:hAnsi="Courier New"/>
          <w:color w:val="3F7F5F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sz w:val="20"/>
          <w:szCs w:val="20"/>
        </w:rPr>
        <w:t>分页大小，默认每页</w:t>
      </w:r>
      <w:r>
        <w:rPr>
          <w:rFonts w:cs="Courier New" w:ascii="Courier New" w:hAnsi="Courier New"/>
          <w:color w:val="3F7F5F"/>
          <w:sz w:val="20"/>
          <w:szCs w:val="20"/>
        </w:rPr>
        <w:t>15</w:t>
      </w:r>
      <w:r>
        <w:rPr>
          <w:rFonts w:ascii="Courier New" w:hAnsi="Courier New" w:cs="Courier New"/>
          <w:color w:val="3F7F5F"/>
          <w:sz w:val="20"/>
          <w:szCs w:val="20"/>
        </w:rPr>
        <w:t>条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page.pageSize=</w:t>
      </w:r>
      <w:r>
        <w:rPr>
          <w:rFonts w:cs="Courier New" w:ascii="Courier New" w:hAnsi="Courier New"/>
          <w:color w:val="2A00FF"/>
          <w:sz w:val="20"/>
          <w:szCs w:val="20"/>
        </w:rPr>
        <w:t>15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cs="Courier New" w:ascii="Courier New" w:hAnsi="Courier New"/>
          <w:color w:val="3F7F5F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sz w:val="20"/>
          <w:szCs w:val="20"/>
        </w:rPr>
        <w:t>硕正组件是否使用</w:t>
      </w:r>
      <w:r>
        <w:rPr>
          <w:rFonts w:cs="Courier New" w:ascii="Courier New" w:hAnsi="Courier New"/>
          <w:color w:val="3F7F5F"/>
          <w:sz w:val="20"/>
          <w:szCs w:val="20"/>
        </w:rPr>
        <w:t>Cache</w:t>
      </w:r>
      <w:r>
        <w:rPr>
          <w:rFonts w:ascii="Courier New" w:hAnsi="Courier New" w:cs="Courier New"/>
          <w:color w:val="3F7F5F"/>
          <w:sz w:val="20"/>
          <w:szCs w:val="20"/>
        </w:rPr>
        <w:t>（一般开发阶段，关闭</w:t>
      </w:r>
      <w:r>
        <w:rPr>
          <w:rFonts w:cs="Courier New" w:ascii="Courier New" w:hAnsi="Courier New"/>
          <w:color w:val="3F7F5F"/>
          <w:sz w:val="20"/>
          <w:szCs w:val="20"/>
        </w:rPr>
        <w:t>Cache</w:t>
      </w:r>
      <w:r>
        <w:rPr>
          <w:rFonts w:ascii="Courier New" w:hAnsi="Courier New" w:cs="Courier New"/>
          <w:color w:val="3F7F5F"/>
          <w:sz w:val="20"/>
          <w:szCs w:val="20"/>
        </w:rPr>
        <w:t>）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supcan.useCache=</w:t>
      </w:r>
      <w:r>
        <w:rPr>
          <w:rFonts w:cs="Courier New" w:ascii="Courier New" w:hAnsi="Courier New"/>
          <w:color w:val="2A00FF"/>
          <w:sz w:val="20"/>
          <w:szCs w:val="20"/>
        </w:rPr>
        <w:t>false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2A00FF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3F7F5F"/>
          <w:sz w:val="20"/>
          <w:szCs w:val="20"/>
        </w:rPr>
      </w:pPr>
      <w:r>
        <w:rPr>
          <w:rFonts w:cs="Courier New" w:ascii="Courier New" w:hAnsi="Courier New"/>
          <w:color w:val="3F7F5F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sz w:val="20"/>
          <w:szCs w:val="20"/>
        </w:rPr>
        <w:t>设置通知间隔访问时间，单位毫秒</w:t>
      </w:r>
      <w:r>
        <w:rPr>
          <w:rFonts w:cs="Courier New" w:ascii="Courier New" w:hAnsi="Courier New"/>
          <w:color w:val="3F7F5F"/>
          <w:sz w:val="20"/>
          <w:szCs w:val="20"/>
        </w:rPr>
        <w:t>.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oa.notify.remind.interval=</w:t>
      </w:r>
      <w:r>
        <w:rPr>
          <w:rFonts w:cs="Courier New" w:ascii="Courier New" w:hAnsi="Courier New"/>
          <w:color w:val="2A00FF"/>
          <w:sz w:val="20"/>
          <w:szCs w:val="20"/>
        </w:rPr>
        <w:t>60000</w:t>
      </w:r>
    </w:p>
    <w:p>
      <w:pPr>
        <w:pStyle w:val="Heading2"/>
        <w:numPr>
          <w:ilvl w:val="1"/>
          <w:numId w:val="1"/>
        </w:numPr>
        <w:rPr/>
      </w:pPr>
      <w:r>
        <w:rPr/>
        <w:t>框架参数配置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3F7F5F"/>
          <w:sz w:val="20"/>
          <w:szCs w:val="20"/>
        </w:rPr>
      </w:pPr>
      <w:r>
        <w:rPr>
          <w:rFonts w:cs="Courier New" w:ascii="Courier New" w:hAnsi="Courier New"/>
          <w:color w:val="3F7F5F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sz w:val="20"/>
          <w:szCs w:val="20"/>
        </w:rPr>
        <w:t>设置</w:t>
      </w:r>
      <w:r>
        <w:rPr>
          <w:rFonts w:cs="Courier New" w:ascii="Courier New" w:hAnsi="Courier New"/>
          <w:color w:val="3F7F5F"/>
          <w:sz w:val="20"/>
          <w:szCs w:val="20"/>
        </w:rPr>
        <w:t>SESSION</w:t>
      </w:r>
      <w:r>
        <w:rPr>
          <w:rFonts w:ascii="Courier New" w:hAnsi="Courier New" w:cs="Courier New"/>
          <w:color w:val="3F7F5F"/>
          <w:sz w:val="20"/>
          <w:szCs w:val="20"/>
        </w:rPr>
        <w:t>超时时间，</w:t>
      </w:r>
      <w:r>
        <w:rPr>
          <w:rFonts w:cs="Courier New" w:ascii="Courier New" w:hAnsi="Courier New"/>
          <w:color w:val="3F7F5F"/>
          <w:sz w:val="20"/>
          <w:szCs w:val="20"/>
        </w:rPr>
        <w:t>web.xml</w:t>
      </w:r>
      <w:r>
        <w:rPr>
          <w:rFonts w:ascii="Courier New" w:hAnsi="Courier New" w:cs="Courier New"/>
          <w:color w:val="3F7F5F"/>
          <w:sz w:val="20"/>
          <w:szCs w:val="20"/>
        </w:rPr>
        <w:t>里设置无效，单位毫秒</w:t>
      </w:r>
      <w:r>
        <w:rPr>
          <w:rFonts w:cs="Courier New" w:ascii="Courier New" w:hAnsi="Courier New"/>
          <w:color w:val="3F7F5F"/>
          <w:sz w:val="20"/>
          <w:szCs w:val="20"/>
        </w:rPr>
        <w:t>.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session.sessionTimeout=</w:t>
      </w:r>
      <w:r>
        <w:rPr>
          <w:rFonts w:cs="Courier New" w:ascii="Courier New" w:hAnsi="Courier New"/>
          <w:color w:val="2A00FF"/>
          <w:sz w:val="20"/>
          <w:szCs w:val="20"/>
        </w:rPr>
        <w:t>120000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session.sessionTimeoutClean=</w:t>
      </w:r>
      <w:r>
        <w:rPr>
          <w:rFonts w:cs="Courier New" w:ascii="Courier New" w:hAnsi="Courier New"/>
          <w:color w:val="2A00FF"/>
          <w:sz w:val="20"/>
          <w:szCs w:val="20"/>
        </w:rPr>
        <w:t>120000</w:t>
      </w:r>
    </w:p>
    <w:p>
      <w:pPr>
        <w:pStyle w:val="Normal"/>
        <w:rPr/>
      </w:pPr>
      <w:r>
        <w:rPr/>
      </w:r>
    </w:p>
    <w:p>
      <w:pPr>
        <w:pStyle w:val="Normal"/>
        <w:pageBreakBefore/>
        <w:spacing w:lineRule="auto" w:line="240"/>
        <w:jc w:val="left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cs="Courier New" w:ascii="Courier New" w:hAnsi="Courier New"/>
          <w:color w:val="3F7F5F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sz w:val="20"/>
          <w:szCs w:val="20"/>
        </w:rPr>
        <w:t>缓存设置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ehcache.configFile=</w:t>
      </w:r>
      <w:r>
        <w:rPr>
          <w:rFonts w:cs="Courier New" w:ascii="Courier New" w:hAnsi="Courier New"/>
          <w:color w:val="2A00FF"/>
          <w:sz w:val="20"/>
          <w:szCs w:val="20"/>
        </w:rPr>
        <w:t>cache/ehcache-local.xml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3F7F5F"/>
          <w:sz w:val="20"/>
          <w:szCs w:val="20"/>
        </w:rPr>
      </w:pPr>
      <w:r>
        <w:rPr>
          <w:rFonts w:cs="Courier New" w:ascii="Courier New" w:hAnsi="Courier New"/>
          <w:color w:val="3F7F5F"/>
          <w:sz w:val="20"/>
          <w:szCs w:val="20"/>
        </w:rPr>
        <w:t>#ehcache.configFile=cache/ehcache-rmi.xml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cs="Courier New" w:ascii="Courier New" w:hAnsi="Courier New"/>
          <w:color w:val="3F7F5F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sz w:val="20"/>
          <w:szCs w:val="20"/>
        </w:rPr>
        <w:t>首页地址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web.view.index=</w:t>
      </w:r>
      <w:r>
        <w:rPr>
          <w:rFonts w:cs="Courier New" w:ascii="Courier New" w:hAnsi="Courier New"/>
          <w:color w:val="2A00FF"/>
          <w:sz w:val="20"/>
          <w:szCs w:val="20"/>
        </w:rPr>
        <w:t>/a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cs="Courier New" w:ascii="Courier New" w:hAnsi="Courier New"/>
          <w:color w:val="3F7F5F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sz w:val="20"/>
          <w:szCs w:val="20"/>
        </w:rPr>
        <w:t>视图文件配置，前缀和后缀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web.view.prefix=</w:t>
      </w:r>
      <w:r>
        <w:rPr>
          <w:rFonts w:cs="Courier New" w:ascii="Courier New" w:hAnsi="Courier New"/>
          <w:color w:val="2A00FF"/>
          <w:sz w:val="20"/>
          <w:szCs w:val="20"/>
        </w:rPr>
        <w:t>/WEB-INF/views/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web.view.suffix=</w:t>
      </w:r>
      <w:r>
        <w:rPr>
          <w:rFonts w:cs="Courier New" w:ascii="Courier New" w:hAnsi="Courier New"/>
          <w:color w:val="2A00FF"/>
          <w:sz w:val="20"/>
          <w:szCs w:val="20"/>
        </w:rPr>
        <w:t>.jsp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3F7F5F"/>
          <w:sz w:val="20"/>
          <w:szCs w:val="20"/>
        </w:rPr>
      </w:pPr>
      <w:r>
        <w:rPr>
          <w:rFonts w:cs="Courier New" w:ascii="Courier New" w:hAnsi="Courier New"/>
          <w:color w:val="3F7F5F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最大上传字节数 </w:t>
      </w:r>
      <w:r>
        <w:rPr>
          <w:rFonts w:cs="Courier New" w:ascii="Courier New" w:hAnsi="Courier New"/>
          <w:color w:val="3F7F5F"/>
          <w:sz w:val="20"/>
          <w:szCs w:val="20"/>
        </w:rPr>
        <w:t>10M=10*1024*1024(B)=10485760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web.maxUploadSize=</w:t>
      </w:r>
      <w:r>
        <w:rPr>
          <w:rFonts w:cs="Courier New" w:ascii="Courier New" w:hAnsi="Courier New"/>
          <w:color w:val="2A00FF"/>
          <w:sz w:val="20"/>
          <w:szCs w:val="20"/>
        </w:rPr>
        <w:t>10485760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cs="Courier New" w:ascii="Courier New" w:hAnsi="Courier New"/>
          <w:color w:val="3F7F5F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sz w:val="20"/>
          <w:szCs w:val="20"/>
        </w:rPr>
        <w:t>设置日志拦截器，拦击的</w:t>
      </w:r>
      <w:r>
        <w:rPr>
          <w:rFonts w:cs="Courier New" w:ascii="Courier New" w:hAnsi="Courier New"/>
          <w:color w:val="3F7F5F"/>
          <w:sz w:val="20"/>
          <w:szCs w:val="20"/>
        </w:rPr>
        <w:t>URI</w:t>
      </w:r>
      <w:r>
        <w:rPr>
          <w:rFonts w:ascii="Courier New" w:hAnsi="Courier New" w:cs="Courier New"/>
          <w:color w:val="3F7F5F"/>
          <w:sz w:val="20"/>
          <w:szCs w:val="20"/>
        </w:rPr>
        <w:t>，</w:t>
      </w:r>
      <w:r>
        <w:rPr>
          <w:rFonts w:cs="Courier New" w:ascii="Courier New" w:hAnsi="Courier New"/>
          <w:color w:val="3F7F5F"/>
          <w:sz w:val="20"/>
          <w:szCs w:val="20"/>
        </w:rPr>
        <w:t xml:space="preserve">@RequestMapping </w:t>
      </w:r>
      <w:r>
        <w:rPr>
          <w:rFonts w:ascii="Courier New" w:hAnsi="Courier New" w:cs="Courier New"/>
          <w:color w:val="3F7F5F"/>
          <w:sz w:val="20"/>
          <w:szCs w:val="20"/>
        </w:rPr>
        <w:t>值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web.logInterceptExcludeUri=</w:t>
      </w:r>
      <w:r>
        <w:rPr>
          <w:rFonts w:cs="Courier New" w:ascii="Courier New" w:hAnsi="Courier New"/>
          <w:color w:val="2A00FF"/>
          <w:sz w:val="20"/>
          <w:szCs w:val="20"/>
        </w:rPr>
        <w:t>/,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2A00FF"/>
          <w:sz w:val="20"/>
          <w:szCs w:val="20"/>
        </w:rPr>
        <w:t>/login,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2A00FF"/>
          <w:sz w:val="20"/>
          <w:szCs w:val="20"/>
        </w:rPr>
        <w:t>/</w:t>
      </w:r>
      <w:r>
        <w:rPr>
          <w:rFonts w:cs="Courier New" w:ascii="Courier New" w:hAnsi="Courier New"/>
          <w:color w:val="2A00FF"/>
          <w:sz w:val="20"/>
          <w:szCs w:val="20"/>
          <w:u w:val="single"/>
        </w:rPr>
        <w:t>sys</w:t>
      </w:r>
      <w:r>
        <w:rPr>
          <w:rFonts w:cs="Courier New" w:ascii="Courier New" w:hAnsi="Courier New"/>
          <w:color w:val="2A00FF"/>
          <w:sz w:val="20"/>
          <w:szCs w:val="20"/>
        </w:rPr>
        <w:t>/menu/tree,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2A00FF"/>
          <w:sz w:val="20"/>
          <w:szCs w:val="20"/>
        </w:rPr>
        <w:t>/</w:t>
      </w:r>
      <w:r>
        <w:rPr>
          <w:rFonts w:cs="Courier New" w:ascii="Courier New" w:hAnsi="Courier New"/>
          <w:color w:val="2A00FF"/>
          <w:sz w:val="20"/>
          <w:szCs w:val="20"/>
          <w:u w:val="single"/>
        </w:rPr>
        <w:t>sys</w:t>
      </w:r>
      <w:r>
        <w:rPr>
          <w:rFonts w:cs="Courier New" w:ascii="Courier New" w:hAnsi="Courier New"/>
          <w:color w:val="2A00FF"/>
          <w:sz w:val="20"/>
          <w:szCs w:val="20"/>
        </w:rPr>
        <w:t>/menu/treeData,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2A00FF"/>
          <w:sz w:val="20"/>
          <w:szCs w:val="20"/>
        </w:rPr>
        <w:t>/</w:t>
      </w:r>
      <w:r>
        <w:rPr>
          <w:rFonts w:cs="Courier New" w:ascii="Courier New" w:hAnsi="Courier New"/>
          <w:color w:val="2A00FF"/>
          <w:sz w:val="20"/>
          <w:szCs w:val="20"/>
          <w:u w:val="single"/>
        </w:rPr>
        <w:t>oa</w:t>
      </w:r>
      <w:r>
        <w:rPr>
          <w:rFonts w:cs="Courier New" w:ascii="Courier New" w:hAnsi="Courier New"/>
          <w:color w:val="2A00FF"/>
          <w:sz w:val="20"/>
          <w:szCs w:val="20"/>
        </w:rPr>
        <w:t>/oaNotify/self/count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web.logInterceptIncludeRequestMapping=</w:t>
      </w:r>
      <w:r>
        <w:rPr>
          <w:rFonts w:cs="Courier New" w:ascii="Courier New" w:hAnsi="Courier New"/>
          <w:color w:val="2A00FF"/>
          <w:sz w:val="20"/>
          <w:szCs w:val="20"/>
        </w:rPr>
        <w:t>save,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2A00FF"/>
          <w:sz w:val="20"/>
          <w:szCs w:val="20"/>
        </w:rPr>
        <w:t>delete,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2A00FF"/>
          <w:sz w:val="20"/>
          <w:szCs w:val="20"/>
        </w:rPr>
        <w:t>import,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2A00FF"/>
          <w:sz w:val="20"/>
          <w:szCs w:val="20"/>
        </w:rPr>
        <w:t>updateSort</w:t>
      </w:r>
    </w:p>
    <w:p>
      <w:pPr>
        <w:pStyle w:val="Normal"/>
        <w:rPr/>
      </w:pPr>
      <w:r>
        <w:rPr/>
      </w:r>
    </w:p>
    <w:p>
      <w:pPr>
        <w:pStyle w:val="Normal"/>
        <w:pageBreakBefore/>
        <w:spacing w:lineRule="auto" w:line="240"/>
        <w:jc w:val="left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cs="Courier New" w:ascii="Courier New" w:hAnsi="Courier New"/>
          <w:color w:val="3F7F5F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sz w:val="20"/>
          <w:szCs w:val="20"/>
        </w:rPr>
        <w:t>工作流配置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activiti.isSynActivitiIndetity=</w:t>
      </w:r>
      <w:r>
        <w:rPr>
          <w:rFonts w:cs="Courier New" w:ascii="Courier New" w:hAnsi="Courier New"/>
          <w:color w:val="2A00FF"/>
          <w:sz w:val="20"/>
          <w:szCs w:val="20"/>
        </w:rPr>
        <w:t>false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activiti.export.diagram.path=</w:t>
      </w:r>
      <w:r>
        <w:rPr>
          <w:rFonts w:cs="Courier New" w:ascii="Courier New" w:hAnsi="Courier New"/>
          <w:color w:val="2A00FF"/>
          <w:sz w:val="20"/>
          <w:szCs w:val="20"/>
        </w:rPr>
        <w:t>c:/activiti_diagram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3F7F5F"/>
          <w:sz w:val="20"/>
          <w:szCs w:val="20"/>
        </w:rPr>
      </w:pPr>
      <w:r>
        <w:rPr>
          <w:rFonts w:cs="Courier New" w:ascii="Courier New" w:hAnsi="Courier New"/>
          <w:color w:val="3F7F5F"/>
          <w:sz w:val="20"/>
          <w:szCs w:val="20"/>
        </w:rPr>
        <w:t>#activiti font (windows font: \u5B8B\u4F53  linux font: simsun)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activiti.diagram.activityFontName=</w:t>
      </w:r>
      <w:r>
        <w:rPr>
          <w:rFonts w:cs="Courier New" w:ascii="Courier New" w:hAnsi="Courier New"/>
          <w:color w:val="2A00FF"/>
          <w:sz w:val="20"/>
          <w:szCs w:val="20"/>
        </w:rPr>
        <w:t>\u5B8B\u4F53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activiti.diagram.labelFontName=</w:t>
      </w:r>
      <w:r>
        <w:rPr>
          <w:rFonts w:cs="Courier New" w:ascii="Courier New" w:hAnsi="Courier New"/>
          <w:color w:val="2A00FF"/>
          <w:sz w:val="20"/>
          <w:szCs w:val="20"/>
        </w:rPr>
        <w:t>\u5B8B\u4F53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color w:val="2A00FF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activiti.form.server.url=</w:t>
      </w:r>
      <w:r>
        <w:rPr>
          <w:rFonts w:cs="Courier New" w:ascii="Courier New" w:hAnsi="Courier New"/>
          <w:color w:val="2A00FF"/>
          <w:sz w:val="20"/>
          <w:szCs w:val="20"/>
        </w:rPr>
        <w:t>http://127.0.0.1:8075/xxxx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Heading1"/>
        <w:numPr>
          <w:ilvl w:val="0"/>
          <w:numId w:val="1"/>
        </w:numPr>
        <w:rPr/>
      </w:pPr>
      <w:r>
        <w:rPr/>
        <w:t>pom.xml</w:t>
      </w:r>
    </w:p>
    <w:p>
      <w:pPr>
        <w:pStyle w:val="Heading2"/>
        <w:numPr>
          <w:ilvl w:val="1"/>
          <w:numId w:val="1"/>
        </w:numPr>
        <w:rPr/>
      </w:pPr>
      <w:r>
        <w:rPr/>
        <w:t>修改项目名称</w:t>
      </w:r>
    </w:p>
    <w:p>
      <w:pPr>
        <w:pStyle w:val="ListParagraph"/>
        <w:ind w:left="0" w:right="0" w:firstLine="480"/>
        <w:rPr/>
      </w:pPr>
      <w:r>
        <w:rPr/>
        <w:drawing>
          <wp:inline distT="0" distB="0" distL="0" distR="0">
            <wp:extent cx="3705225" cy="96202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0" w:right="0" w:firstLine="480"/>
        <w:rPr/>
      </w:pPr>
      <w:r>
        <w:rPr/>
        <w:t>artifactId</w:t>
      </w:r>
      <w:r>
        <w:rPr/>
        <w:t xml:space="preserve">：项目名称   </w:t>
      </w:r>
      <w:r>
        <w:rPr/>
        <w:t>version</w:t>
      </w:r>
      <w:r>
        <w:rPr/>
        <w:t>：版本</w:t>
      </w:r>
    </w:p>
    <w:p>
      <w:pPr>
        <w:pStyle w:val="ListParagraph"/>
        <w:ind w:left="0" w:right="0" w:firstLine="480"/>
        <w:rPr/>
      </w:pPr>
      <w:r>
        <w:rPr/>
        <w:t>修改完成后运行</w:t>
      </w:r>
      <w:r>
        <w:rPr/>
        <w:t>eclipse.bat</w:t>
      </w:r>
      <w:r>
        <w:rPr/>
        <w:t>重新生成项目文件。</w:t>
      </w:r>
    </w:p>
    <w:p>
      <w:pPr>
        <w:pStyle w:val="Heading2"/>
        <w:numPr>
          <w:ilvl w:val="1"/>
          <w:numId w:val="1"/>
        </w:numPr>
        <w:rPr/>
      </w:pPr>
      <w:r>
        <w:rPr/>
        <w:t>添加</w:t>
      </w:r>
      <w:r>
        <w:rPr/>
        <w:t>jar</w:t>
      </w:r>
      <w:r>
        <w:rPr/>
        <w:t>依赖包</w:t>
      </w:r>
    </w:p>
    <w:p>
      <w:pPr>
        <w:pStyle w:val="ListParagraph"/>
        <w:ind w:left="0" w:right="0" w:firstLine="480"/>
        <w:rPr/>
      </w:pPr>
      <w:r>
        <w:rPr/>
        <w:t>可通过公司</w:t>
      </w:r>
      <w:r>
        <w:rPr/>
        <w:t>maven</w:t>
      </w:r>
      <w:r>
        <w:rPr/>
        <w:t>私服查询相应</w:t>
      </w:r>
      <w:r>
        <w:rPr/>
        <w:t>jar</w:t>
      </w:r>
      <w:r>
        <w:rPr/>
        <w:t>依赖包。</w:t>
      </w:r>
    </w:p>
    <w:p>
      <w:pPr>
        <w:pStyle w:val="ListParagraph"/>
        <w:ind w:left="0" w:right="0" w:firstLine="480"/>
        <w:rPr/>
      </w:pPr>
      <w:r>
        <w:rPr/>
        <w:t>私服地址：</w:t>
      </w:r>
      <w:r>
        <w:rPr/>
        <w:t>http://192.168.11.36:8888/nexus/</w:t>
      </w:r>
    </w:p>
    <w:p>
      <w:pPr>
        <w:pStyle w:val="ListParagraph"/>
        <w:ind w:left="0" w:right="0" w:firstLine="480"/>
        <w:rPr/>
      </w:pPr>
      <w:r>
        <w:rPr/>
        <w:t>如果公司私服上没有相应的依赖</w:t>
      </w:r>
      <w:r>
        <w:rPr/>
        <w:t>jar</w:t>
      </w:r>
    </w:p>
    <w:p>
      <w:pPr>
        <w:pStyle w:val="ListParagraph"/>
        <w:numPr>
          <w:ilvl w:val="0"/>
          <w:numId w:val="4"/>
        </w:numPr>
        <w:rPr/>
      </w:pPr>
      <w:r>
        <w:rPr/>
        <w:t>可联系王震添加依赖</w:t>
      </w:r>
      <w:r>
        <w:rPr/>
        <w:t>jar</w:t>
      </w:r>
      <w:r>
        <w:rPr/>
        <w:t>，</w:t>
      </w:r>
    </w:p>
    <w:p>
      <w:pPr>
        <w:pStyle w:val="ListParagraph"/>
        <w:numPr>
          <w:ilvl w:val="0"/>
          <w:numId w:val="4"/>
        </w:numPr>
        <w:rPr/>
      </w:pPr>
      <w:r>
        <w:rPr/>
        <w:t>将</w:t>
      </w:r>
      <w:r>
        <w:rPr/>
        <w:t>jar</w:t>
      </w:r>
      <w:r>
        <w:rPr/>
        <w:t>文件拷贝项目</w:t>
      </w:r>
      <w:r>
        <w:rPr/>
        <w:t>WEB-INF</w:t>
      </w:r>
      <w:r>
        <w:rPr/>
        <w:t>下的</w:t>
      </w:r>
      <w:r>
        <w:rPr/>
        <w:t>lib</w:t>
      </w:r>
      <w:r>
        <w:rPr/>
        <w:t>目录，并配置</w:t>
      </w:r>
      <w:r>
        <w:rPr/>
        <w:t>pom</w:t>
      </w:r>
      <w:r>
        <w:rPr/>
        <w:t>，例如：</w:t>
      </w:r>
    </w:p>
    <w:p>
      <w:pPr>
        <w:pStyle w:val="Normal"/>
        <w:spacing w:lineRule="auto" w:line="240"/>
        <w:ind w:left="480" w:right="0" w:hanging="0"/>
        <w:jc w:val="left"/>
        <w:rPr>
          <w:rFonts w:cs="Courier New" w:ascii="Courier New" w:hAnsi="Courier New"/>
          <w:color w:val="00808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</w:r>
      <w:r>
        <w:rPr>
          <w:rFonts w:cs="Courier New" w:ascii="Courier New" w:hAnsi="Courier New"/>
          <w:color w:val="008080"/>
          <w:sz w:val="20"/>
          <w:szCs w:val="20"/>
        </w:rPr>
        <w:t>&lt;</w:t>
      </w:r>
      <w:r>
        <w:rPr>
          <w:rFonts w:cs="Courier New" w:ascii="Courier New" w:hAnsi="Courier New"/>
          <w:color w:val="3F7F7F"/>
          <w:sz w:val="20"/>
          <w:szCs w:val="20"/>
        </w:rPr>
        <w:t>dependency</w:t>
      </w:r>
      <w:r>
        <w:rPr>
          <w:rFonts w:cs="Courier New" w:ascii="Courier New" w:hAnsi="Courier New"/>
          <w:color w:val="008080"/>
          <w:sz w:val="20"/>
          <w:szCs w:val="20"/>
        </w:rPr>
        <w:t>&gt;</w:t>
      </w:r>
    </w:p>
    <w:p>
      <w:pPr>
        <w:pStyle w:val="Normal"/>
        <w:spacing w:lineRule="auto" w:line="240"/>
        <w:ind w:left="480" w:right="0" w:hanging="0"/>
        <w:jc w:val="left"/>
        <w:rPr>
          <w:rFonts w:cs="Courier New" w:ascii="Courier New" w:hAnsi="Courier New"/>
          <w:color w:val="00808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8080"/>
          <w:sz w:val="20"/>
          <w:szCs w:val="20"/>
        </w:rPr>
        <w:t>&lt;</w:t>
      </w:r>
      <w:r>
        <w:rPr>
          <w:rFonts w:cs="Courier New" w:ascii="Courier New" w:hAnsi="Courier New"/>
          <w:color w:val="3F7F7F"/>
          <w:sz w:val="20"/>
          <w:szCs w:val="20"/>
        </w:rPr>
        <w:t>groupId</w:t>
      </w:r>
      <w:r>
        <w:rPr>
          <w:rFonts w:cs="Courier New" w:ascii="Courier New" w:hAnsi="Courier New"/>
          <w:color w:val="008080"/>
          <w:sz w:val="20"/>
          <w:szCs w:val="20"/>
        </w:rPr>
        <w:t>&gt;</w:t>
      </w:r>
      <w:r>
        <w:rPr>
          <w:rFonts w:cs="Courier New" w:ascii="Courier New" w:hAnsi="Courier New"/>
          <w:color w:val="000000"/>
          <w:sz w:val="20"/>
          <w:szCs w:val="20"/>
        </w:rPr>
        <w:t>com.test</w:t>
      </w:r>
      <w:r>
        <w:rPr>
          <w:rFonts w:cs="Courier New" w:ascii="Courier New" w:hAnsi="Courier New"/>
          <w:color w:val="008080"/>
          <w:sz w:val="20"/>
          <w:szCs w:val="20"/>
        </w:rPr>
        <w:t>&lt;/</w:t>
      </w:r>
      <w:r>
        <w:rPr>
          <w:rFonts w:cs="Courier New" w:ascii="Courier New" w:hAnsi="Courier New"/>
          <w:color w:val="3F7F7F"/>
          <w:sz w:val="20"/>
          <w:szCs w:val="20"/>
        </w:rPr>
        <w:t>groupId</w:t>
      </w:r>
      <w:r>
        <w:rPr>
          <w:rFonts w:cs="Courier New" w:ascii="Courier New" w:hAnsi="Courier New"/>
          <w:color w:val="008080"/>
          <w:sz w:val="20"/>
          <w:szCs w:val="20"/>
        </w:rPr>
        <w:t>&gt;</w:t>
      </w:r>
    </w:p>
    <w:p>
      <w:pPr>
        <w:pStyle w:val="Normal"/>
        <w:spacing w:lineRule="auto" w:line="240"/>
        <w:ind w:left="480" w:right="0" w:hanging="0"/>
        <w:jc w:val="left"/>
        <w:rPr>
          <w:rFonts w:cs="Courier New" w:ascii="Courier New" w:hAnsi="Courier New"/>
          <w:color w:val="00808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8080"/>
          <w:sz w:val="20"/>
          <w:szCs w:val="20"/>
        </w:rPr>
        <w:t>&lt;</w:t>
      </w:r>
      <w:r>
        <w:rPr>
          <w:rFonts w:cs="Courier New" w:ascii="Courier New" w:hAnsi="Courier New"/>
          <w:color w:val="3F7F7F"/>
          <w:sz w:val="20"/>
          <w:szCs w:val="20"/>
        </w:rPr>
        <w:t>artifactId</w:t>
      </w:r>
      <w:r>
        <w:rPr>
          <w:rFonts w:cs="Courier New" w:ascii="Courier New" w:hAnsi="Courier New"/>
          <w:color w:val="008080"/>
          <w:sz w:val="20"/>
          <w:szCs w:val="20"/>
        </w:rPr>
        <w:t>&gt;</w:t>
      </w:r>
      <w:r>
        <w:rPr>
          <w:rFonts w:cs="Courier New" w:ascii="Courier New" w:hAnsi="Courier New"/>
          <w:color w:val="000000"/>
          <w:sz w:val="20"/>
          <w:szCs w:val="20"/>
        </w:rPr>
        <w:t>test-core</w:t>
      </w:r>
      <w:r>
        <w:rPr>
          <w:rFonts w:cs="Courier New" w:ascii="Courier New" w:hAnsi="Courier New"/>
          <w:color w:val="008080"/>
          <w:sz w:val="20"/>
          <w:szCs w:val="20"/>
        </w:rPr>
        <w:t>&lt;/</w:t>
      </w:r>
      <w:r>
        <w:rPr>
          <w:rFonts w:cs="Courier New" w:ascii="Courier New" w:hAnsi="Courier New"/>
          <w:color w:val="3F7F7F"/>
          <w:sz w:val="20"/>
          <w:szCs w:val="20"/>
        </w:rPr>
        <w:t>artifactId</w:t>
      </w:r>
      <w:r>
        <w:rPr>
          <w:rFonts w:cs="Courier New" w:ascii="Courier New" w:hAnsi="Courier New"/>
          <w:color w:val="008080"/>
          <w:sz w:val="20"/>
          <w:szCs w:val="20"/>
        </w:rPr>
        <w:t>&gt;</w:t>
      </w:r>
    </w:p>
    <w:p>
      <w:pPr>
        <w:pStyle w:val="Normal"/>
        <w:spacing w:lineRule="auto" w:line="240"/>
        <w:ind w:left="480" w:right="0" w:hanging="0"/>
        <w:jc w:val="left"/>
        <w:rPr>
          <w:rFonts w:cs="Courier New" w:ascii="Courier New" w:hAnsi="Courier New"/>
          <w:color w:val="00808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8080"/>
          <w:sz w:val="20"/>
          <w:szCs w:val="20"/>
        </w:rPr>
        <w:t>&lt;</w:t>
      </w:r>
      <w:r>
        <w:rPr>
          <w:rFonts w:cs="Courier New" w:ascii="Courier New" w:hAnsi="Courier New"/>
          <w:color w:val="3F7F7F"/>
          <w:sz w:val="20"/>
          <w:szCs w:val="20"/>
        </w:rPr>
        <w:t>version</w:t>
      </w:r>
      <w:r>
        <w:rPr>
          <w:rFonts w:cs="Courier New" w:ascii="Courier New" w:hAnsi="Courier New"/>
          <w:color w:val="008080"/>
          <w:sz w:val="20"/>
          <w:szCs w:val="20"/>
        </w:rPr>
        <w:t>&gt;</w:t>
      </w:r>
      <w:r>
        <w:rPr>
          <w:rFonts w:cs="Courier New" w:ascii="Courier New" w:hAnsi="Courier New"/>
          <w:color w:val="000000"/>
          <w:sz w:val="20"/>
          <w:szCs w:val="20"/>
        </w:rPr>
        <w:t>1.0</w:t>
      </w:r>
      <w:r>
        <w:rPr>
          <w:rFonts w:cs="Courier New" w:ascii="Courier New" w:hAnsi="Courier New"/>
          <w:color w:val="008080"/>
          <w:sz w:val="20"/>
          <w:szCs w:val="20"/>
        </w:rPr>
        <w:t>&lt;/</w:t>
      </w:r>
      <w:r>
        <w:rPr>
          <w:rFonts w:cs="Courier New" w:ascii="Courier New" w:hAnsi="Courier New"/>
          <w:color w:val="3F7F7F"/>
          <w:sz w:val="20"/>
          <w:szCs w:val="20"/>
        </w:rPr>
        <w:t>version</w:t>
      </w:r>
      <w:r>
        <w:rPr>
          <w:rFonts w:cs="Courier New" w:ascii="Courier New" w:hAnsi="Courier New"/>
          <w:color w:val="008080"/>
          <w:sz w:val="20"/>
          <w:szCs w:val="20"/>
        </w:rPr>
        <w:t>&gt;</w:t>
      </w:r>
    </w:p>
    <w:p>
      <w:pPr>
        <w:pStyle w:val="Normal"/>
        <w:spacing w:lineRule="auto" w:line="240"/>
        <w:ind w:left="480" w:right="0" w:hanging="0"/>
        <w:jc w:val="left"/>
        <w:rPr>
          <w:rFonts w:cs="Courier New" w:ascii="Courier New" w:hAnsi="Courier New"/>
          <w:color w:val="00808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8080"/>
          <w:sz w:val="20"/>
          <w:szCs w:val="20"/>
        </w:rPr>
        <w:t>&lt;</w:t>
      </w:r>
      <w:r>
        <w:rPr>
          <w:rFonts w:cs="Courier New" w:ascii="Courier New" w:hAnsi="Courier New"/>
          <w:color w:val="3F7F7F"/>
          <w:sz w:val="20"/>
          <w:szCs w:val="20"/>
        </w:rPr>
        <w:t>scope</w:t>
      </w:r>
      <w:r>
        <w:rPr>
          <w:rFonts w:cs="Courier New" w:ascii="Courier New" w:hAnsi="Courier New"/>
          <w:color w:val="008080"/>
          <w:sz w:val="20"/>
          <w:szCs w:val="20"/>
        </w:rPr>
        <w:t>&gt;</w:t>
      </w:r>
      <w:r>
        <w:rPr>
          <w:rFonts w:cs="Courier New" w:ascii="Courier New" w:hAnsi="Courier New"/>
          <w:color w:val="000000"/>
          <w:sz w:val="20"/>
          <w:szCs w:val="20"/>
        </w:rPr>
        <w:t>system</w:t>
      </w:r>
      <w:r>
        <w:rPr>
          <w:rFonts w:cs="Courier New" w:ascii="Courier New" w:hAnsi="Courier New"/>
          <w:color w:val="008080"/>
          <w:sz w:val="20"/>
          <w:szCs w:val="20"/>
        </w:rPr>
        <w:t>&lt;/</w:t>
      </w:r>
      <w:r>
        <w:rPr>
          <w:rFonts w:cs="Courier New" w:ascii="Courier New" w:hAnsi="Courier New"/>
          <w:color w:val="3F7F7F"/>
          <w:sz w:val="20"/>
          <w:szCs w:val="20"/>
        </w:rPr>
        <w:t>scope</w:t>
      </w:r>
      <w:r>
        <w:rPr>
          <w:rFonts w:cs="Courier New" w:ascii="Courier New" w:hAnsi="Courier New"/>
          <w:color w:val="008080"/>
          <w:sz w:val="20"/>
          <w:szCs w:val="20"/>
        </w:rPr>
        <w:t>&gt;</w:t>
      </w:r>
    </w:p>
    <w:p>
      <w:pPr>
        <w:pStyle w:val="Normal"/>
        <w:spacing w:lineRule="auto" w:line="240"/>
        <w:ind w:left="480" w:right="0" w:hanging="0"/>
        <w:jc w:val="left"/>
        <w:rPr>
          <w:rFonts w:cs="Courier New" w:ascii="Courier New" w:hAnsi="Courier New"/>
          <w:color w:val="00808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8080"/>
          <w:sz w:val="20"/>
          <w:szCs w:val="20"/>
        </w:rPr>
        <w:t>&lt;</w:t>
      </w:r>
      <w:r>
        <w:rPr>
          <w:rFonts w:cs="Courier New" w:ascii="Courier New" w:hAnsi="Courier New"/>
          <w:color w:val="3F7F7F"/>
          <w:sz w:val="20"/>
          <w:szCs w:val="20"/>
        </w:rPr>
        <w:t>systemPath</w:t>
      </w:r>
      <w:r>
        <w:rPr>
          <w:rFonts w:cs="Courier New" w:ascii="Courier New" w:hAnsi="Courier New"/>
          <w:color w:val="008080"/>
          <w:sz w:val="20"/>
          <w:szCs w:val="20"/>
        </w:rPr>
        <w:t>&gt;</w:t>
      </w:r>
    </w:p>
    <w:p>
      <w:pPr>
        <w:pStyle w:val="Normal"/>
        <w:spacing w:lineRule="auto" w:line="240"/>
        <w:ind w:left="480" w:right="0" w:firstLine="100"/>
        <w:jc w:val="left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${project.basedir}/src/main/webapp/WEB-INF/lib/test-core-1.0.jar</w:t>
      </w:r>
    </w:p>
    <w:p>
      <w:pPr>
        <w:pStyle w:val="Normal"/>
        <w:spacing w:lineRule="auto" w:line="240"/>
        <w:ind w:left="480" w:right="0" w:firstLine="800"/>
        <w:jc w:val="left"/>
        <w:rPr>
          <w:rFonts w:cs="Courier New" w:ascii="Courier New" w:hAnsi="Courier New"/>
          <w:color w:val="008080"/>
          <w:sz w:val="20"/>
          <w:szCs w:val="20"/>
        </w:rPr>
      </w:pPr>
      <w:r>
        <w:rPr>
          <w:rFonts w:cs="Courier New" w:ascii="Courier New" w:hAnsi="Courier New"/>
          <w:color w:val="008080"/>
          <w:sz w:val="20"/>
          <w:szCs w:val="20"/>
        </w:rPr>
        <w:t>&lt;/</w:t>
      </w:r>
      <w:r>
        <w:rPr>
          <w:rFonts w:cs="Courier New" w:ascii="Courier New" w:hAnsi="Courier New"/>
          <w:color w:val="3F7F7F"/>
          <w:sz w:val="20"/>
          <w:szCs w:val="20"/>
        </w:rPr>
        <w:t>systemPath</w:t>
      </w:r>
      <w:bookmarkStart w:id="4" w:name="_GoBack"/>
      <w:bookmarkEnd w:id="4"/>
      <w:r>
        <w:rPr>
          <w:rFonts w:cs="Courier New" w:ascii="Courier New" w:hAnsi="Courier New"/>
          <w:color w:val="008080"/>
          <w:sz w:val="20"/>
          <w:szCs w:val="20"/>
        </w:rPr>
        <w:t>&gt;</w:t>
      </w:r>
    </w:p>
    <w:p>
      <w:pPr>
        <w:pStyle w:val="Normal"/>
        <w:ind w:left="480" w:right="0" w:hanging="0"/>
        <w:rPr>
          <w:rFonts w:cs="Courier New" w:ascii="Courier New" w:hAnsi="Courier New"/>
          <w:color w:val="00808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8080"/>
          <w:sz w:val="20"/>
          <w:szCs w:val="20"/>
        </w:rPr>
        <w:t>&lt;/</w:t>
      </w:r>
      <w:r>
        <w:rPr>
          <w:rFonts w:cs="Courier New" w:ascii="Courier New" w:hAnsi="Courier New"/>
          <w:color w:val="3F7F7F"/>
          <w:sz w:val="20"/>
          <w:szCs w:val="20"/>
        </w:rPr>
        <w:t>dependency</w:t>
      </w:r>
      <w:r>
        <w:rPr>
          <w:rFonts w:cs="Courier New" w:ascii="Courier New" w:hAnsi="Courier New"/>
          <w:color w:val="008080"/>
          <w:sz w:val="20"/>
          <w:szCs w:val="20"/>
        </w:rPr>
        <w:t>&gt;</w:t>
      </w:r>
    </w:p>
    <w:p>
      <w:pPr>
        <w:pStyle w:val="Heading2"/>
        <w:numPr>
          <w:ilvl w:val="1"/>
          <w:numId w:val="1"/>
        </w:numPr>
        <w:rPr/>
      </w:pPr>
      <w:r>
        <w:rPr/>
        <w:t>删除</w:t>
      </w:r>
      <w:r>
        <w:rPr/>
        <w:t>init-db</w:t>
      </w:r>
      <w:r>
        <w:rPr/>
        <w:t>插件</w:t>
      </w:r>
    </w:p>
    <w:p>
      <w:pPr>
        <w:pStyle w:val="ListParagraph"/>
        <w:ind w:left="0" w:right="0" w:firstLine="480"/>
        <w:rPr/>
      </w:pPr>
      <w:r>
        <w:rPr/>
        <w:t>项目初始化完成后，一定要删除或重命名</w:t>
      </w:r>
      <w:r>
        <w:rPr/>
        <w:t>pom</w:t>
      </w:r>
      <w:r>
        <w:rPr/>
        <w:t>里面的</w:t>
      </w:r>
      <w:r>
        <w:rPr/>
        <w:t>init-db</w:t>
      </w:r>
      <w:r>
        <w:rPr/>
        <w:t>插件，防止项目进行中误操作运行了</w:t>
      </w:r>
      <w:r>
        <w:rPr/>
        <w:t>init-db.bat</w:t>
      </w:r>
      <w:r>
        <w:rPr/>
        <w:t>文件，数据库被清空。</w:t>
      </w:r>
    </w:p>
    <w:p>
      <w:pPr>
        <w:pStyle w:val="ListParagraph"/>
        <w:ind w:left="0" w:right="0" w:firstLine="480"/>
        <w:rPr/>
      </w:pPr>
      <w:r>
        <w:rPr/>
        <w:drawing>
          <wp:inline distT="0" distB="0" distL="0" distR="0">
            <wp:extent cx="5274310" cy="312928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1"/>
        </w:numPr>
        <w:rPr/>
      </w:pPr>
      <w:r>
        <w:rPr/>
        <w:t>数据库设计</w:t>
      </w:r>
    </w:p>
    <w:p>
      <w:pPr>
        <w:pStyle w:val="ListParagraph"/>
        <w:ind w:left="0" w:right="0" w:firstLine="480"/>
        <w:rPr/>
      </w:pPr>
      <w:r>
        <w:rPr/>
        <w:t>模型文件：</w:t>
      </w:r>
      <w:r>
        <w:rPr/>
        <w:t>/ jeesite/db/test/jeesite.erm</w:t>
      </w:r>
    </w:p>
    <w:p>
      <w:pPr>
        <w:pStyle w:val="ListParagraph"/>
        <w:ind w:left="0" w:right="0" w:firstLine="480"/>
        <w:rPr/>
      </w:pPr>
      <w:r>
        <w:rPr/>
        <w:t>业务数据表必须包含以下公共字段：</w:t>
      </w:r>
    </w:p>
    <w:p>
      <w:pPr>
        <w:pStyle w:val="ListParagraph"/>
        <w:ind w:left="0" w:right="0" w:firstLine="480"/>
        <w:rPr/>
      </w:pPr>
      <w:r>
        <w:rPr/>
        <w:drawing>
          <wp:inline distT="0" distB="0" distL="0" distR="0">
            <wp:extent cx="5274310" cy="117030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1"/>
        </w:numPr>
        <w:rPr/>
      </w:pPr>
      <w:r>
        <w:rPr/>
        <w:t>重要规范</w:t>
      </w:r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/>
        <w:t>类注释：必须包含</w:t>
      </w:r>
      <w:r>
        <w:rPr>
          <w:color w:val="FF0000"/>
        </w:rPr>
        <w:t>类功能描述，作者，时间</w:t>
      </w:r>
    </w:p>
    <w:p>
      <w:pPr>
        <w:pStyle w:val="ListParagraph"/>
        <w:numPr>
          <w:ilvl w:val="0"/>
          <w:numId w:val="2"/>
        </w:numPr>
        <w:rPr/>
      </w:pPr>
      <w:r>
        <w:rPr/>
        <w:t>方法注释：除非常容易理解的方法如</w:t>
      </w:r>
      <w:r>
        <w:rPr/>
        <w:t>get</w:t>
      </w:r>
      <w:r>
        <w:rPr/>
        <w:t>、</w:t>
      </w:r>
      <w:r>
        <w:rPr/>
        <w:t>form</w:t>
      </w:r>
      <w:r>
        <w:rPr/>
        <w:t>、</w:t>
      </w:r>
      <w:r>
        <w:rPr/>
        <w:t>save</w:t>
      </w:r>
      <w:r>
        <w:rPr/>
        <w:t>、</w:t>
      </w:r>
      <w:r>
        <w:rPr/>
        <w:t>delete</w:t>
      </w:r>
      <w:r>
        <w:rPr/>
        <w:t>等方法外的方法必须加注释</w:t>
      </w:r>
      <w:r>
        <w:rPr>
          <w:color w:val="FF0000"/>
        </w:rPr>
        <w:t>来说明用途，传递参数</w:t>
      </w:r>
      <w:r>
        <w:rPr/>
        <w:t>。</w:t>
      </w:r>
    </w:p>
    <w:p>
      <w:pPr>
        <w:pStyle w:val="ListParagraph"/>
        <w:numPr>
          <w:ilvl w:val="0"/>
          <w:numId w:val="2"/>
        </w:numPr>
        <w:rPr/>
      </w:pPr>
      <w:r>
        <w:rPr/>
        <w:t>按照以上命名结构进行文件分配存放。</w:t>
      </w:r>
    </w:p>
    <w:p>
      <w:pPr>
        <w:pStyle w:val="ListParagraph"/>
        <w:numPr>
          <w:ilvl w:val="0"/>
          <w:numId w:val="2"/>
        </w:numPr>
        <w:rPr/>
      </w:pPr>
      <w:r>
        <w:rPr/>
        <w:t>视图文件名要加模块或功能前缀，例如</w:t>
      </w:r>
      <w:r>
        <w:rPr/>
        <w:t>actTaskTodoList.jsp</w:t>
      </w:r>
      <w:r>
        <w:rPr/>
        <w:t>，代表：工作流任务待办列表</w:t>
      </w:r>
      <w:r>
        <w:rPr/>
        <w:t>,</w:t>
      </w:r>
      <w:r>
        <w:rPr/>
        <w:t>不要写成</w:t>
      </w:r>
      <w:r>
        <w:rPr/>
        <w:t>list.jsp</w:t>
      </w:r>
      <w:r>
        <w:rPr/>
        <w:t>或</w:t>
      </w:r>
      <w:r>
        <w:rPr/>
        <w:t>todoList.jsp</w:t>
      </w:r>
      <w:r>
        <w:rPr/>
        <w:t>或</w:t>
      </w:r>
      <w:r>
        <w:rPr/>
        <w:t>taskTodoList.jsp</w:t>
      </w:r>
      <w:r>
        <w:rPr/>
        <w:t>。</w:t>
      </w:r>
    </w:p>
    <w:p>
      <w:pPr>
        <w:pStyle w:val="ListParagraph"/>
        <w:numPr>
          <w:ilvl w:val="0"/>
          <w:numId w:val="2"/>
        </w:numPr>
        <w:rPr/>
      </w:pPr>
      <w:r>
        <w:rPr/>
        <w:t>Sql</w:t>
      </w:r>
      <w:r>
        <w:rPr/>
        <w:t>与定义分离：不在万不得已的情况下不要写在</w:t>
      </w:r>
      <w:r>
        <w:rPr/>
        <w:t>java</w:t>
      </w:r>
      <w:r>
        <w:rPr/>
        <w:t>文件里，分离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lvl w:ilvl="0">
      <w:start w:val="1"/>
      <w:numFmt w:val="decimal"/>
      <w:lvlText w:val="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567" w:hanging="567"/>
      </w:pPr>
    </w:lvl>
    <w:lvl w:ilvl="2">
      <w:start w:val="1"/>
      <w:numFmt w:val="decimal"/>
      <w:lvlText w:val="%3"/>
      <w:lvlJc w:val="left"/>
      <w:pPr>
        <w:ind w:left="709" w:hanging="709"/>
      </w:pPr>
    </w:lvl>
    <w:lvl w:ilvl="3">
      <w:start w:val="1"/>
      <w:numFmt w:val="decimal"/>
      <w:lvlText w:val="%4"/>
      <w:lvlJc w:val="left"/>
      <w:pPr>
        <w:ind w:left="851" w:hanging="851"/>
      </w:pPr>
    </w:lvl>
    <w:lvl w:ilvl="4">
      <w:start w:val="1"/>
      <w:numFmt w:val="decimal"/>
      <w:lvlText w:val="%5"/>
      <w:lvlJc w:val="left"/>
      <w:pPr>
        <w:ind w:left="992" w:hanging="992"/>
      </w:pPr>
    </w:lvl>
    <w:lvl w:ilvl="5">
      <w:start w:val="1"/>
      <w:numFmt w:val="decimal"/>
      <w:lvlText w:val="%6"/>
      <w:lvlJc w:val="left"/>
      <w:pPr>
        <w:ind w:left="1134" w:hanging="1134"/>
      </w:pPr>
    </w:lvl>
    <w:lvl w:ilvl="6">
      <w:start w:val="1"/>
      <w:numFmt w:val="decimal"/>
      <w:lvlText w:val="%7"/>
      <w:lvlJc w:val="left"/>
      <w:pPr>
        <w:ind w:left="1276" w:hanging="1276"/>
      </w:pPr>
    </w:lvl>
    <w:lvl w:ilvl="7">
      <w:start w:val="1"/>
      <w:numFmt w:val="decimal"/>
      <w:lvlText w:val="%8"/>
      <w:lvlJc w:val="left"/>
      <w:pPr>
        <w:ind w:left="1418" w:hanging="1418"/>
      </w:pPr>
    </w:lvl>
    <w:lvl w:ilvl="8">
      <w:start w:val="1"/>
      <w:numFmt w:val="decimal"/>
      <w:lvlText w:val="%9"/>
      <w:lvlJc w:val="left"/>
      <w:pPr>
        <w:ind w:left="1559" w:hanging="1559"/>
      </w:pPr>
    </w:lvl>
  </w:abstractNum>
  <w:abstractNum w:abstractNumId="4">
    <w:lvl w:ilvl="0">
      <w:start w:val="1"/>
      <w:numFmt w:val="decimal"/>
      <w:lvlText w:val="%1）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spacing w:lineRule="auto" w:line="360"/>
      <w:jc w:val="both"/>
    </w:pPr>
    <w:rPr>
      <w:rFonts w:ascii="Times New Roman" w:hAnsi="Times New Roman" w:eastAsia="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pPr>
      <w:keepNext/>
      <w:keepLines/>
      <w:numPr>
        <w:ilvl w:val="0"/>
        <w:numId w:val="3"/>
      </w:numPr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pPr>
      <w:keepNext/>
      <w:keepLines/>
      <w:numPr>
        <w:ilvl w:val="0"/>
        <w:numId w:val="3"/>
      </w:numPr>
      <w:spacing w:lineRule="auto" w:line="415" w:before="260" w:after="260"/>
      <w:outlineLvl w:val="1"/>
    </w:pPr>
    <w:rPr>
      <w:rFonts w:ascii="Cambria" w:hAnsi="Cambria" w:cs="Times New Roman"/>
      <w:b/>
      <w:bCs/>
      <w:sz w:val="32"/>
      <w:szCs w:val="32"/>
    </w:rPr>
  </w:style>
  <w:style w:type="character" w:styleId="DefaultParagraphFont">
    <w:name w:val="Default Paragraph Font"/>
    <w:rPr/>
  </w:style>
  <w:style w:type="character" w:styleId="1Char">
    <w:name w:val="标题 1 Char"/>
    <w:basedOn w:val="DefaultParagraphFont"/>
    <w:rPr>
      <w:b/>
      <w:bCs/>
      <w:sz w:val="44"/>
      <w:szCs w:val="44"/>
    </w:rPr>
  </w:style>
  <w:style w:type="character" w:styleId="Char">
    <w:name w:val="页眉 Char"/>
    <w:basedOn w:val="DefaultParagraphFont"/>
    <w:rPr>
      <w:sz w:val="18"/>
      <w:szCs w:val="18"/>
    </w:rPr>
  </w:style>
  <w:style w:type="character" w:styleId="Char1">
    <w:name w:val="页脚 Char"/>
    <w:basedOn w:val="DefaultParagraphFont"/>
    <w:rPr>
      <w:sz w:val="18"/>
      <w:szCs w:val="18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2Char">
    <w:name w:val="标题 2 Char"/>
    <w:basedOn w:val="DefaultParagraphFont"/>
    <w:rPr>
      <w:rFonts w:ascii="Cambria" w:hAnsi="Cambria" w:cs="Times New Roman"/>
      <w:b/>
      <w:bCs/>
      <w:sz w:val="32"/>
      <w:szCs w:val="32"/>
    </w:rPr>
  </w:style>
  <w:style w:type="character" w:styleId="Char2">
    <w:name w:val="标题 Char"/>
    <w:basedOn w:val="DefaultParagraphFont"/>
    <w:rPr>
      <w:rFonts w:ascii="Cambria" w:hAnsi="Cambria" w:cs="Times New Roman"/>
      <w:b/>
      <w:bCs/>
      <w:sz w:val="32"/>
      <w:szCs w:val="32"/>
    </w:rPr>
  </w:style>
  <w:style w:type="character" w:styleId="Char3">
    <w:name w:val="批注框文本 Char"/>
    <w:basedOn w:val="DefaultParagraphFont"/>
    <w:rPr>
      <w:sz w:val="18"/>
      <w:szCs w:val="18"/>
    </w:rPr>
  </w:style>
  <w:style w:type="character" w:styleId="Appleconvertedspace">
    <w:name w:val="apple-converted-space"/>
    <w:basedOn w:val="DefaultParagraphFont"/>
    <w:rPr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TMLCode">
    <w:name w:val="HTML Code"/>
    <w:basedOn w:val="DefaultParagraphFont"/>
    <w:rPr>
      <w:rFonts w:ascii="宋体" w:hAnsi="宋体" w:eastAsia="宋体" w:cs="宋体"/>
      <w:sz w:val="24"/>
      <w:szCs w:val="24"/>
    </w:rPr>
  </w:style>
  <w:style w:type="character" w:styleId="ListLabel1">
    <w:name w:val="ListLabel 1"/>
    <w:rPr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ind w:left="0" w:right="0" w:firstLine="420"/>
    </w:pPr>
    <w:rPr/>
  </w:style>
  <w:style w:type="paragraph" w:styleId="Header">
    <w:name w:val="Header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spacing w:lineRule="auto" w:line="24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pacing w:lineRule="auto" w:line="240"/>
      <w:jc w:val="left"/>
    </w:pPr>
    <w:rPr>
      <w:sz w:val="18"/>
      <w:szCs w:val="18"/>
    </w:rPr>
  </w:style>
  <w:style w:type="paragraph" w:styleId="Title">
    <w:name w:val="Title"/>
    <w:basedOn w:val="Normal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BalloonText">
    <w:name w:val="Balloon Text"/>
    <w:basedOn w:val="Normal"/>
    <w:pPr>
      <w:spacing w:lineRule="auto" w:line="240"/>
    </w:pPr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dc:language>en-US</dc:language>
  <dcterms:modified xsi:type="dcterms:W3CDTF">2016-01-04T10:13:18Z</dcterms:modified>
  <cp:revision>1065</cp:revision>
</cp:coreProperties>
</file>