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0CDC" w14:textId="4E9CA82E" w:rsidR="0022450C" w:rsidRPr="0022228B" w:rsidRDefault="0022228B" w:rsidP="0022228B">
      <w:pPr>
        <w:rPr>
          <w:b/>
          <w:bCs/>
          <w:sz w:val="32"/>
          <w:szCs w:val="32"/>
        </w:rPr>
      </w:pPr>
      <w:r w:rsidRPr="0022228B">
        <w:rPr>
          <w:rFonts w:hint="eastAsia"/>
          <w:b/>
          <w:bCs/>
          <w:sz w:val="32"/>
          <w:szCs w:val="32"/>
        </w:rPr>
        <w:t>几何（</w:t>
      </w:r>
      <w:r w:rsidRPr="0022228B">
        <w:rPr>
          <w:rFonts w:hint="eastAsia"/>
          <w:b/>
          <w:bCs/>
          <w:sz w:val="32"/>
          <w:szCs w:val="32"/>
        </w:rPr>
        <w:t>Geometry</w:t>
      </w:r>
      <w:r w:rsidRPr="0022228B">
        <w:rPr>
          <w:rFonts w:hint="eastAsia"/>
          <w:b/>
          <w:bCs/>
          <w:sz w:val="32"/>
          <w:szCs w:val="32"/>
        </w:rPr>
        <w:t>）：</w:t>
      </w:r>
    </w:p>
    <w:p w14:paraId="3F7A5188" w14:textId="77777777" w:rsidR="0022228B" w:rsidRPr="0022228B" w:rsidRDefault="0022228B" w:rsidP="0022228B">
      <w:pPr>
        <w:rPr>
          <w:b/>
          <w:bCs/>
          <w:sz w:val="28"/>
          <w:szCs w:val="28"/>
        </w:rPr>
      </w:pPr>
      <w:r w:rsidRPr="0022228B">
        <w:rPr>
          <w:b/>
          <w:bCs/>
          <w:sz w:val="28"/>
          <w:szCs w:val="28"/>
        </w:rPr>
        <w:t>隐式表示</w:t>
      </w:r>
      <w:r w:rsidRPr="0022228B">
        <w:rPr>
          <w:rFonts w:hint="eastAsia"/>
          <w:b/>
          <w:bCs/>
          <w:sz w:val="28"/>
          <w:szCs w:val="28"/>
        </w:rPr>
        <w:t>：</w:t>
      </w:r>
    </w:p>
    <w:p w14:paraId="5250732C" w14:textId="256CC873" w:rsidR="0022228B" w:rsidRDefault="0022228B" w:rsidP="0022228B">
      <w:pPr>
        <w:ind w:firstLineChars="200" w:firstLine="480"/>
      </w:pPr>
      <w:r>
        <w:t>就是通过一个表达式或者函数来表达物体的形状。比如：</w:t>
      </w:r>
      <w:r>
        <w:t>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+ z</w:t>
      </w:r>
      <w:r>
        <w:rPr>
          <w:vertAlign w:val="superscript"/>
        </w:rPr>
        <w:t>2</w:t>
      </w:r>
      <w:r>
        <w:t xml:space="preserve"> = 1</w:t>
      </w:r>
      <w:r>
        <w:t>，或</w:t>
      </w:r>
      <w:r>
        <w:t>f(x, y, z) = 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+ z</w:t>
      </w:r>
      <w:r>
        <w:rPr>
          <w:vertAlign w:val="superscript"/>
        </w:rPr>
        <w:t>2</w:t>
      </w:r>
      <w:r>
        <w:t xml:space="preserve"> - 1</w:t>
      </w:r>
      <w:r>
        <w:t>表示一个球体。隐式表示的优点是能够直接计算出特定的点是否在物体上</w:t>
      </w:r>
      <w:r>
        <w:rPr>
          <w:rFonts w:hint="eastAsia"/>
        </w:rPr>
        <w:t>，</w:t>
      </w:r>
      <w:r>
        <w:t>缺点是无法直接看出或算出物体的形状。</w:t>
      </w:r>
    </w:p>
    <w:p w14:paraId="19CBD26A" w14:textId="300EED65" w:rsidR="0022228B" w:rsidRPr="0022228B" w:rsidRDefault="0022228B" w:rsidP="0022228B">
      <w:pPr>
        <w:rPr>
          <w:b/>
          <w:bCs/>
        </w:rPr>
      </w:pPr>
      <w:r w:rsidRPr="0022228B">
        <w:rPr>
          <w:b/>
          <w:bCs/>
        </w:rPr>
        <w:t>Constructive Solid Geometry(CSG)</w:t>
      </w:r>
      <w:r w:rsidRPr="0022228B">
        <w:rPr>
          <w:rFonts w:hint="eastAsia"/>
          <w:b/>
          <w:bCs/>
        </w:rPr>
        <w:t>：</w:t>
      </w:r>
      <w:r>
        <w:rPr>
          <w:rFonts w:hint="eastAsia"/>
        </w:rPr>
        <w:t>即</w:t>
      </w:r>
      <w:r>
        <w:t>通过布尔运算，将多个隐式几何组合到一起。</w:t>
      </w:r>
    </w:p>
    <w:p w14:paraId="54374DC8" w14:textId="29B5A422" w:rsidR="0022228B" w:rsidRPr="0022228B" w:rsidRDefault="0022228B" w:rsidP="0022228B">
      <w:pPr>
        <w:rPr>
          <w:b/>
          <w:bCs/>
        </w:rPr>
      </w:pPr>
      <w:r w:rsidRPr="0022228B">
        <w:rPr>
          <w:b/>
          <w:bCs/>
        </w:rPr>
        <w:t>Signed Distance Functions</w:t>
      </w:r>
      <w:r>
        <w:rPr>
          <w:rFonts w:hint="eastAsia"/>
          <w:b/>
          <w:bCs/>
        </w:rPr>
        <w:t>（</w:t>
      </w:r>
      <w:r w:rsidRPr="0022228B">
        <w:rPr>
          <w:b/>
          <w:bCs/>
        </w:rPr>
        <w:t>有向距离函数</w:t>
      </w:r>
      <w:r>
        <w:rPr>
          <w:rFonts w:hint="eastAsia"/>
          <w:b/>
          <w:bCs/>
        </w:rPr>
        <w:t>）</w:t>
      </w:r>
      <w:r w:rsidRPr="0022228B">
        <w:rPr>
          <w:rFonts w:hint="eastAsia"/>
          <w:b/>
          <w:bCs/>
        </w:rPr>
        <w:t>：</w:t>
      </w:r>
    </w:p>
    <w:p w14:paraId="38FEEDCA" w14:textId="7E2BB1E3" w:rsidR="0022228B" w:rsidRDefault="0022228B" w:rsidP="0022228B">
      <w:pPr>
        <w:ind w:firstLineChars="200" w:firstLine="480"/>
      </w:pPr>
      <w:r>
        <w:rPr>
          <w:rFonts w:hint="eastAsia"/>
        </w:rPr>
        <w:t>即</w:t>
      </w:r>
      <w:r>
        <w:t>空间中任意一点到所在物体表面任意一点的最近距离。距离函数的值可以是正的也可以是负的。如果是正的，则空间中的点在物体外，如果是负的，则该点在物体内</w:t>
      </w:r>
      <w:r>
        <w:rPr>
          <w:rFonts w:hint="eastAsia"/>
        </w:rPr>
        <w:t>。常用于混合几何体，值为</w:t>
      </w:r>
      <w:r>
        <w:rPr>
          <w:rFonts w:hint="eastAsia"/>
        </w:rPr>
        <w:t>0</w:t>
      </w:r>
      <w:r>
        <w:rPr>
          <w:rFonts w:hint="eastAsia"/>
        </w:rPr>
        <w:t>处即混合后的边界。</w:t>
      </w:r>
    </w:p>
    <w:p w14:paraId="58CAA7E7" w14:textId="77777777" w:rsidR="0022228B" w:rsidRDefault="0022228B" w:rsidP="0022228B"/>
    <w:p w14:paraId="151CB140" w14:textId="2B83D90C" w:rsidR="0022228B" w:rsidRPr="0022228B" w:rsidRDefault="0022228B" w:rsidP="0022228B">
      <w:pPr>
        <w:rPr>
          <w:b/>
          <w:bCs/>
          <w:sz w:val="28"/>
          <w:szCs w:val="28"/>
        </w:rPr>
      </w:pPr>
      <w:r w:rsidRPr="0022228B">
        <w:rPr>
          <w:rFonts w:hint="eastAsia"/>
          <w:b/>
          <w:bCs/>
          <w:sz w:val="28"/>
          <w:szCs w:val="28"/>
        </w:rPr>
        <w:t>显示表示：</w:t>
      </w:r>
    </w:p>
    <w:p w14:paraId="232EDECF" w14:textId="7C2A68EA" w:rsidR="0022228B" w:rsidRDefault="0022228B" w:rsidP="0022228B">
      <w:pPr>
        <w:ind w:firstLineChars="200" w:firstLine="480"/>
      </w:pPr>
      <w:r>
        <w:rPr>
          <w:rFonts w:hint="eastAsia"/>
        </w:rPr>
        <w:t>就是所有的点的坐标都给出来，或者通过映射的方式给出，优点是容易采样，但很难判断是否在面上、内部和外部。</w:t>
      </w:r>
    </w:p>
    <w:p w14:paraId="6A1C7557" w14:textId="4BAF85A6" w:rsidR="005D144E" w:rsidRPr="005D144E" w:rsidRDefault="005D144E" w:rsidP="005D144E">
      <w:pPr>
        <w:rPr>
          <w:b/>
          <w:bCs/>
        </w:rPr>
      </w:pPr>
      <w:r w:rsidRPr="0022228B">
        <w:rPr>
          <w:rFonts w:hint="eastAsia"/>
          <w:b/>
          <w:bCs/>
        </w:rPr>
        <w:t>点云</w:t>
      </w:r>
      <w:r>
        <w:rPr>
          <w:rFonts w:hint="eastAsia"/>
          <w:b/>
          <w:bCs/>
        </w:rPr>
        <w:t>：</w:t>
      </w:r>
      <w:r w:rsidRPr="005D144E">
        <w:rPr>
          <w:rFonts w:hint="eastAsia"/>
        </w:rPr>
        <w:t>用空间中一系列的点来表示</w:t>
      </w:r>
      <w:r>
        <w:rPr>
          <w:rFonts w:hint="eastAsia"/>
        </w:rPr>
        <w:t>，</w:t>
      </w:r>
      <w:r w:rsidRPr="005D144E">
        <w:rPr>
          <w:rFonts w:hint="eastAsia"/>
        </w:rPr>
        <w:t>很容易表示任何几何形状</w:t>
      </w:r>
      <w:r>
        <w:rPr>
          <w:rFonts w:hint="eastAsia"/>
        </w:rPr>
        <w:t>，但</w:t>
      </w:r>
      <w:r w:rsidRPr="005D144E">
        <w:rPr>
          <w:rFonts w:hint="eastAsia"/>
        </w:rPr>
        <w:t>需要很大的数据集</w:t>
      </w:r>
      <w:r>
        <w:rPr>
          <w:rFonts w:hint="eastAsia"/>
        </w:rPr>
        <w:t>。</w:t>
      </w:r>
    </w:p>
    <w:p w14:paraId="7FA576C5" w14:textId="2B08F6F7" w:rsidR="0022228B" w:rsidRDefault="0022228B" w:rsidP="0022228B">
      <w:pPr>
        <w:rPr>
          <w:b/>
          <w:bCs/>
        </w:rPr>
      </w:pPr>
      <w:r w:rsidRPr="0022228B">
        <w:rPr>
          <w:b/>
          <w:bCs/>
        </w:rPr>
        <w:t>Polygon Mesh</w:t>
      </w:r>
      <w:r w:rsidRPr="0022228B">
        <w:rPr>
          <w:rFonts w:hint="eastAsia"/>
          <w:b/>
          <w:bCs/>
        </w:rPr>
        <w:t>（</w:t>
      </w:r>
      <w:r w:rsidRPr="0022228B">
        <w:rPr>
          <w:b/>
          <w:bCs/>
        </w:rPr>
        <w:t>多边形面</w:t>
      </w:r>
      <w:r w:rsidRPr="0022228B">
        <w:rPr>
          <w:rFonts w:hint="eastAsia"/>
          <w:b/>
          <w:bCs/>
        </w:rPr>
        <w:t>）：</w:t>
      </w:r>
      <w:r w:rsidRPr="0022228B">
        <w:rPr>
          <w:rFonts w:hint="eastAsia"/>
        </w:rPr>
        <w:t>常用三角形或四边形。</w:t>
      </w:r>
    </w:p>
    <w:p w14:paraId="746161FC" w14:textId="5F4A193A" w:rsidR="0022228B" w:rsidRDefault="0022228B" w:rsidP="0098151E">
      <w:pPr>
        <w:ind w:firstLineChars="200" w:firstLine="480"/>
      </w:pPr>
      <w:r>
        <w:t>用一种特定的文件格式表达一个物体的形状</w:t>
      </w:r>
      <w:r>
        <w:rPr>
          <w:rFonts w:hint="eastAsia"/>
        </w:rPr>
        <w:t>，</w:t>
      </w:r>
      <w:r>
        <w:t>文件格式称为</w:t>
      </w:r>
      <w:r>
        <w:t>The Wavefront Object File</w:t>
      </w:r>
      <w:r>
        <w:t>，简称</w:t>
      </w:r>
      <w:r>
        <w:t>.obj</w:t>
      </w:r>
      <w:r>
        <w:t>文件</w:t>
      </w:r>
      <w:r>
        <w:rPr>
          <w:rFonts w:hint="eastAsia"/>
        </w:rPr>
        <w:t>，</w:t>
      </w:r>
      <w:r>
        <w:t>通过指定顶点坐标、法向量、纹理坐标</w:t>
      </w:r>
      <w:r w:rsidR="005D144E">
        <w:rPr>
          <w:rFonts w:hint="eastAsia"/>
        </w:rPr>
        <w:t>来表示三角形或多边形。</w:t>
      </w:r>
      <w:r w:rsidR="005D144E" w:rsidRPr="005D144E">
        <w:rPr>
          <w:rFonts w:hint="eastAsia"/>
        </w:rPr>
        <w:t>此时，多边形数量影响了模型的</w:t>
      </w:r>
      <w:r w:rsidR="005D144E">
        <w:rPr>
          <w:rFonts w:hint="eastAsia"/>
        </w:rPr>
        <w:t>精细</w:t>
      </w:r>
      <w:r w:rsidR="005D144E" w:rsidRPr="005D144E">
        <w:rPr>
          <w:rFonts w:hint="eastAsia"/>
        </w:rPr>
        <w:t>程度。</w:t>
      </w:r>
    </w:p>
    <w:p w14:paraId="5827FCE8" w14:textId="57C8240B" w:rsidR="005D144E" w:rsidRDefault="005D144E" w:rsidP="005D144E">
      <w:r w:rsidRPr="005D144E">
        <w:rPr>
          <w:rFonts w:hint="eastAsia"/>
          <w:b/>
          <w:bCs/>
        </w:rPr>
        <w:t>网格细分</w:t>
      </w:r>
      <w:r>
        <w:rPr>
          <w:rFonts w:hint="eastAsia"/>
        </w:rPr>
        <w:t>（提高多边形数量）：如，</w:t>
      </w:r>
      <w:r>
        <w:rPr>
          <w:rFonts w:hint="eastAsia"/>
        </w:rPr>
        <w:t>Loop</w:t>
      </w:r>
      <w:r>
        <w:rPr>
          <w:rFonts w:hint="eastAsia"/>
        </w:rPr>
        <w:t>细分，</w:t>
      </w:r>
      <w:proofErr w:type="spellStart"/>
      <w:r w:rsidRPr="005D144E">
        <w:rPr>
          <w:rFonts w:hint="eastAsia"/>
        </w:rPr>
        <w:t>Catmull</w:t>
      </w:r>
      <w:proofErr w:type="spellEnd"/>
      <w:r w:rsidRPr="005D144E">
        <w:rPr>
          <w:rFonts w:hint="eastAsia"/>
        </w:rPr>
        <w:t>-Clark</w:t>
      </w:r>
      <w:r w:rsidRPr="005D144E">
        <w:rPr>
          <w:rFonts w:hint="eastAsia"/>
        </w:rPr>
        <w:t>细分</w:t>
      </w:r>
      <w:r>
        <w:rPr>
          <w:rFonts w:hint="eastAsia"/>
        </w:rPr>
        <w:t>。</w:t>
      </w:r>
    </w:p>
    <w:p w14:paraId="6CA735B0" w14:textId="014A7F93" w:rsidR="005D144E" w:rsidRPr="005D144E" w:rsidRDefault="005D144E" w:rsidP="005D144E">
      <w:r w:rsidRPr="005D144E">
        <w:rPr>
          <w:rFonts w:hint="eastAsia"/>
          <w:b/>
          <w:bCs/>
        </w:rPr>
        <w:t>网格简化</w:t>
      </w:r>
      <w:r>
        <w:rPr>
          <w:rFonts w:hint="eastAsia"/>
        </w:rPr>
        <w:t>（减少多边形数量）：如，边坍缩法，</w:t>
      </w:r>
      <w:r>
        <w:t>就是将一条边的两个顶点融合到一起，这样两个顶点就变成了一个顶点。</w:t>
      </w:r>
    </w:p>
    <w:p w14:paraId="071391F0" w14:textId="77777777" w:rsidR="005D144E" w:rsidRDefault="005D144E" w:rsidP="005D144E"/>
    <w:p w14:paraId="04B36823" w14:textId="14D26215" w:rsidR="005D144E" w:rsidRPr="005D144E" w:rsidRDefault="005D144E" w:rsidP="005D144E">
      <w:pPr>
        <w:rPr>
          <w:b/>
          <w:bCs/>
          <w:sz w:val="28"/>
          <w:szCs w:val="28"/>
        </w:rPr>
      </w:pPr>
      <w:r w:rsidRPr="005D144E">
        <w:rPr>
          <w:rFonts w:hint="eastAsia"/>
          <w:b/>
          <w:bCs/>
          <w:sz w:val="28"/>
          <w:szCs w:val="28"/>
        </w:rPr>
        <w:t>贝塞尔曲线</w:t>
      </w:r>
      <w:r>
        <w:rPr>
          <w:rFonts w:hint="eastAsia"/>
          <w:b/>
          <w:bCs/>
          <w:sz w:val="28"/>
          <w:szCs w:val="28"/>
        </w:rPr>
        <w:t>：</w:t>
      </w:r>
    </w:p>
    <w:p w14:paraId="31E8B550" w14:textId="77777777" w:rsidR="005D144E" w:rsidRDefault="005D144E" w:rsidP="005D144E">
      <w:proofErr w:type="spellStart"/>
      <w:r w:rsidRPr="005D144E">
        <w:rPr>
          <w:rFonts w:hint="eastAsia"/>
          <w:b/>
          <w:bCs/>
        </w:rPr>
        <w:t>Bazier</w:t>
      </w:r>
      <w:proofErr w:type="spellEnd"/>
      <w:r w:rsidRPr="005D144E">
        <w:rPr>
          <w:rFonts w:hint="eastAsia"/>
          <w:b/>
          <w:bCs/>
        </w:rPr>
        <w:t>曲线</w:t>
      </w:r>
      <w:r>
        <w:rPr>
          <w:rFonts w:hint="eastAsia"/>
        </w:rPr>
        <w:t>：</w:t>
      </w:r>
    </w:p>
    <w:p w14:paraId="4E29DEB3" w14:textId="4DBFE185" w:rsidR="005D144E" w:rsidRDefault="005D144E" w:rsidP="005D144E">
      <w:pPr>
        <w:ind w:firstLineChars="200" w:firstLine="480"/>
      </w:pPr>
      <w:r>
        <w:rPr>
          <w:rFonts w:hint="eastAsia"/>
        </w:rPr>
        <w:t>通过</w:t>
      </w:r>
      <w:r>
        <w:rPr>
          <w:rFonts w:hint="eastAsia"/>
        </w:rPr>
        <w:t>n+1</w:t>
      </w:r>
      <w:r>
        <w:rPr>
          <w:rFonts w:hint="eastAsia"/>
        </w:rPr>
        <w:t>个控制点，依据某种规则得到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点，再由这</w:t>
      </w:r>
      <w:r>
        <w:rPr>
          <w:rFonts w:hint="eastAsia"/>
        </w:rPr>
        <w:t>n</w:t>
      </w:r>
      <w:proofErr w:type="gramStart"/>
      <w:r>
        <w:rPr>
          <w:rFonts w:hint="eastAsia"/>
        </w:rPr>
        <w:t>个点得到</w:t>
      </w:r>
      <w:proofErr w:type="gramEnd"/>
      <w:r>
        <w:rPr>
          <w:rFonts w:hint="eastAsia"/>
        </w:rPr>
        <w:t>n-1</w:t>
      </w:r>
      <w:r>
        <w:rPr>
          <w:rFonts w:hint="eastAsia"/>
        </w:rPr>
        <w:t>个点，不断递归最终得到一个点。像这样对</w:t>
      </w:r>
      <w:r>
        <w:rPr>
          <w:rFonts w:hint="eastAsia"/>
        </w:rPr>
        <w:t>n+1</w:t>
      </w:r>
      <w:r>
        <w:rPr>
          <w:rFonts w:hint="eastAsia"/>
        </w:rPr>
        <w:t>个控制点形成的</w:t>
      </w:r>
      <w:r>
        <w:rPr>
          <w:rFonts w:hint="eastAsia"/>
        </w:rPr>
        <w:t>n</w:t>
      </w:r>
      <w:r>
        <w:rPr>
          <w:rFonts w:hint="eastAsia"/>
        </w:rPr>
        <w:t>条线段上每个点都这样递归得到一个个最终的点连接起来，就是</w:t>
      </w:r>
      <w:proofErr w:type="spellStart"/>
      <w:r>
        <w:rPr>
          <w:rFonts w:hint="eastAsia"/>
        </w:rPr>
        <w:t>Bazier</w:t>
      </w:r>
      <w:proofErr w:type="spellEnd"/>
      <w:r>
        <w:rPr>
          <w:rFonts w:hint="eastAsia"/>
        </w:rPr>
        <w:t>曲线。由</w:t>
      </w:r>
      <w:r>
        <w:rPr>
          <w:rFonts w:hint="eastAsia"/>
        </w:rPr>
        <w:t>n+1</w:t>
      </w:r>
      <w:r>
        <w:rPr>
          <w:rFonts w:hint="eastAsia"/>
        </w:rPr>
        <w:t>个控制点可得到</w:t>
      </w:r>
      <w:r>
        <w:rPr>
          <w:rFonts w:hint="eastAsia"/>
        </w:rPr>
        <w:t>n</w:t>
      </w:r>
      <w:r>
        <w:rPr>
          <w:rFonts w:hint="eastAsia"/>
        </w:rPr>
        <w:t>阶</w:t>
      </w:r>
      <w:proofErr w:type="spellStart"/>
      <w:r>
        <w:rPr>
          <w:rFonts w:hint="eastAsia"/>
        </w:rPr>
        <w:t>Bazier</w:t>
      </w:r>
      <w:proofErr w:type="spellEnd"/>
      <w:r>
        <w:rPr>
          <w:rFonts w:hint="eastAsia"/>
        </w:rPr>
        <w:t>曲线。</w:t>
      </w:r>
    </w:p>
    <w:p w14:paraId="6C0479B0" w14:textId="0704D41D" w:rsidR="005D144E" w:rsidRDefault="005D144E" w:rsidP="005D144E">
      <w:r w:rsidRPr="0098151E">
        <w:rPr>
          <w:rFonts w:hint="eastAsia"/>
          <w:b/>
          <w:bCs/>
        </w:rPr>
        <w:t>多段</w:t>
      </w:r>
      <w:r w:rsidRPr="0098151E">
        <w:rPr>
          <w:rFonts w:hint="eastAsia"/>
          <w:b/>
          <w:bCs/>
        </w:rPr>
        <w:t>Bezier</w:t>
      </w:r>
      <w:r w:rsidRPr="0098151E">
        <w:rPr>
          <w:rFonts w:hint="eastAsia"/>
          <w:b/>
          <w:bCs/>
        </w:rPr>
        <w:t>连接</w:t>
      </w:r>
      <w:r>
        <w:rPr>
          <w:rFonts w:hint="eastAsia"/>
        </w:rPr>
        <w:t>：当有许多控制点时</w:t>
      </w:r>
      <w:r w:rsidR="0098151E">
        <w:rPr>
          <w:rFonts w:hint="eastAsia"/>
        </w:rPr>
        <w:t>求</w:t>
      </w:r>
      <w:proofErr w:type="spellStart"/>
      <w:r w:rsidR="0098151E">
        <w:rPr>
          <w:rFonts w:hint="eastAsia"/>
        </w:rPr>
        <w:t>Bazier</w:t>
      </w:r>
      <w:proofErr w:type="spellEnd"/>
      <w:r w:rsidR="0098151E">
        <w:rPr>
          <w:rFonts w:hint="eastAsia"/>
        </w:rPr>
        <w:t>可能比较麻烦，就分段来使用，例如每</w:t>
      </w:r>
      <w:r w:rsidR="0098151E">
        <w:rPr>
          <w:rFonts w:hint="eastAsia"/>
        </w:rPr>
        <w:t>4</w:t>
      </w:r>
      <w:r w:rsidR="0098151E">
        <w:rPr>
          <w:rFonts w:hint="eastAsia"/>
        </w:rPr>
        <w:t>个点画一条曲线，最终连接起来，要注意连接处的平滑性。</w:t>
      </w:r>
    </w:p>
    <w:p w14:paraId="4F409FB5" w14:textId="77777777" w:rsidR="0098151E" w:rsidRDefault="0098151E" w:rsidP="005D144E">
      <w:proofErr w:type="spellStart"/>
      <w:r w:rsidRPr="0098151E">
        <w:rPr>
          <w:rFonts w:hint="eastAsia"/>
          <w:b/>
          <w:bCs/>
        </w:rPr>
        <w:lastRenderedPageBreak/>
        <w:t>Bazier</w:t>
      </w:r>
      <w:proofErr w:type="spellEnd"/>
      <w:r w:rsidRPr="0098151E">
        <w:rPr>
          <w:rFonts w:hint="eastAsia"/>
          <w:b/>
          <w:bCs/>
        </w:rPr>
        <w:t>曲面</w:t>
      </w:r>
      <w:r>
        <w:rPr>
          <w:rFonts w:hint="eastAsia"/>
        </w:rPr>
        <w:t>：</w:t>
      </w:r>
    </w:p>
    <w:p w14:paraId="630CB586" w14:textId="6A1B383E" w:rsidR="0098151E" w:rsidRDefault="0098151E" w:rsidP="0098151E">
      <w:pPr>
        <w:ind w:firstLineChars="200" w:firstLine="480"/>
      </w:pPr>
      <w:r>
        <w:rPr>
          <w:rFonts w:hint="eastAsia"/>
        </w:rPr>
        <w:t>例如，对</w:t>
      </w:r>
      <w:r>
        <w:rPr>
          <w:rFonts w:hint="eastAsia"/>
        </w:rPr>
        <w:t>4</w:t>
      </w:r>
      <w:r>
        <w:rPr>
          <w:rFonts w:hint="eastAsia"/>
        </w:rPr>
        <w:t>个控制点求得其</w:t>
      </w:r>
      <w:proofErr w:type="spellStart"/>
      <w:r>
        <w:rPr>
          <w:rFonts w:hint="eastAsia"/>
        </w:rPr>
        <w:t>Bazier</w:t>
      </w:r>
      <w:proofErr w:type="spellEnd"/>
      <w:r>
        <w:rPr>
          <w:rFonts w:hint="eastAsia"/>
        </w:rPr>
        <w:t>曲线，这样对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个</w:t>
      </w:r>
      <w:proofErr w:type="gramStart"/>
      <w:r>
        <w:rPr>
          <w:rFonts w:hint="eastAsia"/>
        </w:rPr>
        <w:t>点得到</w:t>
      </w:r>
      <w:proofErr w:type="gramEnd"/>
      <w:r>
        <w:rPr>
          <w:rFonts w:hint="eastAsia"/>
        </w:rPr>
        <w:t>4</w:t>
      </w:r>
      <w:r>
        <w:rPr>
          <w:rFonts w:hint="eastAsia"/>
        </w:rPr>
        <w:t>条曲线，再在这</w:t>
      </w:r>
      <w:r>
        <w:rPr>
          <w:rFonts w:hint="eastAsia"/>
        </w:rPr>
        <w:t>4</w:t>
      </w:r>
      <w:r>
        <w:rPr>
          <w:rFonts w:hint="eastAsia"/>
        </w:rPr>
        <w:t>条曲线上分别取一点得到的</w:t>
      </w:r>
      <w:r>
        <w:rPr>
          <w:rFonts w:hint="eastAsia"/>
        </w:rPr>
        <w:t>4</w:t>
      </w:r>
      <w:r>
        <w:rPr>
          <w:rFonts w:hint="eastAsia"/>
        </w:rPr>
        <w:t>个点求</w:t>
      </w:r>
      <w:proofErr w:type="spellStart"/>
      <w:r>
        <w:rPr>
          <w:rFonts w:hint="eastAsia"/>
        </w:rPr>
        <w:t>Bazier</w:t>
      </w:r>
      <w:proofErr w:type="spellEnd"/>
      <w:r>
        <w:rPr>
          <w:rFonts w:hint="eastAsia"/>
        </w:rPr>
        <w:t>曲线，依次，继续再这</w:t>
      </w:r>
      <w:r>
        <w:rPr>
          <w:rFonts w:hint="eastAsia"/>
        </w:rPr>
        <w:t>4</w:t>
      </w:r>
      <w:r>
        <w:rPr>
          <w:rFonts w:hint="eastAsia"/>
        </w:rPr>
        <w:t>条曲线上取</w:t>
      </w:r>
      <w:r>
        <w:rPr>
          <w:rFonts w:hint="eastAsia"/>
        </w:rPr>
        <w:t>4</w:t>
      </w:r>
      <w:r>
        <w:rPr>
          <w:rFonts w:hint="eastAsia"/>
        </w:rPr>
        <w:t>点求</w:t>
      </w:r>
      <w:proofErr w:type="spellStart"/>
      <w:r>
        <w:rPr>
          <w:rFonts w:hint="eastAsia"/>
        </w:rPr>
        <w:t>Bazier</w:t>
      </w:r>
      <w:proofErr w:type="spellEnd"/>
      <w:r>
        <w:rPr>
          <w:rFonts w:hint="eastAsia"/>
        </w:rPr>
        <w:t>曲线，不断重复，最终形成</w:t>
      </w:r>
      <w:proofErr w:type="spellStart"/>
      <w:r>
        <w:rPr>
          <w:rFonts w:hint="eastAsia"/>
        </w:rPr>
        <w:t>Bazier</w:t>
      </w:r>
      <w:proofErr w:type="spellEnd"/>
      <w:r>
        <w:rPr>
          <w:rFonts w:hint="eastAsia"/>
        </w:rPr>
        <w:t>曲面。</w:t>
      </w:r>
    </w:p>
    <w:p w14:paraId="704AF2DF" w14:textId="77777777" w:rsidR="0098151E" w:rsidRDefault="0098151E" w:rsidP="0098151E"/>
    <w:p w14:paraId="51DF36C8" w14:textId="77777777" w:rsidR="0098151E" w:rsidRDefault="0098151E" w:rsidP="0098151E"/>
    <w:p w14:paraId="31641089" w14:textId="77777777" w:rsidR="0098151E" w:rsidRDefault="0098151E" w:rsidP="0098151E"/>
    <w:p w14:paraId="7F9E1B46" w14:textId="6E27C05F" w:rsidR="0098151E" w:rsidRDefault="0098151E" w:rsidP="0098151E">
      <w:pPr>
        <w:rPr>
          <w:b/>
          <w:bCs/>
          <w:sz w:val="32"/>
          <w:szCs w:val="32"/>
        </w:rPr>
      </w:pPr>
      <w:r w:rsidRPr="0098151E">
        <w:rPr>
          <w:rFonts w:hint="eastAsia"/>
          <w:b/>
          <w:bCs/>
          <w:sz w:val="32"/>
          <w:szCs w:val="32"/>
        </w:rPr>
        <w:t>Ray Trace</w:t>
      </w:r>
      <w:r w:rsidRPr="0098151E">
        <w:rPr>
          <w:rFonts w:hint="eastAsia"/>
          <w:b/>
          <w:bCs/>
          <w:sz w:val="32"/>
          <w:szCs w:val="32"/>
        </w:rPr>
        <w:t>（光线追踪）：</w:t>
      </w:r>
    </w:p>
    <w:p w14:paraId="3355886A" w14:textId="21761BD6" w:rsidR="00D35F89" w:rsidRPr="00D92C45" w:rsidRDefault="00D35F89" w:rsidP="00D35F89">
      <w:pPr>
        <w:rPr>
          <w:b/>
          <w:bCs/>
          <w:sz w:val="28"/>
          <w:szCs w:val="28"/>
        </w:rPr>
      </w:pPr>
      <w:r w:rsidRPr="00D92C45">
        <w:rPr>
          <w:rFonts w:hint="eastAsia"/>
          <w:b/>
          <w:bCs/>
          <w:sz w:val="28"/>
          <w:szCs w:val="28"/>
        </w:rPr>
        <w:t>基本光线追踪步骤：</w:t>
      </w:r>
    </w:p>
    <w:p w14:paraId="0038F274" w14:textId="12EEA45E" w:rsidR="00D35F89" w:rsidRDefault="00D35F89" w:rsidP="00D35F89">
      <w:r w:rsidRPr="00D35F89"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35F89">
        <w:rPr>
          <w:rFonts w:hint="eastAsia"/>
        </w:rPr>
        <w:t>生成射线：对于图像上每一个像素，眼睛发射一条穿过该像素的射线</w:t>
      </w:r>
      <w:r>
        <w:rPr>
          <w:rFonts w:hint="eastAsia"/>
        </w:rPr>
        <w:t>。（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35F89">
        <w:rPr>
          <w:rFonts w:hint="eastAsia"/>
        </w:rPr>
        <w:t>射线于物体相交：计算这条射线与场景中物体相交情况，找到距离眼睛最近的相交点</w:t>
      </w:r>
      <w:r>
        <w:rPr>
          <w:rFonts w:hint="eastAsia"/>
        </w:rPr>
        <w:t>。（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D35F89">
        <w:rPr>
          <w:rFonts w:hint="eastAsia"/>
        </w:rPr>
        <w:t>着色计算：根据相交点信息，计算该像素的颜色</w:t>
      </w:r>
      <w:r>
        <w:rPr>
          <w:rFonts w:hint="eastAsia"/>
        </w:rPr>
        <w:t>。</w:t>
      </w:r>
    </w:p>
    <w:p w14:paraId="360458E0" w14:textId="51679C93" w:rsidR="00D35F89" w:rsidRDefault="00D35F89" w:rsidP="00D35F89">
      <w:pPr>
        <w:rPr>
          <w:b/>
          <w:bCs/>
        </w:rPr>
      </w:pPr>
      <w:r w:rsidRPr="00D35F89">
        <w:rPr>
          <w:b/>
          <w:bCs/>
        </w:rPr>
        <w:t>Whitted-Style</w:t>
      </w:r>
      <w:r w:rsidRPr="00D35F89">
        <w:rPr>
          <w:b/>
          <w:bCs/>
        </w:rPr>
        <w:t>光线追踪</w:t>
      </w:r>
      <w:r>
        <w:rPr>
          <w:rFonts w:hint="eastAsia"/>
          <w:b/>
          <w:bCs/>
        </w:rPr>
        <w:t>：</w:t>
      </w:r>
    </w:p>
    <w:p w14:paraId="62A837D2" w14:textId="7E0A4AE1" w:rsidR="00D35F89" w:rsidRDefault="00D35F89" w:rsidP="00D35F89">
      <w:pPr>
        <w:ind w:firstLineChars="200" w:firstLine="480"/>
        <w:rPr>
          <w:b/>
          <w:bCs/>
        </w:rPr>
      </w:pPr>
      <w:r>
        <w:t>光线在射到物体上时，会发生反射和折射。经过反射和折射后会照射到别的物体上的某个点。然后将这些点与光源连接，如果没有物体遮挡，则说明该点能够被光源照亮，则对该点进行着色计算，并将计算的颜色值加到成像平面的像素上。</w:t>
      </w:r>
    </w:p>
    <w:p w14:paraId="423E8C09" w14:textId="77777777" w:rsidR="00D35F89" w:rsidRDefault="00D35F89" w:rsidP="00D35F89">
      <w:pPr>
        <w:rPr>
          <w:b/>
          <w:bCs/>
        </w:rPr>
      </w:pPr>
    </w:p>
    <w:p w14:paraId="2CF3517D" w14:textId="0CD8688C" w:rsidR="00D35F89" w:rsidRDefault="00D92C45" w:rsidP="00D35F89">
      <w:pPr>
        <w:rPr>
          <w:b/>
          <w:bCs/>
          <w:sz w:val="28"/>
          <w:szCs w:val="28"/>
        </w:rPr>
      </w:pPr>
      <w:r w:rsidRPr="00D92C45">
        <w:rPr>
          <w:rFonts w:hint="eastAsia"/>
          <w:b/>
          <w:bCs/>
          <w:sz w:val="28"/>
          <w:szCs w:val="28"/>
        </w:rPr>
        <w:t>光线与平面的交点：</w:t>
      </w:r>
    </w:p>
    <w:p w14:paraId="3A5F7B20" w14:textId="0604CD05" w:rsidR="00D92C45" w:rsidRPr="00D92C45" w:rsidRDefault="00D92C45" w:rsidP="00D92C45">
      <w:pPr>
        <w:rPr>
          <w:b/>
          <w:bCs/>
        </w:rPr>
      </w:pPr>
      <w:r w:rsidRPr="00D92C45">
        <w:rPr>
          <w:rFonts w:hint="eastAsia"/>
          <w:b/>
          <w:bCs/>
        </w:rPr>
        <w:t>射线方程</w:t>
      </w:r>
      <w:r w:rsidRPr="00D92C45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（</w:t>
      </w:r>
      <w:r w:rsidRPr="00D92C45">
        <w:rPr>
          <w:rFonts w:hint="eastAsia"/>
          <w:b/>
          <w:bCs/>
        </w:rPr>
        <w:t>ray equation</w:t>
      </w:r>
      <w:r>
        <w:rPr>
          <w:rFonts w:hint="eastAsia"/>
          <w:b/>
          <w:bCs/>
        </w:rPr>
        <w:t>）：</w:t>
      </w:r>
      <w:r w:rsidRPr="00D92C45">
        <w:rPr>
          <w:rFonts w:hint="eastAsia"/>
        </w:rPr>
        <w:t>表示光线在空间中的位置</w:t>
      </w:r>
      <w:r>
        <w:rPr>
          <w:rFonts w:hint="eastAsia"/>
        </w:rPr>
        <w:t>，</w:t>
      </w:r>
      <w:r w:rsidRPr="00D92C45">
        <w:t>r(t) = o + td</w:t>
      </w:r>
      <w:r>
        <w:rPr>
          <w:rFonts w:hint="eastAsia"/>
        </w:rPr>
        <w:t>，其中</w:t>
      </w:r>
      <w:r>
        <w:rPr>
          <w:rFonts w:hint="eastAsia"/>
        </w:rPr>
        <w:t>o</w:t>
      </w:r>
      <w:r>
        <w:rPr>
          <w:rFonts w:hint="eastAsia"/>
        </w:rPr>
        <w:t>为光源位置，</w:t>
      </w:r>
      <w:r>
        <w:rPr>
          <w:rFonts w:hint="eastAsia"/>
        </w:rPr>
        <w:t>d</w:t>
      </w:r>
      <w:r>
        <w:rPr>
          <w:rFonts w:hint="eastAsia"/>
        </w:rPr>
        <w:t>为传播方向。</w:t>
      </w:r>
    </w:p>
    <w:p w14:paraId="6BFAAEF6" w14:textId="76662326" w:rsidR="00D92C45" w:rsidRDefault="00D92C45" w:rsidP="00D92C45">
      <w:r w:rsidRPr="00D92C45">
        <w:rPr>
          <w:rFonts w:hint="eastAsia"/>
          <w:b/>
          <w:bCs/>
        </w:rPr>
        <w:t>光线与隐式表面的交点</w:t>
      </w:r>
      <w:r>
        <w:rPr>
          <w:rFonts w:hint="eastAsia"/>
          <w:b/>
          <w:bCs/>
        </w:rPr>
        <w:t>：</w:t>
      </w:r>
      <w:r w:rsidRPr="00D92C45">
        <w:rPr>
          <w:rFonts w:hint="eastAsia"/>
        </w:rPr>
        <w:t>交点就</w:t>
      </w:r>
      <w:r>
        <w:rPr>
          <w:rFonts w:hint="eastAsia"/>
        </w:rPr>
        <w:t>即</w:t>
      </w:r>
      <w:r w:rsidRPr="00D92C45">
        <w:rPr>
          <w:rFonts w:hint="eastAsia"/>
        </w:rPr>
        <w:t>该点既在光线上也在</w:t>
      </w:r>
      <w:r>
        <w:rPr>
          <w:rFonts w:hint="eastAsia"/>
        </w:rPr>
        <w:t>物体</w:t>
      </w:r>
      <w:r w:rsidRPr="00D92C45">
        <w:rPr>
          <w:rFonts w:hint="eastAsia"/>
        </w:rPr>
        <w:t>上</w:t>
      </w:r>
      <w:r>
        <w:rPr>
          <w:rFonts w:hint="eastAsia"/>
        </w:rPr>
        <w:t>，</w:t>
      </w:r>
      <w:r w:rsidRPr="00D92C45">
        <w:rPr>
          <w:rFonts w:hint="eastAsia"/>
        </w:rPr>
        <w:t>那么知道表达出</w:t>
      </w:r>
      <w:r>
        <w:rPr>
          <w:rFonts w:hint="eastAsia"/>
        </w:rPr>
        <w:t>物体表面</w:t>
      </w:r>
      <w:r w:rsidRPr="00D92C45">
        <w:rPr>
          <w:rFonts w:hint="eastAsia"/>
        </w:rPr>
        <w:t>的</w:t>
      </w:r>
      <w:r>
        <w:rPr>
          <w:rFonts w:hint="eastAsia"/>
        </w:rPr>
        <w:t>方程表示</w:t>
      </w:r>
      <w:r w:rsidRPr="00D92C45">
        <w:rPr>
          <w:rFonts w:hint="eastAsia"/>
        </w:rPr>
        <w:t>，</w:t>
      </w:r>
      <w:r>
        <w:rPr>
          <w:rFonts w:hint="eastAsia"/>
        </w:rPr>
        <w:t>将射线方程</w:t>
      </w:r>
      <w:r w:rsidRPr="00D92C45">
        <w:rPr>
          <w:rFonts w:hint="eastAsia"/>
        </w:rPr>
        <w:t>代入即可求解。</w:t>
      </w:r>
    </w:p>
    <w:p w14:paraId="016B2317" w14:textId="60AA348E" w:rsidR="00D92C45" w:rsidRDefault="00D92C45" w:rsidP="00D92C45">
      <w:r w:rsidRPr="00D92C45">
        <w:rPr>
          <w:rFonts w:hint="eastAsia"/>
          <w:b/>
          <w:bCs/>
        </w:rPr>
        <w:t>光线与显示表面交点</w:t>
      </w:r>
      <w:r>
        <w:rPr>
          <w:rFonts w:hint="eastAsia"/>
          <w:b/>
          <w:bCs/>
        </w:rPr>
        <w:t>：</w:t>
      </w:r>
      <w:r>
        <w:rPr>
          <w:rFonts w:hint="eastAsia"/>
        </w:rPr>
        <w:t>首先</w:t>
      </w:r>
      <w:r w:rsidRPr="00D92C45">
        <w:rPr>
          <w:rFonts w:hint="eastAsia"/>
        </w:rPr>
        <w:t>计算光线与</w:t>
      </w:r>
      <w:r>
        <w:rPr>
          <w:rFonts w:hint="eastAsia"/>
        </w:rPr>
        <w:t>多边形</w:t>
      </w:r>
      <w:proofErr w:type="gramStart"/>
      <w:r w:rsidRPr="00D92C45">
        <w:rPr>
          <w:rFonts w:hint="eastAsia"/>
        </w:rPr>
        <w:t>形所在</w:t>
      </w:r>
      <w:proofErr w:type="gramEnd"/>
      <w:r w:rsidRPr="00D92C45">
        <w:rPr>
          <w:rFonts w:hint="eastAsia"/>
        </w:rPr>
        <w:t>平面的交点</w:t>
      </w:r>
      <w:r>
        <w:rPr>
          <w:rFonts w:hint="eastAsia"/>
        </w:rPr>
        <w:t>，再</w:t>
      </w:r>
      <w:r w:rsidRPr="00D92C45">
        <w:rPr>
          <w:rFonts w:hint="eastAsia"/>
        </w:rPr>
        <w:t>判断该点是否在</w:t>
      </w:r>
      <w:r>
        <w:rPr>
          <w:rFonts w:hint="eastAsia"/>
        </w:rPr>
        <w:t>多变</w:t>
      </w:r>
      <w:r w:rsidRPr="00D92C45">
        <w:rPr>
          <w:rFonts w:hint="eastAsia"/>
        </w:rPr>
        <w:t>形内。</w:t>
      </w:r>
      <w:r>
        <w:rPr>
          <w:rFonts w:hint="eastAsia"/>
        </w:rPr>
        <w:t>平面用一个点和法向量即可表示方程，将射线方程代入即可。</w:t>
      </w:r>
      <w:r w:rsidR="00B247C6">
        <w:rPr>
          <w:rFonts w:hint="eastAsia"/>
        </w:rPr>
        <w:t>可用</w:t>
      </w:r>
      <w:proofErr w:type="spellStart"/>
      <w:r w:rsidR="00B247C6" w:rsidRPr="00B247C6">
        <w:rPr>
          <w:rFonts w:hint="eastAsia"/>
        </w:rPr>
        <w:t>Möller</w:t>
      </w:r>
      <w:proofErr w:type="spellEnd"/>
      <w:r w:rsidR="00B247C6">
        <w:rPr>
          <w:rFonts w:hint="eastAsia"/>
        </w:rPr>
        <w:t xml:space="preserve"> </w:t>
      </w:r>
      <w:proofErr w:type="spellStart"/>
      <w:r w:rsidR="00B247C6" w:rsidRPr="00B247C6">
        <w:rPr>
          <w:rFonts w:hint="eastAsia"/>
        </w:rPr>
        <w:t>Trumbore</w:t>
      </w:r>
      <w:proofErr w:type="spellEnd"/>
      <w:r w:rsidR="00B247C6">
        <w:rPr>
          <w:rFonts w:hint="eastAsia"/>
        </w:rPr>
        <w:t>算法</w:t>
      </w:r>
      <w:r w:rsidR="00B247C6" w:rsidRPr="00B247C6">
        <w:rPr>
          <w:rFonts w:hint="eastAsia"/>
        </w:rPr>
        <w:t>判断射线与三角形相交</w:t>
      </w:r>
      <w:r w:rsidR="00B247C6">
        <w:rPr>
          <w:rFonts w:hint="eastAsia"/>
        </w:rPr>
        <w:t>。</w:t>
      </w:r>
    </w:p>
    <w:p w14:paraId="5177E90A" w14:textId="77777777" w:rsidR="00D92C45" w:rsidRDefault="00D92C45" w:rsidP="00D92C45">
      <w:pPr>
        <w:rPr>
          <w:b/>
          <w:bCs/>
        </w:rPr>
      </w:pPr>
    </w:p>
    <w:p w14:paraId="627E2C1C" w14:textId="747BE0A4" w:rsidR="00B247C6" w:rsidRPr="00B247C6" w:rsidRDefault="00B247C6" w:rsidP="00D92C45">
      <w:pPr>
        <w:rPr>
          <w:b/>
          <w:bCs/>
          <w:sz w:val="28"/>
          <w:szCs w:val="28"/>
        </w:rPr>
      </w:pPr>
      <w:r w:rsidRPr="00B247C6">
        <w:rPr>
          <w:rFonts w:hint="eastAsia"/>
          <w:b/>
          <w:bCs/>
          <w:sz w:val="28"/>
          <w:szCs w:val="28"/>
        </w:rPr>
        <w:t>AABB</w:t>
      </w:r>
      <w:r w:rsidRPr="00B247C6">
        <w:rPr>
          <w:rFonts w:hint="eastAsia"/>
          <w:b/>
          <w:bCs/>
          <w:sz w:val="28"/>
          <w:szCs w:val="28"/>
        </w:rPr>
        <w:t>包围盒：</w:t>
      </w:r>
    </w:p>
    <w:p w14:paraId="14155F1D" w14:textId="0E6484E0" w:rsidR="00B247C6" w:rsidRDefault="00B247C6" w:rsidP="00B247C6">
      <w:pPr>
        <w:ind w:firstLineChars="200" w:firstLine="480"/>
      </w:pPr>
      <w:r>
        <w:t>所谓的包围盒就是用一个封闭空间将场景内的某些物体包围起来，如果光线都不与包围盒相交，则说明光线不会与包围盒内的物体相交</w:t>
      </w:r>
      <w:r>
        <w:rPr>
          <w:rFonts w:hint="eastAsia"/>
        </w:rPr>
        <w:t>，</w:t>
      </w:r>
      <w:r>
        <w:t>如光线与包围盒相交，再继续判断光线是否与物体相交</w:t>
      </w:r>
      <w:r>
        <w:rPr>
          <w:rFonts w:hint="eastAsia"/>
        </w:rPr>
        <w:t>。</w:t>
      </w:r>
      <w:r>
        <w:t>AABB</w:t>
      </w:r>
      <w:r>
        <w:t>，</w:t>
      </w:r>
      <w:r>
        <w:t>Axis-Aligned Bounding Box</w:t>
      </w:r>
      <w:r>
        <w:t>，</w:t>
      </w:r>
      <w:r>
        <w:rPr>
          <w:rFonts w:hint="eastAsia"/>
        </w:rPr>
        <w:t>即</w:t>
      </w:r>
      <w:r>
        <w:t>轴</w:t>
      </w:r>
      <w:r>
        <w:rPr>
          <w:rFonts w:hint="eastAsia"/>
        </w:rPr>
        <w:t>对齐</w:t>
      </w:r>
      <w:r>
        <w:t>包围盒</w:t>
      </w:r>
      <w:r>
        <w:rPr>
          <w:rFonts w:hint="eastAsia"/>
        </w:rPr>
        <w:t>，包围盒平面分别与坐标轴平行</w:t>
      </w:r>
      <w:r>
        <w:t>。</w:t>
      </w:r>
    </w:p>
    <w:p w14:paraId="1DAE4714" w14:textId="45CB4C52" w:rsidR="00F715CC" w:rsidRDefault="00F715CC" w:rsidP="00F715CC">
      <w:pPr>
        <w:rPr>
          <w:b/>
          <w:bCs/>
        </w:rPr>
      </w:pPr>
    </w:p>
    <w:p w14:paraId="3EAB70BC" w14:textId="2814C119" w:rsidR="00F715CC" w:rsidRDefault="00F715CC" w:rsidP="00F715CC">
      <w:pPr>
        <w:rPr>
          <w:b/>
          <w:bCs/>
        </w:rPr>
      </w:pPr>
      <w:r w:rsidRPr="00F715CC">
        <w:rPr>
          <w:b/>
          <w:bCs/>
          <w:noProof/>
        </w:rPr>
        <w:lastRenderedPageBreak/>
        <w:drawing>
          <wp:inline distT="0" distB="0" distL="0" distR="0" wp14:anchorId="6EA22BBC" wp14:editId="76CEF362">
            <wp:extent cx="5274310" cy="2324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B3BC" w14:textId="0DE05186" w:rsidR="00F715CC" w:rsidRDefault="00F715CC" w:rsidP="00F715C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如果</w:t>
      </w:r>
      <w:proofErr w:type="spellStart"/>
      <w:r>
        <w:t>t</w:t>
      </w:r>
      <w:r>
        <w:rPr>
          <w:vertAlign w:val="subscript"/>
        </w:rPr>
        <w:t>exit</w:t>
      </w:r>
      <w:proofErr w:type="spellEnd"/>
      <w:r>
        <w:t>小于</w:t>
      </w:r>
      <w:r>
        <w:t>0</w:t>
      </w:r>
      <w:r>
        <w:t>，则包围盒在光源后面，也就是光线与包围盒没有交</w:t>
      </w:r>
      <w:r>
        <w:rPr>
          <w:rFonts w:hint="eastAsia"/>
        </w:rPr>
        <w:t>点。</w:t>
      </w:r>
    </w:p>
    <w:p w14:paraId="5D08010B" w14:textId="56054E72" w:rsidR="00F715CC" w:rsidRDefault="00F715CC" w:rsidP="00F715C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如果</w:t>
      </w:r>
      <w:proofErr w:type="spellStart"/>
      <w:r>
        <w:t>t</w:t>
      </w:r>
      <w:r>
        <w:rPr>
          <w:vertAlign w:val="subscript"/>
        </w:rPr>
        <w:t>enter</w:t>
      </w:r>
      <w:proofErr w:type="spellEnd"/>
      <w:r>
        <w:t>小于</w:t>
      </w:r>
      <w:r>
        <w:t>0</w:t>
      </w:r>
      <w:r>
        <w:t>且</w:t>
      </w:r>
      <w:proofErr w:type="spellStart"/>
      <w:r>
        <w:t>t</w:t>
      </w:r>
      <w:r>
        <w:rPr>
          <w:vertAlign w:val="subscript"/>
        </w:rPr>
        <w:t>exit</w:t>
      </w:r>
      <w:proofErr w:type="spellEnd"/>
      <w:r>
        <w:t>大于等于</w:t>
      </w:r>
      <w:r>
        <w:t>0</w:t>
      </w:r>
      <w:r>
        <w:t>，则光源在包围盒中，则一定有交点</w:t>
      </w:r>
      <w:r>
        <w:rPr>
          <w:rFonts w:hint="eastAsia"/>
        </w:rPr>
        <w:t>。</w:t>
      </w:r>
    </w:p>
    <w:p w14:paraId="14C71AD1" w14:textId="766635E0" w:rsidR="00F715CC" w:rsidRDefault="00F715CC" w:rsidP="00F715C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如果</w:t>
      </w:r>
      <w:proofErr w:type="spellStart"/>
      <w:r>
        <w:t>t</w:t>
      </w:r>
      <w:r>
        <w:rPr>
          <w:vertAlign w:val="subscript"/>
        </w:rPr>
        <w:t>enter</w:t>
      </w:r>
      <w:proofErr w:type="spellEnd"/>
      <w:r>
        <w:t>小于</w:t>
      </w:r>
      <w:proofErr w:type="spellStart"/>
      <w:r>
        <w:t>t</w:t>
      </w:r>
      <w:r>
        <w:rPr>
          <w:vertAlign w:val="subscript"/>
        </w:rPr>
        <w:t>exit</w:t>
      </w:r>
      <w:proofErr w:type="spellEnd"/>
      <w:r>
        <w:t>，则光线一定经过包围盒。</w:t>
      </w:r>
    </w:p>
    <w:p w14:paraId="7959AEE1" w14:textId="77777777" w:rsidR="0005493B" w:rsidRDefault="0005493B" w:rsidP="00F715CC">
      <w:pPr>
        <w:rPr>
          <w:b/>
          <w:bCs/>
        </w:rPr>
      </w:pPr>
      <w:r w:rsidRPr="0005493B">
        <w:rPr>
          <w:rFonts w:hint="eastAsia"/>
          <w:b/>
          <w:bCs/>
        </w:rPr>
        <w:t>均匀网格</w:t>
      </w:r>
      <w:r>
        <w:rPr>
          <w:rFonts w:hint="eastAsia"/>
          <w:b/>
          <w:bCs/>
        </w:rPr>
        <w:t>：</w:t>
      </w:r>
    </w:p>
    <w:p w14:paraId="3A73F887" w14:textId="2C8F160E" w:rsidR="00F715CC" w:rsidRDefault="0005493B" w:rsidP="0005493B">
      <w:pPr>
        <w:ind w:firstLineChars="200" w:firstLine="480"/>
      </w:pPr>
      <w:r>
        <w:rPr>
          <w:rFonts w:hint="eastAsia"/>
        </w:rPr>
        <w:t>在包围盒内创建均匀的网格，确定每个物体所在的网格，</w:t>
      </w:r>
      <w:r>
        <w:t>判断光线是否与</w:t>
      </w:r>
      <w:r>
        <w:rPr>
          <w:rFonts w:hint="eastAsia"/>
        </w:rPr>
        <w:t>这些</w:t>
      </w:r>
      <w:r>
        <w:t>网格相交，若相交，</w:t>
      </w:r>
      <w:r>
        <w:rPr>
          <w:rFonts w:hint="eastAsia"/>
        </w:rPr>
        <w:t>再</w:t>
      </w:r>
      <w:r>
        <w:t>判断光线是否与物体相交。</w:t>
      </w:r>
    </w:p>
    <w:p w14:paraId="2423ABEB" w14:textId="77777777" w:rsidR="0005493B" w:rsidRDefault="0005493B" w:rsidP="0005493B">
      <w:pPr>
        <w:rPr>
          <w:b/>
          <w:bCs/>
        </w:rPr>
      </w:pPr>
      <w:r w:rsidRPr="0005493B">
        <w:rPr>
          <w:rFonts w:hint="eastAsia"/>
          <w:b/>
          <w:bCs/>
        </w:rPr>
        <w:t>空间划分：</w:t>
      </w:r>
    </w:p>
    <w:p w14:paraId="4920AC7A" w14:textId="273AD90F" w:rsidR="0005493B" w:rsidRDefault="0005493B" w:rsidP="0005493B">
      <w:pPr>
        <w:ind w:firstLineChars="200" w:firstLine="480"/>
      </w:pPr>
      <w:r>
        <w:rPr>
          <w:rFonts w:hint="eastAsia"/>
        </w:rPr>
        <w:t>包括，</w:t>
      </w:r>
      <w:r>
        <w:t>Oct-Tree</w:t>
      </w:r>
      <w:r>
        <w:t>：八叉树划分，就是按照等分的方式划分</w:t>
      </w:r>
      <w:r>
        <w:rPr>
          <w:rFonts w:hint="eastAsia"/>
        </w:rPr>
        <w:t>；</w:t>
      </w:r>
      <w:r>
        <w:t>KD-Tree</w:t>
      </w:r>
      <w:r>
        <w:t>：与八叉树类似，只是不</w:t>
      </w:r>
      <w:r>
        <w:rPr>
          <w:rFonts w:hint="eastAsia"/>
        </w:rPr>
        <w:t>再</w:t>
      </w:r>
      <w:r>
        <w:t>等分划分</w:t>
      </w:r>
      <w:r>
        <w:rPr>
          <w:rFonts w:hint="eastAsia"/>
        </w:rPr>
        <w:t>；</w:t>
      </w:r>
      <w:r>
        <w:t>BSP-Tree</w:t>
      </w:r>
      <w:r>
        <w:t>：不再横平竖直划分。</w:t>
      </w:r>
    </w:p>
    <w:p w14:paraId="33AF2E7C" w14:textId="70F88380" w:rsidR="0005493B" w:rsidRDefault="0005493B" w:rsidP="0005493B">
      <w:pPr>
        <w:rPr>
          <w:b/>
          <w:bCs/>
        </w:rPr>
      </w:pPr>
      <w:r w:rsidRPr="0005493B">
        <w:rPr>
          <w:rFonts w:hint="eastAsia"/>
          <w:b/>
          <w:bCs/>
        </w:rPr>
        <w:t>KD-Tree:</w:t>
      </w:r>
    </w:p>
    <w:p w14:paraId="513AFB01" w14:textId="3EB1B609" w:rsidR="0005493B" w:rsidRDefault="0005493B" w:rsidP="00B33429">
      <w:pPr>
        <w:ind w:firstLineChars="200" w:firstLine="480"/>
      </w:pPr>
      <w:r>
        <w:rPr>
          <w:rFonts w:hint="eastAsia"/>
        </w:rPr>
        <w:t>首先构建</w:t>
      </w:r>
      <w:r>
        <w:rPr>
          <w:rFonts w:hint="eastAsia"/>
        </w:rPr>
        <w:t>KD-Tree</w:t>
      </w:r>
      <w:r>
        <w:rPr>
          <w:rFonts w:hint="eastAsia"/>
        </w:rPr>
        <w:t>，之后遍历判断。从根节点开始，</w:t>
      </w:r>
      <w:r w:rsidRPr="0005493B">
        <w:rPr>
          <w:rFonts w:hint="eastAsia"/>
        </w:rPr>
        <w:t>判断射线是否与节点的包围盒相交</w:t>
      </w:r>
      <w:r w:rsidR="00B33429">
        <w:rPr>
          <w:rFonts w:hint="eastAsia"/>
        </w:rPr>
        <w:t>：</w:t>
      </w:r>
      <w:r w:rsidRPr="0005493B">
        <w:rPr>
          <w:rFonts w:hint="eastAsia"/>
        </w:rPr>
        <w:t>如果是叶节点，则遍历叶节点中的对象，并测试射线与</w:t>
      </w:r>
      <w:r w:rsidR="00B33429">
        <w:rPr>
          <w:rFonts w:hint="eastAsia"/>
        </w:rPr>
        <w:t>对象</w:t>
      </w:r>
      <w:r w:rsidRPr="0005493B">
        <w:rPr>
          <w:rFonts w:hint="eastAsia"/>
        </w:rPr>
        <w:t>相交情况</w:t>
      </w:r>
      <w:r w:rsidR="00B33429">
        <w:rPr>
          <w:rFonts w:hint="eastAsia"/>
        </w:rPr>
        <w:t>；</w:t>
      </w:r>
      <w:r w:rsidRPr="0005493B">
        <w:rPr>
          <w:rFonts w:hint="eastAsia"/>
        </w:rPr>
        <w:t>如果</w:t>
      </w:r>
      <w:r w:rsidR="00B33429">
        <w:rPr>
          <w:rFonts w:hint="eastAsia"/>
        </w:rPr>
        <w:t>非叶子</w:t>
      </w:r>
      <w:r w:rsidRPr="0005493B">
        <w:rPr>
          <w:rFonts w:hint="eastAsia"/>
        </w:rPr>
        <w:t>节点，按顺序判断射线穿过的子节点</w:t>
      </w:r>
      <w:r w:rsidR="00B33429">
        <w:rPr>
          <w:rFonts w:hint="eastAsia"/>
        </w:rPr>
        <w:t>。如此递归遍历，直到经过的所有叶子节点都找到，并与其中的物体作判断。</w:t>
      </w:r>
    </w:p>
    <w:p w14:paraId="7BFD3821" w14:textId="097BC7AF" w:rsidR="00B33429" w:rsidRDefault="00B33429" w:rsidP="004C0F89">
      <w:pPr>
        <w:rPr>
          <w:b/>
          <w:bCs/>
        </w:rPr>
      </w:pPr>
      <w:r w:rsidRPr="00B33429">
        <w:rPr>
          <w:rFonts w:hint="eastAsia"/>
          <w:b/>
          <w:bCs/>
        </w:rPr>
        <w:t xml:space="preserve">Object </w:t>
      </w:r>
      <w:r>
        <w:rPr>
          <w:rFonts w:hint="eastAsia"/>
          <w:b/>
          <w:bCs/>
        </w:rPr>
        <w:t>P</w:t>
      </w:r>
      <w:r w:rsidRPr="00B33429">
        <w:rPr>
          <w:rFonts w:hint="eastAsia"/>
          <w:b/>
          <w:bCs/>
        </w:rPr>
        <w:t>artitions</w:t>
      </w:r>
      <w:r>
        <w:rPr>
          <w:rFonts w:hint="eastAsia"/>
          <w:b/>
          <w:bCs/>
        </w:rPr>
        <w:t>：</w:t>
      </w:r>
    </w:p>
    <w:p w14:paraId="0EBCE267" w14:textId="6066665E" w:rsidR="004C0F89" w:rsidRDefault="004C0F89" w:rsidP="004C0F89">
      <w:pPr>
        <w:ind w:firstLineChars="200" w:firstLine="480"/>
      </w:pPr>
      <w:r>
        <w:rPr>
          <w:rFonts w:hint="eastAsia"/>
        </w:rPr>
        <w:t>首先对一个大包围盒，分成两组，一组</w:t>
      </w:r>
      <w:r>
        <w:rPr>
          <w:rFonts w:hint="eastAsia"/>
        </w:rPr>
        <w:t>m</w:t>
      </w:r>
      <w:r>
        <w:rPr>
          <w:rFonts w:hint="eastAsia"/>
        </w:rPr>
        <w:t>个放到一个包围盒里，剩下的继续划分，再分</w:t>
      </w:r>
      <w:r>
        <w:rPr>
          <w:rFonts w:hint="eastAsia"/>
        </w:rPr>
        <w:t>m</w:t>
      </w:r>
      <w:r>
        <w:rPr>
          <w:rFonts w:hint="eastAsia"/>
        </w:rPr>
        <w:t>个到一个包围盒里，剩下的继续划分直到分完。这样就构建了一棵二叉树，叶子结点放上面分出来的一个个包围盒。这样，</w:t>
      </w:r>
      <w:r>
        <w:t>每个物体</w:t>
      </w:r>
      <w:r>
        <w:rPr>
          <w:rFonts w:hint="eastAsia"/>
        </w:rPr>
        <w:t>就</w:t>
      </w:r>
      <w:r>
        <w:t>只在一个包围盒中，</w:t>
      </w:r>
      <w:r>
        <w:rPr>
          <w:rFonts w:hint="eastAsia"/>
        </w:rPr>
        <w:t>而</w:t>
      </w:r>
      <w:r>
        <w:t>包围盒可能</w:t>
      </w:r>
      <w:r>
        <w:rPr>
          <w:rFonts w:hint="eastAsia"/>
        </w:rPr>
        <w:t>会</w:t>
      </w:r>
      <w:r>
        <w:t>重叠</w:t>
      </w:r>
      <w:r>
        <w:rPr>
          <w:rFonts w:hint="eastAsia"/>
        </w:rPr>
        <w:t>。</w:t>
      </w:r>
    </w:p>
    <w:p w14:paraId="337A40F8" w14:textId="77777777" w:rsidR="004C0F89" w:rsidRDefault="004C0F89" w:rsidP="004C0F89"/>
    <w:p w14:paraId="5B76930D" w14:textId="15054D4C" w:rsidR="004C0F89" w:rsidRDefault="004C0F89" w:rsidP="004C0F89">
      <w:pPr>
        <w:rPr>
          <w:b/>
          <w:bCs/>
          <w:sz w:val="28"/>
          <w:szCs w:val="28"/>
        </w:rPr>
      </w:pPr>
      <w:r w:rsidRPr="004C0F89">
        <w:rPr>
          <w:rFonts w:hint="eastAsia"/>
          <w:b/>
          <w:bCs/>
          <w:sz w:val="28"/>
          <w:szCs w:val="28"/>
        </w:rPr>
        <w:t>辐射度量学</w:t>
      </w:r>
      <w:r w:rsidRPr="004C0F89">
        <w:rPr>
          <w:rFonts w:hint="eastAsia"/>
          <w:b/>
          <w:bCs/>
          <w:sz w:val="28"/>
          <w:szCs w:val="28"/>
        </w:rPr>
        <w:t>Radiometry</w:t>
      </w:r>
      <w:r>
        <w:rPr>
          <w:rFonts w:hint="eastAsia"/>
          <w:b/>
          <w:bCs/>
          <w:sz w:val="28"/>
          <w:szCs w:val="28"/>
        </w:rPr>
        <w:t>：</w:t>
      </w:r>
    </w:p>
    <w:p w14:paraId="0D6E1C65" w14:textId="54441366" w:rsidR="004C0F89" w:rsidRDefault="004C0F89" w:rsidP="004C0F89">
      <w:pPr>
        <w:pStyle w:val="a5"/>
        <w:numPr>
          <w:ilvl w:val="0"/>
          <w:numId w:val="6"/>
        </w:numPr>
        <w:ind w:firstLineChars="0"/>
      </w:pPr>
      <w:r w:rsidRPr="00860DBC">
        <w:rPr>
          <w:rFonts w:hint="eastAsia"/>
          <w:b/>
          <w:bCs/>
        </w:rPr>
        <w:t>Radiant Energy</w:t>
      </w:r>
      <w:r>
        <w:rPr>
          <w:rFonts w:hint="eastAsia"/>
        </w:rPr>
        <w:t xml:space="preserve"> </w:t>
      </w:r>
      <w:r>
        <w:rPr>
          <w:rFonts w:hint="eastAsia"/>
        </w:rPr>
        <w:t>辐射能量：指电磁辐射的能量，单位为</w:t>
      </w:r>
      <w:r>
        <w:rPr>
          <w:rFonts w:hint="eastAsia"/>
        </w:rPr>
        <w:t xml:space="preserve"> J</w:t>
      </w:r>
      <w:r>
        <w:rPr>
          <w:rFonts w:hint="eastAsia"/>
        </w:rPr>
        <w:t>（焦耳）</w:t>
      </w:r>
    </w:p>
    <w:p w14:paraId="7836D09D" w14:textId="77777777" w:rsidR="004C0F89" w:rsidRDefault="004C0F89" w:rsidP="004C0F89">
      <w:pPr>
        <w:pStyle w:val="a5"/>
        <w:numPr>
          <w:ilvl w:val="0"/>
          <w:numId w:val="6"/>
        </w:numPr>
        <w:ind w:firstLineChars="0"/>
      </w:pPr>
      <w:r w:rsidRPr="00860DBC">
        <w:rPr>
          <w:rFonts w:hint="eastAsia"/>
          <w:b/>
          <w:bCs/>
        </w:rPr>
        <w:t>Radiant Flux</w:t>
      </w:r>
      <w:r>
        <w:rPr>
          <w:rFonts w:hint="eastAsia"/>
        </w:rPr>
        <w:t xml:space="preserve"> </w:t>
      </w:r>
      <w:r>
        <w:rPr>
          <w:rFonts w:hint="eastAsia"/>
        </w:rPr>
        <w:t>辐射（光）通量：单位时间内发射、反射或投射接收的能量，单位为</w:t>
      </w:r>
      <w:r>
        <w:rPr>
          <w:rFonts w:hint="eastAsia"/>
        </w:rPr>
        <w:t xml:space="preserve"> W</w:t>
      </w:r>
      <w:r>
        <w:rPr>
          <w:rFonts w:hint="eastAsia"/>
        </w:rPr>
        <w:t>（瓦特）</w:t>
      </w:r>
    </w:p>
    <w:p w14:paraId="669BC59B" w14:textId="19B078A8" w:rsidR="00860DBC" w:rsidRDefault="004C0F89" w:rsidP="00860DBC">
      <w:pPr>
        <w:pStyle w:val="a5"/>
        <w:numPr>
          <w:ilvl w:val="0"/>
          <w:numId w:val="6"/>
        </w:numPr>
        <w:ind w:firstLineChars="0"/>
      </w:pPr>
      <w:r w:rsidRPr="00860DBC">
        <w:rPr>
          <w:rFonts w:hint="eastAsia"/>
          <w:b/>
          <w:bCs/>
        </w:rPr>
        <w:t>Radiant Intensity</w:t>
      </w:r>
      <w:r w:rsidR="00860DBC">
        <w:rPr>
          <w:rFonts w:hint="eastAsia"/>
          <w:b/>
          <w:bCs/>
        </w:rPr>
        <w:t>：</w:t>
      </w:r>
      <w:r>
        <w:rPr>
          <w:rFonts w:hint="eastAsia"/>
        </w:rPr>
        <w:t>光源</w:t>
      </w:r>
      <w:r w:rsidR="00860DBC">
        <w:rPr>
          <w:rFonts w:hint="eastAsia"/>
        </w:rPr>
        <w:t>在</w:t>
      </w:r>
      <w:r>
        <w:rPr>
          <w:rFonts w:hint="eastAsia"/>
        </w:rPr>
        <w:t>单位立体角内发射的功率</w:t>
      </w:r>
      <w:r w:rsidR="00860DBC">
        <w:rPr>
          <w:rFonts w:hint="eastAsia"/>
        </w:rPr>
        <w:t>。</w:t>
      </w:r>
    </w:p>
    <w:p w14:paraId="271418FA" w14:textId="5DF49D7B" w:rsidR="00860DBC" w:rsidRDefault="00860DBC" w:rsidP="00860DBC">
      <w:pPr>
        <w:pStyle w:val="a5"/>
        <w:numPr>
          <w:ilvl w:val="0"/>
          <w:numId w:val="6"/>
        </w:numPr>
        <w:ind w:firstLineChars="0"/>
      </w:pPr>
      <w:r w:rsidRPr="00860DBC">
        <w:rPr>
          <w:rFonts w:hint="eastAsia"/>
          <w:b/>
          <w:bCs/>
        </w:rPr>
        <w:lastRenderedPageBreak/>
        <w:t>Irradiance</w:t>
      </w:r>
      <w:r>
        <w:rPr>
          <w:rFonts w:hint="eastAsia"/>
          <w:b/>
          <w:bCs/>
        </w:rPr>
        <w:t>：</w:t>
      </w:r>
      <w:r>
        <w:rPr>
          <w:rFonts w:hint="eastAsia"/>
        </w:rPr>
        <w:t>物体在单位面积上接收到的辐射通量。</w:t>
      </w:r>
    </w:p>
    <w:p w14:paraId="533FFCB8" w14:textId="0C4A4E74" w:rsidR="00860DBC" w:rsidRDefault="00860DBC" w:rsidP="00860DBC">
      <w:pPr>
        <w:pStyle w:val="a5"/>
        <w:numPr>
          <w:ilvl w:val="0"/>
          <w:numId w:val="6"/>
        </w:numPr>
        <w:ind w:firstLineChars="0"/>
      </w:pPr>
      <w:r w:rsidRPr="00860DBC">
        <w:rPr>
          <w:rFonts w:hint="eastAsia"/>
          <w:b/>
          <w:bCs/>
        </w:rPr>
        <w:t>Radiance</w:t>
      </w:r>
      <w:r>
        <w:rPr>
          <w:rFonts w:hint="eastAsia"/>
          <w:b/>
          <w:bCs/>
        </w:rPr>
        <w:t>：</w:t>
      </w:r>
      <w:r>
        <w:rPr>
          <w:rFonts w:hint="eastAsia"/>
        </w:rPr>
        <w:t>单位面积、单位立体角内沿特定方向传播的辐射通量（发射、反射、透射或接收的功率）。</w:t>
      </w:r>
    </w:p>
    <w:p w14:paraId="670E6D34" w14:textId="158AAAE8" w:rsidR="004C0F89" w:rsidRDefault="00860DBC" w:rsidP="00860DBC">
      <w:r>
        <w:t>出射</w:t>
      </w:r>
      <w:r>
        <w:t>Radiance</w:t>
      </w:r>
      <w:r>
        <w:t>可以表示为：单位面积的</w:t>
      </w:r>
      <w:r>
        <w:t>Radiant Intensity</w:t>
      </w:r>
      <w:r>
        <w:rPr>
          <w:rFonts w:hint="eastAsia"/>
        </w:rPr>
        <w:t>。</w:t>
      </w:r>
    </w:p>
    <w:p w14:paraId="0798CEA6" w14:textId="22118792" w:rsidR="00860DBC" w:rsidRDefault="00860DBC" w:rsidP="00860DBC">
      <w:r>
        <w:t>入射</w:t>
      </w:r>
      <w:r>
        <w:t>Radiance</w:t>
      </w:r>
      <w:r>
        <w:t>可以表示为：单位立体角的</w:t>
      </w:r>
      <w:r>
        <w:t>Irradiance</w:t>
      </w:r>
      <w:r>
        <w:rPr>
          <w:rFonts w:hint="eastAsia"/>
        </w:rPr>
        <w:t>。</w:t>
      </w:r>
    </w:p>
    <w:p w14:paraId="7EAE858C" w14:textId="77777777" w:rsidR="00860DBC" w:rsidRPr="00CA3450" w:rsidRDefault="00860DBC" w:rsidP="00860DBC">
      <w:pPr>
        <w:rPr>
          <w:rFonts w:hint="eastAsia"/>
        </w:rPr>
      </w:pPr>
    </w:p>
    <w:sectPr w:rsidR="00860DBC" w:rsidRPr="00CA3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6261"/>
    <w:multiLevelType w:val="hybridMultilevel"/>
    <w:tmpl w:val="944A52B2"/>
    <w:lvl w:ilvl="0" w:tplc="18A82C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A37314"/>
    <w:multiLevelType w:val="multilevel"/>
    <w:tmpl w:val="9E906584"/>
    <w:lvl w:ilvl="0">
      <w:start w:val="1"/>
      <w:numFmt w:val="none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2"/>
      <w:lvlText w:val="%2%1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lvlText w:val="%1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593858870">
    <w:abstractNumId w:val="1"/>
  </w:num>
  <w:num w:numId="2" w16cid:durableId="1296179521">
    <w:abstractNumId w:val="1"/>
  </w:num>
  <w:num w:numId="3" w16cid:durableId="681322229">
    <w:abstractNumId w:val="1"/>
  </w:num>
  <w:num w:numId="4" w16cid:durableId="2046519395">
    <w:abstractNumId w:val="1"/>
  </w:num>
  <w:num w:numId="5" w16cid:durableId="2010716506">
    <w:abstractNumId w:val="1"/>
  </w:num>
  <w:num w:numId="6" w16cid:durableId="134332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2D"/>
    <w:rsid w:val="0005493B"/>
    <w:rsid w:val="0022228B"/>
    <w:rsid w:val="0022450C"/>
    <w:rsid w:val="002A7871"/>
    <w:rsid w:val="004C0F89"/>
    <w:rsid w:val="005D144E"/>
    <w:rsid w:val="00860DBC"/>
    <w:rsid w:val="0098151E"/>
    <w:rsid w:val="00B247C6"/>
    <w:rsid w:val="00B33429"/>
    <w:rsid w:val="00C17D2D"/>
    <w:rsid w:val="00CA3450"/>
    <w:rsid w:val="00D35F89"/>
    <w:rsid w:val="00D92C45"/>
    <w:rsid w:val="00F7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B6B7"/>
  <w15:chartTrackingRefBased/>
  <w15:docId w15:val="{EB1DAFCC-89AD-4BF4-A597-3729B667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A7871"/>
    <w:pPr>
      <w:keepNext/>
      <w:numPr>
        <w:numId w:val="5"/>
      </w:numPr>
      <w:autoSpaceDE w:val="0"/>
      <w:autoSpaceDN w:val="0"/>
      <w:adjustRightInd w:val="0"/>
      <w:outlineLvl w:val="0"/>
    </w:pPr>
    <w:rPr>
      <w:rFonts w:cs="宋体"/>
      <w:b/>
      <w:bCs/>
      <w:kern w:val="0"/>
      <w:sz w:val="32"/>
      <w:szCs w:val="28"/>
    </w:rPr>
  </w:style>
  <w:style w:type="paragraph" w:styleId="2">
    <w:name w:val="heading 2"/>
    <w:basedOn w:val="a"/>
    <w:next w:val="a"/>
    <w:link w:val="20"/>
    <w:qFormat/>
    <w:rsid w:val="002A7871"/>
    <w:pPr>
      <w:keepNext/>
      <w:numPr>
        <w:ilvl w:val="1"/>
        <w:numId w:val="5"/>
      </w:numPr>
      <w:autoSpaceDE w:val="0"/>
      <w:autoSpaceDN w:val="0"/>
      <w:adjustRightInd w:val="0"/>
      <w:outlineLvl w:val="1"/>
    </w:pPr>
    <w:rPr>
      <w:b/>
      <w:kern w:val="0"/>
      <w:sz w:val="28"/>
      <w:szCs w:val="28"/>
    </w:rPr>
  </w:style>
  <w:style w:type="paragraph" w:styleId="3">
    <w:name w:val="heading 3"/>
    <w:aliases w:val="标题 3，三级以下标题 Char"/>
    <w:basedOn w:val="a"/>
    <w:next w:val="a"/>
    <w:link w:val="30"/>
    <w:qFormat/>
    <w:rsid w:val="002A7871"/>
    <w:pPr>
      <w:keepNext/>
      <w:keepLines/>
      <w:numPr>
        <w:ilvl w:val="2"/>
        <w:numId w:val="5"/>
      </w:numPr>
      <w:spacing w:before="260" w:after="260"/>
      <w:outlineLvl w:val="2"/>
    </w:pPr>
    <w:rPr>
      <w:b/>
      <w:bCs/>
      <w:kern w:val="0"/>
      <w:szCs w:val="32"/>
    </w:rPr>
  </w:style>
  <w:style w:type="paragraph" w:styleId="4">
    <w:name w:val="heading 4"/>
    <w:basedOn w:val="a"/>
    <w:link w:val="40"/>
    <w:uiPriority w:val="9"/>
    <w:qFormat/>
    <w:rsid w:val="005D144E"/>
    <w:pPr>
      <w:spacing w:before="100" w:beforeAutospacing="1" w:after="100" w:afterAutospacing="1" w:line="240" w:lineRule="auto"/>
      <w:outlineLvl w:val="3"/>
    </w:pPr>
    <w:rPr>
      <w:rFonts w:ascii="宋体" w:hAnsi="宋体" w:cs="宋体"/>
      <w:b/>
      <w:bCs/>
      <w:kern w:val="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2C4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342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标题 3，三级以下标题 Char 字符"/>
    <w:basedOn w:val="a0"/>
    <w:link w:val="3"/>
    <w:rsid w:val="002A7871"/>
    <w:rPr>
      <w:b/>
      <w:bCs/>
      <w:kern w:val="0"/>
      <w:szCs w:val="32"/>
    </w:rPr>
  </w:style>
  <w:style w:type="character" w:customStyle="1" w:styleId="10">
    <w:name w:val="标题 1 字符"/>
    <w:basedOn w:val="a0"/>
    <w:link w:val="1"/>
    <w:rsid w:val="002A7871"/>
    <w:rPr>
      <w:rFonts w:cs="宋体"/>
      <w:b/>
      <w:bCs/>
      <w:kern w:val="0"/>
      <w:sz w:val="32"/>
      <w:szCs w:val="28"/>
    </w:rPr>
  </w:style>
  <w:style w:type="character" w:customStyle="1" w:styleId="20">
    <w:name w:val="标题 2 字符"/>
    <w:basedOn w:val="a0"/>
    <w:link w:val="2"/>
    <w:rsid w:val="002A7871"/>
    <w:rPr>
      <w:b/>
      <w:kern w:val="0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5D144E"/>
    <w:rPr>
      <w:rFonts w:ascii="宋体" w:hAnsi="宋体" w:cs="宋体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5D144E"/>
    <w:pPr>
      <w:spacing w:before="100" w:beforeAutospacing="1" w:after="100" w:afterAutospacing="1" w:line="240" w:lineRule="auto"/>
    </w:pPr>
    <w:rPr>
      <w:rFonts w:ascii="宋体" w:hAnsi="宋体" w:cs="宋体"/>
      <w:kern w:val="0"/>
    </w:rPr>
  </w:style>
  <w:style w:type="character" w:styleId="a4">
    <w:name w:val="Hyperlink"/>
    <w:basedOn w:val="a0"/>
    <w:uiPriority w:val="99"/>
    <w:semiHidden/>
    <w:unhideWhenUsed/>
    <w:rsid w:val="005D144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35F89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D92C4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33429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Abc</dc:creator>
  <cp:keywords/>
  <dc:description/>
  <cp:lastModifiedBy>Elena Abc</cp:lastModifiedBy>
  <cp:revision>5</cp:revision>
  <dcterms:created xsi:type="dcterms:W3CDTF">2024-07-18T08:49:00Z</dcterms:created>
  <dcterms:modified xsi:type="dcterms:W3CDTF">2024-07-18T11:57:00Z</dcterms:modified>
</cp:coreProperties>
</file>