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22" w:rsidRDefault="006D6A22"/>
    <w:p w:rsidR="006D6A22" w:rsidRDefault="00EC77BA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 xml:space="preserve">WSN </w:t>
      </w:r>
      <w:r>
        <w:rPr>
          <w:rFonts w:hint="eastAsia"/>
        </w:rPr>
        <w:t>系统的安全，共</w:t>
      </w:r>
      <w:r>
        <w:rPr>
          <w:rFonts w:hint="eastAsia"/>
        </w:rPr>
        <w:t xml:space="preserve"> 30 </w:t>
      </w:r>
      <w:r>
        <w:rPr>
          <w:rFonts w:hint="eastAsia"/>
        </w:rPr>
        <w:t>分）在无线传感器网络中，使用污水池攻击法（</w:t>
      </w:r>
      <w:r>
        <w:rPr>
          <w:rFonts w:hint="eastAsia"/>
        </w:rPr>
        <w:t>Sinkhole attack</w:t>
      </w:r>
      <w:r>
        <w:rPr>
          <w:rFonts w:hint="eastAsia"/>
        </w:rPr>
        <w:t>）是一种较为巧妙的攻击方法。请自行学习并查阅污水池攻击法，回答和设计下列</w:t>
      </w:r>
      <w:r>
        <w:rPr>
          <w:rFonts w:hint="eastAsia"/>
        </w:rPr>
        <w:t xml:space="preserve"> </w:t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1</w:t>
      </w:r>
      <w:r>
        <w:rPr>
          <w:rFonts w:hint="eastAsia"/>
        </w:rPr>
        <w:t>：学习和总结污水池攻击原理，分析入侵者如何使用污水池攻击来盗取</w:t>
      </w:r>
      <w:r>
        <w:rPr>
          <w:rFonts w:hint="eastAsia"/>
        </w:rPr>
        <w:t xml:space="preserve"> WSN </w:t>
      </w:r>
      <w:r>
        <w:rPr>
          <w:rFonts w:hint="eastAsia"/>
        </w:rPr>
        <w:t>中的信</w:t>
      </w:r>
      <w:r>
        <w:rPr>
          <w:rFonts w:hint="eastAsia"/>
        </w:rPr>
        <w:t xml:space="preserve"> </w:t>
      </w:r>
      <w:r>
        <w:rPr>
          <w:rFonts w:hint="eastAsia"/>
        </w:rPr>
        <w:t>息，并对</w:t>
      </w:r>
      <w:r>
        <w:rPr>
          <w:rFonts w:hint="eastAsia"/>
        </w:rPr>
        <w:t xml:space="preserve"> WSN </w:t>
      </w:r>
      <w:r>
        <w:rPr>
          <w:rFonts w:hint="eastAsia"/>
        </w:rPr>
        <w:t>系统造成破坏（本部分</w:t>
      </w:r>
      <w:r>
        <w:rPr>
          <w:rFonts w:hint="eastAsia"/>
        </w:rPr>
        <w:t xml:space="preserve"> 7 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  <w:r>
        <w:rPr>
          <w:rFonts w:hint="eastAsia"/>
        </w:rPr>
        <w:t>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答：入侵者通过</w:t>
      </w:r>
      <w:r>
        <w:rPr>
          <w:rFonts w:hint="eastAsia"/>
        </w:rPr>
        <w:t>Sinkhole</w:t>
      </w:r>
      <w:r>
        <w:rPr>
          <w:rFonts w:hint="eastAsia"/>
        </w:rPr>
        <w:t>攻击，伪造出一个恶意节点，在基站和恶意节点之间形成单条高质量路由，因此该恶意节点在发送数据时都会被恶意节点吸引，因此攻击者便可获取甚至篡改正常的数据，同时还会严重影响</w:t>
      </w:r>
      <w:r>
        <w:rPr>
          <w:rFonts w:hint="eastAsia"/>
        </w:rPr>
        <w:t>WSN</w:t>
      </w:r>
      <w:r>
        <w:rPr>
          <w:rFonts w:hint="eastAsia"/>
        </w:rPr>
        <w:t>的负载均衡，使得</w:t>
      </w:r>
      <w:r>
        <w:rPr>
          <w:rFonts w:hint="eastAsia"/>
        </w:rPr>
        <w:t>WSN</w:t>
      </w:r>
      <w:r>
        <w:rPr>
          <w:rFonts w:hint="eastAsia"/>
        </w:rPr>
        <w:t>系统遭到破坏。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2</w:t>
      </w:r>
      <w:r>
        <w:rPr>
          <w:rFonts w:hint="eastAsia"/>
        </w:rPr>
        <w:t>：在靠近基站、边缘节点等设施处，污水池攻击往往效果较差，请详细分析原因</w:t>
      </w:r>
      <w:r>
        <w:rPr>
          <w:rFonts w:hint="eastAsia"/>
        </w:rPr>
        <w:t xml:space="preserve"> </w:t>
      </w:r>
      <w:r>
        <w:rPr>
          <w:rFonts w:hint="eastAsia"/>
        </w:rPr>
        <w:t>（本部分</w:t>
      </w:r>
      <w:r>
        <w:rPr>
          <w:rFonts w:hint="eastAsia"/>
        </w:rPr>
        <w:t xml:space="preserve"> 13 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答：</w:t>
      </w:r>
      <w:r>
        <w:rPr>
          <w:rFonts w:hint="eastAsia"/>
        </w:rPr>
        <w:t>Sinkhole</w:t>
      </w:r>
      <w:r>
        <w:rPr>
          <w:rFonts w:hint="eastAsia"/>
        </w:rPr>
        <w:t>攻击是攻击者伪造了一个恶意节点，在该节点和基站之间伪造了一条高质量的路由，但如果节点本身就靠近基站，那么周围节点就不易被恶意节点所吸引，因为两者路由质量可能相当，甚至优于恶意节</w:t>
      </w:r>
      <w:r>
        <w:rPr>
          <w:rFonts w:hint="eastAsia"/>
        </w:rPr>
        <w:t>点，因此攻击效果就比较差。边缘节点由于本身周围节点较少，因此即使发生</w:t>
      </w:r>
      <w:r>
        <w:rPr>
          <w:rFonts w:hint="eastAsia"/>
        </w:rPr>
        <w:t>Sinkhole</w:t>
      </w:r>
      <w:r>
        <w:rPr>
          <w:rFonts w:hint="eastAsia"/>
        </w:rPr>
        <w:t>攻击，但由于节点数量少，因此不会发生太大的负载均衡问题。</w:t>
      </w:r>
    </w:p>
    <w:p w:rsidR="00A720A9" w:rsidRDefault="00A720A9">
      <w:pPr>
        <w:rPr>
          <w:rFonts w:hint="eastAsia"/>
        </w:rPr>
      </w:pPr>
    </w:p>
    <w:p w:rsidR="006D6A22" w:rsidRDefault="00EC77BA"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 xml:space="preserve">WSN </w:t>
      </w:r>
      <w:r>
        <w:rPr>
          <w:rFonts w:hint="eastAsia"/>
        </w:rPr>
        <w:t>的路由、度量、容错，实际部署问题，共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  <w:r>
        <w:rPr>
          <w:rFonts w:hint="eastAsia"/>
        </w:rPr>
        <w:t xml:space="preserve">2013 </w:t>
      </w:r>
      <w:r>
        <w:rPr>
          <w:rFonts w:hint="eastAsia"/>
        </w:rPr>
        <w:t>年刘云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等人对无线传感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器网络</w:t>
      </w:r>
      <w:proofErr w:type="gramEnd"/>
      <w:r>
        <w:rPr>
          <w:rFonts w:hint="eastAsia"/>
        </w:rPr>
        <w:t>从理论走向实际的部署问题进行了一系列实验研究，项目名称为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GreenOrbs</w:t>
      </w:r>
      <w:proofErr w:type="spellEnd"/>
      <w:r>
        <w:rPr>
          <w:rFonts w:hint="eastAsia"/>
        </w:rPr>
        <w:t>（研究</w:t>
      </w:r>
      <w:r>
        <w:rPr>
          <w:rFonts w:hint="eastAsia"/>
        </w:rPr>
        <w:t xml:space="preserve"> </w:t>
      </w:r>
      <w:r>
        <w:rPr>
          <w:rFonts w:hint="eastAsia"/>
        </w:rPr>
        <w:t>论文见课程网站考试相关通知部分）。该研究希望通过实际测量探索如下问题：无线传感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器网络</w:t>
      </w:r>
      <w:proofErr w:type="gramEnd"/>
      <w:r>
        <w:rPr>
          <w:rFonts w:hint="eastAsia"/>
        </w:rPr>
        <w:t>的大规模使用是否可行？请阅读文献，围绕文献内容综合回答下列问题（注意，本</w:t>
      </w:r>
      <w:r>
        <w:rPr>
          <w:rFonts w:hint="eastAsia"/>
        </w:rPr>
        <w:t xml:space="preserve"> </w:t>
      </w:r>
      <w:r>
        <w:rPr>
          <w:rFonts w:hint="eastAsia"/>
        </w:rPr>
        <w:t>题目所有解答，如果需要</w:t>
      </w:r>
      <w:r>
        <w:rPr>
          <w:rFonts w:hint="eastAsia"/>
        </w:rPr>
        <w:t>引用原文内容，必须用自己的语言讲述。如果需要图表时将图表</w:t>
      </w:r>
      <w:r>
        <w:rPr>
          <w:rFonts w:hint="eastAsia"/>
        </w:rPr>
        <w:t xml:space="preserve"> </w:t>
      </w:r>
      <w:r>
        <w:rPr>
          <w:rFonts w:hint="eastAsia"/>
        </w:rPr>
        <w:t>贴在回答中并进行说明。直接贴原文或写诸如“见原文</w:t>
      </w:r>
      <w:r>
        <w:rPr>
          <w:rFonts w:hint="eastAsia"/>
        </w:rPr>
        <w:t xml:space="preserve"> xx </w:t>
      </w:r>
      <w:r>
        <w:rPr>
          <w:rFonts w:hint="eastAsia"/>
        </w:rPr>
        <w:t>页”的回答不得分）：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1</w:t>
      </w:r>
      <w:r>
        <w:rPr>
          <w:rFonts w:hint="eastAsia"/>
        </w:rPr>
        <w:t>：请用自己的语言和示意图复述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GreenOrbs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的研究中部署的实验场景、所实现的</w:t>
      </w:r>
      <w:r>
        <w:rPr>
          <w:rFonts w:hint="eastAsia"/>
        </w:rPr>
        <w:t xml:space="preserve"> WSN </w:t>
      </w:r>
      <w:r>
        <w:rPr>
          <w:rFonts w:hint="eastAsia"/>
        </w:rPr>
        <w:t>的规模、以及拓扑结构（本部分</w:t>
      </w:r>
      <w:r>
        <w:rPr>
          <w:rFonts w:hint="eastAsia"/>
        </w:rPr>
        <w:t xml:space="preserve"> 5 </w:t>
      </w:r>
      <w:r>
        <w:rPr>
          <w:rFonts w:hint="eastAsia"/>
        </w:rPr>
        <w:t>分）。</w:t>
      </w:r>
    </w:p>
    <w:p w:rsidR="006D6A22" w:rsidRDefault="00EC77BA">
      <w:pPr>
        <w:rPr>
          <w:rFonts w:ascii="Arial" w:hAnsi="Arial" w:cs="Arial"/>
          <w:color w:val="C00000"/>
          <w:spacing w:val="12"/>
          <w:sz w:val="19"/>
          <w:szCs w:val="19"/>
        </w:rPr>
      </w:pPr>
      <w:r>
        <w:rPr>
          <w:rFonts w:hint="eastAsia"/>
        </w:rPr>
        <w:t>答：实验场景：在一处靠近水池的森林中部署了</w:t>
      </w:r>
      <w:r>
        <w:rPr>
          <w:rFonts w:ascii="Arial" w:hAnsi="Arial" w:cs="Arial"/>
          <w:color w:val="C00000"/>
          <w:spacing w:val="12"/>
          <w:sz w:val="19"/>
          <w:szCs w:val="19"/>
        </w:rPr>
        <w:t>330</w:t>
      </w:r>
      <w:r>
        <w:rPr>
          <w:rFonts w:ascii="Arial" w:hAnsi="Arial" w:cs="Arial"/>
          <w:color w:val="C00000"/>
          <w:spacing w:val="12"/>
          <w:sz w:val="19"/>
          <w:szCs w:val="19"/>
        </w:rPr>
        <w:t>个节点</w:t>
      </w:r>
      <w:r>
        <w:rPr>
          <w:rFonts w:ascii="Arial" w:hAnsi="Arial" w:cs="Arial" w:hint="eastAsia"/>
          <w:color w:val="C00000"/>
          <w:spacing w:val="12"/>
          <w:sz w:val="19"/>
          <w:szCs w:val="19"/>
        </w:rPr>
        <w:t>，</w:t>
      </w:r>
      <w:r>
        <w:rPr>
          <w:rFonts w:ascii="Arial" w:hAnsi="Arial" w:cs="Arial" w:hint="eastAsia"/>
          <w:color w:val="C00000"/>
          <w:spacing w:val="12"/>
          <w:sz w:val="19"/>
          <w:szCs w:val="19"/>
        </w:rPr>
        <w:t>每个节点通过二维地理位置信息来标注其位置。如下图所示。</w:t>
      </w:r>
    </w:p>
    <w:p w:rsidR="006D6A22" w:rsidRDefault="00EC77BA">
      <w:pPr>
        <w:rPr>
          <w:rFonts w:ascii="Arial" w:hAnsi="Arial" w:cs="Arial"/>
          <w:color w:val="C00000"/>
          <w:spacing w:val="12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025140" cy="1021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22" w:rsidRDefault="00EC77BA">
      <w:pPr>
        <w:ind w:firstLineChars="200" w:firstLine="428"/>
        <w:rPr>
          <w:rFonts w:ascii="Arial" w:hAnsi="Arial" w:cs="Arial"/>
          <w:color w:val="C00000"/>
          <w:spacing w:val="12"/>
          <w:sz w:val="19"/>
          <w:szCs w:val="19"/>
        </w:rPr>
      </w:pPr>
      <w:r>
        <w:rPr>
          <w:rFonts w:ascii="Arial" w:hAnsi="Arial" w:cs="Arial" w:hint="eastAsia"/>
          <w:color w:val="C00000"/>
          <w:spacing w:val="12"/>
          <w:sz w:val="19"/>
          <w:szCs w:val="19"/>
        </w:rPr>
        <w:t>WSN</w:t>
      </w:r>
      <w:r>
        <w:rPr>
          <w:rFonts w:ascii="Arial" w:hAnsi="Arial" w:cs="Arial" w:hint="eastAsia"/>
          <w:color w:val="C00000"/>
          <w:spacing w:val="12"/>
          <w:sz w:val="19"/>
          <w:szCs w:val="19"/>
        </w:rPr>
        <w:t>的规模：共部署了</w:t>
      </w:r>
      <w:r>
        <w:rPr>
          <w:rFonts w:ascii="Arial" w:hAnsi="Arial" w:cs="Arial" w:hint="eastAsia"/>
          <w:color w:val="C00000"/>
          <w:spacing w:val="12"/>
          <w:sz w:val="19"/>
          <w:szCs w:val="19"/>
        </w:rPr>
        <w:t>330</w:t>
      </w:r>
      <w:r>
        <w:rPr>
          <w:rFonts w:ascii="Arial" w:hAnsi="Arial" w:cs="Arial" w:hint="eastAsia"/>
          <w:color w:val="C00000"/>
          <w:spacing w:val="12"/>
          <w:sz w:val="19"/>
          <w:szCs w:val="19"/>
        </w:rPr>
        <w:t>个节点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200" w:firstLine="428"/>
        <w:jc w:val="both"/>
        <w:rPr>
          <w:rFonts w:ascii="Arial" w:hAnsi="Arial" w:cs="Arial"/>
          <w:color w:val="C00000"/>
          <w:spacing w:val="12"/>
          <w:sz w:val="19"/>
          <w:szCs w:val="19"/>
        </w:rPr>
      </w:pPr>
      <w:r>
        <w:rPr>
          <w:rFonts w:ascii="Arial" w:hAnsi="Arial" w:cs="Arial" w:hint="eastAsia"/>
          <w:color w:val="C00000"/>
          <w:spacing w:val="12"/>
          <w:sz w:val="19"/>
          <w:szCs w:val="19"/>
        </w:rPr>
        <w:t>拓扑结构：在本研究中，一共有以下四种拓扑结构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200" w:firstLine="480"/>
        <w:jc w:val="both"/>
      </w:pPr>
      <w:r>
        <w:rPr>
          <w:noProof/>
        </w:rPr>
        <w:drawing>
          <wp:inline distT="0" distB="0" distL="114300" distR="114300">
            <wp:extent cx="3759835" cy="175323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22" w:rsidRDefault="00EC77BA">
      <w:pPr>
        <w:pStyle w:val="a3"/>
        <w:widowControl/>
        <w:numPr>
          <w:ilvl w:val="0"/>
          <w:numId w:val="1"/>
        </w:numPr>
        <w:spacing w:before="0" w:beforeAutospacing="0" w:after="0" w:afterAutospacing="0" w:line="368" w:lineRule="atLeas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left="600"/>
        <w:jc w:val="both"/>
      </w:pPr>
      <w:r>
        <w:rPr>
          <w:rFonts w:hint="eastAsia"/>
        </w:rPr>
        <w:t>在上图中，上半部分为</w:t>
      </w:r>
      <w:r>
        <w:rPr>
          <w:rFonts w:hint="eastAsia"/>
        </w:rPr>
        <w:t>WSN</w:t>
      </w:r>
      <w:r>
        <w:rPr>
          <w:rFonts w:hint="eastAsia"/>
        </w:rPr>
        <w:t>所有节点所构成的实际拓扑图。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200" w:firstLine="42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 w:hint="eastAsia"/>
          <w:spacing w:val="12"/>
          <w:sz w:val="19"/>
          <w:szCs w:val="19"/>
        </w:rPr>
        <w:lastRenderedPageBreak/>
        <w:t>图（</w:t>
      </w:r>
      <w:r>
        <w:rPr>
          <w:rFonts w:ascii="Arial" w:hAnsi="Arial" w:cs="Arial" w:hint="eastAsia"/>
          <w:spacing w:val="12"/>
          <w:sz w:val="19"/>
          <w:szCs w:val="19"/>
        </w:rPr>
        <w:t>1</w:t>
      </w:r>
      <w:r>
        <w:rPr>
          <w:rFonts w:ascii="Arial" w:hAnsi="Arial" w:cs="Arial" w:hint="eastAsia"/>
          <w:spacing w:val="12"/>
          <w:sz w:val="19"/>
          <w:szCs w:val="19"/>
        </w:rPr>
        <w:t>）为数据包可到达的节点的拓扑结构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200" w:firstLine="42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 w:hint="eastAsia"/>
          <w:spacing w:val="12"/>
          <w:sz w:val="19"/>
          <w:szCs w:val="19"/>
        </w:rPr>
        <w:t>图（</w:t>
      </w:r>
      <w:r>
        <w:rPr>
          <w:rFonts w:ascii="Arial" w:hAnsi="Arial" w:cs="Arial" w:hint="eastAsia"/>
          <w:spacing w:val="12"/>
          <w:sz w:val="19"/>
          <w:szCs w:val="19"/>
        </w:rPr>
        <w:t>2</w:t>
      </w:r>
      <w:r>
        <w:rPr>
          <w:rFonts w:ascii="Arial" w:hAnsi="Arial" w:cs="Arial" w:hint="eastAsia"/>
          <w:spacing w:val="12"/>
          <w:sz w:val="19"/>
          <w:szCs w:val="19"/>
        </w:rPr>
        <w:t>）为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700" w:firstLine="149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/>
          <w:spacing w:val="12"/>
          <w:sz w:val="19"/>
          <w:szCs w:val="19"/>
        </w:rPr>
        <w:t>（</w:t>
      </w:r>
      <w:r>
        <w:rPr>
          <w:rFonts w:ascii="Arial" w:hAnsi="Arial" w:cs="Arial"/>
          <w:spacing w:val="12"/>
          <w:sz w:val="19"/>
          <w:szCs w:val="19"/>
        </w:rPr>
        <w:t>b</w:t>
      </w:r>
      <w:r>
        <w:rPr>
          <w:rFonts w:ascii="Arial" w:hAnsi="Arial" w:cs="Arial"/>
          <w:spacing w:val="12"/>
          <w:sz w:val="19"/>
          <w:szCs w:val="19"/>
        </w:rPr>
        <w:t>）</w:t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12"/>
          <w:sz w:val="19"/>
          <w:szCs w:val="19"/>
        </w:rPr>
        <w:t>上层路由协议选择的数据传送链路的拓扑结构。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700" w:firstLine="149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/>
          <w:spacing w:val="12"/>
          <w:sz w:val="19"/>
          <w:szCs w:val="19"/>
        </w:rPr>
        <w:t>（</w:t>
      </w:r>
      <w:r>
        <w:rPr>
          <w:rFonts w:ascii="Arial" w:hAnsi="Arial" w:cs="Arial"/>
          <w:spacing w:val="12"/>
          <w:sz w:val="19"/>
          <w:szCs w:val="19"/>
        </w:rPr>
        <w:t>c</w:t>
      </w:r>
      <w:r>
        <w:rPr>
          <w:rFonts w:ascii="Arial" w:hAnsi="Arial" w:cs="Arial"/>
          <w:spacing w:val="12"/>
          <w:sz w:val="19"/>
          <w:szCs w:val="19"/>
        </w:rPr>
        <w:t>）</w:t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12"/>
          <w:sz w:val="19"/>
          <w:szCs w:val="19"/>
        </w:rPr>
        <w:t>具有</w:t>
      </w:r>
      <w:r>
        <w:rPr>
          <w:rFonts w:ascii="Arial" w:hAnsi="Arial" w:cs="Arial"/>
          <w:spacing w:val="12"/>
          <w:sz w:val="19"/>
          <w:szCs w:val="19"/>
        </w:rPr>
        <w:t>RSSI</w:t>
      </w:r>
      <w:r>
        <w:rPr>
          <w:rFonts w:ascii="Arial" w:hAnsi="Arial" w:cs="Arial"/>
          <w:spacing w:val="12"/>
          <w:sz w:val="19"/>
          <w:szCs w:val="19"/>
        </w:rPr>
        <w:t>阈值的高质量链路拓扑。</w:t>
      </w:r>
    </w:p>
    <w:p w:rsidR="006D6A22" w:rsidRDefault="00EC77BA">
      <w:pPr>
        <w:pStyle w:val="a3"/>
        <w:widowControl/>
        <w:spacing w:before="0" w:beforeAutospacing="0" w:after="0" w:afterAutospacing="0" w:line="368" w:lineRule="atLeast"/>
        <w:ind w:firstLineChars="700" w:firstLine="149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/>
          <w:spacing w:val="12"/>
          <w:sz w:val="19"/>
          <w:szCs w:val="19"/>
        </w:rPr>
        <w:t>（</w:t>
      </w:r>
      <w:r>
        <w:rPr>
          <w:rFonts w:ascii="Arial" w:hAnsi="Arial" w:cs="Arial"/>
          <w:spacing w:val="12"/>
          <w:sz w:val="19"/>
          <w:szCs w:val="19"/>
        </w:rPr>
        <w:t>d</w:t>
      </w:r>
      <w:r>
        <w:rPr>
          <w:rFonts w:ascii="Arial" w:hAnsi="Arial" w:cs="Arial"/>
          <w:spacing w:val="12"/>
          <w:sz w:val="19"/>
          <w:szCs w:val="19"/>
        </w:rPr>
        <w:t>）</w:t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12"/>
          <w:sz w:val="19"/>
          <w:szCs w:val="19"/>
        </w:rPr>
        <w:t>传输数据包时采用</w:t>
      </w:r>
      <w:r>
        <w:rPr>
          <w:rFonts w:ascii="Arial" w:hAnsi="Arial" w:cs="Arial"/>
          <w:spacing w:val="12"/>
          <w:sz w:val="19"/>
          <w:szCs w:val="19"/>
        </w:rPr>
        <w:t>LQI</w:t>
      </w:r>
      <w:r>
        <w:rPr>
          <w:rFonts w:ascii="Arial" w:hAnsi="Arial" w:cs="Arial"/>
          <w:spacing w:val="12"/>
          <w:sz w:val="19"/>
          <w:szCs w:val="19"/>
        </w:rPr>
        <w:t>阈值的高质量链路拓扑。</w:t>
      </w:r>
    </w:p>
    <w:p w:rsidR="006D6A22" w:rsidRDefault="00EC77BA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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2</w:t>
      </w:r>
      <w:r>
        <w:rPr>
          <w:rFonts w:hint="eastAsia"/>
        </w:rPr>
        <w:t>：在节点路由中，涉及到对“好的链路”进行选择，从而得到高效的路由路径。对不同</w:t>
      </w:r>
      <w:r>
        <w:rPr>
          <w:rFonts w:hint="eastAsia"/>
        </w:rPr>
        <w:t xml:space="preserve"> </w:t>
      </w:r>
      <w:r>
        <w:rPr>
          <w:rFonts w:hint="eastAsia"/>
        </w:rPr>
        <w:t>链路的选择可能造成网络拓扑结构的不同。</w:t>
      </w:r>
      <w:proofErr w:type="spellStart"/>
      <w:r>
        <w:rPr>
          <w:rFonts w:hint="eastAsia"/>
        </w:rPr>
        <w:t>GreenOrbs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研究中是如何定义“好的链路”的？请</w:t>
      </w:r>
      <w:r>
        <w:rPr>
          <w:rFonts w:hint="eastAsia"/>
        </w:rPr>
        <w:t xml:space="preserve"> </w:t>
      </w:r>
      <w:r>
        <w:rPr>
          <w:rFonts w:hint="eastAsia"/>
        </w:rPr>
        <w:t>阐述（本部分</w:t>
      </w:r>
      <w:r>
        <w:rPr>
          <w:rFonts w:hint="eastAsia"/>
        </w:rPr>
        <w:t xml:space="preserve"> 10 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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GreenOrbs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对系统进行了四类数据的测量来验证</w:t>
      </w:r>
      <w:r>
        <w:rPr>
          <w:rFonts w:hint="eastAsia"/>
        </w:rPr>
        <w:t xml:space="preserve"> WSN </w:t>
      </w:r>
      <w:r>
        <w:rPr>
          <w:rFonts w:hint="eastAsia"/>
        </w:rPr>
        <w:t>实际部署中的性能问题，其</w:t>
      </w:r>
      <w:r>
        <w:rPr>
          <w:rFonts w:hint="eastAsia"/>
        </w:rPr>
        <w:t xml:space="preserve"> </w:t>
      </w:r>
      <w:r>
        <w:rPr>
          <w:rFonts w:hint="eastAsia"/>
        </w:rPr>
        <w:t>中有三类测量数据叫做“带外测量”（</w:t>
      </w:r>
      <w:r>
        <w:rPr>
          <w:rFonts w:hint="eastAsia"/>
        </w:rPr>
        <w:t>Out-band measurements</w:t>
      </w:r>
      <w:r>
        <w:rPr>
          <w:rFonts w:hint="eastAsia"/>
        </w:rPr>
        <w:t>）。请根据文章内容和自己理</w:t>
      </w:r>
      <w:r>
        <w:rPr>
          <w:rFonts w:hint="eastAsia"/>
        </w:rPr>
        <w:t xml:space="preserve"> </w:t>
      </w:r>
      <w:r>
        <w:rPr>
          <w:rFonts w:hint="eastAsia"/>
        </w:rPr>
        <w:t>解列举出这三种带外测量的指标，并详细说明该测量指标是什么定义和有什么作用。</w:t>
      </w:r>
      <w:proofErr w:type="gramStart"/>
      <w:r>
        <w:rPr>
          <w:rFonts w:hint="eastAsia"/>
        </w:rPr>
        <w:t>并针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对每种指标请举一个例子</w:t>
      </w:r>
      <w:r>
        <w:rPr>
          <w:rFonts w:hint="eastAsia"/>
        </w:rPr>
        <w:t>/</w:t>
      </w:r>
      <w:r>
        <w:rPr>
          <w:rFonts w:hint="eastAsia"/>
        </w:rPr>
        <w:t>场景（本部分</w:t>
      </w:r>
      <w:r>
        <w:rPr>
          <w:rFonts w:hint="eastAsia"/>
        </w:rPr>
        <w:t xml:space="preserve"> 10 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  <w:r>
        <w:rPr>
          <w:rFonts w:hint="eastAsia"/>
        </w:rPr>
        <w:t>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答：</w:t>
      </w:r>
    </w:p>
    <w:p w:rsidR="006D6A22" w:rsidRDefault="00EC77BA">
      <w:r>
        <w:rPr>
          <w:rFonts w:hint="eastAsia"/>
        </w:rPr>
        <w:t>问题</w:t>
      </w:r>
      <w:r>
        <w:rPr>
          <w:rFonts w:hint="eastAsia"/>
        </w:rPr>
        <w:t xml:space="preserve"> 4</w:t>
      </w:r>
      <w:r>
        <w:rPr>
          <w:rFonts w:hint="eastAsia"/>
        </w:rPr>
        <w:t>：本研究验证了大规模</w:t>
      </w:r>
      <w:r>
        <w:rPr>
          <w:rFonts w:hint="eastAsia"/>
        </w:rPr>
        <w:t xml:space="preserve"> WSN </w:t>
      </w:r>
      <w:r>
        <w:rPr>
          <w:rFonts w:hint="eastAsia"/>
        </w:rPr>
        <w:t>系统中的三个假说，其中包括：</w:t>
      </w:r>
      <w:r>
        <w:rPr>
          <w:rFonts w:hint="eastAsia"/>
        </w:rPr>
        <w:t xml:space="preserve"> </w:t>
      </w:r>
      <w:r>
        <w:rPr>
          <w:rFonts w:hint="eastAsia"/>
        </w:rPr>
        <w:t>“仅仅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小部分节点即可成为整个</w:t>
      </w:r>
      <w:r>
        <w:rPr>
          <w:rFonts w:hint="eastAsia"/>
        </w:rPr>
        <w:t xml:space="preserve"> WSN </w:t>
      </w:r>
      <w:r>
        <w:rPr>
          <w:rFonts w:hint="eastAsia"/>
        </w:rPr>
        <w:t>系统的瓶颈，而已有的网络指标并不能精确的识别</w:t>
      </w:r>
      <w:r>
        <w:rPr>
          <w:rFonts w:hint="eastAsia"/>
        </w:rPr>
        <w:t xml:space="preserve"> </w:t>
      </w:r>
      <w:r>
        <w:rPr>
          <w:rFonts w:hint="eastAsia"/>
        </w:rPr>
        <w:t>出这个</w:t>
      </w:r>
      <w:r>
        <w:rPr>
          <w:rFonts w:hint="eastAsia"/>
        </w:rPr>
        <w:t>瓶颈现象。”</w:t>
      </w:r>
    </w:p>
    <w:p w:rsidR="006D6A22" w:rsidRDefault="00EC77BA">
      <w:r>
        <w:rPr>
          <w:rFonts w:hint="eastAsia"/>
        </w:rPr>
        <w:t>请结合文章内容详细阐述这个假说是如何被验证的，并解释假说中提到的“已有的网络指</w:t>
      </w:r>
      <w:r>
        <w:rPr>
          <w:rFonts w:hint="eastAsia"/>
        </w:rPr>
        <w:t xml:space="preserve"> </w:t>
      </w:r>
      <w:r>
        <w:rPr>
          <w:rFonts w:hint="eastAsia"/>
        </w:rPr>
        <w:t>标”指哪些指标（本部分</w:t>
      </w:r>
      <w:r>
        <w:rPr>
          <w:rFonts w:hint="eastAsia"/>
        </w:rPr>
        <w:t xml:space="preserve"> 15 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</w:p>
    <w:p w:rsidR="00A720A9" w:rsidRDefault="00A720A9">
      <w:r>
        <w:rPr>
          <w:rFonts w:hint="eastAsia"/>
        </w:rPr>
        <w:t>答：研究人员对</w:t>
      </w:r>
      <w:r>
        <w:rPr>
          <w:rFonts w:hint="eastAsia"/>
        </w:rPr>
        <w:t>330</w:t>
      </w:r>
      <w:r>
        <w:rPr>
          <w:rFonts w:hint="eastAsia"/>
        </w:rPr>
        <w:t>个传感器节点进行了八次快照，通过节点所占用的流量</w:t>
      </w:r>
      <w:r w:rsidR="00C25CCB">
        <w:rPr>
          <w:rFonts w:hint="eastAsia"/>
        </w:rPr>
        <w:t>大小来对节点进行着色，流量负载越高其节点颜色越深。通过分析快照，可以看住一些位于动态区域的节点（如靠近道路附近的节点）流量负载很高。并最终发现不到</w:t>
      </w:r>
      <w:r w:rsidR="00C25CCB">
        <w:rPr>
          <w:rFonts w:hint="eastAsia"/>
        </w:rPr>
        <w:t>10%</w:t>
      </w:r>
      <w:r w:rsidR="00C25CCB">
        <w:rPr>
          <w:rFonts w:hint="eastAsia"/>
        </w:rPr>
        <w:t>的节点却承担了</w:t>
      </w:r>
      <w:r w:rsidR="00C25CCB">
        <w:rPr>
          <w:rFonts w:hint="eastAsia"/>
        </w:rPr>
        <w:t>80%</w:t>
      </w:r>
      <w:r w:rsidR="00C25CCB">
        <w:rPr>
          <w:rFonts w:hint="eastAsia"/>
        </w:rPr>
        <w:t>的流量负载，进而承担了</w:t>
      </w:r>
      <w:r w:rsidR="00C25CCB">
        <w:rPr>
          <w:rFonts w:hint="eastAsia"/>
        </w:rPr>
        <w:t>61.06%</w:t>
      </w:r>
      <w:r w:rsidR="00C25CCB">
        <w:rPr>
          <w:rFonts w:hint="eastAsia"/>
        </w:rPr>
        <w:t>的包丢失，而这些节点成为了整个</w:t>
      </w:r>
      <w:r w:rsidR="00C25CCB">
        <w:rPr>
          <w:rFonts w:hint="eastAsia"/>
        </w:rPr>
        <w:t>W</w:t>
      </w:r>
      <w:r w:rsidR="00C25CCB">
        <w:t>SN</w:t>
      </w:r>
      <w:r w:rsidR="00C25CCB">
        <w:rPr>
          <w:rFonts w:hint="eastAsia"/>
        </w:rPr>
        <w:t>系统的瓶颈。因此验证了“仅仅</w:t>
      </w:r>
      <w:proofErr w:type="gramStart"/>
      <w:r w:rsidR="00C25CCB">
        <w:rPr>
          <w:rFonts w:hint="eastAsia"/>
        </w:rPr>
        <w:t>一</w:t>
      </w:r>
      <w:proofErr w:type="gramEnd"/>
      <w:r w:rsidR="00C25CCB">
        <w:rPr>
          <w:rFonts w:hint="eastAsia"/>
        </w:rPr>
        <w:t>小部分节点即可成为整个</w:t>
      </w:r>
      <w:r w:rsidR="00C25CCB">
        <w:rPr>
          <w:rFonts w:hint="eastAsia"/>
        </w:rPr>
        <w:t>W</w:t>
      </w:r>
      <w:r w:rsidR="00C25CCB">
        <w:t>SN</w:t>
      </w:r>
      <w:r w:rsidR="00C25CCB">
        <w:rPr>
          <w:rFonts w:hint="eastAsia"/>
        </w:rPr>
        <w:t>系统的瓶颈，</w:t>
      </w:r>
      <w:r w:rsidR="00C25CCB">
        <w:rPr>
          <w:rFonts w:hint="eastAsia"/>
        </w:rPr>
        <w:t>而已有的网络指标并不能精确的识别</w:t>
      </w:r>
      <w:r w:rsidR="00C25CCB">
        <w:rPr>
          <w:rFonts w:hint="eastAsia"/>
        </w:rPr>
        <w:t xml:space="preserve"> </w:t>
      </w:r>
      <w:r w:rsidR="00C25CCB">
        <w:rPr>
          <w:rFonts w:hint="eastAsia"/>
        </w:rPr>
        <w:t>出这个瓶颈现象</w:t>
      </w:r>
      <w:r w:rsidR="00C25CCB">
        <w:rPr>
          <w:rFonts w:hint="eastAsia"/>
        </w:rPr>
        <w:t>”这个假说。</w:t>
      </w:r>
    </w:p>
    <w:p w:rsidR="001F6156" w:rsidRDefault="001F6156"/>
    <w:p w:rsidR="001F6156" w:rsidRDefault="001F6156">
      <w:pPr>
        <w:rPr>
          <w:rFonts w:hint="eastAsia"/>
        </w:rPr>
      </w:pPr>
      <w:r>
        <w:rPr>
          <w:rFonts w:ascii="Arial" w:hAnsi="Arial" w:cs="Arial"/>
          <w:color w:val="F79646"/>
          <w:spacing w:val="12"/>
          <w:sz w:val="19"/>
          <w:szCs w:val="19"/>
        </w:rPr>
        <w:t>ETX</w:t>
      </w:r>
      <w:r>
        <w:rPr>
          <w:rFonts w:ascii="Arial" w:hAnsi="Arial" w:cs="Arial"/>
          <w:color w:val="F79646"/>
          <w:spacing w:val="12"/>
          <w:sz w:val="19"/>
          <w:szCs w:val="19"/>
        </w:rPr>
        <w:t>指标</w:t>
      </w:r>
      <w:r>
        <w:rPr>
          <w:rFonts w:ascii="Arial" w:hAnsi="Arial" w:cs="Arial" w:hint="eastAsia"/>
          <w:color w:val="F79646"/>
          <w:spacing w:val="12"/>
          <w:sz w:val="19"/>
          <w:szCs w:val="19"/>
        </w:rPr>
        <w:t>、</w:t>
      </w:r>
      <w:r>
        <w:rPr>
          <w:rFonts w:ascii="Arial" w:hAnsi="Arial" w:cs="Arial"/>
          <w:color w:val="F79646"/>
          <w:spacing w:val="12"/>
          <w:sz w:val="19"/>
          <w:szCs w:val="19"/>
        </w:rPr>
        <w:t>RSSI</w:t>
      </w:r>
      <w:r>
        <w:rPr>
          <w:rFonts w:ascii="Arial" w:hAnsi="Arial" w:cs="Arial"/>
          <w:color w:val="F79646"/>
          <w:spacing w:val="12"/>
          <w:sz w:val="19"/>
          <w:szCs w:val="19"/>
        </w:rPr>
        <w:t>或</w:t>
      </w:r>
      <w:r>
        <w:rPr>
          <w:rFonts w:ascii="Arial" w:hAnsi="Arial" w:cs="Arial"/>
          <w:color w:val="F79646"/>
          <w:spacing w:val="12"/>
          <w:sz w:val="19"/>
          <w:szCs w:val="19"/>
        </w:rPr>
        <w:t>LQI</w:t>
      </w:r>
      <w:bookmarkStart w:id="0" w:name="_GoBack"/>
      <w:bookmarkEnd w:id="0"/>
    </w:p>
    <w:p w:rsidR="00A720A9" w:rsidRDefault="00A720A9" w:rsidP="00A720A9">
      <w:pPr>
        <w:pStyle w:val="a3"/>
        <w:widowControl/>
        <w:spacing w:before="0" w:beforeAutospacing="0" w:after="0" w:afterAutospacing="0" w:line="368" w:lineRule="atLeast"/>
        <w:ind w:firstLineChars="200" w:firstLine="428"/>
        <w:jc w:val="both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/>
          <w:spacing w:val="12"/>
          <w:sz w:val="19"/>
          <w:szCs w:val="19"/>
        </w:rPr>
        <w:t>软管关键节点需要在网络中单独标识。为此，图</w:t>
      </w:r>
      <w:r>
        <w:rPr>
          <w:rFonts w:ascii="Arial" w:hAnsi="Arial" w:cs="Arial"/>
          <w:spacing w:val="12"/>
          <w:sz w:val="19"/>
          <w:szCs w:val="19"/>
        </w:rPr>
        <w:t>5</w:t>
      </w:r>
      <w:r>
        <w:rPr>
          <w:rFonts w:ascii="Arial" w:hAnsi="Arial" w:cs="Arial"/>
          <w:spacing w:val="12"/>
          <w:sz w:val="19"/>
          <w:szCs w:val="19"/>
        </w:rPr>
        <w:t>绘制所有</w:t>
      </w:r>
      <w:r>
        <w:rPr>
          <w:rFonts w:ascii="Arial" w:hAnsi="Arial" w:cs="Arial"/>
          <w:spacing w:val="12"/>
          <w:sz w:val="19"/>
          <w:szCs w:val="19"/>
        </w:rPr>
        <w:t>330</w:t>
      </w:r>
      <w:r>
        <w:rPr>
          <w:rFonts w:ascii="Arial" w:hAnsi="Arial" w:cs="Arial"/>
          <w:spacing w:val="12"/>
          <w:sz w:val="19"/>
          <w:szCs w:val="19"/>
        </w:rPr>
        <w:t>个节点。总共包括八个连续运营期的八个快照。每个节点都根据它所占用的流量负载来着色。较深的颜色表示节点的传入流量负载较高。可以看出，这些关键节点占用了过多的流量。进一步的研究表明，一些关键节点位于环境更为动态的区域，例如靠近道路的区域。这些节点分布在整个部署区域，而不是集中在</w:t>
      </w:r>
      <w:r>
        <w:rPr>
          <w:rFonts w:ascii="Arial" w:hAnsi="Arial" w:cs="Arial"/>
          <w:spacing w:val="12"/>
          <w:sz w:val="19"/>
          <w:szCs w:val="19"/>
        </w:rPr>
        <w:t>sink</w:t>
      </w:r>
      <w:r>
        <w:rPr>
          <w:rFonts w:ascii="Arial" w:hAnsi="Arial" w:cs="Arial"/>
          <w:spacing w:val="12"/>
          <w:sz w:val="19"/>
          <w:szCs w:val="19"/>
        </w:rPr>
        <w:t>附近（图中的黑色节点）。在附录</w:t>
      </w:r>
      <w:r>
        <w:rPr>
          <w:rFonts w:ascii="Arial" w:hAnsi="Arial" w:cs="Arial"/>
          <w:spacing w:val="12"/>
          <w:sz w:val="19"/>
          <w:szCs w:val="19"/>
        </w:rPr>
        <w:t>K</w:t>
      </w:r>
      <w:r>
        <w:rPr>
          <w:rFonts w:ascii="Arial" w:hAnsi="Arial" w:cs="Arial"/>
          <w:spacing w:val="12"/>
          <w:sz w:val="19"/>
          <w:szCs w:val="19"/>
        </w:rPr>
        <w:t>中，我们根据其流量负载对节点进行索引，发现不到</w:t>
      </w:r>
      <w:r>
        <w:rPr>
          <w:rFonts w:ascii="Arial" w:hAnsi="Arial" w:cs="Arial"/>
          <w:spacing w:val="12"/>
          <w:sz w:val="19"/>
          <w:szCs w:val="19"/>
        </w:rPr>
        <w:t>10%</w:t>
      </w:r>
      <w:r>
        <w:rPr>
          <w:rFonts w:ascii="Arial" w:hAnsi="Arial" w:cs="Arial"/>
          <w:spacing w:val="12"/>
          <w:sz w:val="19"/>
          <w:szCs w:val="19"/>
        </w:rPr>
        <w:t>的关键节点承担</w:t>
      </w:r>
      <w:r>
        <w:rPr>
          <w:rFonts w:ascii="Arial" w:hAnsi="Arial" w:cs="Arial"/>
          <w:spacing w:val="12"/>
          <w:sz w:val="19"/>
          <w:szCs w:val="19"/>
        </w:rPr>
        <w:t>80%</w:t>
      </w:r>
      <w:r>
        <w:rPr>
          <w:rFonts w:ascii="Arial" w:hAnsi="Arial" w:cs="Arial"/>
          <w:spacing w:val="12"/>
          <w:sz w:val="19"/>
          <w:szCs w:val="19"/>
        </w:rPr>
        <w:t>的流量负载，从而承担</w:t>
      </w:r>
      <w:r>
        <w:rPr>
          <w:rFonts w:ascii="Arial" w:hAnsi="Arial" w:cs="Arial"/>
          <w:spacing w:val="12"/>
          <w:sz w:val="19"/>
          <w:szCs w:val="19"/>
        </w:rPr>
        <w:t>61.06%</w:t>
      </w:r>
      <w:r>
        <w:rPr>
          <w:rFonts w:ascii="Arial" w:hAnsi="Arial" w:cs="Arial"/>
          <w:spacing w:val="12"/>
          <w:sz w:val="19"/>
          <w:szCs w:val="19"/>
        </w:rPr>
        <w:t>的包丢失。它们是系统的瓶颈。这进一步说明这样一组关键节点是相对稳定的。</w:t>
      </w:r>
    </w:p>
    <w:p w:rsidR="006D6A22" w:rsidRPr="00A720A9" w:rsidRDefault="006D6A22"/>
    <w:p w:rsidR="006D6A22" w:rsidRDefault="006D6A22"/>
    <w:p w:rsidR="006D6A22" w:rsidRDefault="00EC77BA">
      <w:pPr>
        <w:numPr>
          <w:ilvl w:val="0"/>
          <w:numId w:val="2"/>
        </w:numPr>
      </w:pPr>
      <w:r>
        <w:rPr>
          <w:rFonts w:hint="eastAsia"/>
        </w:rPr>
        <w:t>（</w:t>
      </w:r>
      <w:r>
        <w:rPr>
          <w:rFonts w:hint="eastAsia"/>
        </w:rPr>
        <w:t xml:space="preserve">WSN </w:t>
      </w:r>
      <w:r>
        <w:rPr>
          <w:rFonts w:hint="eastAsia"/>
        </w:rPr>
        <w:t>的应用，共</w:t>
      </w:r>
      <w:r>
        <w:rPr>
          <w:rFonts w:hint="eastAsia"/>
        </w:rPr>
        <w:t xml:space="preserve"> 30 </w:t>
      </w:r>
      <w:r>
        <w:rPr>
          <w:rFonts w:hint="eastAsia"/>
        </w:rPr>
        <w:t>分）针对下列主题，自行检索调研</w:t>
      </w:r>
      <w:r>
        <w:rPr>
          <w:rFonts w:hint="eastAsia"/>
        </w:rPr>
        <w:t xml:space="preserve"> 4 </w:t>
      </w:r>
      <w:r>
        <w:rPr>
          <w:rFonts w:hint="eastAsia"/>
        </w:rPr>
        <w:t>篇英文文献（可以为研究论</w:t>
      </w:r>
      <w:r>
        <w:rPr>
          <w:rFonts w:hint="eastAsia"/>
        </w:rPr>
        <w:t xml:space="preserve"> </w:t>
      </w:r>
      <w:r>
        <w:rPr>
          <w:rFonts w:hint="eastAsia"/>
        </w:rPr>
        <w:t>文，也可以为研发报告、白皮书等），要求写出每篇文献应用什么方法解决了什么问题，</w:t>
      </w:r>
      <w:r>
        <w:rPr>
          <w:rFonts w:hint="eastAsia"/>
        </w:rPr>
        <w:t xml:space="preserve"> </w:t>
      </w:r>
      <w:r>
        <w:rPr>
          <w:rFonts w:hint="eastAsia"/>
        </w:rPr>
        <w:t>传感器或传感器网络在其中起到了什么作用。在调研的基础上，提出一个你自己对该问题</w:t>
      </w:r>
      <w:r>
        <w:rPr>
          <w:rFonts w:hint="eastAsia"/>
        </w:rPr>
        <w:t xml:space="preserve"> </w:t>
      </w:r>
      <w:r>
        <w:rPr>
          <w:rFonts w:hint="eastAsia"/>
        </w:rPr>
        <w:t>的解决方案并写出预期采用的方法以及预期得到的结果。在答案中需要列出你所选的参考</w:t>
      </w:r>
      <w:r>
        <w:rPr>
          <w:rFonts w:hint="eastAsia"/>
        </w:rPr>
        <w:t xml:space="preserve"> </w:t>
      </w:r>
      <w:r>
        <w:rPr>
          <w:rFonts w:hint="eastAsia"/>
        </w:rPr>
        <w:t>文献。注意，以下两个题目中任选一个：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：无线传感器网络在健康（</w:t>
      </w:r>
      <w:r>
        <w:rPr>
          <w:rFonts w:hint="eastAsia"/>
        </w:rPr>
        <w:t>healthcare</w:t>
      </w:r>
      <w:r>
        <w:rPr>
          <w:rFonts w:hint="eastAsia"/>
        </w:rPr>
        <w:t>、</w:t>
      </w:r>
      <w:r>
        <w:rPr>
          <w:rFonts w:hint="eastAsia"/>
        </w:rPr>
        <w:t xml:space="preserve">medical care </w:t>
      </w:r>
      <w:r>
        <w:rPr>
          <w:rFonts w:hint="eastAsia"/>
        </w:rPr>
        <w:t>等）中的应用</w:t>
      </w:r>
      <w:r>
        <w:rPr>
          <w:rFonts w:hint="eastAsia"/>
        </w:rPr>
        <w:t xml:space="preserve"> </w:t>
      </w:r>
      <w:r>
        <w:rPr>
          <w:rFonts w:hint="eastAsia"/>
        </w:rPr>
        <w:t></w:t>
      </w:r>
      <w:r>
        <w:rPr>
          <w:rFonts w:hint="eastAsia"/>
        </w:rPr>
        <w:t xml:space="preserve"> </w:t>
      </w:r>
    </w:p>
    <w:p w:rsidR="006D6A22" w:rsidRDefault="00EC77BA">
      <w:r>
        <w:rPr>
          <w:rFonts w:hint="eastAsia"/>
        </w:rPr>
        <w:lastRenderedPageBreak/>
        <w:t>题目二：基于无线传感器网络等技术应对新冠肺炎（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>）以及其它流行传染病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pandemic</w:t>
      </w:r>
      <w:r>
        <w:rPr>
          <w:rFonts w:hint="eastAsia"/>
        </w:rPr>
        <w:t>、</w:t>
      </w:r>
      <w:r>
        <w:rPr>
          <w:rFonts w:hint="eastAsia"/>
        </w:rPr>
        <w:t>epidemic</w:t>
      </w:r>
      <w:r>
        <w:rPr>
          <w:rFonts w:hint="eastAsia"/>
        </w:rPr>
        <w:t>）的威胁</w:t>
      </w:r>
      <w:r>
        <w:rPr>
          <w:rFonts w:hint="eastAsia"/>
        </w:rPr>
        <w:t xml:space="preserve"> </w:t>
      </w:r>
    </w:p>
    <w:sectPr w:rsidR="006D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833452"/>
    <w:multiLevelType w:val="singleLevel"/>
    <w:tmpl w:val="E6833452"/>
    <w:lvl w:ilvl="0">
      <w:start w:val="1"/>
      <w:numFmt w:val="decimal"/>
      <w:suff w:val="space"/>
      <w:lvlText w:val="（%1）"/>
      <w:lvlJc w:val="left"/>
      <w:pPr>
        <w:ind w:left="600" w:firstLine="0"/>
      </w:pPr>
    </w:lvl>
  </w:abstractNum>
  <w:abstractNum w:abstractNumId="1" w15:restartNumberingAfterBreak="0">
    <w:nsid w:val="15EA38CB"/>
    <w:multiLevelType w:val="singleLevel"/>
    <w:tmpl w:val="15EA38CB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2"/>
    <w:rsid w:val="001F6156"/>
    <w:rsid w:val="006D6A22"/>
    <w:rsid w:val="00A720A9"/>
    <w:rsid w:val="00C25CCB"/>
    <w:rsid w:val="00EC77BA"/>
    <w:rsid w:val="3FED5D30"/>
    <w:rsid w:val="4C9F2F39"/>
    <w:rsid w:val="6B6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D3498"/>
  <w15:docId w15:val="{F0DBD049-3079-4F4A-9E2E-89BE85E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HUAIXU CAI 蔡怀旭</cp:lastModifiedBy>
  <cp:revision>2</cp:revision>
  <dcterms:created xsi:type="dcterms:W3CDTF">2014-10-29T12:08:00Z</dcterms:created>
  <dcterms:modified xsi:type="dcterms:W3CDTF">2020-06-30T05:24:00Z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