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46BA3E">
      <w:pPr>
        <w:pStyle w:val="13"/>
        <w:spacing w:before="2600" w:after="120"/>
        <w:jc w:val="center"/>
      </w:pPr>
      <w:r>
        <w:rPr>
          <w:b/>
          <w:bCs/>
          <w:color w:val="17365D"/>
          <w:sz w:val="52"/>
          <w:szCs w:val="52"/>
        </w:rPr>
        <w:t>Multimodal Emotion Recognition Using Speech and Facial Expressions</w:t>
      </w:r>
    </w:p>
    <w:p w14:paraId="6B63B277">
      <w:pPr>
        <w:spacing w:after="240"/>
        <w:jc w:val="center"/>
      </w:pPr>
      <w:r>
        <w:rPr>
          <w:color w:val="17365D"/>
          <w:sz w:val="28"/>
          <w:szCs w:val="28"/>
        </w:rPr>
        <w:t>Group Final Report</w:t>
      </w:r>
    </w:p>
    <w:p w14:paraId="6AC2662E">
      <w:pPr>
        <w:spacing w:after="2000"/>
        <w:jc w:val="center"/>
      </w:pPr>
      <w:r>
        <w:rPr>
          <w:b/>
          <w:sz w:val="22"/>
        </w:rPr>
        <w:t>NUS-ISS | Pattern Recognition Systems</w:t>
      </w:r>
    </w:p>
    <w:p w14:paraId="3ED6E2BB">
      <w:pPr>
        <w:spacing w:after="60"/>
        <w:jc w:val="center"/>
        <w:rPr>
          <w:rFonts w:hint="default" w:eastAsia="SimSun"/>
          <w:lang w:val="en-US" w:eastAsia="zh-CN"/>
        </w:rPr>
      </w:pPr>
      <w:r>
        <w:rPr>
          <w:b/>
          <w:sz w:val="22"/>
        </w:rPr>
        <w:t xml:space="preserve">Group </w:t>
      </w:r>
      <w:r>
        <w:rPr>
          <w:rFonts w:hint="eastAsia" w:eastAsia="SimSun"/>
          <w:b/>
          <w:sz w:val="22"/>
          <w:lang w:val="en-US" w:eastAsia="zh-CN"/>
        </w:rPr>
        <w:t>13</w:t>
      </w:r>
    </w:p>
    <w:p w14:paraId="6A32ADB1">
      <w:pPr>
        <w:spacing w:after="60"/>
        <w:jc w:val="center"/>
      </w:pPr>
      <w:r>
        <w:rPr>
          <w:b/>
          <w:sz w:val="22"/>
        </w:rPr>
        <w:t>A0353874R Agarwal Hritik Kumar</w:t>
      </w:r>
    </w:p>
    <w:p w14:paraId="76D01600">
      <w:pPr>
        <w:spacing w:after="60"/>
        <w:jc w:val="center"/>
      </w:pPr>
      <w:r>
        <w:rPr>
          <w:b/>
          <w:bCs/>
          <w:sz w:val="22"/>
        </w:rPr>
        <w:t>A0353592X Jiang Yushan</w:t>
      </w:r>
    </w:p>
    <w:p w14:paraId="7AD7CFF7">
      <w:pPr>
        <w:spacing w:after="60"/>
        <w:jc w:val="center"/>
      </w:pPr>
      <w:r>
        <w:rPr>
          <w:b/>
          <w:sz w:val="22"/>
        </w:rPr>
        <w:t>A0351286B Lu Yujing</w:t>
      </w:r>
    </w:p>
    <w:p w14:paraId="38CB2D80">
      <w:pPr>
        <w:spacing w:after="60"/>
        <w:jc w:val="center"/>
      </w:pPr>
      <w:r>
        <w:rPr>
          <w:b/>
          <w:sz w:val="22"/>
        </w:rPr>
        <w:t>A0314662H Ma Bofei</w:t>
      </w:r>
    </w:p>
    <w:p w14:paraId="67FB5AE3">
      <w:pPr>
        <w:spacing w:after="60"/>
        <w:jc w:val="center"/>
      </w:pPr>
      <w:r>
        <w:rPr>
          <w:b/>
          <w:sz w:val="22"/>
        </w:rPr>
        <w:t>A0330891A Zhang Yurun</w:t>
      </w:r>
    </w:p>
    <w:p w14:paraId="704E6935">
      <w:pPr>
        <w:pageBreakBefore/>
        <w:spacing w:after="200"/>
        <w:jc w:val="center"/>
      </w:pPr>
      <w:r>
        <w:rPr>
          <w:b/>
          <w:color w:val="1F497D"/>
          <w:sz w:val="34"/>
          <w:szCs w:val="34"/>
        </w:rPr>
        <w:t>Contents</w:t>
      </w:r>
    </w:p>
    <w:p w14:paraId="3A274C0D">
      <w:pPr>
        <w:pStyle w:val="11"/>
        <w:tabs>
          <w:tab w:val="right" w:leader="dot" w:pos="10080"/>
        </w:tabs>
      </w:pPr>
      <w:r>
        <w:fldChar w:fldCharType="begin"/>
      </w:r>
      <w:r>
        <w:instrText xml:space="preserve"> HYPERLINK \l "ReportHeading1" \h </w:instrText>
      </w:r>
      <w:r>
        <w:fldChar w:fldCharType="separate"/>
      </w:r>
      <w:r>
        <w:t>Abstract</w:t>
      </w:r>
      <w:r>
        <w:tab/>
      </w:r>
      <w:r>
        <w:t>4</w:t>
      </w:r>
      <w:r>
        <w:fldChar w:fldCharType="end"/>
      </w:r>
    </w:p>
    <w:p w14:paraId="1AE8A480">
      <w:pPr>
        <w:pStyle w:val="11"/>
        <w:tabs>
          <w:tab w:val="right" w:leader="dot" w:pos="10080"/>
        </w:tabs>
      </w:pPr>
      <w:r>
        <w:fldChar w:fldCharType="begin"/>
      </w:r>
      <w:r>
        <w:instrText xml:space="preserve"> HYPERLINK \l "ReportHeading2" \h </w:instrText>
      </w:r>
      <w:r>
        <w:fldChar w:fldCharType="separate"/>
      </w:r>
      <w:r>
        <w:t>1. Introduction</w:t>
      </w:r>
      <w:r>
        <w:tab/>
      </w:r>
      <w:r>
        <w:t>5</w:t>
      </w:r>
      <w:r>
        <w:fldChar w:fldCharType="end"/>
      </w:r>
    </w:p>
    <w:p w14:paraId="587A67E3">
      <w:pPr>
        <w:pStyle w:val="12"/>
        <w:tabs>
          <w:tab w:val="right" w:leader="dot" w:pos="10080"/>
        </w:tabs>
      </w:pPr>
      <w:r>
        <w:fldChar w:fldCharType="begin"/>
      </w:r>
      <w:r>
        <w:instrText xml:space="preserve"> HYPERLINK \l "ReportHeading3" \h </w:instrText>
      </w:r>
      <w:r>
        <w:fldChar w:fldCharType="separate"/>
      </w:r>
      <w:r>
        <w:t>1.1 Background and Motivation</w:t>
      </w:r>
      <w:r>
        <w:tab/>
      </w:r>
      <w:r>
        <w:t>5</w:t>
      </w:r>
      <w:r>
        <w:fldChar w:fldCharType="end"/>
      </w:r>
    </w:p>
    <w:p w14:paraId="6972CDCA">
      <w:pPr>
        <w:pStyle w:val="12"/>
        <w:tabs>
          <w:tab w:val="right" w:leader="dot" w:pos="10080"/>
        </w:tabs>
      </w:pPr>
      <w:r>
        <w:fldChar w:fldCharType="begin"/>
      </w:r>
      <w:r>
        <w:instrText xml:space="preserve"> HYPERLINK \l "ReportHeading4" \h </w:instrText>
      </w:r>
      <w:r>
        <w:fldChar w:fldCharType="separate"/>
      </w:r>
      <w:r>
        <w:t>1.2 Research Objectives</w:t>
      </w:r>
      <w:r>
        <w:tab/>
      </w:r>
      <w:r>
        <w:t>5</w:t>
      </w:r>
      <w:r>
        <w:fldChar w:fldCharType="end"/>
      </w:r>
    </w:p>
    <w:p w14:paraId="0C6C2B6F">
      <w:pPr>
        <w:pStyle w:val="12"/>
        <w:tabs>
          <w:tab w:val="right" w:leader="dot" w:pos="10080"/>
        </w:tabs>
      </w:pPr>
      <w:r>
        <w:fldChar w:fldCharType="begin"/>
      </w:r>
      <w:r>
        <w:instrText xml:space="preserve"> HYPERLINK \l "ReportHeading5" \h </w:instrText>
      </w:r>
      <w:r>
        <w:fldChar w:fldCharType="separate"/>
      </w:r>
      <w:r>
        <w:t>1.3 Project Scope and Contributions</w:t>
      </w:r>
      <w:r>
        <w:tab/>
      </w:r>
      <w:r>
        <w:t>5</w:t>
      </w:r>
      <w:r>
        <w:fldChar w:fldCharType="end"/>
      </w:r>
    </w:p>
    <w:p w14:paraId="4A1C529E">
      <w:pPr>
        <w:pStyle w:val="11"/>
        <w:tabs>
          <w:tab w:val="right" w:leader="dot" w:pos="10080"/>
        </w:tabs>
      </w:pPr>
      <w:r>
        <w:fldChar w:fldCharType="begin"/>
      </w:r>
      <w:r>
        <w:instrText xml:space="preserve"> HYPERLINK \l "ReportHeading6" \h </w:instrText>
      </w:r>
      <w:r>
        <w:fldChar w:fldCharType="separate"/>
      </w:r>
      <w:r>
        <w:t>2. Related Work</w:t>
      </w:r>
      <w:r>
        <w:tab/>
      </w:r>
      <w:r>
        <w:t>6</w:t>
      </w:r>
      <w:r>
        <w:fldChar w:fldCharType="end"/>
      </w:r>
    </w:p>
    <w:p w14:paraId="039F9F85">
      <w:pPr>
        <w:pStyle w:val="12"/>
        <w:tabs>
          <w:tab w:val="right" w:leader="dot" w:pos="10080"/>
        </w:tabs>
      </w:pPr>
      <w:r>
        <w:fldChar w:fldCharType="begin"/>
      </w:r>
      <w:r>
        <w:instrText xml:space="preserve"> HYPERLINK \l "ReportHeading7" \h </w:instrText>
      </w:r>
      <w:r>
        <w:fldChar w:fldCharType="separate"/>
      </w:r>
      <w:r>
        <w:t>2.1 Handcrafted Features for Emotion Recognition</w:t>
      </w:r>
      <w:r>
        <w:tab/>
      </w:r>
      <w:r>
        <w:t>6</w:t>
      </w:r>
      <w:r>
        <w:fldChar w:fldCharType="end"/>
      </w:r>
    </w:p>
    <w:p w14:paraId="3FB86489">
      <w:pPr>
        <w:pStyle w:val="12"/>
        <w:tabs>
          <w:tab w:val="right" w:leader="dot" w:pos="10080"/>
        </w:tabs>
      </w:pPr>
      <w:r>
        <w:fldChar w:fldCharType="begin"/>
      </w:r>
      <w:r>
        <w:instrText xml:space="preserve"> HYPERLINK \l "ReportHeading8" \h </w:instrText>
      </w:r>
      <w:r>
        <w:fldChar w:fldCharType="separate"/>
      </w:r>
      <w:r>
        <w:t>2.2 Deep Learning for Audio Emotion Recognition</w:t>
      </w:r>
      <w:r>
        <w:tab/>
      </w:r>
      <w:r>
        <w:t>8</w:t>
      </w:r>
      <w:r>
        <w:fldChar w:fldCharType="end"/>
      </w:r>
    </w:p>
    <w:p w14:paraId="1002AA36">
      <w:pPr>
        <w:pStyle w:val="12"/>
        <w:tabs>
          <w:tab w:val="right" w:leader="dot" w:pos="10080"/>
        </w:tabs>
      </w:pPr>
      <w:r>
        <w:fldChar w:fldCharType="begin"/>
      </w:r>
      <w:r>
        <w:instrText xml:space="preserve"> HYPERLINK \l "ReportHeading9" \h </w:instrText>
      </w:r>
      <w:r>
        <w:fldChar w:fldCharType="separate"/>
      </w:r>
      <w:r>
        <w:t>2.3 Deep Learning for Facial Expression Recognition</w:t>
      </w:r>
      <w:r>
        <w:tab/>
      </w:r>
      <w:r>
        <w:t>10</w:t>
      </w:r>
      <w:r>
        <w:fldChar w:fldCharType="end"/>
      </w:r>
    </w:p>
    <w:p w14:paraId="5BD2C5FD">
      <w:pPr>
        <w:pStyle w:val="12"/>
        <w:tabs>
          <w:tab w:val="right" w:leader="dot" w:pos="10080"/>
        </w:tabs>
      </w:pPr>
      <w:r>
        <w:fldChar w:fldCharType="begin"/>
      </w:r>
      <w:r>
        <w:instrText xml:space="preserve"> HYPERLINK \l "ReportHeading10" \h </w:instrText>
      </w:r>
      <w:r>
        <w:fldChar w:fldCharType="separate"/>
      </w:r>
      <w:r>
        <w:t>2.4 Audio–Visual Fusion Methods</w:t>
      </w:r>
      <w:r>
        <w:tab/>
      </w:r>
      <w:r>
        <w:t>10</w:t>
      </w:r>
      <w:r>
        <w:fldChar w:fldCharType="end"/>
      </w:r>
    </w:p>
    <w:p w14:paraId="3BCBBBAE">
      <w:pPr>
        <w:pStyle w:val="11"/>
        <w:tabs>
          <w:tab w:val="right" w:leader="dot" w:pos="10080"/>
        </w:tabs>
      </w:pPr>
      <w:r>
        <w:fldChar w:fldCharType="begin"/>
      </w:r>
      <w:r>
        <w:instrText xml:space="preserve"> HYPERLINK \l "ReportHeading11" \h </w:instrText>
      </w:r>
      <w:r>
        <w:fldChar w:fldCharType="separate"/>
      </w:r>
      <w:r>
        <w:t>3. Dataset and Experimental Protocol</w:t>
      </w:r>
      <w:r>
        <w:tab/>
      </w:r>
      <w:r>
        <w:t>12</w:t>
      </w:r>
      <w:r>
        <w:fldChar w:fldCharType="end"/>
      </w:r>
    </w:p>
    <w:p w14:paraId="6956D1E2">
      <w:pPr>
        <w:pStyle w:val="12"/>
        <w:tabs>
          <w:tab w:val="right" w:leader="dot" w:pos="10080"/>
        </w:tabs>
      </w:pPr>
      <w:r>
        <w:fldChar w:fldCharType="begin"/>
      </w:r>
      <w:r>
        <w:instrText xml:space="preserve"> HYPERLINK \l "ReportHeading12" \h </w:instrText>
      </w:r>
      <w:r>
        <w:fldChar w:fldCharType="separate"/>
      </w:r>
      <w:r>
        <w:t>3.1 RAVDESS Speech Dataset</w:t>
      </w:r>
      <w:r>
        <w:tab/>
      </w:r>
      <w:r>
        <w:t>12</w:t>
      </w:r>
      <w:r>
        <w:fldChar w:fldCharType="end"/>
      </w:r>
    </w:p>
    <w:p w14:paraId="1879F654">
      <w:pPr>
        <w:pStyle w:val="12"/>
        <w:tabs>
          <w:tab w:val="right" w:leader="dot" w:pos="10080"/>
        </w:tabs>
      </w:pPr>
      <w:r>
        <w:fldChar w:fldCharType="begin"/>
      </w:r>
      <w:r>
        <w:instrText xml:space="preserve"> HYPERLINK \l "ReportHeading13" \h </w:instrText>
      </w:r>
      <w:r>
        <w:fldChar w:fldCharType="separate"/>
      </w:r>
      <w:r>
        <w:t>3.2 Data Preparation and Cross-Modal Alignment</w:t>
      </w:r>
      <w:r>
        <w:tab/>
      </w:r>
      <w:r>
        <w:t>13</w:t>
      </w:r>
      <w:r>
        <w:fldChar w:fldCharType="end"/>
      </w:r>
    </w:p>
    <w:p w14:paraId="6F33E150">
      <w:pPr>
        <w:pStyle w:val="12"/>
        <w:tabs>
          <w:tab w:val="right" w:leader="dot" w:pos="10080"/>
        </w:tabs>
      </w:pPr>
      <w:r>
        <w:fldChar w:fldCharType="begin"/>
      </w:r>
      <w:r>
        <w:instrText xml:space="preserve"> HYPERLINK \l "ReportHeading14" \h </w:instrText>
      </w:r>
      <w:r>
        <w:fldChar w:fldCharType="separate"/>
      </w:r>
      <w:r>
        <w:t>3.3 Actor-Independent Data Partitioning</w:t>
      </w:r>
      <w:r>
        <w:tab/>
      </w:r>
      <w:r>
        <w:t>13</w:t>
      </w:r>
      <w:r>
        <w:fldChar w:fldCharType="end"/>
      </w:r>
    </w:p>
    <w:p w14:paraId="412E67B5">
      <w:pPr>
        <w:pStyle w:val="12"/>
        <w:tabs>
          <w:tab w:val="right" w:leader="dot" w:pos="10080"/>
        </w:tabs>
      </w:pPr>
      <w:r>
        <w:fldChar w:fldCharType="begin"/>
      </w:r>
      <w:r>
        <w:instrText xml:space="preserve"> HYPERLINK \l "ReportHeading15" \h </w:instrText>
      </w:r>
      <w:r>
        <w:fldChar w:fldCharType="separate"/>
      </w:r>
      <w:r>
        <w:t>3.4 Evaluation Metrics</w:t>
      </w:r>
      <w:r>
        <w:tab/>
      </w:r>
      <w:r>
        <w:t>14</w:t>
      </w:r>
      <w:r>
        <w:fldChar w:fldCharType="end"/>
      </w:r>
    </w:p>
    <w:p w14:paraId="69FC3D42">
      <w:pPr>
        <w:pStyle w:val="12"/>
        <w:tabs>
          <w:tab w:val="right" w:leader="dot" w:pos="10080"/>
        </w:tabs>
      </w:pPr>
      <w:r>
        <w:fldChar w:fldCharType="begin"/>
      </w:r>
      <w:r>
        <w:instrText xml:space="preserve"> HYPERLINK \l "ReportHeading16" \h </w:instrText>
      </w:r>
      <w:r>
        <w:fldChar w:fldCharType="separate"/>
      </w:r>
      <w:r>
        <w:t>3.5 Model Selection and Evaluation Procedure</w:t>
      </w:r>
      <w:r>
        <w:tab/>
      </w:r>
      <w:r>
        <w:t>14</w:t>
      </w:r>
      <w:r>
        <w:fldChar w:fldCharType="end"/>
      </w:r>
    </w:p>
    <w:p w14:paraId="719DF498">
      <w:pPr>
        <w:pStyle w:val="11"/>
        <w:tabs>
          <w:tab w:val="right" w:leader="dot" w:pos="10080"/>
        </w:tabs>
      </w:pPr>
      <w:r>
        <w:fldChar w:fldCharType="begin"/>
      </w:r>
      <w:r>
        <w:instrText xml:space="preserve"> HYPERLINK \l "ReportHeading17" \h </w:instrText>
      </w:r>
      <w:r>
        <w:fldChar w:fldCharType="separate"/>
      </w:r>
      <w:r>
        <w:t>4. System Design and Implementation</w:t>
      </w:r>
      <w:r>
        <w:tab/>
      </w:r>
      <w:r>
        <w:t>16</w:t>
      </w:r>
      <w:r>
        <w:fldChar w:fldCharType="end"/>
      </w:r>
    </w:p>
    <w:p w14:paraId="35E80968">
      <w:pPr>
        <w:pStyle w:val="12"/>
        <w:tabs>
          <w:tab w:val="right" w:leader="dot" w:pos="10080"/>
        </w:tabs>
      </w:pPr>
      <w:r>
        <w:fldChar w:fldCharType="begin"/>
      </w:r>
      <w:r>
        <w:instrText xml:space="preserve"> HYPERLINK \l "ReportHeading18" \h </w:instrText>
      </w:r>
      <w:r>
        <w:fldChar w:fldCharType="separate"/>
      </w:r>
      <w:r>
        <w:t>4.1 Overall System Architecture</w:t>
      </w:r>
      <w:r>
        <w:tab/>
      </w:r>
      <w:r>
        <w:t>16</w:t>
      </w:r>
      <w:r>
        <w:fldChar w:fldCharType="end"/>
      </w:r>
    </w:p>
    <w:p w14:paraId="1724C4A5">
      <w:pPr>
        <w:pStyle w:val="12"/>
        <w:tabs>
          <w:tab w:val="right" w:leader="dot" w:pos="10080"/>
        </w:tabs>
      </w:pPr>
      <w:r>
        <w:fldChar w:fldCharType="begin"/>
      </w:r>
      <w:r>
        <w:instrText xml:space="preserve"> HYPERLINK \l "ReportHeading19" \h </w:instrText>
      </w:r>
      <w:r>
        <w:fldChar w:fldCharType="separate"/>
      </w:r>
      <w:r>
        <w:t>4.2 Audio Emotion Recognition M1 and M2</w:t>
      </w:r>
      <w:r>
        <w:tab/>
      </w:r>
      <w:r>
        <w:t>16</w:t>
      </w:r>
      <w:r>
        <w:fldChar w:fldCharType="end"/>
      </w:r>
    </w:p>
    <w:p w14:paraId="16656596">
      <w:pPr>
        <w:pStyle w:val="12"/>
        <w:tabs>
          <w:tab w:val="right" w:leader="dot" w:pos="10080"/>
        </w:tabs>
      </w:pPr>
      <w:r>
        <w:fldChar w:fldCharType="begin"/>
      </w:r>
      <w:r>
        <w:instrText xml:space="preserve"> HYPERLINK \l "ReportHeading20" \h </w:instrText>
      </w:r>
      <w:r>
        <w:fldChar w:fldCharType="separate"/>
      </w:r>
      <w:r>
        <w:t>4.3 Visual Emotion Recognition M3 and M4</w:t>
      </w:r>
      <w:r>
        <w:tab/>
      </w:r>
      <w:r>
        <w:t>27</w:t>
      </w:r>
      <w:r>
        <w:fldChar w:fldCharType="end"/>
      </w:r>
    </w:p>
    <w:p w14:paraId="4BA33307">
      <w:pPr>
        <w:pStyle w:val="12"/>
        <w:tabs>
          <w:tab w:val="right" w:leader="dot" w:pos="10080"/>
        </w:tabs>
      </w:pPr>
      <w:r>
        <w:fldChar w:fldCharType="begin"/>
      </w:r>
      <w:r>
        <w:instrText xml:space="preserve"> HYPERLINK \l "ReportHeading21" \h </w:instrText>
      </w:r>
      <w:r>
        <w:fldChar w:fldCharType="separate"/>
      </w:r>
      <w:r>
        <w:t>4.4 Multimodal Fusion</w:t>
      </w:r>
      <w:r>
        <w:tab/>
      </w:r>
      <w:r>
        <w:t>35</w:t>
      </w:r>
      <w:r>
        <w:fldChar w:fldCharType="end"/>
      </w:r>
    </w:p>
    <w:p w14:paraId="02AFE51A">
      <w:pPr>
        <w:pStyle w:val="11"/>
        <w:tabs>
          <w:tab w:val="right" w:leader="dot" w:pos="10080"/>
        </w:tabs>
      </w:pPr>
      <w:r>
        <w:fldChar w:fldCharType="begin"/>
      </w:r>
      <w:r>
        <w:instrText xml:space="preserve"> HYPERLINK \l "ReportHeading22" \h </w:instrText>
      </w:r>
      <w:r>
        <w:fldChar w:fldCharType="separate"/>
      </w:r>
      <w:r>
        <w:t>5. Experiments and Results</w:t>
      </w:r>
      <w:r>
        <w:tab/>
      </w:r>
      <w:r>
        <w:t>39</w:t>
      </w:r>
      <w:r>
        <w:fldChar w:fldCharType="end"/>
      </w:r>
    </w:p>
    <w:p w14:paraId="06EC5F21">
      <w:pPr>
        <w:pStyle w:val="12"/>
        <w:tabs>
          <w:tab w:val="right" w:leader="dot" w:pos="10080"/>
        </w:tabs>
      </w:pPr>
      <w:r>
        <w:fldChar w:fldCharType="begin"/>
      </w:r>
      <w:r>
        <w:instrText xml:space="preserve"> HYPERLINK \l "ReportHeading23" \h </w:instrText>
      </w:r>
      <w:r>
        <w:fldChar w:fldCharType="separate"/>
      </w:r>
      <w:r>
        <w:t>5.1 Audio Encoder Comparison</w:t>
      </w:r>
      <w:r>
        <w:tab/>
      </w:r>
      <w:r>
        <w:t>39</w:t>
      </w:r>
      <w:r>
        <w:fldChar w:fldCharType="end"/>
      </w:r>
    </w:p>
    <w:p w14:paraId="67590672">
      <w:pPr>
        <w:pStyle w:val="12"/>
        <w:tabs>
          <w:tab w:val="right" w:leader="dot" w:pos="10080"/>
        </w:tabs>
      </w:pPr>
      <w:r>
        <w:fldChar w:fldCharType="begin"/>
      </w:r>
      <w:r>
        <w:instrText xml:space="preserve"> HYPERLINK \l "ReportHeading24" \h </w:instrText>
      </w:r>
      <w:r>
        <w:fldChar w:fldCharType="separate"/>
      </w:r>
      <w:r>
        <w:t>5.2 Audio Representation Comparison</w:t>
      </w:r>
      <w:r>
        <w:tab/>
      </w:r>
      <w:r>
        <w:t>40</w:t>
      </w:r>
      <w:r>
        <w:fldChar w:fldCharType="end"/>
      </w:r>
    </w:p>
    <w:p w14:paraId="6675E776">
      <w:pPr>
        <w:pStyle w:val="12"/>
        <w:tabs>
          <w:tab w:val="right" w:leader="dot" w:pos="10080"/>
        </w:tabs>
      </w:pPr>
      <w:r>
        <w:fldChar w:fldCharType="begin"/>
      </w:r>
      <w:r>
        <w:instrText xml:space="preserve"> HYPERLINK \l "ReportHeading25" \h </w:instrText>
      </w:r>
      <w:r>
        <w:fldChar w:fldCharType="separate"/>
      </w:r>
      <w:r>
        <w:t>5.3 WavLM Extension Results</w:t>
      </w:r>
      <w:r>
        <w:tab/>
      </w:r>
      <w:r>
        <w:t>42</w:t>
      </w:r>
      <w:r>
        <w:fldChar w:fldCharType="end"/>
      </w:r>
    </w:p>
    <w:p w14:paraId="74806B01">
      <w:pPr>
        <w:pStyle w:val="12"/>
        <w:tabs>
          <w:tab w:val="right" w:leader="dot" w:pos="10080"/>
        </w:tabs>
      </w:pPr>
      <w:r>
        <w:fldChar w:fldCharType="begin"/>
      </w:r>
      <w:r>
        <w:instrText xml:space="preserve"> HYPERLINK \l "ReportHeading26" \h </w:instrText>
      </w:r>
      <w:r>
        <w:fldChar w:fldCharType="separate"/>
      </w:r>
      <w:r>
        <w:t>5.4 Visual Encoder Comparison</w:t>
      </w:r>
      <w:r>
        <w:tab/>
      </w:r>
      <w:r>
        <w:t>46</w:t>
      </w:r>
      <w:r>
        <w:fldChar w:fldCharType="end"/>
      </w:r>
    </w:p>
    <w:p w14:paraId="14210A12">
      <w:pPr>
        <w:pStyle w:val="12"/>
        <w:tabs>
          <w:tab w:val="right" w:leader="dot" w:pos="10080"/>
        </w:tabs>
      </w:pPr>
      <w:r>
        <w:fldChar w:fldCharType="begin"/>
      </w:r>
      <w:r>
        <w:instrText xml:space="preserve"> HYPERLINK \l "ReportHeading27" \h </w:instrText>
      </w:r>
      <w:r>
        <w:fldChar w:fldCharType="separate"/>
      </w:r>
      <w:r>
        <w:t>5.5 Visual Representation Comparison</w:t>
      </w:r>
      <w:r>
        <w:tab/>
      </w:r>
      <w:r>
        <w:t>47</w:t>
      </w:r>
      <w:r>
        <w:fldChar w:fldCharType="end"/>
      </w:r>
    </w:p>
    <w:p w14:paraId="4BD453C5">
      <w:pPr>
        <w:pStyle w:val="12"/>
        <w:tabs>
          <w:tab w:val="right" w:leader="dot" w:pos="10080"/>
        </w:tabs>
      </w:pPr>
      <w:r>
        <w:fldChar w:fldCharType="begin"/>
      </w:r>
      <w:r>
        <w:instrText xml:space="preserve"> HYPERLINK \l "ReportHeading28" \h </w:instrText>
      </w:r>
      <w:r>
        <w:fldChar w:fldCharType="separate"/>
      </w:r>
      <w:r>
        <w:t>5.6 Unimodal versus Multimodal Comparison</w:t>
      </w:r>
      <w:r>
        <w:tab/>
      </w:r>
      <w:r>
        <w:t>48</w:t>
      </w:r>
      <w:r>
        <w:fldChar w:fldCharType="end"/>
      </w:r>
    </w:p>
    <w:p w14:paraId="26D56061">
      <w:pPr>
        <w:pStyle w:val="12"/>
        <w:tabs>
          <w:tab w:val="right" w:leader="dot" w:pos="10080"/>
        </w:tabs>
      </w:pPr>
      <w:r>
        <w:fldChar w:fldCharType="begin"/>
      </w:r>
      <w:r>
        <w:instrText xml:space="preserve"> HYPERLINK \l "ReportHeading29" \h </w:instrText>
      </w:r>
      <w:r>
        <w:fldChar w:fldCharType="separate"/>
      </w:r>
      <w:r>
        <w:t>5.7 Ablation and Diagnostic Results</w:t>
      </w:r>
      <w:r>
        <w:tab/>
      </w:r>
      <w:r>
        <w:t>48</w:t>
      </w:r>
      <w:r>
        <w:fldChar w:fldCharType="end"/>
      </w:r>
    </w:p>
    <w:p w14:paraId="7D32EF61">
      <w:pPr>
        <w:pStyle w:val="12"/>
        <w:tabs>
          <w:tab w:val="right" w:leader="dot" w:pos="10080"/>
        </w:tabs>
      </w:pPr>
      <w:r>
        <w:fldChar w:fldCharType="begin"/>
      </w:r>
      <w:r>
        <w:instrText xml:space="preserve"> HYPERLINK \l "ReportHeading30" \h </w:instrText>
      </w:r>
      <w:r>
        <w:fldChar w:fldCharType="separate"/>
      </w:r>
      <w:r>
        <w:t>5.8 Final Model Selection and Test Performance</w:t>
      </w:r>
      <w:r>
        <w:tab/>
      </w:r>
      <w:r>
        <w:t>54</w:t>
      </w:r>
      <w:r>
        <w:fldChar w:fldCharType="end"/>
      </w:r>
    </w:p>
    <w:p w14:paraId="384A85FF">
      <w:pPr>
        <w:pStyle w:val="12"/>
        <w:tabs>
          <w:tab w:val="right" w:leader="dot" w:pos="10080"/>
        </w:tabs>
      </w:pPr>
      <w:r>
        <w:fldChar w:fldCharType="begin"/>
      </w:r>
      <w:r>
        <w:instrText xml:space="preserve"> HYPERLINK \l "ReportHeading31" \h </w:instrText>
      </w:r>
      <w:r>
        <w:fldChar w:fldCharType="separate"/>
      </w:r>
      <w:r>
        <w:t>5.9 External Dataset Evaluation</w:t>
      </w:r>
      <w:r>
        <w:tab/>
      </w:r>
      <w:r>
        <w:t>57</w:t>
      </w:r>
      <w:r>
        <w:fldChar w:fldCharType="end"/>
      </w:r>
    </w:p>
    <w:p w14:paraId="048B826F">
      <w:pPr>
        <w:pStyle w:val="12"/>
        <w:tabs>
          <w:tab w:val="right" w:leader="dot" w:pos="10080"/>
        </w:tabs>
      </w:pPr>
      <w:r>
        <w:fldChar w:fldCharType="begin"/>
      </w:r>
      <w:r>
        <w:instrText xml:space="preserve"> HYPERLINK \l "ReportHeading32" \h </w:instrText>
      </w:r>
      <w:r>
        <w:fldChar w:fldCharType="separate"/>
      </w:r>
      <w:r>
        <w:t>5.10 Paired Uncertainty and Calibration</w:t>
      </w:r>
      <w:r>
        <w:tab/>
      </w:r>
      <w:r>
        <w:t>58</w:t>
      </w:r>
      <w:r>
        <w:fldChar w:fldCharType="end"/>
      </w:r>
    </w:p>
    <w:p w14:paraId="3BFD1771">
      <w:pPr>
        <w:pStyle w:val="12"/>
        <w:tabs>
          <w:tab w:val="right" w:leader="dot" w:pos="10080"/>
        </w:tabs>
      </w:pPr>
      <w:r>
        <w:fldChar w:fldCharType="begin"/>
      </w:r>
      <w:r>
        <w:instrText xml:space="preserve"> HYPERLINK \l "ReportHeading33" \h </w:instrText>
      </w:r>
      <w:r>
        <w:fldChar w:fldCharType="separate"/>
      </w:r>
      <w:r>
        <w:t>5.11 Fusion with MFCC Transformer Representations</w:t>
      </w:r>
      <w:r>
        <w:tab/>
      </w:r>
      <w:r>
        <w:t>59</w:t>
      </w:r>
      <w:r>
        <w:fldChar w:fldCharType="end"/>
      </w:r>
    </w:p>
    <w:p w14:paraId="4FE1094B">
      <w:pPr>
        <w:pStyle w:val="11"/>
        <w:tabs>
          <w:tab w:val="right" w:leader="dot" w:pos="10080"/>
        </w:tabs>
      </w:pPr>
      <w:r>
        <w:fldChar w:fldCharType="begin"/>
      </w:r>
      <w:r>
        <w:instrText xml:space="preserve"> HYPERLINK \l "ReportHeading34" \h </w:instrText>
      </w:r>
      <w:r>
        <w:fldChar w:fldCharType="separate"/>
      </w:r>
      <w:r>
        <w:t>6. Discussion</w:t>
      </w:r>
      <w:r>
        <w:tab/>
      </w:r>
      <w:r>
        <w:t>62</w:t>
      </w:r>
      <w:r>
        <w:fldChar w:fldCharType="end"/>
      </w:r>
    </w:p>
    <w:p w14:paraId="06DC52E0">
      <w:pPr>
        <w:pStyle w:val="12"/>
        <w:tabs>
          <w:tab w:val="right" w:leader="dot" w:pos="10080"/>
        </w:tabs>
      </w:pPr>
      <w:r>
        <w:fldChar w:fldCharType="begin"/>
      </w:r>
      <w:r>
        <w:instrText xml:space="preserve"> HYPERLINK \l "ReportHeading35" \h </w:instrText>
      </w:r>
      <w:r>
        <w:fldChar w:fldCharType="separate"/>
      </w:r>
      <w:r>
        <w:t>6.1 Effectiveness of Handcrafted and Learned Representations</w:t>
      </w:r>
      <w:r>
        <w:tab/>
      </w:r>
      <w:r>
        <w:t>62</w:t>
      </w:r>
      <w:r>
        <w:fldChar w:fldCharType="end"/>
      </w:r>
    </w:p>
    <w:p w14:paraId="4C148B00">
      <w:pPr>
        <w:pStyle w:val="12"/>
        <w:tabs>
          <w:tab w:val="right" w:leader="dot" w:pos="10080"/>
        </w:tabs>
      </w:pPr>
      <w:r>
        <w:fldChar w:fldCharType="begin"/>
      </w:r>
      <w:r>
        <w:instrText xml:space="preserve"> HYPERLINK \l "ReportHeading36" \h </w:instrText>
      </w:r>
      <w:r>
        <w:fldChar w:fldCharType="separate"/>
      </w:r>
      <w:r>
        <w:t>6.2 Benefits and Limitations of Multimodal Fusion</w:t>
      </w:r>
      <w:r>
        <w:tab/>
      </w:r>
      <w:r>
        <w:t>63</w:t>
      </w:r>
      <w:r>
        <w:fldChar w:fldCharType="end"/>
      </w:r>
    </w:p>
    <w:p w14:paraId="136B555C">
      <w:pPr>
        <w:pStyle w:val="12"/>
        <w:tabs>
          <w:tab w:val="right" w:leader="dot" w:pos="10080"/>
        </w:tabs>
      </w:pPr>
      <w:r>
        <w:fldChar w:fldCharType="begin"/>
      </w:r>
      <w:r>
        <w:instrText xml:space="preserve"> HYPERLINK \l "ReportHeading37" \h </w:instrText>
      </w:r>
      <w:r>
        <w:fldChar w:fldCharType="separate"/>
      </w:r>
      <w:r>
        <w:t>6.3 Per-Class Performance and Error Complementarity</w:t>
      </w:r>
      <w:r>
        <w:tab/>
      </w:r>
      <w:r>
        <w:t>64</w:t>
      </w:r>
      <w:r>
        <w:fldChar w:fldCharType="end"/>
      </w:r>
    </w:p>
    <w:p w14:paraId="5513C782">
      <w:pPr>
        <w:pStyle w:val="12"/>
        <w:tabs>
          <w:tab w:val="right" w:leader="dot" w:pos="10080"/>
        </w:tabs>
      </w:pPr>
      <w:r>
        <w:fldChar w:fldCharType="begin"/>
      </w:r>
      <w:r>
        <w:instrText xml:space="preserve"> HYPERLINK \l "ReportHeading38" \h </w:instrText>
      </w:r>
      <w:r>
        <w:fldChar w:fldCharType="separate"/>
      </w:r>
      <w:r>
        <w:t>6.4 Generalisation Across Actors and Datasets</w:t>
      </w:r>
      <w:r>
        <w:tab/>
      </w:r>
      <w:r>
        <w:t>65</w:t>
      </w:r>
      <w:r>
        <w:fldChar w:fldCharType="end"/>
      </w:r>
    </w:p>
    <w:p w14:paraId="17AE726A">
      <w:pPr>
        <w:pStyle w:val="12"/>
        <w:tabs>
          <w:tab w:val="right" w:leader="dot" w:pos="10080"/>
        </w:tabs>
      </w:pPr>
      <w:r>
        <w:fldChar w:fldCharType="begin"/>
      </w:r>
      <w:r>
        <w:instrText xml:space="preserve"> HYPERLINK \l "ReportHeading39" \h </w:instrText>
      </w:r>
      <w:r>
        <w:fldChar w:fldCharType="separate"/>
      </w:r>
      <w:r>
        <w:t>6.5 Interpretation of Gating and Attention</w:t>
      </w:r>
      <w:r>
        <w:tab/>
      </w:r>
      <w:r>
        <w:t>66</w:t>
      </w:r>
      <w:r>
        <w:fldChar w:fldCharType="end"/>
      </w:r>
    </w:p>
    <w:p w14:paraId="75433D2E">
      <w:pPr>
        <w:pStyle w:val="12"/>
        <w:tabs>
          <w:tab w:val="right" w:leader="dot" w:pos="10080"/>
        </w:tabs>
      </w:pPr>
      <w:r>
        <w:fldChar w:fldCharType="begin"/>
      </w:r>
      <w:r>
        <w:instrText xml:space="preserve"> HYPERLINK \l "ReportHeading40" \h </w:instrText>
      </w:r>
      <w:r>
        <w:fldChar w:fldCharType="separate"/>
      </w:r>
      <w:r>
        <w:t>6.6 Study Limitations</w:t>
      </w:r>
      <w:r>
        <w:tab/>
      </w:r>
      <w:r>
        <w:t>67</w:t>
      </w:r>
      <w:r>
        <w:fldChar w:fldCharType="end"/>
      </w:r>
    </w:p>
    <w:p w14:paraId="740F65FE">
      <w:pPr>
        <w:pStyle w:val="11"/>
        <w:tabs>
          <w:tab w:val="right" w:leader="dot" w:pos="10080"/>
        </w:tabs>
      </w:pPr>
      <w:r>
        <w:fldChar w:fldCharType="begin"/>
      </w:r>
      <w:r>
        <w:instrText xml:space="preserve"> HYPERLINK \l "ReportHeading41" \h </w:instrText>
      </w:r>
      <w:r>
        <w:fldChar w:fldCharType="separate"/>
      </w:r>
      <w:r>
        <w:t>7. Final System and Reproducibility</w:t>
      </w:r>
      <w:r>
        <w:tab/>
      </w:r>
      <w:r>
        <w:t>70</w:t>
      </w:r>
      <w:r>
        <w:fldChar w:fldCharType="end"/>
      </w:r>
    </w:p>
    <w:p w14:paraId="6DB2D741">
      <w:pPr>
        <w:pStyle w:val="12"/>
        <w:tabs>
          <w:tab w:val="right" w:leader="dot" w:pos="10080"/>
        </w:tabs>
      </w:pPr>
      <w:r>
        <w:fldChar w:fldCharType="begin"/>
      </w:r>
      <w:r>
        <w:instrText xml:space="preserve"> HYPERLINK \l "ReportHeading42" \h </w:instrText>
      </w:r>
      <w:r>
        <w:fldChar w:fldCharType="separate"/>
      </w:r>
      <w:r>
        <w:t>7.1 Selected End-to-End Pipeline</w:t>
      </w:r>
      <w:r>
        <w:tab/>
      </w:r>
      <w:r>
        <w:t>70</w:t>
      </w:r>
      <w:r>
        <w:fldChar w:fldCharType="end"/>
      </w:r>
    </w:p>
    <w:p w14:paraId="2D6CB0E3">
      <w:pPr>
        <w:pStyle w:val="12"/>
        <w:tabs>
          <w:tab w:val="right" w:leader="dot" w:pos="10080"/>
        </w:tabs>
      </w:pPr>
      <w:r>
        <w:fldChar w:fldCharType="begin"/>
      </w:r>
      <w:r>
        <w:instrText xml:space="preserve"> HYPERLINK \l "ReportHeading43" \h </w:instrText>
      </w:r>
      <w:r>
        <w:fldChar w:fldCharType="separate"/>
      </w:r>
      <w:r>
        <w:t>7.2 Input and Output Specifications</w:t>
      </w:r>
      <w:r>
        <w:tab/>
      </w:r>
      <w:r>
        <w:t>70</w:t>
      </w:r>
      <w:r>
        <w:fldChar w:fldCharType="end"/>
      </w:r>
    </w:p>
    <w:p w14:paraId="234A4954">
      <w:pPr>
        <w:pStyle w:val="12"/>
        <w:tabs>
          <w:tab w:val="right" w:leader="dot" w:pos="10080"/>
        </w:tabs>
      </w:pPr>
      <w:r>
        <w:fldChar w:fldCharType="begin"/>
      </w:r>
      <w:r>
        <w:instrText xml:space="preserve"> HYPERLINK \l "ReportHeading44" \h </w:instrText>
      </w:r>
      <w:r>
        <w:fldChar w:fldCharType="separate"/>
      </w:r>
      <w:r>
        <w:t>7.3 Software Environment and Dependencies</w:t>
      </w:r>
      <w:r>
        <w:tab/>
      </w:r>
      <w:r>
        <w:t>71</w:t>
      </w:r>
      <w:r>
        <w:fldChar w:fldCharType="end"/>
      </w:r>
    </w:p>
    <w:p w14:paraId="11BAEFF9">
      <w:pPr>
        <w:pStyle w:val="12"/>
        <w:tabs>
          <w:tab w:val="right" w:leader="dot" w:pos="10080"/>
        </w:tabs>
      </w:pPr>
      <w:r>
        <w:fldChar w:fldCharType="begin"/>
      </w:r>
      <w:r>
        <w:instrText xml:space="preserve"> HYPERLINK \l "ReportHeading45" \h </w:instrText>
      </w:r>
      <w:r>
        <w:fldChar w:fldCharType="separate"/>
      </w:r>
      <w:r>
        <w:t>7.4 Execution Instructions and Model Availability</w:t>
      </w:r>
      <w:r>
        <w:tab/>
      </w:r>
      <w:r>
        <w:t>71</w:t>
      </w:r>
      <w:r>
        <w:fldChar w:fldCharType="end"/>
      </w:r>
    </w:p>
    <w:p w14:paraId="2D6F766B">
      <w:pPr>
        <w:pStyle w:val="12"/>
        <w:tabs>
          <w:tab w:val="right" w:leader="dot" w:pos="10080"/>
        </w:tabs>
      </w:pPr>
      <w:r>
        <w:fldChar w:fldCharType="begin"/>
      </w:r>
      <w:r>
        <w:instrText xml:space="preserve"> HYPERLINK \l "ReportHeading46" \h </w:instrText>
      </w:r>
      <w:r>
        <w:fldChar w:fldCharType="separate"/>
      </w:r>
      <w:r>
        <w:t>7.5 Demonstration Interface</w:t>
      </w:r>
      <w:r>
        <w:tab/>
      </w:r>
      <w:r>
        <w:t>72</w:t>
      </w:r>
      <w:r>
        <w:fldChar w:fldCharType="end"/>
      </w:r>
    </w:p>
    <w:p w14:paraId="6D7EE7DC">
      <w:pPr>
        <w:pStyle w:val="11"/>
        <w:tabs>
          <w:tab w:val="right" w:leader="dot" w:pos="10080"/>
        </w:tabs>
      </w:pPr>
      <w:r>
        <w:fldChar w:fldCharType="begin"/>
      </w:r>
      <w:r>
        <w:instrText xml:space="preserve"> HYPERLINK \l "ReportHeading47" \h </w:instrText>
      </w:r>
      <w:r>
        <w:fldChar w:fldCharType="separate"/>
      </w:r>
      <w:r>
        <w:t>8. Conclusion and Future Work</w:t>
      </w:r>
      <w:r>
        <w:tab/>
      </w:r>
      <w:r>
        <w:t>75</w:t>
      </w:r>
      <w:r>
        <w:fldChar w:fldCharType="end"/>
      </w:r>
    </w:p>
    <w:p w14:paraId="19139A60">
      <w:pPr>
        <w:pStyle w:val="12"/>
        <w:tabs>
          <w:tab w:val="right" w:leader="dot" w:pos="10080"/>
        </w:tabs>
      </w:pPr>
      <w:r>
        <w:fldChar w:fldCharType="begin"/>
      </w:r>
      <w:r>
        <w:instrText xml:space="preserve"> HYPERLINK \l "ReportHeading48" \h </w:instrText>
      </w:r>
      <w:r>
        <w:fldChar w:fldCharType="separate"/>
      </w:r>
      <w:r>
        <w:t>8.1 Main Findings</w:t>
      </w:r>
      <w:r>
        <w:tab/>
      </w:r>
      <w:r>
        <w:t>75</w:t>
      </w:r>
      <w:r>
        <w:fldChar w:fldCharType="end"/>
      </w:r>
    </w:p>
    <w:p w14:paraId="6748CDEA">
      <w:pPr>
        <w:pStyle w:val="12"/>
        <w:tabs>
          <w:tab w:val="right" w:leader="dot" w:pos="10080"/>
        </w:tabs>
      </w:pPr>
      <w:r>
        <w:fldChar w:fldCharType="begin"/>
      </w:r>
      <w:r>
        <w:instrText xml:space="preserve"> HYPERLINK \l "ReportHeading49" \h </w:instrText>
      </w:r>
      <w:r>
        <w:fldChar w:fldCharType="separate"/>
      </w:r>
      <w:r>
        <w:t>8.2 Answers to the Research Objectives</w:t>
      </w:r>
      <w:r>
        <w:tab/>
      </w:r>
      <w:r>
        <w:t>75</w:t>
      </w:r>
      <w:r>
        <w:fldChar w:fldCharType="end"/>
      </w:r>
    </w:p>
    <w:p w14:paraId="57AA96EB">
      <w:pPr>
        <w:pStyle w:val="12"/>
        <w:tabs>
          <w:tab w:val="right" w:leader="dot" w:pos="10080"/>
        </w:tabs>
      </w:pPr>
      <w:r>
        <w:fldChar w:fldCharType="begin"/>
      </w:r>
      <w:r>
        <w:instrText xml:space="preserve"> HYPERLINK \l "ReportHeading50" \h </w:instrText>
      </w:r>
      <w:r>
        <w:fldChar w:fldCharType="separate"/>
      </w:r>
      <w:r>
        <w:t>8.3 Future Work</w:t>
      </w:r>
      <w:r>
        <w:tab/>
      </w:r>
      <w:r>
        <w:t>75</w:t>
      </w:r>
      <w:r>
        <w:fldChar w:fldCharType="end"/>
      </w:r>
    </w:p>
    <w:p w14:paraId="5BE69D67">
      <w:pPr>
        <w:pStyle w:val="11"/>
        <w:tabs>
          <w:tab w:val="right" w:leader="dot" w:pos="10080"/>
        </w:tabs>
      </w:pPr>
      <w:r>
        <w:fldChar w:fldCharType="begin"/>
      </w:r>
      <w:r>
        <w:instrText xml:space="preserve"> HYPERLINK \l "ReportHeading51" \h </w:instrText>
      </w:r>
      <w:r>
        <w:fldChar w:fldCharType="separate"/>
      </w:r>
      <w:r>
        <w:t>References</w:t>
      </w:r>
      <w:r>
        <w:tab/>
      </w:r>
      <w:r>
        <w:t>77</w:t>
      </w:r>
      <w:r>
        <w:fldChar w:fldCharType="end"/>
      </w:r>
    </w:p>
    <w:p w14:paraId="20D5E897">
      <w:pPr>
        <w:pStyle w:val="11"/>
        <w:tabs>
          <w:tab w:val="right" w:leader="dot" w:pos="10080"/>
        </w:tabs>
      </w:pPr>
      <w:r>
        <w:fldChar w:fldCharType="begin"/>
      </w:r>
      <w:r>
        <w:instrText xml:space="preserve"> HYPERLINK \l "ReportHeading52" \h </w:instrText>
      </w:r>
      <w:r>
        <w:fldChar w:fldCharType="separate"/>
      </w:r>
      <w:r>
        <w:t>Appendix A Detailed hyperparameters and model architectures</w:t>
      </w:r>
      <w:r>
        <w:tab/>
      </w:r>
      <w:r>
        <w:t>80</w:t>
      </w:r>
      <w:r>
        <w:fldChar w:fldCharType="end"/>
      </w:r>
    </w:p>
    <w:p w14:paraId="1D2A5910">
      <w:pPr>
        <w:pStyle w:val="11"/>
        <w:tabs>
          <w:tab w:val="right" w:leader="dot" w:pos="10080"/>
        </w:tabs>
      </w:pPr>
      <w:r>
        <w:fldChar w:fldCharType="begin"/>
      </w:r>
      <w:r>
        <w:instrText xml:space="preserve"> HYPERLINK \l "ReportHeading53" \h </w:instrText>
      </w:r>
      <w:r>
        <w:fldChar w:fldCharType="separate"/>
      </w:r>
      <w:r>
        <w:t>Appendix B Supplementary experiment tables and training curves</w:t>
      </w:r>
      <w:r>
        <w:tab/>
      </w:r>
      <w:r>
        <w:t>82</w:t>
      </w:r>
      <w:r>
        <w:fldChar w:fldCharType="end"/>
      </w:r>
    </w:p>
    <w:p w14:paraId="21FE9911">
      <w:pPr>
        <w:pStyle w:val="12"/>
        <w:tabs>
          <w:tab w:val="right" w:leader="dot" w:pos="10080"/>
        </w:tabs>
      </w:pPr>
      <w:r>
        <w:fldChar w:fldCharType="begin"/>
      </w:r>
      <w:r>
        <w:instrText xml:space="preserve"> HYPERLINK \l "ReportHeading54" \h </w:instrText>
      </w:r>
      <w:r>
        <w:fldChar w:fldCharType="separate"/>
      </w:r>
      <w:r>
        <w:t>B.1 Audio Deep Learning</w:t>
      </w:r>
      <w:r>
        <w:tab/>
      </w:r>
      <w:r>
        <w:t>82</w:t>
      </w:r>
      <w:r>
        <w:fldChar w:fldCharType="end"/>
      </w:r>
    </w:p>
    <w:p w14:paraId="5BB0317F">
      <w:pPr>
        <w:pStyle w:val="12"/>
        <w:tabs>
          <w:tab w:val="right" w:leader="dot" w:pos="10080"/>
        </w:tabs>
      </w:pPr>
      <w:r>
        <w:fldChar w:fldCharType="begin"/>
      </w:r>
      <w:r>
        <w:instrText xml:space="preserve"> HYPERLINK \l "ReportHeading55" \h </w:instrText>
      </w:r>
      <w:r>
        <w:fldChar w:fldCharType="separate"/>
      </w:r>
      <w:r>
        <w:t>B.2 Handcrafted Audio Preprocessing and Classifier Sweep</w:t>
      </w:r>
      <w:r>
        <w:tab/>
      </w:r>
      <w:r>
        <w:t>90</w:t>
      </w:r>
      <w:r>
        <w:fldChar w:fldCharType="end"/>
      </w:r>
    </w:p>
    <w:p w14:paraId="4E578F28">
      <w:pPr>
        <w:pStyle w:val="12"/>
        <w:tabs>
          <w:tab w:val="right" w:leader="dot" w:pos="10080"/>
        </w:tabs>
      </w:pPr>
      <w:r>
        <w:fldChar w:fldCharType="begin"/>
      </w:r>
      <w:r>
        <w:instrText xml:space="preserve"> HYPERLINK \l "ReportHeading56" \h </w:instrText>
      </w:r>
      <w:r>
        <w:fldChar w:fldCharType="separate"/>
      </w:r>
      <w:r>
        <w:t>B.3 Handcrafted Audio Hyperparameter Search</w:t>
      </w:r>
      <w:r>
        <w:tab/>
      </w:r>
      <w:r>
        <w:t>93</w:t>
      </w:r>
      <w:r>
        <w:fldChar w:fldCharType="end"/>
      </w:r>
    </w:p>
    <w:p w14:paraId="13C77ABB">
      <w:pPr>
        <w:pStyle w:val="12"/>
        <w:tabs>
          <w:tab w:val="right" w:leader="dot" w:pos="10080"/>
        </w:tabs>
      </w:pPr>
      <w:r>
        <w:fldChar w:fldCharType="begin"/>
      </w:r>
      <w:r>
        <w:instrText xml:space="preserve"> HYPERLINK \l "ReportHeading57" \h </w:instrText>
      </w:r>
      <w:r>
        <w:fldChar w:fldCharType="separate"/>
      </w:r>
      <w:r>
        <w:t>B.4 Earlier MFCC Audio Representation Comparison</w:t>
      </w:r>
      <w:r>
        <w:tab/>
      </w:r>
      <w:r>
        <w:t>95</w:t>
      </w:r>
      <w:r>
        <w:fldChar w:fldCharType="end"/>
      </w:r>
    </w:p>
    <w:p w14:paraId="07386731">
      <w:pPr>
        <w:pStyle w:val="12"/>
        <w:tabs>
          <w:tab w:val="right" w:leader="dot" w:pos="10080"/>
        </w:tabs>
      </w:pPr>
      <w:r>
        <w:fldChar w:fldCharType="begin"/>
      </w:r>
      <w:r>
        <w:instrText xml:space="preserve"> HYPERLINK \l "ReportHeading58" \h </w:instrText>
      </w:r>
      <w:r>
        <w:fldChar w:fldCharType="separate"/>
      </w:r>
      <w:r>
        <w:t>B.5 Handcrafted Audio Baseline V1</w:t>
      </w:r>
      <w:r>
        <w:tab/>
      </w:r>
      <w:r>
        <w:t>96</w:t>
      </w:r>
      <w:r>
        <w:fldChar w:fldCharType="end"/>
      </w:r>
    </w:p>
    <w:p w14:paraId="41DA2562">
      <w:pPr>
        <w:pStyle w:val="12"/>
        <w:tabs>
          <w:tab w:val="right" w:leader="dot" w:pos="10080"/>
        </w:tabs>
      </w:pPr>
      <w:r>
        <w:fldChar w:fldCharType="begin"/>
      </w:r>
      <w:r>
        <w:instrText xml:space="preserve"> HYPERLINK \l "ReportHeading59" \h </w:instrText>
      </w:r>
      <w:r>
        <w:fldChar w:fldCharType="separate"/>
      </w:r>
      <w:r>
        <w:t>B.6 Historical Handcrafted Feature Group Ablation</w:t>
      </w:r>
      <w:r>
        <w:tab/>
      </w:r>
      <w:r>
        <w:t>97</w:t>
      </w:r>
      <w:r>
        <w:fldChar w:fldCharType="end"/>
      </w:r>
    </w:p>
    <w:p w14:paraId="0B32C756">
      <w:pPr>
        <w:pStyle w:val="11"/>
        <w:tabs>
          <w:tab w:val="right" w:leader="dot" w:pos="10080"/>
        </w:tabs>
      </w:pPr>
      <w:r>
        <w:fldChar w:fldCharType="begin"/>
      </w:r>
      <w:r>
        <w:instrText xml:space="preserve"> HYPERLINK \l "ReportHeading60" \h </w:instrText>
      </w:r>
      <w:r>
        <w:fldChar w:fldCharType="separate"/>
      </w:r>
      <w:r>
        <w:t>Appendix C Per-class metrics and confusion matrices</w:t>
      </w:r>
      <w:r>
        <w:tab/>
      </w:r>
      <w:r>
        <w:t>98</w:t>
      </w:r>
      <w:r>
        <w:fldChar w:fldCharType="end"/>
      </w:r>
    </w:p>
    <w:p w14:paraId="6C199717">
      <w:pPr>
        <w:pStyle w:val="12"/>
        <w:tabs>
          <w:tab w:val="right" w:leader="dot" w:pos="10080"/>
        </w:tabs>
      </w:pPr>
      <w:r>
        <w:fldChar w:fldCharType="begin"/>
      </w:r>
      <w:r>
        <w:instrText xml:space="preserve"> HYPERLINK \l "ReportHeading61" \h </w:instrText>
      </w:r>
      <w:r>
        <w:fldChar w:fldCharType="separate"/>
      </w:r>
      <w:r>
        <w:t>C.1 Selected Deep Learned Audio System</w:t>
      </w:r>
      <w:r>
        <w:tab/>
      </w:r>
      <w:r>
        <w:t>98</w:t>
      </w:r>
      <w:r>
        <w:fldChar w:fldCharType="end"/>
      </w:r>
    </w:p>
    <w:p w14:paraId="586B4BBB">
      <w:pPr>
        <w:pStyle w:val="12"/>
        <w:tabs>
          <w:tab w:val="right" w:leader="dot" w:pos="10080"/>
        </w:tabs>
      </w:pPr>
      <w:r>
        <w:fldChar w:fldCharType="begin"/>
      </w:r>
      <w:r>
        <w:instrText xml:space="preserve"> HYPERLINK \l "ReportHeading62" \h </w:instrText>
      </w:r>
      <w:r>
        <w:fldChar w:fldCharType="separate"/>
      </w:r>
      <w:r>
        <w:t>C.2 Selected Visual System</w:t>
      </w:r>
      <w:r>
        <w:tab/>
      </w:r>
      <w:r>
        <w:t>103</w:t>
      </w:r>
      <w:r>
        <w:fldChar w:fldCharType="end"/>
      </w:r>
    </w:p>
    <w:p w14:paraId="56C0152C">
      <w:pPr>
        <w:pStyle w:val="11"/>
        <w:tabs>
          <w:tab w:val="right" w:leader="dot" w:pos="10080"/>
        </w:tabs>
      </w:pPr>
      <w:r>
        <w:fldChar w:fldCharType="begin"/>
      </w:r>
      <w:r>
        <w:instrText xml:space="preserve"> HYPERLINK \l "ReportHeading63" \h </w:instrText>
      </w:r>
      <w:r>
        <w:fldChar w:fldCharType="separate"/>
      </w:r>
      <w:r>
        <w:t>Appendix D Feature and Model Artifact Inventory</w:t>
      </w:r>
      <w:r>
        <w:tab/>
      </w:r>
      <w:r>
        <w:t>106</w:t>
      </w:r>
      <w:r>
        <w:fldChar w:fldCharType="end"/>
      </w:r>
    </w:p>
    <w:p w14:paraId="2067A47C">
      <w:pPr>
        <w:pStyle w:val="11"/>
        <w:tabs>
          <w:tab w:val="right" w:leader="dot" w:pos="10080"/>
        </w:tabs>
      </w:pPr>
      <w:r>
        <w:fldChar w:fldCharType="begin"/>
      </w:r>
      <w:r>
        <w:instrText xml:space="preserve"> HYPERLINK \l "ReportHeading64" \h </w:instrText>
      </w:r>
      <w:r>
        <w:fldChar w:fldCharType="separate"/>
      </w:r>
      <w:r>
        <w:t>Appendix E Team Contributions</w:t>
      </w:r>
      <w:r>
        <w:tab/>
      </w:r>
      <w:r>
        <w:t>108</w:t>
      </w:r>
      <w:r>
        <w:fldChar w:fldCharType="end"/>
      </w:r>
    </w:p>
    <w:p w14:paraId="387B17B2">
      <w:pPr>
        <w:pStyle w:val="2"/>
        <w:keepNext/>
      </w:pPr>
      <w:bookmarkStart w:id="0" w:name="report_1"/>
      <w:bookmarkStart w:id="1" w:name="_Toc1191138939"/>
      <w:r>
        <w:t>Abstract</w:t>
      </w:r>
      <w:bookmarkEnd w:id="0"/>
      <w:bookmarkEnd w:id="1"/>
      <w:bookmarkStart w:id="2" w:name="ReportHeading1"/>
      <w:bookmarkEnd w:id="2"/>
    </w:p>
    <w:p w14:paraId="6ED1BD23">
      <w:r>
        <w:t>This project investigates whether combining speech and facial expressions improves eight-class emotion recognition under actor-independent evaluation. We use 1,440 paired RAVDESS speech trials from 24 actors, partitioned into 960 training, 240 validation and 240 test trials. The system compares compact handcrafted audio descriptors, MFCC-based CNN, BiLSTM and Transformer encoders, and a frozen WavLM backbone with supervised adaptation. Visual alternatives include local wavelet features with an RBF-SVM and frozen ImageNet-pretrained encoders. Decision fusion, feature concatenation, gating and cross-attention are evaluated alongside corresponding unimodal controls, using validation macro-F1 for model selection.</w:t>
      </w:r>
    </w:p>
    <w:p w14:paraId="005C0CBF">
      <w:r>
        <w:t>The final WavLM audio head achieves test macro-F1 of 0.8321. Concatenation, selected among the three primary neural fusion candidates by mean validation macro-F1, achieves 0.8116 ± 0.0057 across three seeds, compared with 0.8209 ± 0.0038 for the matched audio-only MLP. Tuned decision fusion reaches 0.8349, but paired analyses do not resolve its small difference from the original audio head. In the earlier MFCC Transformer setting, concatenation and gating improve the matched audio control by 7.50 and 11.02 percentage points on the fixed test partition. A local application completes inference on all 24 CREMA-D pilot clips, although concatenation recognises only 9/24. Fusion therefore provides representation-dependent benefits rather than a consistent gain over strong audio. Repeated validation use, prior test exposure and the small number of evaluation actors limit generalisation claims.</w:t>
      </w:r>
    </w:p>
    <w:p w14:paraId="0C946092">
      <w:r>
        <w:t>Keywords: multimodal emotion recognition; speech; facial expressions; RAVDESS; actor-independent evaluation.</w:t>
      </w:r>
    </w:p>
    <w:p w14:paraId="489958AD">
      <w:pPr>
        <w:pStyle w:val="2"/>
        <w:keepNext/>
      </w:pPr>
      <w:bookmarkStart w:id="3" w:name="_Toc33997749"/>
      <w:bookmarkStart w:id="4" w:name="report_2"/>
      <w:r>
        <w:t>1. Introduction</w:t>
      </w:r>
      <w:bookmarkEnd w:id="3"/>
      <w:bookmarkEnd w:id="4"/>
      <w:bookmarkStart w:id="5" w:name="ReportHeading2"/>
      <w:bookmarkEnd w:id="5"/>
    </w:p>
    <w:p w14:paraId="5670BD59">
      <w:pPr>
        <w:pStyle w:val="3"/>
        <w:keepNext/>
      </w:pPr>
      <w:bookmarkStart w:id="6" w:name="report_3"/>
      <w:bookmarkStart w:id="7" w:name="_Toc904067365"/>
      <w:r>
        <w:t>1.1 Background and Motivation</w:t>
      </w:r>
      <w:bookmarkEnd w:id="6"/>
      <w:bookmarkEnd w:id="7"/>
      <w:bookmarkStart w:id="8" w:name="ReportHeading3"/>
      <w:bookmarkEnd w:id="8"/>
    </w:p>
    <w:p w14:paraId="3274ABA9">
      <w:r>
        <w:t>Emotion recognition from speech and facial expressions uses acoustic and visual observations to estimate expressed affect. Speech conveys changes in intensity, spectral structure and temporal delivery, while facial video provides spatial and temporal expression cues (Juslin &amp; Laukka, 2003; Tzirakis et al., 2017). These sources may complement one another, but their reliability and ability to generalise can differ. Adding an informative modality can correct errors; adding weak or poorly transferred evidence can also disturb correct predictions (Wang et al., 2020).</w:t>
      </w:r>
    </w:p>
    <w:p w14:paraId="6E3F9A19">
      <w:pPr>
        <w:spacing w:before="0" w:beforeAutospacing="0" w:after="100" w:afterAutospacing="0" w:line="276" w:lineRule="auto"/>
      </w:pPr>
      <w:r>
        <w:rPr>
          <w:rFonts w:ascii="Aptos" w:hAnsi="Aptos" w:eastAsia="Aptos" w:cs="Aptos"/>
          <w:sz w:val="21"/>
          <w:szCs w:val="21"/>
          <w:lang w:val="en-US"/>
        </w:rPr>
        <w:t>Actor-independent evaluation is essential for this project because recordings from the same speaker share appearance, voice and recording characteristics. A random recording-level split could reward recognition of these characteristics rather than transfer to new actors. We therefore compare complete audio, visual and fusion pipelines under one shared actor partition, separating upstream representation choice from downstream classifier and fusion design.</w:t>
      </w:r>
    </w:p>
    <w:p w14:paraId="36883CD1">
      <w:pPr>
        <w:pStyle w:val="3"/>
        <w:keepNext/>
      </w:pPr>
      <w:bookmarkStart w:id="9" w:name="report_4"/>
      <w:bookmarkStart w:id="10" w:name="_Toc1831333933"/>
      <w:r>
        <w:t>1.2 Research Objectives</w:t>
      </w:r>
      <w:bookmarkEnd w:id="9"/>
      <w:bookmarkEnd w:id="10"/>
      <w:bookmarkStart w:id="11" w:name="ReportHeading4"/>
      <w:bookmarkEnd w:id="11"/>
    </w:p>
    <w:p w14:paraId="107CF635">
      <w:r>
        <w:t>The project has four objectives: compare MFCC-based audio encoders and handcrafted, learned and combined audio representations; compare visual encoders and handcrafted, learned and combined visual systems; evaluate decision, concatenation, gated and cross-attention fusion against corresponding unimodal controls; and deliver a reproducible application that connects video input to predictions and inspectable diagnostics. Macro-F1 is the primary comparison and selection metric.</w:t>
      </w:r>
    </w:p>
    <w:p w14:paraId="716890F9">
      <w:r>
        <w:t>Central research question: Does combining speech and facial-expression information improve eight-class emotion recognition compared with the corresponding unimodal systems under actor-independent evaluation?</w:t>
      </w:r>
    </w:p>
    <w:p w14:paraId="5D30C429">
      <w:pPr>
        <w:pStyle w:val="3"/>
        <w:keepNext/>
      </w:pPr>
      <w:bookmarkStart w:id="12" w:name="report_5"/>
      <w:bookmarkStart w:id="13" w:name="_Toc1864810524"/>
      <w:r>
        <w:t>1.3 Project Scope and Contributions</w:t>
      </w:r>
      <w:bookmarkEnd w:id="12"/>
      <w:bookmarkEnd w:id="13"/>
      <w:bookmarkStart w:id="14" w:name="ReportHeading5"/>
      <w:bookmarkEnd w:id="14"/>
    </w:p>
    <w:p w14:paraId="490EF015">
      <w:r>
        <w:t>The main task uses paired RAVDESS speech and facial video for eight expressed-emotion labels (Livingstone &amp; Russo, 2018). M1 covers handcrafted audio and audio representations; M2 covers learned audio and the WavLM extension; M3 covers handcrafted vision and visual representation integration; M4 compares learned visual encoders; and M5 evaluates fusion and system integration. WavLM is distinguished from the MFCC encoders because it adds external pretraining and waveform input.</w:t>
      </w:r>
    </w:p>
    <w:p w14:paraId="6354DF8D">
      <w:pPr>
        <w:spacing w:before="0" w:beforeAutospacing="0" w:after="100" w:afterAutospacing="0" w:line="276" w:lineRule="auto"/>
      </w:pPr>
      <w:r>
        <w:rPr>
          <w:rFonts w:ascii="Aptos" w:hAnsi="Aptos" w:eastAsia="Aptos" w:cs="Aptos"/>
          <w:sz w:val="21"/>
          <w:szCs w:val="21"/>
          <w:lang w:val="en-US"/>
        </w:rPr>
        <w:t>The contributions include aligned exports, matched unimodal controls, fusion ablations, paired error analysis and a local video interface. A CREMA-D pilot examines external processing and recognition. The evidence indicates representation-dependent fusion gains, with limitations from repeated validation and prior test exposure.</w:t>
      </w:r>
    </w:p>
    <w:p w14:paraId="5DBB5950">
      <w:pPr>
        <w:pStyle w:val="2"/>
        <w:keepNext/>
        <w:spacing w:before="228" w:beforeAutospacing="0" w:after="228" w:afterAutospacing="0"/>
        <w:rPr>
          <w:rFonts w:ascii="Aptos" w:hAnsi="Aptos" w:eastAsia="Aptos" w:cs="Aptos"/>
          <w:b/>
          <w:bCs/>
          <w:color w:val="17365D"/>
          <w:sz w:val="34"/>
          <w:szCs w:val="34"/>
          <w:lang w:val="en-US"/>
        </w:rPr>
      </w:pPr>
      <w:bookmarkStart w:id="15" w:name="_Toc1391476292"/>
      <w:r>
        <w:rPr>
          <w:rFonts w:ascii="Aptos" w:hAnsi="Aptos" w:eastAsia="Aptos" w:cs="Aptos"/>
          <w:b/>
          <w:bCs/>
          <w:color w:val="17365D"/>
          <w:sz w:val="34"/>
          <w:szCs w:val="34"/>
          <w:lang w:val="en-US"/>
        </w:rPr>
        <w:t>2. Related Work</w:t>
      </w:r>
      <w:bookmarkEnd w:id="15"/>
      <w:bookmarkStart w:id="16" w:name="ReportHeading6"/>
      <w:bookmarkEnd w:id="16"/>
    </w:p>
    <w:p w14:paraId="3DA325E6">
      <w:pPr>
        <w:spacing w:before="210" w:beforeAutospacing="0" w:after="210" w:afterAutospacing="0"/>
      </w:pPr>
      <w:r>
        <w:rPr>
          <w:rFonts w:ascii="Aptos" w:hAnsi="Aptos" w:eastAsia="Aptos" w:cs="Aptos"/>
          <w:b w:val="0"/>
          <w:bCs w:val="0"/>
          <w:color w:val="000000" w:themeColor="text1" w:themeTint="FF"/>
          <w:sz w:val="21"/>
          <w:szCs w:val="21"/>
          <w:lang w:val="en-US"/>
          <w14:textFill>
            <w14:solidFill>
              <w14:schemeClr w14:val="tx1">
                <w14:lumMod w14:val="100000"/>
                <w14:lumOff w14:val="0"/>
              </w14:schemeClr>
            </w14:solidFill>
          </w14:textFill>
        </w:rPr>
        <w:t>Audio–visual affect research motivates separating representation quality from fusion complexity. We connect domain-specific emotion models, tensor interactions and constrained attention to the controlled comparisons used in this study.</w:t>
      </w:r>
    </w:p>
    <w:p w14:paraId="28C8764C">
      <w:pPr>
        <w:pStyle w:val="3"/>
        <w:keepNext/>
      </w:pPr>
      <w:bookmarkStart w:id="17" w:name="report_7"/>
      <w:bookmarkStart w:id="18" w:name="_Toc1977926722"/>
      <w:r>
        <w:t>2.1 Handcrafted Features for Emotion Recognition</w:t>
      </w:r>
      <w:bookmarkEnd w:id="17"/>
      <w:bookmarkEnd w:id="18"/>
      <w:bookmarkStart w:id="19" w:name="ReportHeading7"/>
      <w:bookmarkEnd w:id="19"/>
    </w:p>
    <w:p w14:paraId="466403EA">
      <w:pPr>
        <w:pStyle w:val="4"/>
        <w:keepNext/>
        <w:spacing w:before="180" w:beforeAutospacing="0" w:after="80" w:afterAutospacing="0" w:line="276" w:lineRule="auto"/>
      </w:pPr>
      <w:r>
        <w:rPr>
          <w:rFonts w:ascii="Aptos" w:hAnsi="Aptos" w:eastAsia="Aptos" w:cs="Aptos"/>
          <w:b/>
          <w:bCs/>
          <w:color w:val="2F5597"/>
          <w:sz w:val="22"/>
          <w:szCs w:val="22"/>
          <w:lang w:val="en-US"/>
        </w:rPr>
        <w:t>2.1.1 Handcrafted Acoustic Features for Speech</w:t>
      </w:r>
    </w:p>
    <w:p w14:paraId="2E6263E4">
      <w:pPr>
        <w:spacing w:before="0" w:beforeAutospacing="0" w:after="100" w:afterAutospacing="0" w:line="276" w:lineRule="auto"/>
      </w:pPr>
      <w:r>
        <w:rPr>
          <w:rFonts w:ascii="Aptos" w:hAnsi="Aptos" w:eastAsia="Aptos" w:cs="Aptos"/>
          <w:sz w:val="21"/>
          <w:szCs w:val="21"/>
          <w:lang w:val="en-US"/>
        </w:rPr>
        <w:t>Research on vocal emotion has shown that emotional state changes measurable properties of the speech signal: loudness, pitch level and range, speaking rate, voice quality and the distribution of spectral energy (Murray &amp; Arnott, 1993). In a review of more than one hundred studies, Juslin and Laukka (2003) found that these acoustic cues reliably separate high-arousal emotions such as anger and fear from low-arousal emotions such as sadness and tenderness, whereas emotions of similar arousal but different valence are much harder to separate. Conventional speech emotion recognition systems therefore compute frame-level low-level descriptors (LLDs) and summarise each descriptor over the utterance with statistical functionals such as the mean, standard deviation and extrema. This produces a fixed-length vector for a conventional classifier (El Ayadi et al., 2011).</w:t>
      </w:r>
    </w:p>
    <w:p w14:paraId="15FAB5E7">
      <w:pPr>
        <w:spacing w:before="0" w:beforeAutospacing="0" w:after="100" w:afterAutospacing="0" w:line="276" w:lineRule="auto"/>
      </w:pPr>
      <w:r>
        <w:rPr>
          <w:rFonts w:ascii="Aptos" w:hAnsi="Aptos" w:eastAsia="Aptos" w:cs="Aptos"/>
          <w:sz w:val="21"/>
          <w:szCs w:val="21"/>
          <w:lang w:val="en-US"/>
        </w:rPr>
        <w:t>This LLD-plus-functionals design was standardised in benchmark feature sets. The INTERSPEECH 2009 Emotion Challenge baseline applied functionals to energy, zero-crossing rate, pitch, voicing probability and MFCC contours (Schuller et al., 2009), and the openSMILE toolkit made such feature sets widely reproducible (Eyben et al., 2010). The Geneva Minimalistic Acoustic Parameter Set (GeMAPS) later showed that a small, theory-motivated set of parameters can remain competitive with brute-force feature sets of several thousand dimensions while being easier to interpret (Eyben et al., 2016). Spectral-shape descriptors, namely centroid, bandwidth and roll-off, originated in general audio classification (Tzanetakis &amp; Cook, 2002), and spectral flatness measures how noise-like rather than tonal a frame is (Johnston, 1988).</w:t>
      </w:r>
    </w:p>
    <w:p w14:paraId="78B5F188">
      <w:pPr>
        <w:spacing w:before="0" w:beforeAutospacing="0" w:after="100" w:afterAutospacing="0" w:line="276" w:lineRule="auto"/>
      </w:pPr>
      <w:r>
        <w:rPr>
          <w:rFonts w:ascii="Aptos" w:hAnsi="Aptos" w:eastAsia="Aptos" w:cs="Aptos"/>
          <w:sz w:val="21"/>
          <w:szCs w:val="21"/>
          <w:lang w:val="en-US"/>
        </w:rPr>
        <w:t>Wavelet analysis offers a complementary time–frequency view. The discrete wavelet transform (DWT) decomposes a signal into octave sub-bands with a time resolution that varies with frequency (Mallat, 1989). Statistics of the sub-band coefficients have been used successfully for speech emotion recognition, where they capture energy and variability in frequency regions associated with voicing, formants and fricative noise (Daqrouq et al., 2024).</w:t>
      </w:r>
    </w:p>
    <w:p w14:paraId="7D088983">
      <w:r>
        <w:rPr>
          <w:rFonts w:ascii="Aptos" w:hAnsi="Aptos" w:eastAsia="Aptos" w:cs="Aptos"/>
          <w:b/>
          <w:bCs/>
          <w:sz w:val="21"/>
          <w:szCs w:val="21"/>
          <w:lang w:val="en-US"/>
        </w:rPr>
        <w:t>How this informed the design.</w:t>
      </w:r>
      <w:r>
        <w:rPr>
          <w:rFonts w:ascii="Aptos" w:hAnsi="Aptos" w:eastAsia="Aptos" w:cs="Aptos"/>
          <w:sz w:val="21"/>
          <w:szCs w:val="21"/>
          <w:lang w:val="en-US"/>
        </w:rPr>
        <w:t xml:space="preserve"> The handcrafted audio baseline (M1) follows the LLD-plus-functionals pattern but restricts the representation to three compact, interpretable descriptor families (time-domain, FFT-spectral and DWT) with four statistics each, giving 48 dimensions (Section 4.2.2). The descriptors named in the proposal were kept, while the wavelet family, amplitude normalisation, frame length and classifier were treated as experimental factors rather than fixed in advance. Because the handcrafted vector is low-dimensional and its features have known physical meaning, it serves both as the classical baseline for the audio modality and as a candidate complement to the learned audio representations reviewed in Section 2.2.</w:t>
      </w:r>
    </w:p>
    <w:p w14:paraId="1007C86D">
      <w:pPr>
        <w:pStyle w:val="4"/>
        <w:keepNext/>
        <w:spacing w:before="240" w:beforeAutospacing="0" w:after="240" w:afterAutospacing="0"/>
      </w:pPr>
      <w:r>
        <w:rPr>
          <w:rFonts w:ascii="Aptos" w:hAnsi="Aptos" w:eastAsia="Aptos" w:cs="Aptos"/>
          <w:b/>
          <w:bCs/>
          <w:color w:val="2F5597"/>
          <w:sz w:val="22"/>
          <w:szCs w:val="22"/>
          <w:lang w:val="en-US"/>
        </w:rPr>
        <w:t xml:space="preserve">2.1.2 </w:t>
      </w:r>
      <w:r>
        <w:rPr>
          <w:lang w:val="en-US"/>
        </w:rPr>
        <w:t>Handcrafted Visual Features for</w:t>
      </w:r>
      <w:r>
        <w:rPr>
          <w:rFonts w:ascii="Aptos" w:hAnsi="Aptos" w:eastAsia="Aptos" w:cs="Aptos"/>
          <w:b/>
          <w:bCs/>
          <w:color w:val="2F5597"/>
          <w:sz w:val="22"/>
          <w:szCs w:val="22"/>
          <w:lang w:val="en-US"/>
        </w:rPr>
        <w:t xml:space="preserve"> Facial Expression Recognition</w:t>
      </w:r>
    </w:p>
    <w:p w14:paraId="1A06FDA6">
      <w:pPr>
        <w:spacing w:before="240" w:beforeAutospacing="0" w:after="240" w:afterAutospacing="0"/>
      </w:pPr>
      <w:r>
        <w:rPr>
          <w:rFonts w:ascii="Aptos" w:hAnsi="Aptos" w:eastAsia="Aptos" w:cs="Aptos"/>
          <w:sz w:val="21"/>
          <w:szCs w:val="21"/>
          <w:lang w:val="en-US"/>
        </w:rPr>
        <w:t>Before deep convolutional models became dominant, facial expression recognition commonly relied on handcrafted representations derived from facial geometry or appearance. Geometric approaches describe the positions and movements of facial landmarks, whereas appearance-based approaches encode changes in facial texture, edges and gradients. Because expressions often produce subtle deformations around the eyes, eyebrows and mouth, local appearance descriptors can preserve discriminative information that may be weakened when the entire face is represented using only global statistics. For example, Shan et al. (2009) showed that dividing a face into local regions and concatenating their texture descriptors can support person-independent facial expression recognition.</w:t>
      </w:r>
    </w:p>
    <w:p w14:paraId="09FE3162">
      <w:pPr>
        <w:spacing w:before="240" w:beforeAutospacing="0" w:after="240" w:afterAutospacing="0"/>
      </w:pPr>
      <w:r>
        <w:rPr>
          <w:rFonts w:ascii="Aptos" w:hAnsi="Aptos" w:eastAsia="Aptos" w:cs="Aptos"/>
          <w:sz w:val="21"/>
          <w:szCs w:val="21"/>
          <w:lang w:val="en-US"/>
        </w:rPr>
        <w:t>Wavelet transforms provide an alternative handcrafted representation with joint spatial and frequency localisation. A two-dimensional discrete wavelet transform decomposes an image into a low-frequency approximation subband and horizontal, vertical and diagonal detail subbands. The approximation coefficients retain coarse facial structure, while the detail coefficients capture edge and texture changes associated with facial muscle movement. Qayyum et al. (2017) demonstrated that wavelet subbands can represent expression-related horizontal and vertical movements, while other studies have combined wavelet-derived features with conventional classifiers for facial expression recognition (Ali et al., 2018). Haar wavelets are particularly suitable for a lightweight system because they provide a simple and computationally efficient decomposition of an image into coarse and directional components.</w:t>
      </w:r>
    </w:p>
    <w:p w14:paraId="46ABA07C">
      <w:pPr>
        <w:suppressLineNumbers w:val="0"/>
        <w:bidi w:val="0"/>
        <w:spacing w:before="240" w:beforeAutospacing="0" w:after="240" w:afterAutospacing="0" w:line="276" w:lineRule="auto"/>
        <w:ind w:left="0" w:right="0"/>
        <w:jc w:val="left"/>
        <w:rPr>
          <w:rFonts w:ascii="Aptos" w:hAnsi="Aptos" w:eastAsia="Aptos" w:cs="Aptos"/>
          <w:sz w:val="21"/>
          <w:szCs w:val="21"/>
          <w:lang w:val="en-US"/>
        </w:rPr>
      </w:pPr>
      <w:r>
        <w:rPr>
          <w:rFonts w:ascii="Aptos" w:hAnsi="Aptos" w:eastAsia="Aptos" w:cs="Aptos"/>
          <w:sz w:val="21"/>
          <w:szCs w:val="21"/>
          <w:lang w:val="en-US"/>
        </w:rPr>
        <w:t>The spatial distribution of these responses is also important. Pooling statistics over an entire face can discard information about where a texture change occurs, even though similar edge responses may have different meanings in the eye, cheek and mouth regions. Region-based facial-expression methods therefore partition the face and describe each region separately before concatenating the local descriptors. This retains a coarse spatial layout while avoiding the dimensionality and data requirements of learning directly from pixels. Such a representation is appropriate for relatively small datasets because it introduces an explicit structural prior: expressions are characterised not only by the presence of particular frequency responses, but also by their locations within the face.</w:t>
      </w:r>
    </w:p>
    <w:p w14:paraId="6512DBCC">
      <w:pPr>
        <w:suppressLineNumbers w:val="0"/>
        <w:bidi w:val="0"/>
        <w:spacing w:before="240" w:beforeAutospacing="0" w:after="240" w:afterAutospacing="0" w:line="276" w:lineRule="auto"/>
        <w:ind w:left="0" w:right="0"/>
        <w:jc w:val="left"/>
        <w:rPr>
          <w:rFonts w:ascii="Aptos" w:hAnsi="Aptos" w:eastAsia="Aptos" w:cs="Aptos"/>
          <w:sz w:val="21"/>
          <w:szCs w:val="21"/>
          <w:lang w:val="en-US"/>
        </w:rPr>
      </w:pPr>
      <w:r>
        <w:rPr>
          <w:rFonts w:ascii="Aptos" w:hAnsi="Aptos" w:eastAsia="Aptos" w:cs="Aptos"/>
          <w:sz w:val="21"/>
          <w:szCs w:val="21"/>
          <w:lang w:val="en-US"/>
        </w:rPr>
        <w:t>Support vector machines are frequently paired with handcrafted facial representations because they can construct nonlinear decision boundaries in moderate-dimensional feature spaces. In particular, the radial basis function kernel can model nonlinear relationships between local facial patterns and emotion classes, while feature standardisation prevents descriptors with larger numerical ranges from dominating the classifier. Previous facial-expression systems have successfully combined wavelet-based representations with SVM classification, supporting this combination as a lightweight alternative or complement to deep visual encoders (Ali et al., 2018).</w:t>
      </w:r>
    </w:p>
    <w:p w14:paraId="17BB42F3">
      <w:pPr>
        <w:suppressLineNumbers w:val="0"/>
        <w:bidi w:val="0"/>
        <w:spacing w:before="240" w:beforeAutospacing="0" w:after="240" w:afterAutospacing="0" w:line="276" w:lineRule="auto"/>
        <w:ind w:left="0" w:right="0"/>
        <w:jc w:val="left"/>
        <w:rPr>
          <w:rFonts w:ascii="Aptos" w:hAnsi="Aptos" w:eastAsia="Aptos" w:cs="Aptos"/>
          <w:sz w:val="21"/>
          <w:szCs w:val="21"/>
          <w:lang w:val="en-US"/>
        </w:rPr>
      </w:pPr>
      <w:r>
        <w:rPr>
          <w:rFonts w:ascii="Aptos" w:hAnsi="Aptos" w:eastAsia="Aptos" w:cs="Aptos"/>
          <w:sz w:val="21"/>
          <w:szCs w:val="21"/>
          <w:lang w:val="en-US"/>
        </w:rPr>
        <w:t>These findings informed the design of the M3 handcrafted visual stream. The system uses aligned grayscale face crops, Haar two-dimensional DWT subbands and region-wise statistical aggregation to preserve both frequency information and coarse spatial structure. The resulting representation is classified using a standardised RBF-SVM. Rather than assuming that either global or local wavelet statistics would be sufficient, the implementation compared alternative crop and spatial-partitioning designs experimentally. The selected Full-320 representation and its experimental evaluation are described in Sections 4.3 and 5.5, respectively.</w:t>
      </w:r>
    </w:p>
    <w:p w14:paraId="2ADA783A">
      <w:pPr>
        <w:pStyle w:val="3"/>
        <w:keepNext/>
      </w:pPr>
      <w:bookmarkStart w:id="20" w:name="_Toc1664212238"/>
      <w:bookmarkStart w:id="21" w:name="report_8"/>
      <w:r>
        <w:t>2.2 Deep Learning for Audio Emotion Recognition</w:t>
      </w:r>
      <w:bookmarkEnd w:id="20"/>
      <w:bookmarkEnd w:id="21"/>
      <w:bookmarkStart w:id="22" w:name="ReportHeading8"/>
      <w:bookmarkEnd w:id="22"/>
    </w:p>
    <w:p w14:paraId="3D433535">
      <w:pPr>
        <w:spacing w:before="240" w:beforeAutospacing="0" w:after="240" w:afterAutospacing="0"/>
      </w:pPr>
      <w:r>
        <w:rPr>
          <w:rFonts w:ascii="Aptos" w:hAnsi="Aptos" w:eastAsia="Aptos" w:cs="Aptos"/>
          <w:color w:val="auto"/>
          <w:sz w:val="21"/>
          <w:szCs w:val="21"/>
          <w:lang w:val="en-US" w:eastAsia="zh-CN" w:bidi="ar-SA"/>
        </w:rPr>
        <w:t>Deep learning approaches to speech emotion recognition use neural networks to learn emotion-related representations from speech. Emotional cues appear in both local spectral characteristics and patterns that evolve over time. Models therefore need to capture local acoustic information as well as longer-range contextual relationships. Common approaches include convolutional neural networks, recurrent neural networks, Transformers, and self-supervised pretrained speech models.</w:t>
      </w:r>
    </w:p>
    <w:p w14:paraId="7124BBE4">
      <w:pPr>
        <w:spacing w:before="240" w:beforeAutospacing="0" w:after="240" w:afterAutospacing="0"/>
        <w:ind w:left="0" w:right="0" w:firstLine="0"/>
        <w:jc w:val="center"/>
        <w:rPr>
          <w:rFonts w:ascii="Aptos" w:hAnsi="Aptos" w:eastAsia="Aptos" w:cs="Aptos"/>
          <w:color w:val="auto"/>
          <w:sz w:val="21"/>
          <w:szCs w:val="21"/>
          <w:lang w:val="en-US" w:eastAsia="zh-CN" w:bidi="ar-SA"/>
        </w:rPr>
      </w:pPr>
      <w:r>
        <w:drawing>
          <wp:inline distT="0" distB="0" distL="114300" distR="114300">
            <wp:extent cx="6022340" cy="3916045"/>
            <wp:effectExtent l="0" t="0" r="0" b="0"/>
            <wp:docPr id="3157369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36930" name="drawing"/>
                    <pic:cNvPicPr>
                      <a:picLocks noChangeAspect="1"/>
                    </pic:cNvPicPr>
                  </pic:nvPicPr>
                  <pic:blipFill>
                    <a:blip r:embed="rId10"/>
                    <a:stretch>
                      <a:fillRect/>
                    </a:stretch>
                  </pic:blipFill>
                  <pic:spPr>
                    <a:xfrm>
                      <a:off x="0" y="0"/>
                      <a:ext cx="6022416" cy="3916363"/>
                    </a:xfrm>
                    <a:prstGeom prst="rect">
                      <a:avLst/>
                    </a:prstGeom>
                  </pic:spPr>
                </pic:pic>
              </a:graphicData>
            </a:graphic>
          </wp:inline>
        </w:drawing>
      </w:r>
    </w:p>
    <w:p w14:paraId="206DC806">
      <w:pPr>
        <w:pStyle w:val="23"/>
        <w:ind w:left="0" w:right="0" w:firstLine="0"/>
        <w:jc w:val="center"/>
      </w:pPr>
      <w:r>
        <w:t>Figure 2.1. Overview of audio encoder families considered in this study.</w:t>
      </w:r>
    </w:p>
    <w:p w14:paraId="2F6738AF">
      <w:pPr>
        <w:pStyle w:val="4"/>
        <w:keepNext/>
      </w:pPr>
      <w:r>
        <w:rPr>
          <w:lang w:val="en-US"/>
        </w:rPr>
        <w:t>2.2.1 Convolutional and Recurrent Neural Networks</w:t>
      </w:r>
    </w:p>
    <w:p w14:paraId="6763E538">
      <w:pPr>
        <w:spacing w:before="240" w:beforeAutospacing="0" w:after="240" w:afterAutospacing="0"/>
      </w:pPr>
      <w:r>
        <w:rPr>
          <w:rFonts w:ascii="Aptos" w:hAnsi="Aptos" w:eastAsia="Aptos" w:cs="Aptos"/>
          <w:color w:val="000000" w:themeColor="text1" w:themeTint="FF"/>
          <w:sz w:val="21"/>
          <w:szCs w:val="21"/>
          <w:lang w:val="en-US"/>
          <w14:textFill>
            <w14:solidFill>
              <w14:schemeClr w14:val="tx1">
                <w14:lumMod w14:val="100000"/>
                <w14:lumOff w14:val="0"/>
              </w14:schemeClr>
            </w14:solidFill>
          </w14:textFill>
        </w:rPr>
        <w:t xml:space="preserve">Convolutional neural networks (CNNs) learn acoustic patterns through local connections and shared parameters. For sequential inputs such as mel-frequency cepstral coefficients (MFCCs), one-dimensional convolutions can capture changes across neighbouring speech frames. Previous research has combined MFCCs with 1D-CNNs for speech emotion recognition, illustrating the use of acoustic features alongside convolutional modelling. However, a convolutional network’s ability to capture distant relationships depends on its receptive field and architecture </w:t>
      </w:r>
      <w:r>
        <w:fldChar w:fldCharType="begin"/>
      </w:r>
      <w:r>
        <w:instrText xml:space="preserve"> HYPERLINK "https://doi.org/10.1016/j.bspc.2024.106201" \h </w:instrText>
      </w:r>
      <w:r>
        <w:fldChar w:fldCharType="separate"/>
      </w:r>
      <w:r>
        <w:rPr>
          <w:rStyle w:val="18"/>
          <w:color w:val="000000" w:themeColor="text1" w:themeTint="FF"/>
          <w:sz w:val="21"/>
          <w:szCs w:val="21"/>
          <w:lang w:val="en-US"/>
          <w14:textFill>
            <w14:solidFill>
              <w14:schemeClr w14:val="tx1">
                <w14:lumMod w14:val="100000"/>
                <w14:lumOff w14:val="0"/>
              </w14:schemeClr>
            </w14:solidFill>
          </w14:textFill>
        </w:rPr>
        <w:t>(Mary Little Flower &amp; Jaya, 2024)</w:t>
      </w:r>
      <w:r>
        <w:rPr>
          <w:rStyle w:val="18"/>
          <w:color w:val="000000" w:themeColor="text1" w:themeTint="FF"/>
          <w:sz w:val="21"/>
          <w:szCs w:val="21"/>
          <w:lang w:val="en-US"/>
          <w14:textFill>
            <w14:solidFill>
              <w14:schemeClr w14:val="tx1">
                <w14:lumMod w14:val="100000"/>
                <w14:lumOff w14:val="0"/>
              </w14:schemeClr>
            </w14:solidFill>
          </w14:textFill>
        </w:rPr>
        <w:fldChar w:fldCharType="end"/>
      </w:r>
      <w:r>
        <w:rPr>
          <w:rFonts w:ascii="Aptos" w:hAnsi="Aptos" w:eastAsia="Aptos" w:cs="Aptos"/>
          <w:color w:val="000000" w:themeColor="text1" w:themeTint="FF"/>
          <w:sz w:val="21"/>
          <w:szCs w:val="21"/>
          <w:lang w:val="en-US"/>
          <w14:textFill>
            <w14:solidFill>
              <w14:schemeClr w14:val="tx1">
                <w14:lumMod w14:val="100000"/>
                <w14:lumOff w14:val="0"/>
              </w14:schemeClr>
            </w14:solidFill>
          </w14:textFill>
        </w:rPr>
        <w:t>.</w:t>
      </w:r>
    </w:p>
    <w:p w14:paraId="482A0637">
      <w:pPr>
        <w:spacing w:before="240" w:beforeAutospacing="0" w:after="240" w:afterAutospacing="0"/>
      </w:pPr>
      <w:r>
        <w:rPr>
          <w:rFonts w:ascii="Aptos" w:hAnsi="Aptos" w:eastAsia="Aptos" w:cs="Aptos"/>
          <w:color w:val="000000" w:themeColor="text1" w:themeTint="FF"/>
          <w:sz w:val="21"/>
          <w:szCs w:val="21"/>
          <w:lang w:val="en-US"/>
          <w14:textFill>
            <w14:solidFill>
              <w14:schemeClr w14:val="tx1">
                <w14:lumMod w14:val="100000"/>
                <w14:lumOff w14:val="0"/>
              </w14:schemeClr>
            </w14:solidFill>
          </w14:textFill>
        </w:rPr>
        <w:t xml:space="preserve">Recurrent neural networks process sequences by progressively updating hidden states. Long short-term memory (LSTM) networks introduce gating mechanisms to improve the learning of longer-term dependencies </w:t>
      </w:r>
      <w:r>
        <w:fldChar w:fldCharType="begin"/>
      </w:r>
      <w:r>
        <w:instrText xml:space="preserve"> HYPERLINK "https://doi.org/10.1162/neco.1997.9.8.1735" \h </w:instrText>
      </w:r>
      <w:r>
        <w:fldChar w:fldCharType="separate"/>
      </w:r>
      <w:r>
        <w:rPr>
          <w:rStyle w:val="18"/>
          <w:color w:val="000000" w:themeColor="text1" w:themeTint="FF"/>
          <w:sz w:val="21"/>
          <w:szCs w:val="21"/>
          <w:lang w:val="en-US"/>
          <w14:textFill>
            <w14:solidFill>
              <w14:schemeClr w14:val="tx1">
                <w14:lumMod w14:val="100000"/>
                <w14:lumOff w14:val="0"/>
              </w14:schemeClr>
            </w14:solidFill>
          </w14:textFill>
        </w:rPr>
        <w:t>(Hochreiter &amp; Schmidhuber, 1997)</w:t>
      </w:r>
      <w:r>
        <w:rPr>
          <w:rStyle w:val="18"/>
          <w:color w:val="000000" w:themeColor="text1" w:themeTint="FF"/>
          <w:sz w:val="21"/>
          <w:szCs w:val="21"/>
          <w:lang w:val="en-US"/>
          <w14:textFill>
            <w14:solidFill>
              <w14:schemeClr w14:val="tx1">
                <w14:lumMod w14:val="100000"/>
                <w14:lumOff w14:val="0"/>
              </w14:schemeClr>
            </w14:solidFill>
          </w14:textFill>
        </w:rPr>
        <w:fldChar w:fldCharType="end"/>
      </w:r>
      <w:r>
        <w:rPr>
          <w:rFonts w:ascii="Aptos" w:hAnsi="Aptos" w:eastAsia="Aptos" w:cs="Aptos"/>
          <w:color w:val="000000" w:themeColor="text1" w:themeTint="FF"/>
          <w:sz w:val="21"/>
          <w:szCs w:val="21"/>
          <w:lang w:val="en-US"/>
          <w14:textFill>
            <w14:solidFill>
              <w14:schemeClr w14:val="tx1">
                <w14:lumMod w14:val="100000"/>
                <w14:lumOff w14:val="0"/>
              </w14:schemeClr>
            </w14:solidFill>
          </w14:textFill>
        </w:rPr>
        <w:t>. Bidirectional LSTMs (BiLSTMs) combine forward and backward contextual information, making them suitable for examining relationships between earlier and later segments of a complete recording. Compared with local convolutions, recurrent models explicitly represent sequential evolution, although their recursive computation limits parallel processing across time steps.</w:t>
      </w:r>
    </w:p>
    <w:p w14:paraId="5E88CAA1">
      <w:pPr>
        <w:pStyle w:val="4"/>
        <w:keepNext/>
      </w:pPr>
      <w:r>
        <w:rPr>
          <w:lang w:val="en-US"/>
        </w:rPr>
        <w:t>2.2.2 Transformers and Temporal Aggregation</w:t>
      </w:r>
    </w:p>
    <w:p w14:paraId="63B4D22C">
      <w:pPr>
        <w:spacing w:before="240" w:beforeAutospacing="0" w:after="240" w:afterAutospacing="0"/>
      </w:pPr>
      <w:r>
        <w:rPr>
          <w:rFonts w:ascii="Aptos" w:hAnsi="Aptos" w:eastAsia="Aptos" w:cs="Aptos"/>
          <w:color w:val="000000" w:themeColor="text1" w:themeTint="FF"/>
          <w:sz w:val="21"/>
          <w:szCs w:val="21"/>
          <w:lang w:val="en-US"/>
          <w14:textFill>
            <w14:solidFill>
              <w14:schemeClr w14:val="tx1">
                <w14:lumMod w14:val="100000"/>
                <w14:lumOff w14:val="0"/>
              </w14:schemeClr>
            </w14:solidFill>
          </w14:textFill>
        </w:rPr>
        <w:t xml:space="preserve">Transformers use self-attention to establish relationships between different sequence positions and incorporate positional information to represent temporal order. Unlike recurrent models, self-attention supports parallel sequence processing and can directly connect distant segments, providing an alternative approach to contextual modelling in speech. Nevertheless, its computational and memory requirements increase with sequence length, while learning effective representations from limited labelled data can remain challenging </w:t>
      </w:r>
      <w:r>
        <w:fldChar w:fldCharType="begin"/>
      </w:r>
      <w:r>
        <w:instrText xml:space="preserve"> HYPERLINK "https://arxiv.org/abs/1706.03762" \h </w:instrText>
      </w:r>
      <w:r>
        <w:fldChar w:fldCharType="separate"/>
      </w:r>
      <w:r>
        <w:rPr>
          <w:rStyle w:val="18"/>
          <w:color w:val="000000" w:themeColor="text1" w:themeTint="FF"/>
          <w:sz w:val="21"/>
          <w:szCs w:val="21"/>
          <w:lang w:val="en-US"/>
          <w14:textFill>
            <w14:solidFill>
              <w14:schemeClr w14:val="tx1">
                <w14:lumMod w14:val="100000"/>
                <w14:lumOff w14:val="0"/>
              </w14:schemeClr>
            </w14:solidFill>
          </w14:textFill>
        </w:rPr>
        <w:t>(Vaswani et al., 2017)</w:t>
      </w:r>
      <w:r>
        <w:rPr>
          <w:rStyle w:val="18"/>
          <w:color w:val="000000" w:themeColor="text1" w:themeTint="FF"/>
          <w:sz w:val="21"/>
          <w:szCs w:val="21"/>
          <w:lang w:val="en-US"/>
          <w14:textFill>
            <w14:solidFill>
              <w14:schemeClr w14:val="tx1">
                <w14:lumMod w14:val="100000"/>
                <w14:lumOff w14:val="0"/>
              </w14:schemeClr>
            </w14:solidFill>
          </w14:textFill>
        </w:rPr>
        <w:fldChar w:fldCharType="end"/>
      </w:r>
      <w:r>
        <w:rPr>
          <w:rFonts w:ascii="Aptos" w:hAnsi="Aptos" w:eastAsia="Aptos" w:cs="Aptos"/>
          <w:color w:val="000000" w:themeColor="text1" w:themeTint="FF"/>
          <w:sz w:val="21"/>
          <w:szCs w:val="21"/>
          <w:lang w:val="en-US"/>
          <w14:textFill>
            <w14:solidFill>
              <w14:schemeClr w14:val="tx1">
                <w14:lumMod w14:val="100000"/>
                <w14:lumOff w14:val="0"/>
              </w14:schemeClr>
            </w14:solidFill>
          </w14:textFill>
        </w:rPr>
        <w:t>.</w:t>
      </w:r>
    </w:p>
    <w:p w14:paraId="07B0FB5B">
      <w:pPr>
        <w:spacing w:before="240" w:beforeAutospacing="0" w:after="240" w:afterAutospacing="0"/>
      </w:pPr>
      <w:r>
        <w:rPr>
          <w:rFonts w:ascii="Aptos" w:hAnsi="Aptos" w:eastAsia="Aptos" w:cs="Aptos"/>
          <w:color w:val="000000" w:themeColor="text1" w:themeTint="FF"/>
          <w:sz w:val="21"/>
          <w:szCs w:val="21"/>
          <w:lang w:val="en-US"/>
          <w14:textFill>
            <w14:solidFill>
              <w14:schemeClr w14:val="tx1">
                <w14:lumMod w14:val="100000"/>
                <w14:lumOff w14:val="0"/>
              </w14:schemeClr>
            </w14:solidFill>
          </w14:textFill>
        </w:rPr>
        <w:t>These encoders typically produce temporal features, whereas recording-level emotion classification requires a representation of the complete utterance. Temporal aggregation bridges this gap. Mean pooling provides a simple overall summary, attention pooling assigns learnable weights to different segments, and statistics pooling uses measures such as the mean and standard deviation to describe feature distributions. Retaining the sequence before pooling also supports subsequent cross-modal attention, allowing fusion models to exploit temporal relationships between audio and visual information.</w:t>
      </w:r>
    </w:p>
    <w:p w14:paraId="2B955287">
      <w:pPr>
        <w:pStyle w:val="4"/>
        <w:keepNext/>
      </w:pPr>
      <w:r>
        <w:rPr>
          <w:lang w:val="en-US"/>
        </w:rPr>
        <w:t>2.2.3 Self-Supervised Pretrained Speech Models</w:t>
      </w:r>
    </w:p>
    <w:p w14:paraId="1F98E9FB">
      <w:pPr>
        <w:spacing w:before="240" w:beforeAutospacing="0" w:after="240" w:afterAutospacing="0"/>
      </w:pPr>
      <w:r>
        <w:rPr>
          <w:rFonts w:ascii="Aptos" w:hAnsi="Aptos" w:eastAsia="Aptos" w:cs="Aptos"/>
          <w:color w:val="000000" w:themeColor="text1" w:themeTint="FF"/>
          <w:sz w:val="21"/>
          <w:szCs w:val="21"/>
          <w:lang w:val="en-US"/>
          <w14:textFill>
            <w14:solidFill>
              <w14:schemeClr w14:val="tx1">
                <w14:lumMod w14:val="100000"/>
                <w14:lumOff w14:val="0"/>
              </w14:schemeClr>
            </w14:solidFill>
          </w14:textFill>
        </w:rPr>
        <w:t xml:space="preserve">Self-supervised learning uses large speech datasets to construct pretraining tasks, reducing dependence on manual annotations. The resulting representations can then be transferred to downstream tasks. WavLM is a representative approach that combines masked speech prediction and denoising to learn general speech representations relevant to spoken content, speaker characteristics, and other speech attributes </w:t>
      </w:r>
      <w:r>
        <w:fldChar w:fldCharType="begin"/>
      </w:r>
      <w:r>
        <w:instrText xml:space="preserve"> HYPERLINK "https://doi.org/10.1109/JSTSP.2022.3188113" \h </w:instrText>
      </w:r>
      <w:r>
        <w:fldChar w:fldCharType="separate"/>
      </w:r>
      <w:r>
        <w:rPr>
          <w:rStyle w:val="18"/>
          <w:color w:val="000000" w:themeColor="text1" w:themeTint="FF"/>
          <w:sz w:val="21"/>
          <w:szCs w:val="21"/>
          <w:lang w:val="en-US"/>
          <w14:textFill>
            <w14:solidFill>
              <w14:schemeClr w14:val="tx1">
                <w14:lumMod w14:val="100000"/>
                <w14:lumOff w14:val="0"/>
              </w14:schemeClr>
            </w14:solidFill>
          </w14:textFill>
        </w:rPr>
        <w:t>(Chen et al., 2022)</w:t>
      </w:r>
      <w:r>
        <w:rPr>
          <w:rStyle w:val="18"/>
          <w:color w:val="000000" w:themeColor="text1" w:themeTint="FF"/>
          <w:sz w:val="21"/>
          <w:szCs w:val="21"/>
          <w:lang w:val="en-US"/>
          <w14:textFill>
            <w14:solidFill>
              <w14:schemeClr w14:val="tx1">
                <w14:lumMod w14:val="100000"/>
                <w14:lumOff w14:val="0"/>
              </w14:schemeClr>
            </w14:solidFill>
          </w14:textFill>
        </w:rPr>
        <w:fldChar w:fldCharType="end"/>
      </w:r>
      <w:r>
        <w:rPr>
          <w:rFonts w:ascii="Aptos" w:hAnsi="Aptos" w:eastAsia="Aptos" w:cs="Aptos"/>
          <w:color w:val="000000" w:themeColor="text1" w:themeTint="FF"/>
          <w:sz w:val="21"/>
          <w:szCs w:val="21"/>
          <w:lang w:val="en-US"/>
          <w14:textFill>
            <w14:solidFill>
              <w14:schemeClr w14:val="tx1">
                <w14:lumMod w14:val="100000"/>
                <w14:lumOff w14:val="0"/>
              </w14:schemeClr>
            </w14:solidFill>
          </w14:textFill>
        </w:rPr>
        <w:t xml:space="preserve">. WavLM Base+ was pretrained on approximately 94,000 hours of speech, providing a transferable representation foundation for tasks with limited labelled data </w:t>
      </w:r>
      <w:r>
        <w:fldChar w:fldCharType="begin"/>
      </w:r>
      <w:r>
        <w:instrText xml:space="preserve"> HYPERLINK "https://huggingface.co/microsoft/wavlm-base-plus" \h </w:instrText>
      </w:r>
      <w:r>
        <w:fldChar w:fldCharType="separate"/>
      </w:r>
      <w:r>
        <w:rPr>
          <w:rStyle w:val="18"/>
          <w:color w:val="000000" w:themeColor="text1" w:themeTint="FF"/>
          <w:sz w:val="21"/>
          <w:szCs w:val="21"/>
          <w:lang w:val="en-US"/>
          <w14:textFill>
            <w14:solidFill>
              <w14:schemeClr w14:val="tx1">
                <w14:lumMod w14:val="100000"/>
                <w14:lumOff w14:val="0"/>
              </w14:schemeClr>
            </w14:solidFill>
          </w14:textFill>
        </w:rPr>
        <w:t>(Microsoft, n.d.)</w:t>
      </w:r>
      <w:r>
        <w:rPr>
          <w:rStyle w:val="18"/>
          <w:color w:val="000000" w:themeColor="text1" w:themeTint="FF"/>
          <w:sz w:val="21"/>
          <w:szCs w:val="21"/>
          <w:lang w:val="en-US"/>
          <w14:textFill>
            <w14:solidFill>
              <w14:schemeClr w14:val="tx1">
                <w14:lumMod w14:val="100000"/>
                <w14:lumOff w14:val="0"/>
              </w14:schemeClr>
            </w14:solidFill>
          </w14:textFill>
        </w:rPr>
        <w:fldChar w:fldCharType="end"/>
      </w:r>
      <w:r>
        <w:rPr>
          <w:rFonts w:ascii="Aptos" w:hAnsi="Aptos" w:eastAsia="Aptos" w:cs="Aptos"/>
          <w:color w:val="000000" w:themeColor="text1" w:themeTint="FF"/>
          <w:sz w:val="21"/>
          <w:szCs w:val="21"/>
          <w:lang w:val="en-US"/>
          <w14:textFill>
            <w14:solidFill>
              <w14:schemeClr w14:val="tx1">
                <w14:lumMod w14:val="100000"/>
                <w14:lumOff w14:val="0"/>
              </w14:schemeClr>
            </w14:solidFill>
          </w14:textFill>
        </w:rPr>
        <w:t>.</w:t>
      </w:r>
    </w:p>
    <w:p w14:paraId="4860EEE7">
      <w:pPr>
        <w:spacing w:before="240" w:beforeAutospacing="0" w:after="240" w:afterAutospacing="0"/>
      </w:pPr>
      <w:r>
        <w:rPr>
          <w:rFonts w:ascii="Aptos" w:hAnsi="Aptos" w:eastAsia="Aptos" w:cs="Aptos"/>
          <w:color w:val="000000" w:themeColor="text1" w:themeTint="FF"/>
          <w:sz w:val="21"/>
          <w:szCs w:val="21"/>
          <w:lang w:val="en-US"/>
          <w14:textFill>
            <w14:solidFill>
              <w14:schemeClr w14:val="tx1">
                <w14:lumMod w14:val="100000"/>
                <w14:lumOff w14:val="0"/>
              </w14:schemeClr>
            </w14:solidFill>
          </w14:textFill>
        </w:rPr>
        <w:t>Pretrained models can be adapted to emotion recognition by freezing the backbone and training downstream modules, or by updating some or all backbone parameters. Freezing reduces the number of trainable parameters and the cost of downstream training. Updating the backbone provides greater scope for task-specific adaptation but may increase overfitting risk. Comparisons with models trained from scratch should therefore distinguish the contributions of architecture, input representation, and external pretraining data.</w:t>
      </w:r>
    </w:p>
    <w:p w14:paraId="1BD00E84">
      <w:pPr>
        <w:spacing w:before="240" w:beforeAutospacing="0" w:after="240" w:afterAutospacing="0"/>
      </w:pPr>
      <w:r>
        <w:rPr>
          <w:rFonts w:ascii="Aptos" w:hAnsi="Aptos" w:eastAsia="Aptos" w:cs="Aptos"/>
          <w:color w:val="000000" w:themeColor="text1" w:themeTint="FF"/>
          <w:sz w:val="21"/>
          <w:szCs w:val="21"/>
          <w:lang w:val="en-US"/>
          <w14:textFill>
            <w14:solidFill>
              <w14:schemeClr w14:val="tx1">
                <w14:lumMod w14:val="100000"/>
                <w14:lumOff w14:val="0"/>
              </w14:schemeClr>
            </w14:solidFill>
          </w14:textFill>
        </w:rPr>
        <w:t>Overall, CNNs, BiLSTMs, and Transformers offer complementary capabilities for modelling local patterns, bidirectional temporal dependencies, and global context. Self-supervised pretraining additionally provides access to representations learned from large external speech datasets. Together, these approaches establish the conceptual basis for comparing speech representations and temporal modelling strategies, while informing subsequent audio classification and audio–visual fusion.</w:t>
      </w:r>
    </w:p>
    <w:p w14:paraId="377BAD03">
      <w:pPr>
        <w:pStyle w:val="3"/>
        <w:keepNext/>
      </w:pPr>
      <w:bookmarkStart w:id="23" w:name="_Toc1527534723"/>
      <w:bookmarkStart w:id="24" w:name="report_9"/>
      <w:r>
        <w:t>2.3 Deep Learning for Facial Expression Recognition</w:t>
      </w:r>
      <w:bookmarkEnd w:id="23"/>
      <w:bookmarkEnd w:id="24"/>
      <w:bookmarkStart w:id="25" w:name="ReportHeading9"/>
      <w:bookmarkEnd w:id="25"/>
    </w:p>
    <w:p w14:paraId="0558AD2A">
      <w:pPr>
        <w:spacing w:before="0" w:beforeAutospacing="0" w:after="100" w:afterAutospacing="0" w:line="276" w:lineRule="auto"/>
      </w:pPr>
      <w:r>
        <w:rPr>
          <w:rFonts w:ascii="Aptos" w:hAnsi="Aptos" w:eastAsia="Aptos" w:cs="Aptos"/>
          <w:b w:val="0"/>
          <w:bCs w:val="0"/>
          <w:sz w:val="21"/>
          <w:szCs w:val="21"/>
          <w:lang w:val="en-US"/>
        </w:rPr>
        <w:t>Deep learning is commonly used for facial expression recognition because it can automatically extract useful facial features from images. Convolutional Neural Networks (CNNs) are particularly suitable for this task, as they can capture visual patterns such as changes in facial muscles, eyes, and mouth movements.</w:t>
      </w:r>
    </w:p>
    <w:p w14:paraId="015764D7">
      <w:pPr>
        <w:spacing w:before="0" w:beforeAutospacing="0" w:after="100" w:afterAutospacing="0" w:line="276" w:lineRule="auto"/>
      </w:pPr>
      <w:r>
        <w:rPr>
          <w:rFonts w:ascii="Aptos" w:hAnsi="Aptos" w:eastAsia="Aptos" w:cs="Aptos"/>
          <w:b w:val="0"/>
          <w:bCs w:val="0"/>
          <w:sz w:val="21"/>
          <w:szCs w:val="21"/>
          <w:lang w:val="en-US"/>
        </w:rPr>
        <w:t>Different CNN architectures offer different advantages. MobileNetV3 is a lightweight model designed for efficient feature extraction, while ResNet18 uses residual connections to learn more complex visual features. Pretrained models can also be used to extract features without training the entire network from scratch, which is useful when the available dataset is relatively small.</w:t>
      </w:r>
    </w:p>
    <w:p w14:paraId="1627FE91">
      <w:pPr>
        <w:spacing w:before="0" w:beforeAutospacing="0" w:after="100" w:afterAutospacing="0" w:line="276" w:lineRule="auto"/>
      </w:pPr>
      <w:r>
        <w:rPr>
          <w:rFonts w:ascii="Aptos" w:hAnsi="Aptos" w:eastAsia="Aptos" w:cs="Aptos"/>
          <w:b w:val="0"/>
          <w:bCs w:val="0"/>
          <w:sz w:val="21"/>
          <w:szCs w:val="21"/>
          <w:lang w:val="en-US"/>
        </w:rPr>
        <w:t>For video-based emotion recognition, information from multiple frames needs to be combined into a single representation. Mean pooling provides a simple approach by averaging the features extracted from each frame. However, it does not consider the order of the frames. BiLSTM provides an alternative by learning temporal relationships across the frame sequence, which may help capture changes in facial expressions over time.</w:t>
      </w:r>
    </w:p>
    <w:p w14:paraId="7BDFDF18">
      <w:pPr>
        <w:spacing w:before="0" w:beforeAutospacing="0" w:after="100" w:afterAutospacing="0" w:line="276" w:lineRule="auto"/>
      </w:pPr>
      <w:r>
        <w:rPr>
          <w:rFonts w:ascii="Aptos" w:hAnsi="Aptos" w:eastAsia="Aptos" w:cs="Aptos"/>
          <w:b w:val="0"/>
          <w:bCs w:val="0"/>
          <w:sz w:val="21"/>
          <w:szCs w:val="21"/>
          <w:lang w:val="en-US"/>
        </w:rPr>
        <w:t>Based on these approaches, we explored three models for visual emotion recognition: MobileNetV3-Small with Mean Pooling, ResNet18 with Mean Pooling, and ResNet18 with BiLSTM. These models allow us to compare different feature extraction architectures and temporal modeling methods.</w:t>
      </w:r>
    </w:p>
    <w:p w14:paraId="7BAF7CE4">
      <w:pPr>
        <w:pStyle w:val="3"/>
        <w:keepNext/>
      </w:pPr>
      <w:bookmarkStart w:id="26" w:name="report_10"/>
      <w:bookmarkStart w:id="27" w:name="_Toc1443030184"/>
      <w:r>
        <w:t>2.4 Audio–Visual Fusion Methods</w:t>
      </w:r>
      <w:bookmarkEnd w:id="26"/>
      <w:bookmarkEnd w:id="27"/>
      <w:bookmarkStart w:id="28" w:name="ReportHeading10"/>
      <w:bookmarkEnd w:id="28"/>
    </w:p>
    <w:p w14:paraId="5FAF5DB7">
      <w:pPr>
        <w:spacing w:before="0" w:beforeAutospacing="0" w:after="100" w:afterAutospacing="0" w:line="276" w:lineRule="auto"/>
      </w:pPr>
      <w:r>
        <w:rPr>
          <w:rFonts w:ascii="Aptos" w:hAnsi="Aptos" w:eastAsia="Aptos" w:cs="Aptos"/>
          <w:sz w:val="21"/>
          <w:szCs w:val="21"/>
          <w:lang w:val="en-US"/>
        </w:rPr>
        <w:t>The central question is when vision can improve emotion recognition while preserving correct audio decisions. We compare decision, feature and sequence fusion with matched unimodal heads in MFCC Transformer and WavLM representation settings, and use paired errors to measure both corrections and interference.</w:t>
      </w:r>
    </w:p>
    <w:p w14:paraId="741E7418">
      <w:pPr>
        <w:spacing w:before="0" w:beforeAutospacing="0" w:after="100" w:afterAutospacing="0" w:line="276" w:lineRule="auto"/>
      </w:pPr>
      <w:r>
        <w:rPr>
          <w:rFonts w:ascii="Aptos" w:hAnsi="Aptos" w:eastAsia="Aptos" w:cs="Aptos"/>
          <w:sz w:val="21"/>
          <w:szCs w:val="21"/>
          <w:lang w:val="en-US"/>
        </w:rPr>
        <w:t>Audio–visual emotion recognition depends on both the quality of each representation and the mechanism that combines them. Tzirakis et al. (2017) jointly model raw speech and facial video using convolutional encoders and recurrent temporal processing for continuous affect on RECOLA. Their work motivates evaluating representation learning alongside fusion. Our task instead uses eight categorical RAVDESS labels and frozen exports, allowing the downstream fusion heads to be compared on common inputs.</w:t>
      </w:r>
    </w:p>
    <w:p w14:paraId="2D43B174">
      <w:pPr>
        <w:spacing w:before="0" w:beforeAutospacing="0" w:after="100" w:afterAutospacing="0" w:line="276" w:lineRule="auto"/>
      </w:pPr>
      <w:r>
        <w:rPr>
          <w:rFonts w:ascii="Aptos" w:hAnsi="Aptos" w:eastAsia="Aptos" w:cs="Aptos"/>
          <w:sz w:val="21"/>
          <w:szCs w:val="21"/>
          <w:lang w:val="en-US"/>
        </w:rPr>
        <w:t>Decision fusion combines class probabilities, while feature concatenation learns over pooled vectors. Gated multimodal units add input-dependent multiplicative weights (Arevalo et al., 2017). These methods provide progressively more flexible combinations, with corresponding unimodal and fixed-gate controls.</w:t>
      </w:r>
    </w:p>
    <w:p w14:paraId="6586BCD8">
      <w:pPr>
        <w:spacing w:before="0" w:beforeAutospacing="0" w:after="100" w:afterAutospacing="0" w:line="276" w:lineRule="auto"/>
      </w:pPr>
      <w:r>
        <w:rPr>
          <w:rFonts w:ascii="Aptos" w:hAnsi="Aptos" w:eastAsia="Aptos" w:cs="Aptos"/>
          <w:sz w:val="21"/>
          <w:szCs w:val="21"/>
          <w:lang w:val="en-US"/>
        </w:rPr>
        <w:t>Tensor Fusion Networks explicitly represent cross-modal interactions through outer products (Zadeh et al., 2017). Low-rank fusion factorises such interactions to reduce their cost (Liu et al., 2018). TFN was developed for multimodal sentiment analysis; it is a mechanism reference here, while rank-4 fusion is the implemented interaction model. Projected concatenation tests whether the projections alone account for its performance.</w:t>
      </w:r>
    </w:p>
    <w:p w14:paraId="19D49B22">
      <w:pPr>
        <w:spacing w:before="0" w:beforeAutospacing="0" w:after="100" w:afterAutospacing="0" w:line="276" w:lineRule="auto"/>
      </w:pPr>
      <w:r>
        <w:rPr>
          <w:rFonts w:ascii="Aptos" w:hAnsi="Aptos" w:eastAsia="Aptos" w:cs="Aptos"/>
          <w:sz w:val="21"/>
          <w:szCs w:val="21"/>
          <w:lang w:val="en-US"/>
        </w:rPr>
        <w:t>MulT uses directional crossmodal attention over differently sampled sequences (Tsai et al., 2019). We implement audio-query attention and a bidirectional variant. Multimodal Bottleneck Transformers restrict information exchange to a small set of latent tokens, reducing unrestricted pairwise interaction (Nagrani et al., 2021). MBT was evaluated on audiovisual classification benchmarks, including AudioSet and VGGSound. It motivates a constrained-interaction comparison, but is not an implemented experiment in this study.</w:t>
      </w:r>
    </w:p>
    <w:p w14:paraId="4071AE8E">
      <w:pPr>
        <w:spacing w:before="0" w:beforeAutospacing="0" w:after="100" w:afterAutospacing="0" w:line="276" w:lineRule="auto"/>
      </w:pPr>
      <w:r>
        <w:rPr>
          <w:rFonts w:ascii="Aptos" w:hAnsi="Aptos" w:eastAsia="Aptos" w:cs="Aptos"/>
          <w:sz w:val="21"/>
          <w:szCs w:val="21"/>
          <w:lang w:val="en-US"/>
        </w:rPr>
        <w:t>Different generalisation rates can make additional interactions disturb a stronger modality (Wang et al., 2020). Residual corrections, auxiliary objectives and repair/harm counts therefore test how fusion preserves correct audio predictions. Supervised contrastive losses use an auxiliary cross-entropy control (Khosla et al., 2020).</w:t>
      </w:r>
    </w:p>
    <w:p w14:paraId="0D7169B2">
      <w:pPr>
        <w:pStyle w:val="2"/>
        <w:keepNext/>
      </w:pPr>
      <w:bookmarkStart w:id="29" w:name="report_11"/>
      <w:bookmarkStart w:id="30" w:name="_Toc1212341874"/>
      <w:r>
        <w:t>3. Dataset and Experimental Protocol</w:t>
      </w:r>
      <w:bookmarkEnd w:id="29"/>
      <w:bookmarkEnd w:id="30"/>
      <w:bookmarkStart w:id="31" w:name="ReportHeading11"/>
      <w:bookmarkEnd w:id="31"/>
    </w:p>
    <w:p w14:paraId="17E988D7">
      <w:pPr>
        <w:pStyle w:val="3"/>
        <w:keepNext/>
      </w:pPr>
      <w:bookmarkStart w:id="32" w:name="report_12"/>
      <w:bookmarkStart w:id="33" w:name="_Toc160242082"/>
      <w:r>
        <w:t>3.1 RAVDESS Speech Dataset</w:t>
      </w:r>
      <w:bookmarkEnd w:id="32"/>
      <w:bookmarkEnd w:id="33"/>
      <w:bookmarkStart w:id="34" w:name="ReportHeading12"/>
      <w:bookmarkEnd w:id="34"/>
    </w:p>
    <w:p w14:paraId="4BDE3A38">
      <w:pPr>
        <w:keepNext/>
      </w:pPr>
      <w:r>
        <w:t>The main experiments use the RAVDESS speech recordings associated with Livingstone and Russo (2018), excluding the song channel. There are 24 actors, with 12 male and 12 female actors, and 60 speech trials per actor, giving 1,440 paired audio–visual trials. Each actor performs two statements with two repetitions. The eight labels are neutral, calm, happy, sad, angry, fearful, disgust and surprise. All non-neutral emotions have normal and strong intensity; neutral has normal intensity only. Table 3.1 reports the resulting counts. The supplied manifests retain every trial; no sample exclusion is reported for the main comparisons.</w:t>
      </w:r>
    </w:p>
    <w:p w14:paraId="7617C6D9">
      <w:pPr>
        <w:spacing w:before="0" w:beforeAutospacing="0" w:after="100" w:afterAutospacing="0" w:line="276" w:lineRule="auto"/>
      </w:pPr>
      <w:r>
        <w:rPr>
          <w:rFonts w:ascii="Aptos" w:hAnsi="Aptos" w:eastAsia="Aptos" w:cs="Aptos"/>
          <w:sz w:val="21"/>
          <w:szCs w:val="21"/>
          <w:lang w:val="en-US"/>
        </w:rPr>
        <w:t>The audio-only speech files and corresponding visual exports share trial metadata. Dataset provenance is recorded through manifests, file and checkpoint hashes, and the RAVDESS citation. The separate CREMA-D pilot contributes no data to RAVDESS training or model selection.</w:t>
      </w:r>
    </w:p>
    <w:tbl>
      <w:tblPr>
        <w:tblStyle w:val="1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00"/>
        <w:gridCol w:w="2240"/>
        <w:gridCol w:w="1680"/>
        <w:gridCol w:w="1680"/>
        <w:gridCol w:w="1680"/>
      </w:tblGrid>
      <w:tr w14:paraId="611B1AD4">
        <w:trPr>
          <w:cantSplit/>
          <w:tblHeader/>
          <w:jc w:val="center"/>
        </w:trPr>
        <w:tc>
          <w:tcPr>
            <w:tcW w:w="2800" w:type="dxa"/>
            <w:shd w:val="clear" w:color="auto" w:fill="D9EAF7"/>
            <w:tcMar>
              <w:top w:w="90" w:type="dxa"/>
              <w:left w:w="90" w:type="dxa"/>
              <w:bottom w:w="90" w:type="dxa"/>
              <w:right w:w="90" w:type="dxa"/>
            </w:tcMar>
            <w:vAlign w:val="center"/>
          </w:tcPr>
          <w:p w14:paraId="5CB4BC95">
            <w:pPr>
              <w:keepNext/>
              <w:spacing w:before="60" w:after="60"/>
            </w:pPr>
            <w:r>
              <w:rPr>
                <w:b/>
                <w:sz w:val="19"/>
              </w:rPr>
              <w:t>Emotion class</w:t>
            </w:r>
          </w:p>
        </w:tc>
        <w:tc>
          <w:tcPr>
            <w:tcW w:w="2240" w:type="dxa"/>
            <w:shd w:val="clear" w:color="auto" w:fill="D9EAF7"/>
            <w:tcMar>
              <w:top w:w="90" w:type="dxa"/>
              <w:left w:w="90" w:type="dxa"/>
              <w:bottom w:w="90" w:type="dxa"/>
              <w:right w:w="90" w:type="dxa"/>
            </w:tcMar>
            <w:vAlign w:val="center"/>
          </w:tcPr>
          <w:p w14:paraId="027588C9">
            <w:pPr>
              <w:keepNext/>
              <w:spacing w:before="60" w:after="60"/>
            </w:pPr>
            <w:r>
              <w:rPr>
                <w:b/>
                <w:sz w:val="19"/>
              </w:rPr>
              <w:t>Paired samples</w:t>
            </w:r>
          </w:p>
        </w:tc>
        <w:tc>
          <w:tcPr>
            <w:tcW w:w="1680" w:type="dxa"/>
            <w:shd w:val="clear" w:color="auto" w:fill="D9EAF7"/>
            <w:tcMar>
              <w:top w:w="90" w:type="dxa"/>
              <w:left w:w="90" w:type="dxa"/>
              <w:bottom w:w="90" w:type="dxa"/>
              <w:right w:w="90" w:type="dxa"/>
            </w:tcMar>
            <w:vAlign w:val="center"/>
          </w:tcPr>
          <w:p w14:paraId="1281F975">
            <w:pPr>
              <w:keepNext/>
              <w:spacing w:before="60" w:after="60"/>
            </w:pPr>
            <w:r>
              <w:rPr>
                <w:b/>
                <w:sz w:val="19"/>
              </w:rPr>
              <w:t>Train</w:t>
            </w:r>
          </w:p>
        </w:tc>
        <w:tc>
          <w:tcPr>
            <w:tcW w:w="1680" w:type="dxa"/>
            <w:shd w:val="clear" w:color="auto" w:fill="D9EAF7"/>
            <w:tcMar>
              <w:top w:w="90" w:type="dxa"/>
              <w:left w:w="90" w:type="dxa"/>
              <w:bottom w:w="90" w:type="dxa"/>
              <w:right w:w="90" w:type="dxa"/>
            </w:tcMar>
            <w:vAlign w:val="center"/>
          </w:tcPr>
          <w:p w14:paraId="47BDDC6D">
            <w:pPr>
              <w:keepNext/>
              <w:spacing w:before="60" w:after="60"/>
            </w:pPr>
            <w:r>
              <w:rPr>
                <w:b/>
                <w:sz w:val="19"/>
              </w:rPr>
              <w:t>Validation</w:t>
            </w:r>
          </w:p>
        </w:tc>
        <w:tc>
          <w:tcPr>
            <w:tcW w:w="1680" w:type="dxa"/>
            <w:shd w:val="clear" w:color="auto" w:fill="D9EAF7"/>
            <w:tcMar>
              <w:top w:w="90" w:type="dxa"/>
              <w:left w:w="90" w:type="dxa"/>
              <w:bottom w:w="90" w:type="dxa"/>
              <w:right w:w="90" w:type="dxa"/>
            </w:tcMar>
            <w:vAlign w:val="center"/>
          </w:tcPr>
          <w:p w14:paraId="02B44402">
            <w:pPr>
              <w:keepNext/>
              <w:spacing w:before="60" w:after="60"/>
            </w:pPr>
            <w:r>
              <w:rPr>
                <w:b/>
                <w:sz w:val="19"/>
              </w:rPr>
              <w:t>Test</w:t>
            </w:r>
          </w:p>
        </w:tc>
      </w:tr>
      <w:tr w14:paraId="5BED1127">
        <w:trPr>
          <w:cantSplit/>
          <w:jc w:val="center"/>
        </w:trPr>
        <w:tc>
          <w:tcPr>
            <w:tcW w:w="2800" w:type="dxa"/>
            <w:tcMar>
              <w:top w:w="90" w:type="dxa"/>
              <w:left w:w="90" w:type="dxa"/>
              <w:bottom w:w="90" w:type="dxa"/>
              <w:right w:w="90" w:type="dxa"/>
            </w:tcMar>
            <w:vAlign w:val="center"/>
          </w:tcPr>
          <w:p w14:paraId="4DA039A8">
            <w:pPr>
              <w:keepNext/>
              <w:spacing w:before="60" w:after="60"/>
            </w:pPr>
            <w:r>
              <w:rPr>
                <w:sz w:val="19"/>
              </w:rPr>
              <w:t>neutral</w:t>
            </w:r>
          </w:p>
        </w:tc>
        <w:tc>
          <w:tcPr>
            <w:tcW w:w="2240" w:type="dxa"/>
            <w:tcMar>
              <w:top w:w="90" w:type="dxa"/>
              <w:left w:w="90" w:type="dxa"/>
              <w:bottom w:w="90" w:type="dxa"/>
              <w:right w:w="90" w:type="dxa"/>
            </w:tcMar>
            <w:vAlign w:val="center"/>
          </w:tcPr>
          <w:p w14:paraId="36095035">
            <w:pPr>
              <w:keepNext/>
              <w:spacing w:before="60" w:after="60"/>
            </w:pPr>
            <w:r>
              <w:t>96</w:t>
            </w:r>
          </w:p>
        </w:tc>
        <w:tc>
          <w:tcPr>
            <w:tcW w:w="1680" w:type="dxa"/>
            <w:tcMar>
              <w:top w:w="90" w:type="dxa"/>
              <w:left w:w="90" w:type="dxa"/>
              <w:bottom w:w="90" w:type="dxa"/>
              <w:right w:w="90" w:type="dxa"/>
            </w:tcMar>
            <w:vAlign w:val="center"/>
          </w:tcPr>
          <w:p w14:paraId="51925977">
            <w:pPr>
              <w:keepNext/>
              <w:spacing w:before="60" w:after="60"/>
            </w:pPr>
            <w:r>
              <w:t>64</w:t>
            </w:r>
          </w:p>
        </w:tc>
        <w:tc>
          <w:tcPr>
            <w:tcW w:w="1680" w:type="dxa"/>
            <w:tcMar>
              <w:top w:w="90" w:type="dxa"/>
              <w:left w:w="90" w:type="dxa"/>
              <w:bottom w:w="90" w:type="dxa"/>
              <w:right w:w="90" w:type="dxa"/>
            </w:tcMar>
            <w:vAlign w:val="center"/>
          </w:tcPr>
          <w:p w14:paraId="4F95C9AE">
            <w:pPr>
              <w:keepNext/>
              <w:spacing w:before="60" w:after="60"/>
            </w:pPr>
            <w:r>
              <w:t>16</w:t>
            </w:r>
          </w:p>
        </w:tc>
        <w:tc>
          <w:tcPr>
            <w:tcW w:w="1680" w:type="dxa"/>
            <w:tcMar>
              <w:top w:w="90" w:type="dxa"/>
              <w:left w:w="90" w:type="dxa"/>
              <w:bottom w:w="90" w:type="dxa"/>
              <w:right w:w="90" w:type="dxa"/>
            </w:tcMar>
            <w:vAlign w:val="center"/>
          </w:tcPr>
          <w:p w14:paraId="014BBFC9">
            <w:pPr>
              <w:keepNext/>
              <w:spacing w:before="60" w:after="60"/>
            </w:pPr>
            <w:r>
              <w:t>16</w:t>
            </w:r>
          </w:p>
        </w:tc>
      </w:tr>
      <w:tr w14:paraId="34CB59AF">
        <w:trPr>
          <w:cantSplit/>
          <w:jc w:val="center"/>
        </w:trPr>
        <w:tc>
          <w:tcPr>
            <w:tcW w:w="2800" w:type="dxa"/>
            <w:tcMar>
              <w:top w:w="90" w:type="dxa"/>
              <w:left w:w="90" w:type="dxa"/>
              <w:bottom w:w="90" w:type="dxa"/>
              <w:right w:w="90" w:type="dxa"/>
            </w:tcMar>
            <w:vAlign w:val="center"/>
          </w:tcPr>
          <w:p w14:paraId="06A4088E">
            <w:pPr>
              <w:keepNext/>
              <w:spacing w:before="60" w:after="60"/>
            </w:pPr>
            <w:r>
              <w:rPr>
                <w:sz w:val="19"/>
              </w:rPr>
              <w:t>calm</w:t>
            </w:r>
          </w:p>
        </w:tc>
        <w:tc>
          <w:tcPr>
            <w:tcW w:w="2240" w:type="dxa"/>
            <w:tcMar>
              <w:top w:w="90" w:type="dxa"/>
              <w:left w:w="90" w:type="dxa"/>
              <w:bottom w:w="90" w:type="dxa"/>
              <w:right w:w="90" w:type="dxa"/>
            </w:tcMar>
            <w:vAlign w:val="center"/>
          </w:tcPr>
          <w:p w14:paraId="5C458C13">
            <w:pPr>
              <w:keepNext/>
              <w:spacing w:before="60" w:after="60"/>
            </w:pPr>
            <w:r>
              <w:t>192</w:t>
            </w:r>
          </w:p>
        </w:tc>
        <w:tc>
          <w:tcPr>
            <w:tcW w:w="1680" w:type="dxa"/>
            <w:tcMar>
              <w:top w:w="90" w:type="dxa"/>
              <w:left w:w="90" w:type="dxa"/>
              <w:bottom w:w="90" w:type="dxa"/>
              <w:right w:w="90" w:type="dxa"/>
            </w:tcMar>
            <w:vAlign w:val="center"/>
          </w:tcPr>
          <w:p w14:paraId="1E8F299D">
            <w:pPr>
              <w:keepNext/>
              <w:spacing w:before="60" w:after="60"/>
            </w:pPr>
            <w:r>
              <w:t>128</w:t>
            </w:r>
          </w:p>
        </w:tc>
        <w:tc>
          <w:tcPr>
            <w:tcW w:w="1680" w:type="dxa"/>
            <w:tcMar>
              <w:top w:w="90" w:type="dxa"/>
              <w:left w:w="90" w:type="dxa"/>
              <w:bottom w:w="90" w:type="dxa"/>
              <w:right w:w="90" w:type="dxa"/>
            </w:tcMar>
            <w:vAlign w:val="center"/>
          </w:tcPr>
          <w:p w14:paraId="00BCEA8A">
            <w:pPr>
              <w:keepNext/>
              <w:spacing w:before="60" w:after="60"/>
            </w:pPr>
            <w:r>
              <w:t>32</w:t>
            </w:r>
          </w:p>
        </w:tc>
        <w:tc>
          <w:tcPr>
            <w:tcW w:w="1680" w:type="dxa"/>
            <w:tcMar>
              <w:top w:w="90" w:type="dxa"/>
              <w:left w:w="90" w:type="dxa"/>
              <w:bottom w:w="90" w:type="dxa"/>
              <w:right w:w="90" w:type="dxa"/>
            </w:tcMar>
            <w:vAlign w:val="center"/>
          </w:tcPr>
          <w:p w14:paraId="7FF4D6FE">
            <w:pPr>
              <w:keepNext/>
              <w:spacing w:before="60" w:after="60"/>
            </w:pPr>
            <w:r>
              <w:t>32</w:t>
            </w:r>
          </w:p>
        </w:tc>
      </w:tr>
      <w:tr w14:paraId="12B0FD7E">
        <w:trPr>
          <w:cantSplit/>
          <w:jc w:val="center"/>
        </w:trPr>
        <w:tc>
          <w:tcPr>
            <w:tcW w:w="2800" w:type="dxa"/>
            <w:tcMar>
              <w:top w:w="90" w:type="dxa"/>
              <w:left w:w="90" w:type="dxa"/>
              <w:bottom w:w="90" w:type="dxa"/>
              <w:right w:w="90" w:type="dxa"/>
            </w:tcMar>
            <w:vAlign w:val="center"/>
          </w:tcPr>
          <w:p w14:paraId="495BB0F8">
            <w:pPr>
              <w:keepNext/>
              <w:spacing w:before="60" w:after="60"/>
            </w:pPr>
            <w:r>
              <w:rPr>
                <w:sz w:val="19"/>
              </w:rPr>
              <w:t>happy</w:t>
            </w:r>
          </w:p>
        </w:tc>
        <w:tc>
          <w:tcPr>
            <w:tcW w:w="2240" w:type="dxa"/>
            <w:tcMar>
              <w:top w:w="90" w:type="dxa"/>
              <w:left w:w="90" w:type="dxa"/>
              <w:bottom w:w="90" w:type="dxa"/>
              <w:right w:w="90" w:type="dxa"/>
            </w:tcMar>
            <w:vAlign w:val="center"/>
          </w:tcPr>
          <w:p w14:paraId="7E71D438">
            <w:pPr>
              <w:keepNext/>
              <w:spacing w:before="60" w:after="60"/>
            </w:pPr>
            <w:r>
              <w:t>192</w:t>
            </w:r>
          </w:p>
        </w:tc>
        <w:tc>
          <w:tcPr>
            <w:tcW w:w="1680" w:type="dxa"/>
            <w:tcMar>
              <w:top w:w="90" w:type="dxa"/>
              <w:left w:w="90" w:type="dxa"/>
              <w:bottom w:w="90" w:type="dxa"/>
              <w:right w:w="90" w:type="dxa"/>
            </w:tcMar>
            <w:vAlign w:val="center"/>
          </w:tcPr>
          <w:p w14:paraId="1D1C9195">
            <w:pPr>
              <w:keepNext/>
              <w:spacing w:before="60" w:after="60"/>
            </w:pPr>
            <w:r>
              <w:t>128</w:t>
            </w:r>
          </w:p>
        </w:tc>
        <w:tc>
          <w:tcPr>
            <w:tcW w:w="1680" w:type="dxa"/>
            <w:tcMar>
              <w:top w:w="90" w:type="dxa"/>
              <w:left w:w="90" w:type="dxa"/>
              <w:bottom w:w="90" w:type="dxa"/>
              <w:right w:w="90" w:type="dxa"/>
            </w:tcMar>
            <w:vAlign w:val="center"/>
          </w:tcPr>
          <w:p w14:paraId="1EA4584C">
            <w:pPr>
              <w:keepNext/>
              <w:spacing w:before="60" w:after="60"/>
            </w:pPr>
            <w:r>
              <w:t>32</w:t>
            </w:r>
          </w:p>
        </w:tc>
        <w:tc>
          <w:tcPr>
            <w:tcW w:w="1680" w:type="dxa"/>
            <w:tcMar>
              <w:top w:w="90" w:type="dxa"/>
              <w:left w:w="90" w:type="dxa"/>
              <w:bottom w:w="90" w:type="dxa"/>
              <w:right w:w="90" w:type="dxa"/>
            </w:tcMar>
            <w:vAlign w:val="center"/>
          </w:tcPr>
          <w:p w14:paraId="212F5497">
            <w:pPr>
              <w:keepNext/>
              <w:spacing w:before="60" w:after="60"/>
            </w:pPr>
            <w:r>
              <w:t>32</w:t>
            </w:r>
          </w:p>
        </w:tc>
      </w:tr>
      <w:tr w14:paraId="2C2ED0B2">
        <w:trPr>
          <w:cantSplit/>
          <w:jc w:val="center"/>
        </w:trPr>
        <w:tc>
          <w:tcPr>
            <w:tcW w:w="2800" w:type="dxa"/>
            <w:tcMar>
              <w:top w:w="90" w:type="dxa"/>
              <w:left w:w="90" w:type="dxa"/>
              <w:bottom w:w="90" w:type="dxa"/>
              <w:right w:w="90" w:type="dxa"/>
            </w:tcMar>
            <w:vAlign w:val="center"/>
          </w:tcPr>
          <w:p w14:paraId="7F661D4C">
            <w:pPr>
              <w:keepNext/>
              <w:spacing w:before="60" w:after="60"/>
            </w:pPr>
            <w:r>
              <w:rPr>
                <w:sz w:val="19"/>
              </w:rPr>
              <w:t>sad</w:t>
            </w:r>
          </w:p>
        </w:tc>
        <w:tc>
          <w:tcPr>
            <w:tcW w:w="2240" w:type="dxa"/>
            <w:tcMar>
              <w:top w:w="90" w:type="dxa"/>
              <w:left w:w="90" w:type="dxa"/>
              <w:bottom w:w="90" w:type="dxa"/>
              <w:right w:w="90" w:type="dxa"/>
            </w:tcMar>
            <w:vAlign w:val="center"/>
          </w:tcPr>
          <w:p w14:paraId="39AB9C2A">
            <w:pPr>
              <w:keepNext/>
              <w:spacing w:before="60" w:after="60"/>
            </w:pPr>
            <w:r>
              <w:t>192</w:t>
            </w:r>
          </w:p>
        </w:tc>
        <w:tc>
          <w:tcPr>
            <w:tcW w:w="1680" w:type="dxa"/>
            <w:tcMar>
              <w:top w:w="90" w:type="dxa"/>
              <w:left w:w="90" w:type="dxa"/>
              <w:bottom w:w="90" w:type="dxa"/>
              <w:right w:w="90" w:type="dxa"/>
            </w:tcMar>
            <w:vAlign w:val="center"/>
          </w:tcPr>
          <w:p w14:paraId="17F5EA80">
            <w:pPr>
              <w:keepNext/>
              <w:spacing w:before="60" w:after="60"/>
            </w:pPr>
            <w:r>
              <w:t>128</w:t>
            </w:r>
          </w:p>
        </w:tc>
        <w:tc>
          <w:tcPr>
            <w:tcW w:w="1680" w:type="dxa"/>
            <w:tcMar>
              <w:top w:w="90" w:type="dxa"/>
              <w:left w:w="90" w:type="dxa"/>
              <w:bottom w:w="90" w:type="dxa"/>
              <w:right w:w="90" w:type="dxa"/>
            </w:tcMar>
            <w:vAlign w:val="center"/>
          </w:tcPr>
          <w:p w14:paraId="30A1DE4D">
            <w:pPr>
              <w:keepNext/>
              <w:spacing w:before="60" w:after="60"/>
            </w:pPr>
            <w:r>
              <w:t>32</w:t>
            </w:r>
          </w:p>
        </w:tc>
        <w:tc>
          <w:tcPr>
            <w:tcW w:w="1680" w:type="dxa"/>
            <w:tcMar>
              <w:top w:w="90" w:type="dxa"/>
              <w:left w:w="90" w:type="dxa"/>
              <w:bottom w:w="90" w:type="dxa"/>
              <w:right w:w="90" w:type="dxa"/>
            </w:tcMar>
            <w:vAlign w:val="center"/>
          </w:tcPr>
          <w:p w14:paraId="22AEDA2A">
            <w:pPr>
              <w:keepNext/>
              <w:spacing w:before="60" w:after="60"/>
            </w:pPr>
            <w:r>
              <w:t>32</w:t>
            </w:r>
          </w:p>
        </w:tc>
      </w:tr>
      <w:tr w14:paraId="7B665DFC">
        <w:trPr>
          <w:cantSplit/>
          <w:jc w:val="center"/>
        </w:trPr>
        <w:tc>
          <w:tcPr>
            <w:tcW w:w="2800" w:type="dxa"/>
            <w:tcMar>
              <w:top w:w="90" w:type="dxa"/>
              <w:left w:w="90" w:type="dxa"/>
              <w:bottom w:w="90" w:type="dxa"/>
              <w:right w:w="90" w:type="dxa"/>
            </w:tcMar>
            <w:vAlign w:val="center"/>
          </w:tcPr>
          <w:p w14:paraId="0ADE9B7A">
            <w:pPr>
              <w:keepNext/>
              <w:spacing w:before="60" w:after="60"/>
            </w:pPr>
            <w:r>
              <w:rPr>
                <w:sz w:val="19"/>
              </w:rPr>
              <w:t>angry</w:t>
            </w:r>
          </w:p>
        </w:tc>
        <w:tc>
          <w:tcPr>
            <w:tcW w:w="2240" w:type="dxa"/>
            <w:tcMar>
              <w:top w:w="90" w:type="dxa"/>
              <w:left w:w="90" w:type="dxa"/>
              <w:bottom w:w="90" w:type="dxa"/>
              <w:right w:w="90" w:type="dxa"/>
            </w:tcMar>
            <w:vAlign w:val="center"/>
          </w:tcPr>
          <w:p w14:paraId="653B8F5A">
            <w:pPr>
              <w:keepNext/>
              <w:spacing w:before="60" w:after="60"/>
            </w:pPr>
            <w:r>
              <w:t>192</w:t>
            </w:r>
          </w:p>
        </w:tc>
        <w:tc>
          <w:tcPr>
            <w:tcW w:w="1680" w:type="dxa"/>
            <w:tcMar>
              <w:top w:w="90" w:type="dxa"/>
              <w:left w:w="90" w:type="dxa"/>
              <w:bottom w:w="90" w:type="dxa"/>
              <w:right w:w="90" w:type="dxa"/>
            </w:tcMar>
            <w:vAlign w:val="center"/>
          </w:tcPr>
          <w:p w14:paraId="354F5183">
            <w:pPr>
              <w:keepNext/>
              <w:spacing w:before="60" w:after="60"/>
            </w:pPr>
            <w:r>
              <w:t>128</w:t>
            </w:r>
          </w:p>
        </w:tc>
        <w:tc>
          <w:tcPr>
            <w:tcW w:w="1680" w:type="dxa"/>
            <w:tcMar>
              <w:top w:w="90" w:type="dxa"/>
              <w:left w:w="90" w:type="dxa"/>
              <w:bottom w:w="90" w:type="dxa"/>
              <w:right w:w="90" w:type="dxa"/>
            </w:tcMar>
            <w:vAlign w:val="center"/>
          </w:tcPr>
          <w:p w14:paraId="74DFC729">
            <w:pPr>
              <w:keepNext/>
              <w:spacing w:before="60" w:after="60"/>
            </w:pPr>
            <w:r>
              <w:t>32</w:t>
            </w:r>
          </w:p>
        </w:tc>
        <w:tc>
          <w:tcPr>
            <w:tcW w:w="1680" w:type="dxa"/>
            <w:tcMar>
              <w:top w:w="90" w:type="dxa"/>
              <w:left w:w="90" w:type="dxa"/>
              <w:bottom w:w="90" w:type="dxa"/>
              <w:right w:w="90" w:type="dxa"/>
            </w:tcMar>
            <w:vAlign w:val="center"/>
          </w:tcPr>
          <w:p w14:paraId="5DAC9E58">
            <w:pPr>
              <w:keepNext/>
              <w:spacing w:before="60" w:after="60"/>
            </w:pPr>
            <w:r>
              <w:t>32</w:t>
            </w:r>
          </w:p>
        </w:tc>
      </w:tr>
      <w:tr w14:paraId="058A432F">
        <w:trPr>
          <w:cantSplit/>
          <w:jc w:val="center"/>
        </w:trPr>
        <w:tc>
          <w:tcPr>
            <w:tcW w:w="2800" w:type="dxa"/>
            <w:tcMar>
              <w:top w:w="90" w:type="dxa"/>
              <w:left w:w="90" w:type="dxa"/>
              <w:bottom w:w="90" w:type="dxa"/>
              <w:right w:w="90" w:type="dxa"/>
            </w:tcMar>
            <w:vAlign w:val="center"/>
          </w:tcPr>
          <w:p w14:paraId="5A133704">
            <w:pPr>
              <w:keepNext/>
              <w:spacing w:before="60" w:after="60"/>
            </w:pPr>
            <w:r>
              <w:rPr>
                <w:sz w:val="19"/>
              </w:rPr>
              <w:t>fearful</w:t>
            </w:r>
          </w:p>
        </w:tc>
        <w:tc>
          <w:tcPr>
            <w:tcW w:w="2240" w:type="dxa"/>
            <w:tcMar>
              <w:top w:w="90" w:type="dxa"/>
              <w:left w:w="90" w:type="dxa"/>
              <w:bottom w:w="90" w:type="dxa"/>
              <w:right w:w="90" w:type="dxa"/>
            </w:tcMar>
            <w:vAlign w:val="center"/>
          </w:tcPr>
          <w:p w14:paraId="6E98AD5D">
            <w:pPr>
              <w:keepNext/>
              <w:spacing w:before="60" w:after="60"/>
            </w:pPr>
            <w:r>
              <w:t>192</w:t>
            </w:r>
          </w:p>
        </w:tc>
        <w:tc>
          <w:tcPr>
            <w:tcW w:w="1680" w:type="dxa"/>
            <w:tcMar>
              <w:top w:w="90" w:type="dxa"/>
              <w:left w:w="90" w:type="dxa"/>
              <w:bottom w:w="90" w:type="dxa"/>
              <w:right w:w="90" w:type="dxa"/>
            </w:tcMar>
            <w:vAlign w:val="center"/>
          </w:tcPr>
          <w:p w14:paraId="5EE8D83D">
            <w:pPr>
              <w:keepNext/>
              <w:spacing w:before="60" w:after="60"/>
            </w:pPr>
            <w:r>
              <w:t>128</w:t>
            </w:r>
          </w:p>
        </w:tc>
        <w:tc>
          <w:tcPr>
            <w:tcW w:w="1680" w:type="dxa"/>
            <w:tcMar>
              <w:top w:w="90" w:type="dxa"/>
              <w:left w:w="90" w:type="dxa"/>
              <w:bottom w:w="90" w:type="dxa"/>
              <w:right w:w="90" w:type="dxa"/>
            </w:tcMar>
            <w:vAlign w:val="center"/>
          </w:tcPr>
          <w:p w14:paraId="6EB24C28">
            <w:pPr>
              <w:keepNext/>
              <w:spacing w:before="60" w:after="60"/>
            </w:pPr>
            <w:r>
              <w:t>32</w:t>
            </w:r>
          </w:p>
        </w:tc>
        <w:tc>
          <w:tcPr>
            <w:tcW w:w="1680" w:type="dxa"/>
            <w:tcMar>
              <w:top w:w="90" w:type="dxa"/>
              <w:left w:w="90" w:type="dxa"/>
              <w:bottom w:w="90" w:type="dxa"/>
              <w:right w:w="90" w:type="dxa"/>
            </w:tcMar>
            <w:vAlign w:val="center"/>
          </w:tcPr>
          <w:p w14:paraId="447A2E01">
            <w:pPr>
              <w:keepNext/>
              <w:spacing w:before="60" w:after="60"/>
            </w:pPr>
            <w:r>
              <w:t>32</w:t>
            </w:r>
          </w:p>
        </w:tc>
      </w:tr>
      <w:tr w14:paraId="43A208C1">
        <w:trPr>
          <w:cantSplit/>
          <w:jc w:val="center"/>
        </w:trPr>
        <w:tc>
          <w:tcPr>
            <w:tcW w:w="2800" w:type="dxa"/>
            <w:tcMar>
              <w:top w:w="90" w:type="dxa"/>
              <w:left w:w="90" w:type="dxa"/>
              <w:bottom w:w="90" w:type="dxa"/>
              <w:right w:w="90" w:type="dxa"/>
            </w:tcMar>
            <w:vAlign w:val="center"/>
          </w:tcPr>
          <w:p w14:paraId="7AB220E8">
            <w:pPr>
              <w:keepNext/>
              <w:spacing w:before="60" w:after="60"/>
            </w:pPr>
            <w:r>
              <w:rPr>
                <w:sz w:val="19"/>
              </w:rPr>
              <w:t>disgust</w:t>
            </w:r>
          </w:p>
        </w:tc>
        <w:tc>
          <w:tcPr>
            <w:tcW w:w="2240" w:type="dxa"/>
            <w:tcMar>
              <w:top w:w="90" w:type="dxa"/>
              <w:left w:w="90" w:type="dxa"/>
              <w:bottom w:w="90" w:type="dxa"/>
              <w:right w:w="90" w:type="dxa"/>
            </w:tcMar>
            <w:vAlign w:val="center"/>
          </w:tcPr>
          <w:p w14:paraId="45E3EF69">
            <w:pPr>
              <w:keepNext/>
              <w:spacing w:before="60" w:after="60"/>
            </w:pPr>
            <w:r>
              <w:t>192</w:t>
            </w:r>
          </w:p>
        </w:tc>
        <w:tc>
          <w:tcPr>
            <w:tcW w:w="1680" w:type="dxa"/>
            <w:tcMar>
              <w:top w:w="90" w:type="dxa"/>
              <w:left w:w="90" w:type="dxa"/>
              <w:bottom w:w="90" w:type="dxa"/>
              <w:right w:w="90" w:type="dxa"/>
            </w:tcMar>
            <w:vAlign w:val="center"/>
          </w:tcPr>
          <w:p w14:paraId="46791F25">
            <w:pPr>
              <w:keepNext/>
              <w:spacing w:before="60" w:after="60"/>
            </w:pPr>
            <w:r>
              <w:t>128</w:t>
            </w:r>
          </w:p>
        </w:tc>
        <w:tc>
          <w:tcPr>
            <w:tcW w:w="1680" w:type="dxa"/>
            <w:tcMar>
              <w:top w:w="90" w:type="dxa"/>
              <w:left w:w="90" w:type="dxa"/>
              <w:bottom w:w="90" w:type="dxa"/>
              <w:right w:w="90" w:type="dxa"/>
            </w:tcMar>
            <w:vAlign w:val="center"/>
          </w:tcPr>
          <w:p w14:paraId="0B91B545">
            <w:pPr>
              <w:keepNext/>
              <w:spacing w:before="60" w:after="60"/>
            </w:pPr>
            <w:r>
              <w:t>32</w:t>
            </w:r>
          </w:p>
        </w:tc>
        <w:tc>
          <w:tcPr>
            <w:tcW w:w="1680" w:type="dxa"/>
            <w:tcMar>
              <w:top w:w="90" w:type="dxa"/>
              <w:left w:w="90" w:type="dxa"/>
              <w:bottom w:w="90" w:type="dxa"/>
              <w:right w:w="90" w:type="dxa"/>
            </w:tcMar>
            <w:vAlign w:val="center"/>
          </w:tcPr>
          <w:p w14:paraId="6540FA58">
            <w:pPr>
              <w:keepNext/>
              <w:spacing w:before="60" w:after="60"/>
            </w:pPr>
            <w:r>
              <w:t>32</w:t>
            </w:r>
          </w:p>
        </w:tc>
      </w:tr>
      <w:tr w14:paraId="4932CBD3">
        <w:trPr>
          <w:cantSplit/>
          <w:jc w:val="center"/>
        </w:trPr>
        <w:tc>
          <w:tcPr>
            <w:tcW w:w="2800" w:type="dxa"/>
            <w:tcMar>
              <w:top w:w="90" w:type="dxa"/>
              <w:left w:w="90" w:type="dxa"/>
              <w:bottom w:w="90" w:type="dxa"/>
              <w:right w:w="90" w:type="dxa"/>
            </w:tcMar>
            <w:vAlign w:val="center"/>
          </w:tcPr>
          <w:p w14:paraId="67DC0092">
            <w:pPr>
              <w:keepNext/>
              <w:spacing w:before="60" w:after="60"/>
            </w:pPr>
            <w:r>
              <w:rPr>
                <w:sz w:val="19"/>
              </w:rPr>
              <w:t>surprise</w:t>
            </w:r>
          </w:p>
        </w:tc>
        <w:tc>
          <w:tcPr>
            <w:tcW w:w="2240" w:type="dxa"/>
            <w:tcMar>
              <w:top w:w="90" w:type="dxa"/>
              <w:left w:w="90" w:type="dxa"/>
              <w:bottom w:w="90" w:type="dxa"/>
              <w:right w:w="90" w:type="dxa"/>
            </w:tcMar>
            <w:vAlign w:val="center"/>
          </w:tcPr>
          <w:p w14:paraId="19EF4B27">
            <w:pPr>
              <w:keepNext/>
              <w:spacing w:before="60" w:after="60"/>
            </w:pPr>
            <w:r>
              <w:t>192</w:t>
            </w:r>
          </w:p>
        </w:tc>
        <w:tc>
          <w:tcPr>
            <w:tcW w:w="1680" w:type="dxa"/>
            <w:tcMar>
              <w:top w:w="90" w:type="dxa"/>
              <w:left w:w="90" w:type="dxa"/>
              <w:bottom w:w="90" w:type="dxa"/>
              <w:right w:w="90" w:type="dxa"/>
            </w:tcMar>
            <w:vAlign w:val="center"/>
          </w:tcPr>
          <w:p w14:paraId="4D868E2A">
            <w:pPr>
              <w:keepNext/>
              <w:spacing w:before="60" w:after="60"/>
            </w:pPr>
            <w:r>
              <w:t>128</w:t>
            </w:r>
          </w:p>
        </w:tc>
        <w:tc>
          <w:tcPr>
            <w:tcW w:w="1680" w:type="dxa"/>
            <w:tcMar>
              <w:top w:w="90" w:type="dxa"/>
              <w:left w:w="90" w:type="dxa"/>
              <w:bottom w:w="90" w:type="dxa"/>
              <w:right w:w="90" w:type="dxa"/>
            </w:tcMar>
            <w:vAlign w:val="center"/>
          </w:tcPr>
          <w:p w14:paraId="14C8826C">
            <w:pPr>
              <w:keepNext/>
              <w:spacing w:before="60" w:after="60"/>
            </w:pPr>
            <w:r>
              <w:t>32</w:t>
            </w:r>
          </w:p>
        </w:tc>
        <w:tc>
          <w:tcPr>
            <w:tcW w:w="1680" w:type="dxa"/>
            <w:tcMar>
              <w:top w:w="90" w:type="dxa"/>
              <w:left w:w="90" w:type="dxa"/>
              <w:bottom w:w="90" w:type="dxa"/>
              <w:right w:w="90" w:type="dxa"/>
            </w:tcMar>
            <w:vAlign w:val="center"/>
          </w:tcPr>
          <w:p w14:paraId="3AF7794D">
            <w:pPr>
              <w:keepNext/>
              <w:spacing w:before="60" w:after="60"/>
            </w:pPr>
            <w:r>
              <w:t>32</w:t>
            </w:r>
          </w:p>
        </w:tc>
      </w:tr>
      <w:tr w14:paraId="3EFE946C">
        <w:trPr>
          <w:cantSplit/>
          <w:jc w:val="center"/>
        </w:trPr>
        <w:tc>
          <w:tcPr>
            <w:tcW w:w="2800" w:type="dxa"/>
            <w:tcMar>
              <w:top w:w="90" w:type="dxa"/>
              <w:left w:w="90" w:type="dxa"/>
              <w:bottom w:w="90" w:type="dxa"/>
              <w:right w:w="90" w:type="dxa"/>
            </w:tcMar>
            <w:vAlign w:val="center"/>
          </w:tcPr>
          <w:p w14:paraId="41982108">
            <w:pPr>
              <w:keepNext/>
              <w:spacing w:before="60" w:after="60"/>
            </w:pPr>
            <w:r>
              <w:rPr>
                <w:sz w:val="19"/>
              </w:rPr>
              <w:t>Total</w:t>
            </w:r>
          </w:p>
        </w:tc>
        <w:tc>
          <w:tcPr>
            <w:tcW w:w="2240" w:type="dxa"/>
            <w:tcMar>
              <w:top w:w="90" w:type="dxa"/>
              <w:left w:w="90" w:type="dxa"/>
              <w:bottom w:w="90" w:type="dxa"/>
              <w:right w:w="90" w:type="dxa"/>
            </w:tcMar>
            <w:vAlign w:val="center"/>
          </w:tcPr>
          <w:p w14:paraId="3E75129F">
            <w:pPr>
              <w:keepNext/>
              <w:spacing w:before="60" w:after="60"/>
            </w:pPr>
            <w:r>
              <w:t>1,440</w:t>
            </w:r>
          </w:p>
        </w:tc>
        <w:tc>
          <w:tcPr>
            <w:tcW w:w="1680" w:type="dxa"/>
            <w:tcMar>
              <w:top w:w="90" w:type="dxa"/>
              <w:left w:w="90" w:type="dxa"/>
              <w:bottom w:w="90" w:type="dxa"/>
              <w:right w:w="90" w:type="dxa"/>
            </w:tcMar>
            <w:vAlign w:val="center"/>
          </w:tcPr>
          <w:p w14:paraId="2C053159">
            <w:pPr>
              <w:keepNext/>
              <w:spacing w:before="60" w:after="60"/>
            </w:pPr>
            <w:r>
              <w:t>960</w:t>
            </w:r>
          </w:p>
        </w:tc>
        <w:tc>
          <w:tcPr>
            <w:tcW w:w="1680" w:type="dxa"/>
            <w:tcMar>
              <w:top w:w="90" w:type="dxa"/>
              <w:left w:w="90" w:type="dxa"/>
              <w:bottom w:w="90" w:type="dxa"/>
              <w:right w:w="90" w:type="dxa"/>
            </w:tcMar>
            <w:vAlign w:val="center"/>
          </w:tcPr>
          <w:p w14:paraId="503A366F">
            <w:pPr>
              <w:keepNext/>
              <w:spacing w:before="60" w:after="60"/>
            </w:pPr>
            <w:r>
              <w:t>240</w:t>
            </w:r>
          </w:p>
        </w:tc>
        <w:tc>
          <w:tcPr>
            <w:tcW w:w="1680" w:type="dxa"/>
            <w:tcMar>
              <w:top w:w="90" w:type="dxa"/>
              <w:left w:w="90" w:type="dxa"/>
              <w:bottom w:w="90" w:type="dxa"/>
              <w:right w:w="90" w:type="dxa"/>
            </w:tcMar>
            <w:vAlign w:val="center"/>
          </w:tcPr>
          <w:p w14:paraId="6496DC74">
            <w:pPr>
              <w:keepNext/>
              <w:spacing w:before="60" w:after="60"/>
            </w:pPr>
            <w:r>
              <w:t>240</w:t>
            </w:r>
          </w:p>
        </w:tc>
      </w:tr>
    </w:tbl>
    <w:p w14:paraId="3CFF78DE">
      <w:pPr>
        <w:pStyle w:val="23"/>
        <w:keepNext w:val="0"/>
        <w:ind w:left="0" w:right="0" w:firstLine="0"/>
        <w:jc w:val="center"/>
      </w:pPr>
      <w:r>
        <w:t>Table 3.1. Final class distribution after integrity checks and exclusions.</w:t>
      </w:r>
    </w:p>
    <w:p w14:paraId="3129604F">
      <w:pPr>
        <w:pStyle w:val="3"/>
        <w:keepNext/>
      </w:pPr>
      <w:bookmarkStart w:id="35" w:name="report_13"/>
      <w:bookmarkStart w:id="36" w:name="_Toc1066658516"/>
      <w:r>
        <w:t>3.2 Data Preparation and Cross-Modal Alignment</w:t>
      </w:r>
      <w:bookmarkEnd w:id="35"/>
      <w:bookmarkEnd w:id="36"/>
      <w:bookmarkStart w:id="37" w:name="ReportHeading13"/>
      <w:bookmarkEnd w:id="37"/>
    </w:p>
    <w:p w14:paraId="3E8DC15D">
      <w:r>
        <w:t>RAVDESS filenames contain seven two-digit fields: modality, vocal channel, emotion, intensity, statement, repetition and actor. Metadata checks validate the speech channel, the ranges of the emotion and trial fields, the absence of strong neutral trials, and agreement between actor IDs and actor folders. Dataset checks require unique trial IDs, 60 trials per actor and the class counts in Table 3.1. Only the modality field and extension are removed to form the canonical six-field sample_id; for example, 03-01-06-01-02-01-12.wav becomes 01-06-01-02-01-12. Leading zeros are preserved.</w:t>
      </w:r>
    </w:p>
    <w:p w14:paraId="56162EFC">
      <w:r>
        <w:rPr>
          <w:rFonts w:ascii="Aptos" w:hAnsi="Aptos" w:eastAsia="Aptos" w:cs="Aptos"/>
          <w:color w:val="auto"/>
          <w:sz w:val="21"/>
          <w:szCs w:val="21"/>
          <w:lang w:val="en-US" w:eastAsia="zh-CN" w:bidi="ar-SA"/>
        </w:rPr>
        <w:t>Audio and visual exports are joined one-to-one by this canonical ID rather than by row order. The integration checks reject duplicate or missing IDs, mismatched labels, actors or split tags, incompatible feature dimensions, non-finite values and probability-class misalignment. Probability rows must be finite, non-negative and normalised. The shared class order is given in Section 3.4; surprised is treated only as an alias of surprise. A corrupt or unmatched record must be resolved consistently across both modalities before a comparison; it must not be silently dropped from one branch. The accepted final exports contain all 1,440 original trials.</w:t>
      </w:r>
    </w:p>
    <w:p w14:paraId="103CFF0A">
      <w:pPr>
        <w:spacing w:before="0" w:beforeAutospacing="0" w:after="100" w:afterAutospacing="0" w:line="276" w:lineRule="auto"/>
      </w:pPr>
      <w:r>
        <w:rPr>
          <w:rFonts w:ascii="Aptos" w:hAnsi="Aptos" w:eastAsia="Aptos" w:cs="Aptos"/>
          <w:sz w:val="21"/>
          <w:szCs w:val="21"/>
          <w:lang w:val="en-US"/>
        </w:rPr>
        <w:t>Audio preprocessing produces non-empty finite mono signals at 16 kHz after boundary-silence trimming. Visual preprocessing samples 16 frames uniformly in temporal order, aligns detected faces and resizes them to 224 × 224 pixels. A missed detection reuses the nearest successful frame’s bounding box; a clip with no successful detections uses a centre-crop fallback. Thus, detection failure alone does not exclude a trial. Frame indices, timestamps and detection flags are retained. Chapter 4 gives branch-specific preprocessing and augmentation parameters.</w:t>
      </w:r>
    </w:p>
    <w:p w14:paraId="2A6718DB">
      <w:pPr>
        <w:pStyle w:val="3"/>
        <w:keepNext/>
      </w:pPr>
      <w:bookmarkStart w:id="38" w:name="report_14"/>
      <w:bookmarkStart w:id="39" w:name="_Toc833829322"/>
      <w:r>
        <w:t>3.3 Actor-Independent Data Partitioning</w:t>
      </w:r>
      <w:bookmarkEnd w:id="38"/>
      <w:bookmarkEnd w:id="39"/>
      <w:bookmarkStart w:id="40" w:name="ReportHeading14"/>
      <w:bookmarkEnd w:id="40"/>
    </w:p>
    <w:p w14:paraId="2F1F0744">
      <w:pPr>
        <w:keepNext/>
      </w:pPr>
      <w:r>
        <w:t>The fixed manifest multimodal_fusion/configs/actor_splits.csv defines the partition in Table 3.2. It was constructed with seed 42 by shuffling male and female actors separately and assigning 8 + 8 actors to training, 2 + 2 to validation and 2 + 2 to test. Actors are disjoint across partitions. M1–M5 use the same assignments, with 960/240/240 original trials. The equivalent fusion configuration is configs/actors_m2.json; the historical configs/actors.json development default is not the main experimental split.</w:t>
      </w:r>
    </w:p>
    <w:tbl>
      <w:tblPr>
        <w:tblStyle w:val="1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00"/>
        <w:gridCol w:w="4500"/>
        <w:gridCol w:w="1500"/>
        <w:gridCol w:w="2280"/>
      </w:tblGrid>
      <w:tr w14:paraId="7966FCC9">
        <w:trPr>
          <w:cantSplit/>
          <w:tblHeader/>
          <w:jc w:val="center"/>
        </w:trPr>
        <w:tc>
          <w:tcPr>
            <w:tcW w:w="1800" w:type="dxa"/>
            <w:shd w:val="clear" w:color="auto" w:fill="D9EAF7"/>
            <w:tcMar>
              <w:top w:w="90" w:type="dxa"/>
              <w:left w:w="90" w:type="dxa"/>
              <w:bottom w:w="90" w:type="dxa"/>
              <w:right w:w="90" w:type="dxa"/>
            </w:tcMar>
            <w:vAlign w:val="center"/>
          </w:tcPr>
          <w:p w14:paraId="79B90053">
            <w:pPr>
              <w:keepNext/>
              <w:spacing w:before="60" w:after="60"/>
            </w:pPr>
            <w:r>
              <w:rPr>
                <w:b/>
                <w:sz w:val="19"/>
              </w:rPr>
              <w:t>Partition</w:t>
            </w:r>
          </w:p>
        </w:tc>
        <w:tc>
          <w:tcPr>
            <w:tcW w:w="4500" w:type="dxa"/>
            <w:shd w:val="clear" w:color="auto" w:fill="D9EAF7"/>
            <w:tcMar>
              <w:top w:w="90" w:type="dxa"/>
              <w:left w:w="90" w:type="dxa"/>
              <w:bottom w:w="90" w:type="dxa"/>
              <w:right w:w="90" w:type="dxa"/>
            </w:tcMar>
            <w:vAlign w:val="center"/>
          </w:tcPr>
          <w:p w14:paraId="6C292887">
            <w:pPr>
              <w:keepNext/>
              <w:spacing w:before="60" w:after="60"/>
            </w:pPr>
            <w:r>
              <w:rPr>
                <w:b/>
                <w:sz w:val="19"/>
              </w:rPr>
              <w:t>Actor IDs</w:t>
            </w:r>
          </w:p>
        </w:tc>
        <w:tc>
          <w:tcPr>
            <w:tcW w:w="1500" w:type="dxa"/>
            <w:shd w:val="clear" w:color="auto" w:fill="D9EAF7"/>
            <w:tcMar>
              <w:top w:w="90" w:type="dxa"/>
              <w:left w:w="90" w:type="dxa"/>
              <w:bottom w:w="90" w:type="dxa"/>
              <w:right w:w="90" w:type="dxa"/>
            </w:tcMar>
            <w:vAlign w:val="center"/>
          </w:tcPr>
          <w:p w14:paraId="4B7F1CDE">
            <w:pPr>
              <w:keepNext/>
              <w:spacing w:before="60" w:after="60"/>
            </w:pPr>
            <w:r>
              <w:rPr>
                <w:b/>
                <w:sz w:val="19"/>
              </w:rPr>
              <w:t>Actors</w:t>
            </w:r>
          </w:p>
        </w:tc>
        <w:tc>
          <w:tcPr>
            <w:tcW w:w="2280" w:type="dxa"/>
            <w:shd w:val="clear" w:color="auto" w:fill="D9EAF7"/>
            <w:tcMar>
              <w:top w:w="90" w:type="dxa"/>
              <w:left w:w="90" w:type="dxa"/>
              <w:bottom w:w="90" w:type="dxa"/>
              <w:right w:w="90" w:type="dxa"/>
            </w:tcMar>
            <w:vAlign w:val="center"/>
          </w:tcPr>
          <w:p w14:paraId="11409DDA">
            <w:pPr>
              <w:keepNext/>
              <w:spacing w:before="60" w:after="60"/>
            </w:pPr>
            <w:r>
              <w:rPr>
                <w:b/>
                <w:sz w:val="19"/>
              </w:rPr>
              <w:t>Paired samples</w:t>
            </w:r>
          </w:p>
        </w:tc>
      </w:tr>
      <w:tr w14:paraId="4FCD0739">
        <w:trPr>
          <w:cantSplit/>
          <w:jc w:val="center"/>
        </w:trPr>
        <w:tc>
          <w:tcPr>
            <w:tcW w:w="1800" w:type="dxa"/>
            <w:tcMar>
              <w:top w:w="90" w:type="dxa"/>
              <w:left w:w="90" w:type="dxa"/>
              <w:bottom w:w="90" w:type="dxa"/>
              <w:right w:w="90" w:type="dxa"/>
            </w:tcMar>
            <w:vAlign w:val="center"/>
          </w:tcPr>
          <w:p w14:paraId="48F2526C">
            <w:pPr>
              <w:keepNext/>
              <w:spacing w:before="60" w:after="60"/>
            </w:pPr>
            <w:r>
              <w:rPr>
                <w:sz w:val="19"/>
              </w:rPr>
              <w:t>Training</w:t>
            </w:r>
          </w:p>
        </w:tc>
        <w:tc>
          <w:tcPr>
            <w:tcW w:w="4500" w:type="dxa"/>
            <w:tcMar>
              <w:top w:w="90" w:type="dxa"/>
              <w:left w:w="90" w:type="dxa"/>
              <w:bottom w:w="90" w:type="dxa"/>
              <w:right w:w="90" w:type="dxa"/>
            </w:tcMar>
            <w:vAlign w:val="center"/>
          </w:tcPr>
          <w:p w14:paraId="4765AFF5">
            <w:pPr>
              <w:keepNext/>
              <w:spacing w:before="60" w:after="60"/>
            </w:pPr>
            <w:r>
              <w:t>1, 4, 5, 6, 7, 10, 11, 12, 13, 15, 16, 18, 19, 20, 23, 24</w:t>
            </w:r>
          </w:p>
        </w:tc>
        <w:tc>
          <w:tcPr>
            <w:tcW w:w="1500" w:type="dxa"/>
            <w:tcMar>
              <w:top w:w="90" w:type="dxa"/>
              <w:left w:w="90" w:type="dxa"/>
              <w:bottom w:w="90" w:type="dxa"/>
              <w:right w:w="90" w:type="dxa"/>
            </w:tcMar>
            <w:vAlign w:val="center"/>
          </w:tcPr>
          <w:p w14:paraId="7728646F">
            <w:pPr>
              <w:keepNext/>
              <w:spacing w:before="60" w:after="60"/>
            </w:pPr>
            <w:r>
              <w:t>16</w:t>
            </w:r>
          </w:p>
        </w:tc>
        <w:tc>
          <w:tcPr>
            <w:tcW w:w="2280" w:type="dxa"/>
            <w:tcMar>
              <w:top w:w="90" w:type="dxa"/>
              <w:left w:w="90" w:type="dxa"/>
              <w:bottom w:w="90" w:type="dxa"/>
              <w:right w:w="90" w:type="dxa"/>
            </w:tcMar>
            <w:vAlign w:val="center"/>
          </w:tcPr>
          <w:p w14:paraId="4302C039">
            <w:pPr>
              <w:keepNext/>
              <w:spacing w:before="60" w:after="60"/>
            </w:pPr>
            <w:r>
              <w:t>960</w:t>
            </w:r>
          </w:p>
        </w:tc>
      </w:tr>
      <w:tr w14:paraId="0D12DF92">
        <w:trPr>
          <w:cantSplit/>
          <w:jc w:val="center"/>
        </w:trPr>
        <w:tc>
          <w:tcPr>
            <w:tcW w:w="1800" w:type="dxa"/>
            <w:tcMar>
              <w:top w:w="90" w:type="dxa"/>
              <w:left w:w="90" w:type="dxa"/>
              <w:bottom w:w="90" w:type="dxa"/>
              <w:right w:w="90" w:type="dxa"/>
            </w:tcMar>
            <w:vAlign w:val="center"/>
          </w:tcPr>
          <w:p w14:paraId="65004873">
            <w:pPr>
              <w:keepNext/>
              <w:spacing w:before="60" w:after="60"/>
            </w:pPr>
            <w:r>
              <w:rPr>
                <w:sz w:val="19"/>
              </w:rPr>
              <w:t>Validation</w:t>
            </w:r>
          </w:p>
        </w:tc>
        <w:tc>
          <w:tcPr>
            <w:tcW w:w="4500" w:type="dxa"/>
            <w:tcMar>
              <w:top w:w="90" w:type="dxa"/>
              <w:left w:w="90" w:type="dxa"/>
              <w:bottom w:w="90" w:type="dxa"/>
              <w:right w:w="90" w:type="dxa"/>
            </w:tcMar>
            <w:vAlign w:val="center"/>
          </w:tcPr>
          <w:p w14:paraId="6FC1456A">
            <w:pPr>
              <w:keepNext/>
              <w:spacing w:before="60" w:after="60"/>
            </w:pPr>
            <w:r>
              <w:t>9, 14, 21, 22</w:t>
            </w:r>
          </w:p>
        </w:tc>
        <w:tc>
          <w:tcPr>
            <w:tcW w:w="1500" w:type="dxa"/>
            <w:tcMar>
              <w:top w:w="90" w:type="dxa"/>
              <w:left w:w="90" w:type="dxa"/>
              <w:bottom w:w="90" w:type="dxa"/>
              <w:right w:w="90" w:type="dxa"/>
            </w:tcMar>
            <w:vAlign w:val="center"/>
          </w:tcPr>
          <w:p w14:paraId="39A0B7DB">
            <w:pPr>
              <w:keepNext/>
              <w:spacing w:before="60" w:after="60"/>
            </w:pPr>
            <w:r>
              <w:t>4</w:t>
            </w:r>
          </w:p>
        </w:tc>
        <w:tc>
          <w:tcPr>
            <w:tcW w:w="2280" w:type="dxa"/>
            <w:tcMar>
              <w:top w:w="90" w:type="dxa"/>
              <w:left w:w="90" w:type="dxa"/>
              <w:bottom w:w="90" w:type="dxa"/>
              <w:right w:w="90" w:type="dxa"/>
            </w:tcMar>
            <w:vAlign w:val="center"/>
          </w:tcPr>
          <w:p w14:paraId="0F5F38DB">
            <w:pPr>
              <w:keepNext/>
              <w:spacing w:before="60" w:after="60"/>
            </w:pPr>
            <w:r>
              <w:t>240</w:t>
            </w:r>
          </w:p>
        </w:tc>
      </w:tr>
      <w:tr w14:paraId="397CFBCA">
        <w:trPr>
          <w:cantSplit/>
          <w:jc w:val="center"/>
        </w:trPr>
        <w:tc>
          <w:tcPr>
            <w:tcW w:w="1800" w:type="dxa"/>
            <w:tcMar>
              <w:top w:w="90" w:type="dxa"/>
              <w:left w:w="90" w:type="dxa"/>
              <w:bottom w:w="90" w:type="dxa"/>
              <w:right w:w="90" w:type="dxa"/>
            </w:tcMar>
            <w:vAlign w:val="center"/>
          </w:tcPr>
          <w:p w14:paraId="73EF3CA2">
            <w:pPr>
              <w:keepNext/>
              <w:spacing w:before="60" w:after="60"/>
            </w:pPr>
            <w:r>
              <w:rPr>
                <w:sz w:val="19"/>
              </w:rPr>
              <w:t>Test</w:t>
            </w:r>
          </w:p>
        </w:tc>
        <w:tc>
          <w:tcPr>
            <w:tcW w:w="4500" w:type="dxa"/>
            <w:tcMar>
              <w:top w:w="90" w:type="dxa"/>
              <w:left w:w="90" w:type="dxa"/>
              <w:bottom w:w="90" w:type="dxa"/>
              <w:right w:w="90" w:type="dxa"/>
            </w:tcMar>
            <w:vAlign w:val="center"/>
          </w:tcPr>
          <w:p w14:paraId="13E1B3BD">
            <w:pPr>
              <w:keepNext/>
              <w:spacing w:before="60" w:after="60"/>
            </w:pPr>
            <w:r>
              <w:t>2, 3, 8, 17</w:t>
            </w:r>
          </w:p>
        </w:tc>
        <w:tc>
          <w:tcPr>
            <w:tcW w:w="1500" w:type="dxa"/>
            <w:tcMar>
              <w:top w:w="90" w:type="dxa"/>
              <w:left w:w="90" w:type="dxa"/>
              <w:bottom w:w="90" w:type="dxa"/>
              <w:right w:w="90" w:type="dxa"/>
            </w:tcMar>
            <w:vAlign w:val="center"/>
          </w:tcPr>
          <w:p w14:paraId="28FEC2A3">
            <w:pPr>
              <w:keepNext/>
              <w:spacing w:before="60" w:after="60"/>
            </w:pPr>
            <w:r>
              <w:t>4</w:t>
            </w:r>
          </w:p>
        </w:tc>
        <w:tc>
          <w:tcPr>
            <w:tcW w:w="2280" w:type="dxa"/>
            <w:tcMar>
              <w:top w:w="90" w:type="dxa"/>
              <w:left w:w="90" w:type="dxa"/>
              <w:bottom w:w="90" w:type="dxa"/>
              <w:right w:w="90" w:type="dxa"/>
            </w:tcMar>
            <w:vAlign w:val="center"/>
          </w:tcPr>
          <w:p w14:paraId="12163D97">
            <w:pPr>
              <w:keepNext/>
              <w:spacing w:before="60" w:after="60"/>
            </w:pPr>
            <w:r>
              <w:t>240</w:t>
            </w:r>
          </w:p>
        </w:tc>
      </w:tr>
    </w:tbl>
    <w:p w14:paraId="127CD01C">
      <w:pPr>
        <w:pStyle w:val="23"/>
        <w:keepNext w:val="0"/>
        <w:ind w:left="0" w:right="0" w:firstLine="0"/>
        <w:jc w:val="center"/>
      </w:pPr>
      <w:r>
        <w:t>Table 3.2. Shared actor-independent partition manifest.</w:t>
      </w:r>
    </w:p>
    <w:p w14:paraId="435B5EDA">
      <w:pPr>
        <w:spacing w:before="0" w:beforeAutospacing="0" w:after="100" w:afterAutospacing="0" w:line="276" w:lineRule="auto"/>
      </w:pPr>
      <w:r>
        <w:rPr>
          <w:rFonts w:ascii="Aptos" w:hAnsi="Aptos" w:eastAsia="Aptos" w:cs="Aptos"/>
          <w:sz w:val="21"/>
          <w:szCs w:val="21"/>
          <w:lang w:val="en-US"/>
        </w:rPr>
        <w:t>All fitted scalers, feature statistics and normalisers use training data only. Sequence statistics exclude padded positions. Augmentation applies only to training data and preserves each source actor’s assignment. Actor-grouped inner folds fit their own preprocessing and classifiers on fit actors, keeping all augmented copies with their source trial. In M1, StratifiedGroupKFold uses four actor groups with shuffling and seed 42; M3 uses four deterministic GroupKFold partitions without shuffling and seed 0 for its classifiers.</w:t>
      </w:r>
    </w:p>
    <w:p w14:paraId="0D0041D6">
      <w:pPr>
        <w:spacing w:before="0" w:beforeAutospacing="0" w:after="100" w:afterAutospacing="0" w:line="276" w:lineRule="auto"/>
      </w:pPr>
      <w:r>
        <w:rPr>
          <w:rFonts w:ascii="Aptos" w:hAnsi="Aptos" w:eastAsia="Aptos" w:cs="Aptos"/>
          <w:sz w:val="21"/>
          <w:szCs w:val="21"/>
          <w:lang w:val="en-US"/>
        </w:rPr>
        <w:t>M1 and M3 export out-of-fold probabilities for the 960 original training trials: each fold fits on 12 training actors and predicts the four held-out training actors. Validation and test probabilities come from the final classifier fitted on the full training split. M2 audio training probabilities are in-sample, not out-of-fold. The reported decision fusion selects its weight using validation probabilities, without fitting a second-level classifier on those in-sample audio predictions. Feature-based fusion consumes frozen representations. An actor-grouped classifier fit on fixed M2 features is not end-to-end cross-validation of the supervised audio adapter, which already saw all 16 training actors; Section 6.6 discusses this limitation.</w:t>
      </w:r>
    </w:p>
    <w:p w14:paraId="1942AB3D">
      <w:pPr>
        <w:pStyle w:val="3"/>
        <w:keepNext/>
      </w:pPr>
      <w:bookmarkStart w:id="41" w:name="report_15"/>
      <w:bookmarkStart w:id="42" w:name="_Toc116291758"/>
      <w:r>
        <w:t>3.4 Evaluation Metrics</w:t>
      </w:r>
      <w:bookmarkEnd w:id="41"/>
      <w:bookmarkEnd w:id="42"/>
      <w:bookmarkStart w:id="43" w:name="ReportHeading15"/>
      <w:bookmarkEnd w:id="43"/>
    </w:p>
    <w:p w14:paraId="07FB0F68">
      <w:r>
        <w:t>For class c, precision is TP_c/(TP_c + FP_c), recall is TP_c/(TP_c + FN_c), and F1_c is 2TP_c/(2TP_c + FP_c + FN_c). Undefined scores are set to zero. The primary metric is macro-F1 = (1/8) Σ_c F1_c, giving each of the eight classes equal weight despite neutral having half the support of each other class. Macro-precision and macro-recall likewise average the eight class-wise values; accuracy is the number of correct predictions divided by the number of evaluated trials. Macro-F1 is not the harmonic mean of macro-precision and macro-recall.</w:t>
      </w:r>
    </w:p>
    <w:p w14:paraId="3D3CFA67">
      <w:pPr>
        <w:spacing w:before="0" w:beforeAutospacing="0" w:after="100" w:afterAutospacing="0" w:line="276" w:lineRule="auto"/>
      </w:pPr>
      <w:r>
        <w:rPr>
          <w:rFonts w:ascii="Aptos" w:hAnsi="Aptos" w:eastAsia="Aptos" w:cs="Aptos"/>
          <w:sz w:val="21"/>
          <w:szCs w:val="21"/>
          <w:lang w:val="en-US"/>
        </w:rPr>
        <w:t>The fixed label and probability-column order is 0 neutral, 1 calm, 2 happy, 3 sad, 4 angry, 5 fearful, 6 disgust and 7 surprise. Predictions use argmax over all eight classes unless a separately documented analysis states otherwise. Main comparisons report scores on a 0–1 scale; audio-development tables that use percentage accuracy label that scale explicitly. Differences between percentage scores are expressed in percentage points. Per-class precision, recall, F1 and support accompany confusion matrices with true labels on rows and predicted labels on columns. A single-run matrix sums to its evaluation count; any mean matrix across seeds is explicitly labelled.</w:t>
      </w:r>
    </w:p>
    <w:p w14:paraId="17F1565F">
      <w:pPr>
        <w:spacing w:before="0" w:beforeAutospacing="0" w:after="100" w:afterAutospacing="0" w:line="276" w:lineRule="auto"/>
      </w:pPr>
      <w:r>
        <w:rPr>
          <w:rFonts w:ascii="Aptos" w:hAnsi="Aptos" w:eastAsia="Aptos" w:cs="Aptos"/>
          <w:sz w:val="21"/>
          <w:szCs w:val="21"/>
          <w:lang w:val="en-US"/>
        </w:rPr>
        <w:t>The 24-clip CREMA-D pilot has six intended-emotion reference classes but retains the eight-class prediction space. Its primary macro-F1 averages the six reference classes, so it is not directly comparable with RAVDESS eight-class macro-F1. Calm and surprise predictions remain errors. The sample-selection and label policy are described in Section 5.9.</w:t>
      </w:r>
    </w:p>
    <w:p w14:paraId="00A62C10">
      <w:pPr>
        <w:pStyle w:val="3"/>
        <w:keepNext/>
      </w:pPr>
      <w:bookmarkStart w:id="44" w:name="report_16"/>
      <w:bookmarkStart w:id="45" w:name="_Toc1282250361"/>
      <w:r>
        <w:t>3.5 Model Selection and Evaluation Procedure</w:t>
      </w:r>
      <w:bookmarkEnd w:id="44"/>
      <w:bookmarkEnd w:id="45"/>
      <w:bookmarkStart w:id="46" w:name="ReportHeading16"/>
      <w:bookmarkEnd w:id="46"/>
    </w:p>
    <w:p w14:paraId="661B2E36">
      <w:r>
        <w:t>Model and configuration choices use validation macro-F1 within declared comparison groups. Neural checkpoints retain the epoch with the highest validation score, keeping the earlier epoch on a tie. M1 uses actor-grouped training-fold searches followed by validation comparison; M3 selects the visual representation, augmentation and SVM settings on validation. In the final WavLM fusion setting, the primary neural comparison is restricted to concatenation, gating and forward cross-attention on the selected inputs. The highest mean validation macro-F1 selects concatenation. This is not a claim that it is the best validation model among all supplementary architectures.</w:t>
      </w:r>
    </w:p>
    <w:p w14:paraId="695F1107">
      <w:pPr>
        <w:spacing w:before="0" w:beforeAutospacing="0" w:after="100" w:afterAutospacing="0" w:line="276" w:lineRule="auto"/>
      </w:pPr>
      <w:r>
        <w:rPr>
          <w:rFonts w:ascii="Aptos" w:hAnsi="Aptos" w:eastAsia="Aptos" w:cs="Aptos"/>
          <w:sz w:val="21"/>
          <w:szCs w:val="21"/>
          <w:lang w:val="en-US"/>
        </w:rPr>
        <w:t>Decision fusion separately searches the audio weight α over {0, 0.05, …, 1}, selecting validation macro-F1 and breaking ties by proximity to 0.50. The paper’s exported audio-plus-visual-SVM configuration selects α = 0.60; the application’s visual-MLP configuration selects α = 0.70. These are different classifier configurations. The earlier MFCC Transformer fusion study retains its own validation-selected model and is not reselected using its test rankings.</w:t>
      </w:r>
    </w:p>
    <w:p w14:paraId="2718C9A7">
      <w:pPr>
        <w:spacing w:before="0" w:beforeAutospacing="0" w:after="100" w:afterAutospacing="0" w:line="276" w:lineRule="auto"/>
      </w:pPr>
      <w:r>
        <w:rPr>
          <w:rFonts w:ascii="Aptos" w:hAnsi="Aptos" w:eastAsia="Aptos" w:cs="Aptos"/>
          <w:sz w:val="21"/>
          <w:szCs w:val="21"/>
          <w:lang w:val="en-US"/>
        </w:rPr>
        <w:t>The MFCC audio study contains 33 fits and the WavLM extension 15 fits; most use seed 42, while later MFCC settings also use seeds 7 or 17 with changed hyperparameters. They are not repeated-seed runs of one configuration. M1’s main sweep contains 270 fits, followed by grouped tuning and representation comparisons. M3’s visual comparison uses seed 0. The final WavLM fusion suite contains 93 neural fits, 27 SVM configurations and 10 fixed probability pipelines. Neural fusion comparisons use seeds 42, 43 and 44 and report the arithmetic mean of seed-specific metrics ± sample standard deviation, rather than metrics of averaged probabilities. These standard deviations measure optimisation variation on one partition, not uncertainty across actor populations. Fixed classifiers receive no artificial seed standard deviation.</w:t>
      </w:r>
    </w:p>
    <w:p w14:paraId="42F00781">
      <w:pPr>
        <w:spacing w:before="0" w:beforeAutospacing="0" w:after="100" w:afterAutospacing="0" w:line="276" w:lineRule="auto"/>
      </w:pPr>
      <w:r>
        <w:rPr>
          <w:rFonts w:ascii="Aptos" w:hAnsi="Aptos" w:eastAsia="Aptos" w:cs="Aptos"/>
          <w:sz w:val="21"/>
          <w:szCs w:val="21"/>
          <w:lang w:val="en-US"/>
        </w:rPr>
        <w:t>Each experiment is identified by its input version, complete extractor–representation–fusion–classifier pipeline, trainable and frozen components, seed, selection rule and run or artifact ID, following docs/experiment-recording.md. Saved configurations, manifests, hashes, validation/test predictions and training histories support traceability. Seeds and implementation settings are recorded where available; the study does not claim bitwise determinism across devices or library versions. Appendix B records audio run identities and Appendix D identifies final artifacts.</w:t>
      </w:r>
    </w:p>
    <w:p w14:paraId="3C89339A">
      <w:pPr>
        <w:spacing w:before="0" w:beforeAutospacing="0" w:after="100" w:afterAutospacing="0" w:line="276" w:lineRule="auto"/>
      </w:pPr>
      <w:r>
        <w:rPr>
          <w:rFonts w:ascii="Aptos" w:hAnsi="Aptos" w:eastAsia="Aptos" w:cs="Aptos"/>
          <w:sz w:val="21"/>
          <w:szCs w:val="21"/>
          <w:lang w:val="en-US"/>
        </w:rPr>
        <w:t>For the reported final evaluation pass, checkpoints and configurations were locked before test inference. However, the test partition was not untouched throughout project development: M1’s V1 prototype produced test scores; W05 test results preceded the later WavLM refinements; and fusion development had inspected the same test actors. Retrospective reporting subsequently completed test records for all 48 audio fits. The recorded training workflows used training/validation data, and final selections were not replaced by higher test-ranked candidates, but prior exposure still limits confirmatory interpretation. These results are therefore exploratory estimates on a fixed partition. Paired actor-bootstrap and correctness analyses use saved predictions without refitting; they do not repeat model selection or correct for all comparisons.</w:t>
      </w:r>
    </w:p>
    <w:p w14:paraId="4E8768AC">
      <w:pPr>
        <w:pStyle w:val="2"/>
        <w:keepNext/>
        <w:spacing w:before="228" w:beforeAutospacing="0" w:after="228" w:afterAutospacing="0"/>
        <w:rPr>
          <w:rFonts w:ascii="Aptos" w:hAnsi="Aptos" w:eastAsia="Aptos" w:cs="Aptos"/>
          <w:b/>
          <w:bCs/>
          <w:color w:val="17365D"/>
          <w:sz w:val="34"/>
          <w:szCs w:val="34"/>
          <w:lang w:val="en-US"/>
        </w:rPr>
      </w:pPr>
      <w:bookmarkStart w:id="47" w:name="_Toc181018538"/>
      <w:r>
        <w:rPr>
          <w:rFonts w:ascii="Aptos" w:hAnsi="Aptos" w:eastAsia="Aptos" w:cs="Aptos"/>
          <w:b/>
          <w:bCs/>
          <w:color w:val="17365D"/>
          <w:sz w:val="34"/>
          <w:szCs w:val="34"/>
          <w:lang w:val="en-US"/>
        </w:rPr>
        <w:t>4. System Design and Implementation</w:t>
      </w:r>
      <w:bookmarkEnd w:id="47"/>
      <w:bookmarkStart w:id="48" w:name="ReportHeading17"/>
      <w:bookmarkEnd w:id="48"/>
    </w:p>
    <w:p w14:paraId="57D9DE1A">
      <w:pPr>
        <w:spacing w:before="210" w:beforeAutospacing="0" w:after="210" w:afterAutospacing="0"/>
      </w:pPr>
      <w:r>
        <w:rPr>
          <w:rFonts w:ascii="Aptos" w:hAnsi="Aptos" w:eastAsia="Aptos" w:cs="Aptos"/>
          <w:b w:val="0"/>
          <w:bCs w:val="0"/>
          <w:color w:val="000000" w:themeColor="text1" w:themeTint="FF"/>
          <w:sz w:val="21"/>
          <w:szCs w:val="21"/>
          <w:lang w:val="en-US"/>
          <w14:textFill>
            <w14:solidFill>
              <w14:schemeClr w14:val="tx1">
                <w14:lumMod w14:val="100000"/>
                <w14:lumOff w14:val="0"/>
              </w14:schemeClr>
            </w14:solidFill>
          </w14:textFill>
        </w:rPr>
        <w:t>The system uses frozen audio and visual representations with common sample IDs and actor partitions. Fusion heads share the same input artifacts, while a local application connects raw-video extraction to prediction and inspection.</w:t>
      </w:r>
    </w:p>
    <w:p w14:paraId="36229536">
      <w:pPr>
        <w:pStyle w:val="3"/>
        <w:keepNext/>
        <w:spacing w:before="240" w:beforeAutospacing="0" w:after="100" w:afterAutospacing="0" w:line="276" w:lineRule="auto"/>
        <w:rPr>
          <w:rFonts w:ascii="Aptos" w:hAnsi="Aptos" w:eastAsia="Aptos" w:cs="Aptos"/>
          <w:b/>
          <w:bCs/>
          <w:color w:val="C65911"/>
          <w:sz w:val="26"/>
          <w:szCs w:val="26"/>
          <w:lang w:val="en-US"/>
        </w:rPr>
      </w:pPr>
      <w:bookmarkStart w:id="49" w:name="_Toc1742469157"/>
      <w:r>
        <w:rPr>
          <w:rFonts w:ascii="Aptos" w:hAnsi="Aptos" w:eastAsia="Aptos" w:cs="Aptos"/>
          <w:b/>
          <w:bCs/>
          <w:color w:val="C65911"/>
          <w:sz w:val="26"/>
          <w:szCs w:val="26"/>
          <w:lang w:val="en-US"/>
        </w:rPr>
        <w:t>4.1 Overall System Architecture</w:t>
      </w:r>
      <w:bookmarkEnd w:id="49"/>
      <w:bookmarkStart w:id="50" w:name="ReportHeading18"/>
      <w:bookmarkEnd w:id="50"/>
    </w:p>
    <w:p w14:paraId="7B34CBBE">
      <w:pPr>
        <w:spacing w:before="0" w:beforeAutospacing="0" w:after="100" w:afterAutospacing="0" w:line="276" w:lineRule="auto"/>
      </w:pPr>
      <w:r>
        <w:rPr>
          <w:rFonts w:ascii="Aptos" w:hAnsi="Aptos" w:eastAsia="Aptos" w:cs="Aptos"/>
          <w:sz w:val="21"/>
          <w:szCs w:val="21"/>
          <w:lang w:val="en-US"/>
        </w:rPr>
        <w:t>The system separates upstream representation learning from downstream fusion. Audio and visual modules export pooled vectors, temporal sequences and class probabilities under the alignment contract in Chapter 3. Frozen exports feed independently trained unimodal and multimodal heads, allowing representation controls and fusion comparisons on common inputs.</w:t>
      </w:r>
    </w:p>
    <w:p w14:paraId="77584F4B">
      <w:pPr>
        <w:spacing w:before="0" w:beforeAutospacing="0" w:after="100" w:afterAutospacing="0" w:line="276" w:lineRule="auto"/>
      </w:pPr>
      <w:r>
        <w:rPr>
          <w:rFonts w:ascii="Aptos" w:hAnsi="Aptos" w:eastAsia="Aptos" w:cs="Aptos"/>
          <w:sz w:val="21"/>
          <w:szCs w:val="21"/>
          <w:lang w:val="en-US"/>
        </w:rPr>
        <w:t>At inference, a local application extracts the required audio and facial representations from an uploaded video and applies a compatible saved head. Figure 4.1 shows the final WavLM configuration; Chapter 7 describes execution and the distinction between exported-data evaluation and raw-video inference.</w:t>
      </w:r>
    </w:p>
    <w:p w14:paraId="7D987266">
      <w:pPr>
        <w:spacing w:before="0" w:beforeAutospacing="0" w:after="100" w:afterAutospacing="0" w:line="276" w:lineRule="auto"/>
        <w:ind w:left="0" w:right="0" w:firstLine="0"/>
        <w:jc w:val="center"/>
      </w:pPr>
      <w:r>
        <w:drawing>
          <wp:inline distT="0" distB="0" distL="114300" distR="114300">
            <wp:extent cx="5974715" cy="3173730"/>
            <wp:effectExtent l="0" t="0" r="0" b="0"/>
            <wp:docPr id="9542857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85717" name="drawing"/>
                    <pic:cNvPicPr>
                      <a:picLocks noChangeAspect="1"/>
                    </pic:cNvPicPr>
                  </pic:nvPicPr>
                  <pic:blipFill>
                    <a:blip r:embed="rId11"/>
                    <a:stretch>
                      <a:fillRect/>
                    </a:stretch>
                  </pic:blipFill>
                  <pic:spPr>
                    <a:xfrm>
                      <a:off x="0" y="0"/>
                      <a:ext cx="5975167" cy="3174308"/>
                    </a:xfrm>
                    <a:prstGeom prst="rect">
                      <a:avLst/>
                    </a:prstGeom>
                  </pic:spPr>
                </pic:pic>
              </a:graphicData>
            </a:graphic>
          </wp:inline>
        </w:drawing>
      </w:r>
    </w:p>
    <w:p w14:paraId="7F382D1E">
      <w:pPr>
        <w:spacing w:before="0" w:beforeAutospacing="0" w:after="1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Figure 4.1. Audio and visual representation exports and fusion branches in the final WavLM configuration. Each fusion branch is trained and evaluated separately.</w:t>
      </w:r>
    </w:p>
    <w:p w14:paraId="245D1901">
      <w:pPr>
        <w:pStyle w:val="3"/>
        <w:keepNext/>
      </w:pPr>
      <w:bookmarkStart w:id="51" w:name="ReportHeading19"/>
      <w:bookmarkEnd w:id="51"/>
      <w:r>
        <w:t>4.2 Audio Emotion Recognition M1 and M2</w:t>
      </w:r>
    </w:p>
    <w:p w14:paraId="4051448D">
      <w:r>
        <w:t>The audio subsystem includes the M1 handcrafted baseline, the M2 MFCC encoder comparison and the WavLM transfer-learning extension. Their preprocessing, feature dimensions, classifiers and exports are specified below; the common data and evaluation protocol is defined in Chapter 3.</w:t>
      </w:r>
    </w:p>
    <w:p w14:paraId="65D48173">
      <w:pPr>
        <w:pStyle w:val="4"/>
        <w:keepNext/>
      </w:pPr>
      <w:bookmarkStart w:id="52" w:name="report_20"/>
      <w:r>
        <w:t>4.2.1 Audio Preprocessing and Training-Only Augmentation</w:t>
      </w:r>
      <w:bookmarkEnd w:id="52"/>
    </w:p>
    <w:p w14:paraId="4666A65A">
      <w:pPr>
        <w:pStyle w:val="5"/>
      </w:pPr>
      <w:r>
        <w:t>Handcrafted Audio Processing Overview</w:t>
      </w:r>
    </w:p>
    <w:p w14:paraId="5218B8EA">
      <w:pPr>
        <w:spacing w:before="0" w:beforeAutospacing="0" w:after="100" w:afterAutospacing="0" w:line="276" w:lineRule="auto"/>
      </w:pPr>
      <w:r>
        <w:rPr>
          <w:rFonts w:ascii="Aptos" w:hAnsi="Aptos" w:eastAsia="Aptos" w:cs="Aptos"/>
          <w:sz w:val="21"/>
          <w:szCs w:val="21"/>
          <w:lang w:val="en-US"/>
        </w:rPr>
        <w:t>Figure 4.2 summarises the handcrafted audio branch (M1), from the RAVDESS recordings to the hand-over to multimodal fusion (M5).</w:t>
      </w:r>
    </w:p>
    <w:p w14:paraId="3A713BA5">
      <w:pPr>
        <w:spacing w:before="120" w:beforeAutospacing="0" w:after="0" w:afterAutospacing="0" w:line="276" w:lineRule="auto"/>
        <w:ind w:left="0" w:right="0" w:firstLine="0"/>
        <w:jc w:val="center"/>
      </w:pPr>
      <w:r>
        <w:drawing>
          <wp:inline distT="0" distB="0" distL="114300" distR="114300">
            <wp:extent cx="5120640" cy="4291330"/>
            <wp:effectExtent l="0" t="0" r="0" b="0"/>
            <wp:docPr id="12936702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670262" name="drawing"/>
                    <pic:cNvPicPr>
                      <a:picLocks noChangeAspect="1"/>
                    </pic:cNvPicPr>
                  </pic:nvPicPr>
                  <pic:blipFill>
                    <a:blip r:embed="rId12"/>
                    <a:stretch>
                      <a:fillRect/>
                    </a:stretch>
                  </pic:blipFill>
                  <pic:spPr>
                    <a:xfrm>
                      <a:off x="0" y="0"/>
                      <a:ext cx="5121084" cy="4291956"/>
                    </a:xfrm>
                    <a:prstGeom prst="rect">
                      <a:avLst/>
                    </a:prstGeom>
                  </pic:spPr>
                </pic:pic>
              </a:graphicData>
            </a:graphic>
          </wp:inline>
        </w:drawing>
      </w:r>
    </w:p>
    <w:p w14:paraId="38CF3F3D">
      <w:pPr>
        <w:spacing w:before="60" w:beforeAutospacing="0" w:after="2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Figure 4.2. Handcrafted audio pipeline (M1): data preparation, preprocessing, feature extraction, classifier and representation studies, and hand-over to fusion.</w:t>
      </w:r>
    </w:p>
    <w:p w14:paraId="474C697B">
      <w:pPr>
        <w:pStyle w:val="5"/>
      </w:pPr>
      <w:r>
        <w:t>Preprocessing for Handcrafted Features</w:t>
      </w:r>
    </w:p>
    <w:p w14:paraId="2207BD74">
      <w:pPr>
        <w:spacing w:before="0" w:beforeAutospacing="0" w:after="100" w:afterAutospacing="0" w:line="276" w:lineRule="auto"/>
      </w:pPr>
      <w:r>
        <w:rPr>
          <w:rFonts w:ascii="Aptos" w:hAnsi="Aptos" w:eastAsia="Aptos" w:cs="Aptos"/>
          <w:sz w:val="21"/>
          <w:szCs w:val="21"/>
          <w:lang w:val="en-US"/>
        </w:rPr>
        <w:t xml:space="preserve">Each recording is loaded as mono at its native 48 kHz rate and resampled to 16 kHz with librosa (McFee et al., 2015). The 0–8 kHz band retained at this rate contains the speech information relevant to emotion, and resampling reduces computation threefold. Leading and trailing silence is trimmed with </w:t>
      </w:r>
      <w:r>
        <w:rPr>
          <w:rFonts w:ascii="Consolas" w:hAnsi="Consolas" w:eastAsia="Consolas" w:cs="Consolas"/>
          <w:sz w:val="19"/>
          <w:szCs w:val="19"/>
          <w:lang w:val="en-US"/>
        </w:rPr>
        <w:t>librosa.effects.trim</w:t>
      </w:r>
      <w:r>
        <w:rPr>
          <w:rFonts w:ascii="Aptos" w:hAnsi="Aptos" w:eastAsia="Aptos" w:cs="Aptos"/>
          <w:sz w:val="21"/>
          <w:szCs w:val="21"/>
          <w:lang w:val="en-US"/>
        </w:rPr>
        <w:t xml:space="preserve"> at top_db = 35. Two amplitude variants are then produced: </w:t>
      </w:r>
      <w:r>
        <w:rPr>
          <w:rFonts w:ascii="Aptos" w:hAnsi="Aptos" w:eastAsia="Aptos" w:cs="Aptos"/>
          <w:b/>
          <w:bCs/>
          <w:sz w:val="21"/>
          <w:szCs w:val="21"/>
          <w:lang w:val="en-US"/>
        </w:rPr>
        <w:t>raw</w:t>
      </w:r>
      <w:r>
        <w:rPr>
          <w:rFonts w:ascii="Aptos" w:hAnsi="Aptos" w:eastAsia="Aptos" w:cs="Aptos"/>
          <w:sz w:val="21"/>
          <w:szCs w:val="21"/>
          <w:lang w:val="en-US"/>
        </w:rPr>
        <w:t xml:space="preserve">, which keeps the recording's absolute level, and </w:t>
      </w:r>
      <w:r>
        <w:rPr>
          <w:rFonts w:ascii="Aptos" w:hAnsi="Aptos" w:eastAsia="Aptos" w:cs="Aptos"/>
          <w:b/>
          <w:bCs/>
          <w:sz w:val="21"/>
          <w:szCs w:val="21"/>
          <w:lang w:val="en-US"/>
        </w:rPr>
        <w:t>normalised</w:t>
      </w:r>
      <w:r>
        <w:rPr>
          <w:rFonts w:ascii="Aptos" w:hAnsi="Aptos" w:eastAsia="Aptos" w:cs="Aptos"/>
          <w:sz w:val="21"/>
          <w:szCs w:val="21"/>
          <w:lang w:val="en-US"/>
        </w:rPr>
        <w:t>, which divides by the absolute peak so that the maximum amplitude is 1. The proposed denoising step was not applied because RAVDESS consists of studio recordings with very low background noise, and the handcrafted branch uses no training augmentation (Section 6.6).</w:t>
      </w:r>
    </w:p>
    <w:p w14:paraId="67705343">
      <w:pPr>
        <w:spacing w:before="0" w:beforeAutospacing="0" w:after="100" w:afterAutospacing="0" w:line="276" w:lineRule="auto"/>
      </w:pPr>
      <w:r>
        <w:rPr>
          <w:rFonts w:ascii="Aptos" w:hAnsi="Aptos" w:eastAsia="Aptos" w:cs="Aptos"/>
          <w:sz w:val="21"/>
          <w:szCs w:val="21"/>
          <w:lang w:val="en-US"/>
        </w:rPr>
        <w:t>Before feature extraction, every recording was passed through both variants and checked (</w:t>
      </w:r>
      <w:r>
        <w:rPr>
          <w:rFonts w:ascii="Consolas" w:hAnsi="Consolas" w:eastAsia="Consolas" w:cs="Consolas"/>
          <w:sz w:val="19"/>
          <w:szCs w:val="19"/>
          <w:lang w:val="en-US"/>
        </w:rPr>
        <w:t>src/experimental_v2/run_preprocessing_validation.py</w:t>
      </w:r>
      <w:r>
        <w:rPr>
          <w:rFonts w:ascii="Aptos" w:hAnsi="Aptos" w:eastAsia="Aptos" w:cs="Aptos"/>
          <w:sz w:val="21"/>
          <w:szCs w:val="21"/>
          <w:lang w:val="en-US"/>
        </w:rPr>
        <w:t>): a 16 kHz output rate, a non-empty and finite signal after trimming, equal lengths for the raw and normalised variants, and a normalised peak of 1.0 (±10⁻⁶). All 1,440 recordings passed (Table 4.1). Trimming at 35 dB below the peak removed on average 46% of each file, mainly the leading and trailing silence present in every RAVDESS recording.</w:t>
      </w:r>
    </w:p>
    <w:tbl>
      <w:tblPr>
        <w:tblStyle w:val="1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328"/>
        <w:gridCol w:w="2320"/>
        <w:gridCol w:w="2326"/>
        <w:gridCol w:w="2326"/>
      </w:tblGrid>
      <w:tr w14:paraId="6DC4F39F">
        <w:trPr>
          <w:cantSplit/>
          <w:trHeight w:val="300" w:hRule="atLeast"/>
          <w:tblHeader/>
          <w:jc w:val="center"/>
        </w:trPr>
        <w:tc>
          <w:tcPr>
            <w:tcW w:w="232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3109014F">
            <w:pPr>
              <w:keepNext/>
              <w:spacing w:before="60" w:beforeAutospacing="0" w:after="60" w:afterAutospacing="0" w:line="276" w:lineRule="auto"/>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Statistic</w:t>
            </w:r>
          </w:p>
        </w:tc>
        <w:tc>
          <w:tcPr>
            <w:tcW w:w="23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148A83DD">
            <w:pPr>
              <w:keepNext/>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Original duration (s)</w:t>
            </w:r>
          </w:p>
        </w:tc>
        <w:tc>
          <w:tcPr>
            <w:tcW w:w="232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6D33F2DF">
            <w:pPr>
              <w:keepNext/>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After trimming (s)</w:t>
            </w:r>
          </w:p>
        </w:tc>
        <w:tc>
          <w:tcPr>
            <w:tcW w:w="232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6C138C47">
            <w:pPr>
              <w:keepNext/>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Retained (%)</w:t>
            </w:r>
          </w:p>
        </w:tc>
      </w:tr>
      <w:tr w14:paraId="53571193">
        <w:trPr>
          <w:cantSplit/>
          <w:trHeight w:val="300" w:hRule="atLeast"/>
          <w:jc w:val="center"/>
        </w:trPr>
        <w:tc>
          <w:tcPr>
            <w:tcW w:w="232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2DB3E3F">
            <w:pPr>
              <w:keepNext/>
              <w:spacing w:before="60" w:beforeAutospacing="0" w:after="60" w:afterAutospacing="0" w:line="276" w:lineRule="auto"/>
            </w:pPr>
            <w:r>
              <w:rPr>
                <w:rFonts w:ascii="Aptos" w:hAnsi="Aptos" w:eastAsia="Aptos" w:cs="Aptos"/>
                <w:sz w:val="19"/>
                <w:szCs w:val="19"/>
                <w:lang w:val="en-US"/>
              </w:rPr>
              <w:t>Mean</w:t>
            </w:r>
          </w:p>
        </w:tc>
        <w:tc>
          <w:tcPr>
            <w:tcW w:w="2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58AC798">
            <w:pPr>
              <w:keepNext/>
              <w:spacing w:before="60" w:beforeAutospacing="0" w:after="60" w:afterAutospacing="0" w:line="276" w:lineRule="auto"/>
              <w:jc w:val="center"/>
            </w:pPr>
            <w:r>
              <w:rPr>
                <w:rFonts w:ascii="Aptos" w:hAnsi="Aptos" w:eastAsia="Aptos" w:cs="Aptos"/>
                <w:sz w:val="19"/>
                <w:szCs w:val="19"/>
                <w:lang w:val="en-US"/>
              </w:rPr>
              <w:t>3.70</w:t>
            </w:r>
          </w:p>
        </w:tc>
        <w:tc>
          <w:tcPr>
            <w:tcW w:w="23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37D20E1">
            <w:pPr>
              <w:keepNext/>
              <w:spacing w:before="60" w:beforeAutospacing="0" w:after="60" w:afterAutospacing="0" w:line="276" w:lineRule="auto"/>
              <w:jc w:val="center"/>
            </w:pPr>
            <w:r>
              <w:rPr>
                <w:rFonts w:ascii="Aptos" w:hAnsi="Aptos" w:eastAsia="Aptos" w:cs="Aptos"/>
                <w:sz w:val="19"/>
                <w:szCs w:val="19"/>
                <w:lang w:val="en-US"/>
              </w:rPr>
              <w:t>2.01</w:t>
            </w:r>
          </w:p>
        </w:tc>
        <w:tc>
          <w:tcPr>
            <w:tcW w:w="23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57569FB">
            <w:pPr>
              <w:keepNext/>
              <w:spacing w:before="60" w:beforeAutospacing="0" w:after="60" w:afterAutospacing="0" w:line="276" w:lineRule="auto"/>
              <w:jc w:val="center"/>
            </w:pPr>
            <w:r>
              <w:rPr>
                <w:rFonts w:ascii="Aptos" w:hAnsi="Aptos" w:eastAsia="Aptos" w:cs="Aptos"/>
                <w:sz w:val="19"/>
                <w:szCs w:val="19"/>
                <w:lang w:val="en-US"/>
              </w:rPr>
              <w:t>54.0</w:t>
            </w:r>
          </w:p>
        </w:tc>
      </w:tr>
      <w:tr w14:paraId="3028210B">
        <w:trPr>
          <w:cantSplit/>
          <w:trHeight w:val="300" w:hRule="atLeast"/>
          <w:jc w:val="center"/>
        </w:trPr>
        <w:tc>
          <w:tcPr>
            <w:tcW w:w="232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E22FD15">
            <w:pPr>
              <w:keepNext/>
              <w:spacing w:before="60" w:beforeAutospacing="0" w:after="60" w:afterAutospacing="0" w:line="276" w:lineRule="auto"/>
            </w:pPr>
            <w:r>
              <w:rPr>
                <w:rFonts w:ascii="Aptos" w:hAnsi="Aptos" w:eastAsia="Aptos" w:cs="Aptos"/>
                <w:sz w:val="19"/>
                <w:szCs w:val="19"/>
                <w:lang w:val="en-US"/>
              </w:rPr>
              <w:t>Median</w:t>
            </w:r>
          </w:p>
        </w:tc>
        <w:tc>
          <w:tcPr>
            <w:tcW w:w="2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31E2E86">
            <w:pPr>
              <w:keepNext/>
              <w:spacing w:before="60" w:beforeAutospacing="0" w:after="60" w:afterAutospacing="0" w:line="276" w:lineRule="auto"/>
              <w:jc w:val="center"/>
            </w:pPr>
            <w:r>
              <w:rPr>
                <w:rFonts w:ascii="Aptos" w:hAnsi="Aptos" w:eastAsia="Aptos" w:cs="Aptos"/>
                <w:sz w:val="19"/>
                <w:szCs w:val="19"/>
                <w:lang w:val="en-US"/>
              </w:rPr>
              <w:t>3.67</w:t>
            </w:r>
          </w:p>
        </w:tc>
        <w:tc>
          <w:tcPr>
            <w:tcW w:w="23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C3303CB">
            <w:pPr>
              <w:keepNext/>
              <w:spacing w:before="60" w:beforeAutospacing="0" w:after="60" w:afterAutospacing="0" w:line="276" w:lineRule="auto"/>
              <w:jc w:val="center"/>
            </w:pPr>
            <w:r>
              <w:rPr>
                <w:rFonts w:ascii="Aptos" w:hAnsi="Aptos" w:eastAsia="Aptos" w:cs="Aptos"/>
                <w:sz w:val="19"/>
                <w:szCs w:val="19"/>
                <w:lang w:val="en-US"/>
              </w:rPr>
              <w:t>1.89</w:t>
            </w:r>
          </w:p>
        </w:tc>
        <w:tc>
          <w:tcPr>
            <w:tcW w:w="23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B6A5AC0">
            <w:pPr>
              <w:keepNext/>
              <w:spacing w:before="60" w:beforeAutospacing="0" w:after="60" w:afterAutospacing="0" w:line="276" w:lineRule="auto"/>
              <w:jc w:val="center"/>
            </w:pPr>
            <w:r>
              <w:rPr>
                <w:rFonts w:ascii="Aptos" w:hAnsi="Aptos" w:eastAsia="Aptos" w:cs="Aptos"/>
                <w:sz w:val="19"/>
                <w:szCs w:val="19"/>
                <w:lang w:val="en-US"/>
              </w:rPr>
              <w:t>50.7</w:t>
            </w:r>
          </w:p>
        </w:tc>
      </w:tr>
      <w:tr w14:paraId="12FB8212">
        <w:trPr>
          <w:cantSplit/>
          <w:trHeight w:val="300" w:hRule="atLeast"/>
          <w:jc w:val="center"/>
        </w:trPr>
        <w:tc>
          <w:tcPr>
            <w:tcW w:w="232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D4EBE39">
            <w:pPr>
              <w:keepNext/>
              <w:spacing w:before="60" w:beforeAutospacing="0" w:after="60" w:afterAutospacing="0" w:line="276" w:lineRule="auto"/>
            </w:pPr>
            <w:r>
              <w:rPr>
                <w:rFonts w:ascii="Aptos" w:hAnsi="Aptos" w:eastAsia="Aptos" w:cs="Aptos"/>
                <w:sz w:val="19"/>
                <w:szCs w:val="19"/>
                <w:lang w:val="en-US"/>
              </w:rPr>
              <w:t>Minimum</w:t>
            </w:r>
          </w:p>
        </w:tc>
        <w:tc>
          <w:tcPr>
            <w:tcW w:w="2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E821B9E">
            <w:pPr>
              <w:keepNext/>
              <w:spacing w:before="60" w:beforeAutospacing="0" w:after="60" w:afterAutospacing="0" w:line="276" w:lineRule="auto"/>
              <w:jc w:val="center"/>
            </w:pPr>
            <w:r>
              <w:rPr>
                <w:rFonts w:ascii="Aptos" w:hAnsi="Aptos" w:eastAsia="Aptos" w:cs="Aptos"/>
                <w:sz w:val="19"/>
                <w:szCs w:val="19"/>
                <w:lang w:val="en-US"/>
              </w:rPr>
              <w:t>2.94</w:t>
            </w:r>
          </w:p>
        </w:tc>
        <w:tc>
          <w:tcPr>
            <w:tcW w:w="23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8D53ACA">
            <w:pPr>
              <w:keepNext/>
              <w:spacing w:before="60" w:beforeAutospacing="0" w:after="60" w:afterAutospacing="0" w:line="276" w:lineRule="auto"/>
              <w:jc w:val="center"/>
            </w:pPr>
            <w:r>
              <w:rPr>
                <w:rFonts w:ascii="Aptos" w:hAnsi="Aptos" w:eastAsia="Aptos" w:cs="Aptos"/>
                <w:sz w:val="19"/>
                <w:szCs w:val="19"/>
                <w:lang w:val="en-US"/>
              </w:rPr>
              <w:t>1.18</w:t>
            </w:r>
          </w:p>
        </w:tc>
        <w:tc>
          <w:tcPr>
            <w:tcW w:w="23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EACF577">
            <w:pPr>
              <w:keepNext/>
              <w:spacing w:before="60" w:beforeAutospacing="0" w:after="60" w:afterAutospacing="0" w:line="276" w:lineRule="auto"/>
              <w:jc w:val="center"/>
            </w:pPr>
            <w:r>
              <w:rPr>
                <w:rFonts w:ascii="Aptos" w:hAnsi="Aptos" w:eastAsia="Aptos" w:cs="Aptos"/>
                <w:sz w:val="19"/>
                <w:szCs w:val="19"/>
                <w:lang w:val="en-US"/>
              </w:rPr>
              <w:t>38.6</w:t>
            </w:r>
          </w:p>
        </w:tc>
      </w:tr>
      <w:tr w14:paraId="691A6C8A">
        <w:trPr>
          <w:cantSplit/>
          <w:trHeight w:val="300" w:hRule="atLeast"/>
          <w:jc w:val="center"/>
        </w:trPr>
        <w:tc>
          <w:tcPr>
            <w:tcW w:w="232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22E18A8">
            <w:pPr>
              <w:keepNext/>
              <w:spacing w:before="60" w:beforeAutospacing="0" w:after="60" w:afterAutospacing="0" w:line="276" w:lineRule="auto"/>
            </w:pPr>
            <w:r>
              <w:rPr>
                <w:rFonts w:ascii="Aptos" w:hAnsi="Aptos" w:eastAsia="Aptos" w:cs="Aptos"/>
                <w:sz w:val="19"/>
                <w:szCs w:val="19"/>
                <w:lang w:val="en-US"/>
              </w:rPr>
              <w:t>Maximum</w:t>
            </w:r>
          </w:p>
        </w:tc>
        <w:tc>
          <w:tcPr>
            <w:tcW w:w="23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09955B3">
            <w:pPr>
              <w:keepNext/>
              <w:spacing w:before="60" w:beforeAutospacing="0" w:after="60" w:afterAutospacing="0" w:line="276" w:lineRule="auto"/>
              <w:jc w:val="center"/>
            </w:pPr>
            <w:r>
              <w:rPr>
                <w:rFonts w:ascii="Aptos" w:hAnsi="Aptos" w:eastAsia="Aptos" w:cs="Aptos"/>
                <w:sz w:val="19"/>
                <w:szCs w:val="19"/>
                <w:lang w:val="en-US"/>
              </w:rPr>
              <w:t>5.27</w:t>
            </w:r>
          </w:p>
        </w:tc>
        <w:tc>
          <w:tcPr>
            <w:tcW w:w="23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C236889">
            <w:pPr>
              <w:keepNext/>
              <w:spacing w:before="60" w:beforeAutospacing="0" w:after="60" w:afterAutospacing="0" w:line="276" w:lineRule="auto"/>
              <w:jc w:val="center"/>
            </w:pPr>
            <w:r>
              <w:rPr>
                <w:rFonts w:ascii="Aptos" w:hAnsi="Aptos" w:eastAsia="Aptos" w:cs="Aptos"/>
                <w:sz w:val="19"/>
                <w:szCs w:val="19"/>
                <w:lang w:val="en-US"/>
              </w:rPr>
              <w:t>4.31</w:t>
            </w:r>
          </w:p>
        </w:tc>
        <w:tc>
          <w:tcPr>
            <w:tcW w:w="23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68B2147">
            <w:pPr>
              <w:keepNext/>
              <w:spacing w:before="60" w:beforeAutospacing="0" w:after="60" w:afterAutospacing="0" w:line="276" w:lineRule="auto"/>
              <w:jc w:val="center"/>
            </w:pPr>
            <w:r>
              <w:rPr>
                <w:rFonts w:ascii="Aptos" w:hAnsi="Aptos" w:eastAsia="Aptos" w:cs="Aptos"/>
                <w:sz w:val="19"/>
                <w:szCs w:val="19"/>
                <w:lang w:val="en-US"/>
              </w:rPr>
              <w:t>100.0</w:t>
            </w:r>
          </w:p>
        </w:tc>
      </w:tr>
    </w:tbl>
    <w:p w14:paraId="6D1D6152">
      <w:pPr>
        <w:keepNext w:val="0"/>
        <w:bidi w:val="0"/>
        <w:spacing w:before="60" w:beforeAutospacing="0" w:after="2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4.1. Preprocessing validation over all 1,440 recordings.</w:t>
      </w:r>
    </w:p>
    <w:p w14:paraId="2CCD8031">
      <w:pPr>
        <w:pStyle w:val="5"/>
      </w:pPr>
      <w:r>
        <w:t>Preprocessing and Augmentation for Deep Learning Features</w:t>
      </w:r>
    </w:p>
    <w:p w14:paraId="0A0089D5">
      <w:pPr>
        <w:rPr>
          <w:lang w:val="en-US"/>
        </w:rPr>
      </w:pPr>
      <w:r>
        <w:rPr>
          <w:lang w:val="en-US"/>
        </w:rPr>
        <w:t>The deep audio branch uses mono 16 kHz recordings with boundary-silence trimming, variable valid durations and batch padding. The common split, training-only standardisation and padding-mask conventions follow Chapter 3. The MFCC and WavLM branches differ in waveform normalisation and training augmentation as described below.</w:t>
      </w:r>
    </w:p>
    <w:p w14:paraId="69357325">
      <w:pPr>
        <w:rPr>
          <w:lang w:val="en-US"/>
        </w:rPr>
      </w:pPr>
      <w:r>
        <w:rPr>
          <w:lang w:val="en-US"/>
        </w:rPr>
        <w:t>After silence trimming, the MFCC branch normalises the waveform peak amplitude to 0.95. Training augmentation includes additive noise, piecewise time warping, and amplitude scaling. The experiment configuration determines whether augmentation is enabled and its application probability. Augmentation is disabled during validation, testing, and feature export. The implementation includes optional denoising, but this option is disabled in the reported configurations.</w:t>
      </w:r>
    </w:p>
    <w:p w14:paraId="61ECF30C">
      <w:pPr>
        <w:rPr>
          <w:lang w:val="en-US"/>
        </w:rPr>
      </w:pPr>
      <w:r>
        <w:rPr>
          <w:lang w:val="en-US"/>
        </w:rPr>
        <w:t>The WavLM branch uses waveform processing compatible with the pretrained model. It uses the official processor settings, with do_normalize set to False, rather than the peak normalisation used by the MFCC branch. The final WavLM model does not apply waveform augmentation; mixup is applied only to pooled learned features during training. Processing settings are documented separately for the two branches to distinguish their input preparation procedures.</w:t>
      </w:r>
    </w:p>
    <w:p w14:paraId="189A5CC9">
      <w:pPr>
        <w:pStyle w:val="4"/>
        <w:keepNext/>
      </w:pPr>
      <w:bookmarkStart w:id="53" w:name="report_21"/>
      <w:r>
        <w:t>4.2.2 Handcrafted Time-Domain Spectral and Wavelet Features</w:t>
      </w:r>
      <w:bookmarkEnd w:id="53"/>
    </w:p>
    <w:p w14:paraId="65D5E6BD">
      <w:pPr>
        <w:spacing w:before="0" w:beforeAutospacing="0" w:after="100" w:afterAutospacing="0" w:line="276" w:lineRule="auto"/>
      </w:pPr>
      <w:r>
        <w:rPr>
          <w:rFonts w:ascii="Aptos" w:hAnsi="Aptos" w:eastAsia="Aptos" w:cs="Aptos"/>
          <w:sz w:val="21"/>
          <w:szCs w:val="21"/>
          <w:lang w:val="en-US"/>
        </w:rPr>
        <w:t>The handcrafted branch describes each trimmed utterance with three families of descriptors (time-domain, FFT-spectral and discrete-wavelet) and summarises every descriptor with the same four statistics, giving a 48-dimensional vector F_h (Table 4.2).</w:t>
      </w:r>
    </w:p>
    <w:p w14:paraId="5CCA123E">
      <w:pPr>
        <w:pStyle w:val="5"/>
      </w:pPr>
      <w:r>
        <w:t>Frame-Level Time-Domain and Spectral Descriptors</w:t>
      </w:r>
    </w:p>
    <w:p w14:paraId="0E5664EA">
      <w:pPr>
        <w:spacing w:before="0" w:beforeAutospacing="0" w:after="100" w:afterAutospacing="0" w:line="276" w:lineRule="auto"/>
      </w:pPr>
      <w:r>
        <w:rPr>
          <w:rFonts w:ascii="Aptos" w:hAnsi="Aptos" w:eastAsia="Aptos" w:cs="Aptos"/>
          <w:sz w:val="21"/>
          <w:szCs w:val="21"/>
          <w:lang w:val="en-US"/>
        </w:rPr>
        <w:t>Time-domain and spectral descriptors are computed on overlapping frames of N samples with a 10 ms hop (160 samples). For frame lengths of 20, 25 and 30 ms, N = 320, 400 and 480 samples, giving frequency resolutions of 50, 40 and 33.3 Hz. For a frame x_t[n], n = 0, …, N − 1, the zero-crossing rate, root-mean-square (RMS) amplitude and energy are</w:t>
      </w:r>
    </w:p>
    <w:p w14:paraId="6189D4C1">
      <w:pPr>
        <w:spacing w:before="0" w:beforeAutospacing="0" w:after="100" w:afterAutospacing="0" w:line="276" w:lineRule="auto"/>
        <w:ind w:left="0" w:right="0" w:firstLine="0"/>
        <w:jc w:val="center"/>
      </w:pPr>
      <w:r>
        <w:drawing>
          <wp:inline distT="0" distB="0" distL="114300" distR="114300">
            <wp:extent cx="4210050" cy="971550"/>
            <wp:effectExtent l="0" t="0" r="0" b="0"/>
            <wp:docPr id="1016364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64162" name="drawing"/>
                    <pic:cNvPicPr>
                      <a:picLocks noChangeAspect="1"/>
                    </pic:cNvPicPr>
                  </pic:nvPicPr>
                  <pic:blipFill>
                    <a:blip r:embed="rId13"/>
                    <a:stretch>
                      <a:fillRect/>
                    </a:stretch>
                  </pic:blipFill>
                  <pic:spPr>
                    <a:xfrm>
                      <a:off x="0" y="0"/>
                      <a:ext cx="4210638" cy="971686"/>
                    </a:xfrm>
                    <a:prstGeom prst="rect">
                      <a:avLst/>
                    </a:prstGeom>
                  </pic:spPr>
                </pic:pic>
              </a:graphicData>
            </a:graphic>
          </wp:inline>
        </w:drawing>
      </w:r>
    </w:p>
    <w:p w14:paraId="62DC29A6">
      <w:pPr>
        <w:spacing w:before="0" w:beforeAutospacing="0" w:after="100" w:afterAutospacing="0" w:line="276" w:lineRule="auto"/>
      </w:pPr>
      <w:r>
        <w:rPr>
          <w:rFonts w:ascii="Aptos" w:hAnsi="Aptos" w:eastAsia="Aptos" w:cs="Aptos"/>
          <w:sz w:val="21"/>
          <w:szCs w:val="21"/>
          <w:lang w:val="en-US"/>
        </w:rPr>
        <w:t>Spectral descriptors use the magnitude spectrum X_t[k] = |rFFT(w[n] · x_t[n])| of the Hann-windowed frame, with bin frequencies f_k = k · f_s / N and power P_t[k] = X_t[k]²:</w:t>
      </w:r>
    </w:p>
    <w:p w14:paraId="12FDC500">
      <w:pPr>
        <w:spacing w:before="0" w:beforeAutospacing="0" w:after="100" w:afterAutospacing="0" w:line="276" w:lineRule="auto"/>
        <w:ind w:left="0" w:right="0" w:firstLine="0"/>
        <w:jc w:val="center"/>
      </w:pPr>
      <w:r>
        <w:drawing>
          <wp:inline distT="0" distB="0" distL="114300" distR="114300">
            <wp:extent cx="6353810" cy="990600"/>
            <wp:effectExtent l="0" t="0" r="0" b="0"/>
            <wp:docPr id="3761091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09106" name="drawing"/>
                    <pic:cNvPicPr>
                      <a:picLocks noChangeAspect="1"/>
                    </pic:cNvPicPr>
                  </pic:nvPicPr>
                  <pic:blipFill>
                    <a:blip r:embed="rId14"/>
                    <a:stretch>
                      <a:fillRect/>
                    </a:stretch>
                  </pic:blipFill>
                  <pic:spPr>
                    <a:xfrm>
                      <a:off x="0" y="0"/>
                      <a:ext cx="6354062" cy="990738"/>
                    </a:xfrm>
                    <a:prstGeom prst="rect">
                      <a:avLst/>
                    </a:prstGeom>
                  </pic:spPr>
                </pic:pic>
              </a:graphicData>
            </a:graphic>
          </wp:inline>
        </w:drawing>
      </w:r>
    </w:p>
    <w:p w14:paraId="13EFF804">
      <w:pPr>
        <w:spacing w:before="0" w:beforeAutospacing="0" w:after="100" w:afterAutospacing="0" w:line="276" w:lineRule="auto"/>
      </w:pPr>
      <w:r>
        <w:rPr>
          <w:rFonts w:ascii="Aptos" w:hAnsi="Aptos" w:eastAsia="Aptos" w:cs="Aptos"/>
          <w:sz w:val="21"/>
          <w:szCs w:val="21"/>
          <w:lang w:val="en-US"/>
        </w:rPr>
        <w:t>Here C is the spectral centroid (the brightness of the frame), B the spectral bandwidth (its spread around the centroid), R the 85% roll-off frequency and F the spectral flatness, which approaches 1 for noise-like frames and 0 for tonal ones.</w:t>
      </w:r>
    </w:p>
    <w:p w14:paraId="5E8955DE">
      <w:pPr>
        <w:pStyle w:val="5"/>
      </w:pPr>
      <w:r>
        <w:t>Discrete Wavelet Transform Features</w:t>
      </w:r>
    </w:p>
    <w:p w14:paraId="0E73DE19">
      <w:pPr>
        <w:spacing w:before="0" w:beforeAutospacing="0" w:after="100" w:afterAutospacing="0" w:line="276" w:lineRule="auto"/>
      </w:pPr>
      <w:r>
        <w:rPr>
          <w:rFonts w:ascii="Aptos" w:hAnsi="Aptos" w:eastAsia="Aptos" w:cs="Aptos"/>
          <w:sz w:val="21"/>
          <w:szCs w:val="21"/>
          <w:lang w:val="en-US"/>
        </w:rPr>
        <w:t>The wavelet features use a level-4 DWT of the whole trimmed utterance (</w:t>
      </w:r>
      <w:r>
        <w:rPr>
          <w:rFonts w:ascii="Consolas" w:hAnsi="Consolas" w:eastAsia="Consolas" w:cs="Consolas"/>
          <w:sz w:val="19"/>
          <w:szCs w:val="19"/>
          <w:lang w:val="en-US"/>
        </w:rPr>
        <w:t>pywt.wavedec</w:t>
      </w:r>
      <w:r>
        <w:rPr>
          <w:rFonts w:ascii="Aptos" w:hAnsi="Aptos" w:eastAsia="Aptos" w:cs="Aptos"/>
          <w:sz w:val="21"/>
          <w:szCs w:val="21"/>
          <w:lang w:val="en-US"/>
        </w:rPr>
        <w:t>, PyWavelets; Lee et al., 2019), which yields one approximation and four detail coefficient vectors:</w:t>
      </w:r>
    </w:p>
    <w:p w14:paraId="3DCF0A9A">
      <w:pPr>
        <w:spacing w:before="0" w:beforeAutospacing="0" w:after="100" w:afterAutospacing="0" w:line="276" w:lineRule="auto"/>
        <w:ind w:left="0" w:right="0" w:firstLine="0"/>
        <w:jc w:val="center"/>
      </w:pPr>
      <w:r>
        <w:drawing>
          <wp:inline distT="0" distB="0" distL="114300" distR="114300">
            <wp:extent cx="6172835" cy="361950"/>
            <wp:effectExtent l="0" t="0" r="0" b="0"/>
            <wp:docPr id="5066742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74213" name="drawing"/>
                    <pic:cNvPicPr>
                      <a:picLocks noChangeAspect="1"/>
                    </pic:cNvPicPr>
                  </pic:nvPicPr>
                  <pic:blipFill>
                    <a:blip r:embed="rId15"/>
                    <a:stretch>
                      <a:fillRect/>
                    </a:stretch>
                  </pic:blipFill>
                  <pic:spPr>
                    <a:xfrm>
                      <a:off x="0" y="0"/>
                      <a:ext cx="6173062" cy="362001"/>
                    </a:xfrm>
                    <a:prstGeom prst="rect">
                      <a:avLst/>
                    </a:prstGeom>
                  </pic:spPr>
                </pic:pic>
              </a:graphicData>
            </a:graphic>
          </wp:inline>
        </w:drawing>
      </w:r>
    </w:p>
    <w:p w14:paraId="1F8FD42D">
      <w:pPr>
        <w:spacing w:before="0" w:beforeAutospacing="0" w:after="100" w:afterAutospacing="0" w:line="276" w:lineRule="auto"/>
      </w:pPr>
      <w:r>
        <w:rPr>
          <w:rFonts w:ascii="Aptos" w:hAnsi="Aptos" w:eastAsia="Aptos" w:cs="Aptos"/>
          <w:sz w:val="21"/>
          <w:szCs w:val="21"/>
          <w:lang w:val="en-US"/>
        </w:rPr>
        <w:t>Table 4.3 gives the nominal frequency range of each sub-band at 16 kHz. Because they are computed on the whole utterance, the DWT features do not depend on the frame length.</w:t>
      </w:r>
    </w:p>
    <w:p w14:paraId="025C8A9B">
      <w:pPr>
        <w:pStyle w:val="5"/>
      </w:pPr>
      <w:r>
        <w:t>Statistical Aggregation and the 48-D Representation</w:t>
      </w:r>
    </w:p>
    <w:p w14:paraId="16BA2753">
      <w:pPr>
        <w:spacing w:before="0" w:beforeAutospacing="0" w:after="100" w:afterAutospacing="0" w:line="276" w:lineRule="auto"/>
      </w:pPr>
      <w:r>
        <w:rPr>
          <w:rFonts w:ascii="Aptos" w:hAnsi="Aptos" w:eastAsia="Aptos" w:cs="Aptos"/>
          <w:sz w:val="21"/>
          <w:szCs w:val="21"/>
          <w:lang w:val="en-US"/>
        </w:rPr>
        <w:t>Every frame-level descriptor sequence and every DWT coefficient vector v is summarised with the same four statistics, φ(v) = [mean(v), std(v), min(v), max(v)]. The resulting 12 descriptors × 4 statistics form the 48-D representation in Table 4.2.</w:t>
      </w:r>
    </w:p>
    <w:tbl>
      <w:tblPr>
        <w:tblStyle w:val="1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856"/>
        <w:gridCol w:w="4102"/>
        <w:gridCol w:w="2228"/>
        <w:gridCol w:w="1113"/>
      </w:tblGrid>
      <w:tr w14:paraId="4617986F">
        <w:trPr>
          <w:cantSplit/>
          <w:trHeight w:val="300" w:hRule="atLeast"/>
          <w:tblHeader/>
          <w:jc w:val="center"/>
        </w:trPr>
        <w:tc>
          <w:tcPr>
            <w:tcW w:w="185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6DA48671">
            <w:pPr>
              <w:keepNext/>
              <w:spacing w:before="60" w:beforeAutospacing="0" w:after="60" w:afterAutospacing="0" w:line="276" w:lineRule="auto"/>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Group</w:t>
            </w:r>
          </w:p>
        </w:tc>
        <w:tc>
          <w:tcPr>
            <w:tcW w:w="4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3124E066">
            <w:pPr>
              <w:keepNext/>
              <w:spacing w:before="60" w:beforeAutospacing="0" w:after="60" w:afterAutospacing="0" w:line="276" w:lineRule="auto"/>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Descriptors (per frame or per sub-band)</w:t>
            </w:r>
          </w:p>
        </w:tc>
        <w:tc>
          <w:tcPr>
            <w:tcW w:w="222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750D51B2">
            <w:pPr>
              <w:keepNext/>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Statistics</w:t>
            </w:r>
          </w:p>
        </w:tc>
        <w:tc>
          <w:tcPr>
            <w:tcW w:w="111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6F4E86D5">
            <w:pPr>
              <w:keepNext/>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Dim.</w:t>
            </w:r>
          </w:p>
        </w:tc>
      </w:tr>
      <w:tr w14:paraId="5A6C60DB">
        <w:trPr>
          <w:cantSplit/>
          <w:trHeight w:val="300" w:hRule="atLeast"/>
          <w:jc w:val="center"/>
        </w:trPr>
        <w:tc>
          <w:tcPr>
            <w:tcW w:w="18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8304C42">
            <w:pPr>
              <w:keepNext/>
              <w:spacing w:before="60" w:beforeAutospacing="0" w:after="60" w:afterAutospacing="0" w:line="276" w:lineRule="auto"/>
            </w:pPr>
            <w:r>
              <w:rPr>
                <w:rFonts w:ascii="Aptos" w:hAnsi="Aptos" w:eastAsia="Aptos" w:cs="Aptos"/>
                <w:sz w:val="19"/>
                <w:szCs w:val="19"/>
                <w:lang w:val="en-US"/>
              </w:rPr>
              <w:t>Time domain</w:t>
            </w:r>
          </w:p>
        </w:tc>
        <w:tc>
          <w:tcPr>
            <w:tcW w:w="4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95A639D">
            <w:pPr>
              <w:keepNext/>
              <w:spacing w:before="60" w:beforeAutospacing="0" w:after="60" w:afterAutospacing="0" w:line="276" w:lineRule="auto"/>
            </w:pPr>
            <w:r>
              <w:rPr>
                <w:rFonts w:ascii="Aptos" w:hAnsi="Aptos" w:eastAsia="Aptos" w:cs="Aptos"/>
                <w:sz w:val="19"/>
                <w:szCs w:val="19"/>
                <w:lang w:val="en-US"/>
              </w:rPr>
              <w:t>Zero-crossing rate, RMS amplitude, frame energy</w:t>
            </w:r>
          </w:p>
        </w:tc>
        <w:tc>
          <w:tcPr>
            <w:tcW w:w="222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0D877C4">
            <w:pPr>
              <w:keepNext/>
              <w:spacing w:before="60" w:beforeAutospacing="0" w:after="60" w:afterAutospacing="0" w:line="276" w:lineRule="auto"/>
              <w:jc w:val="center"/>
            </w:pPr>
            <w:r>
              <w:rPr>
                <w:rFonts w:ascii="Aptos" w:hAnsi="Aptos" w:eastAsia="Aptos" w:cs="Aptos"/>
                <w:sz w:val="19"/>
                <w:szCs w:val="19"/>
                <w:lang w:val="en-US"/>
              </w:rPr>
              <w:t>mean, std, min, max</w:t>
            </w:r>
          </w:p>
        </w:tc>
        <w:tc>
          <w:tcPr>
            <w:tcW w:w="11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DF793B2">
            <w:pPr>
              <w:keepNext/>
              <w:spacing w:before="60" w:beforeAutospacing="0" w:after="60" w:afterAutospacing="0" w:line="276" w:lineRule="auto"/>
              <w:jc w:val="center"/>
            </w:pPr>
            <w:r>
              <w:rPr>
                <w:rFonts w:ascii="Aptos" w:hAnsi="Aptos" w:eastAsia="Aptos" w:cs="Aptos"/>
                <w:sz w:val="19"/>
                <w:szCs w:val="19"/>
                <w:lang w:val="en-US"/>
              </w:rPr>
              <w:t>12</w:t>
            </w:r>
          </w:p>
        </w:tc>
      </w:tr>
      <w:tr w14:paraId="4BC1F3FA">
        <w:trPr>
          <w:cantSplit/>
          <w:trHeight w:val="300" w:hRule="atLeast"/>
          <w:jc w:val="center"/>
        </w:trPr>
        <w:tc>
          <w:tcPr>
            <w:tcW w:w="18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98A4B57">
            <w:pPr>
              <w:keepNext/>
              <w:spacing w:before="60" w:beforeAutospacing="0" w:after="60" w:afterAutospacing="0" w:line="276" w:lineRule="auto"/>
            </w:pPr>
            <w:r>
              <w:rPr>
                <w:rFonts w:ascii="Aptos" w:hAnsi="Aptos" w:eastAsia="Aptos" w:cs="Aptos"/>
                <w:sz w:val="19"/>
                <w:szCs w:val="19"/>
                <w:lang w:val="en-US"/>
              </w:rPr>
              <w:t>Spectral (FFT)</w:t>
            </w:r>
          </w:p>
        </w:tc>
        <w:tc>
          <w:tcPr>
            <w:tcW w:w="4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3197CE2">
            <w:pPr>
              <w:keepNext/>
              <w:spacing w:before="60" w:beforeAutospacing="0" w:after="60" w:afterAutospacing="0" w:line="276" w:lineRule="auto"/>
            </w:pPr>
            <w:r>
              <w:rPr>
                <w:rFonts w:ascii="Aptos" w:hAnsi="Aptos" w:eastAsia="Aptos" w:cs="Aptos"/>
                <w:sz w:val="19"/>
                <w:szCs w:val="19"/>
                <w:lang w:val="en-US"/>
              </w:rPr>
              <w:t>Spectral centroid, bandwidth, 85% roll-off, flatness</w:t>
            </w:r>
          </w:p>
        </w:tc>
        <w:tc>
          <w:tcPr>
            <w:tcW w:w="222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2A96541">
            <w:pPr>
              <w:keepNext/>
              <w:spacing w:before="60" w:beforeAutospacing="0" w:after="60" w:afterAutospacing="0" w:line="276" w:lineRule="auto"/>
              <w:jc w:val="center"/>
            </w:pPr>
            <w:r>
              <w:rPr>
                <w:rFonts w:ascii="Aptos" w:hAnsi="Aptos" w:eastAsia="Aptos" w:cs="Aptos"/>
                <w:sz w:val="19"/>
                <w:szCs w:val="19"/>
                <w:lang w:val="en-US"/>
              </w:rPr>
              <w:t>mean, std, min, max</w:t>
            </w:r>
          </w:p>
        </w:tc>
        <w:tc>
          <w:tcPr>
            <w:tcW w:w="11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3DB2345">
            <w:pPr>
              <w:keepNext/>
              <w:spacing w:before="60" w:beforeAutospacing="0" w:after="60" w:afterAutospacing="0" w:line="276" w:lineRule="auto"/>
              <w:jc w:val="center"/>
            </w:pPr>
            <w:r>
              <w:rPr>
                <w:rFonts w:ascii="Aptos" w:hAnsi="Aptos" w:eastAsia="Aptos" w:cs="Aptos"/>
                <w:sz w:val="19"/>
                <w:szCs w:val="19"/>
                <w:lang w:val="en-US"/>
              </w:rPr>
              <w:t>16</w:t>
            </w:r>
          </w:p>
        </w:tc>
      </w:tr>
      <w:tr w14:paraId="1BE2618B">
        <w:trPr>
          <w:cantSplit/>
          <w:trHeight w:val="300" w:hRule="atLeast"/>
          <w:jc w:val="center"/>
        </w:trPr>
        <w:tc>
          <w:tcPr>
            <w:tcW w:w="18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2A853E3">
            <w:pPr>
              <w:keepNext/>
              <w:spacing w:before="60" w:beforeAutospacing="0" w:after="60" w:afterAutospacing="0" w:line="276" w:lineRule="auto"/>
            </w:pPr>
            <w:r>
              <w:rPr>
                <w:rFonts w:ascii="Aptos" w:hAnsi="Aptos" w:eastAsia="Aptos" w:cs="Aptos"/>
                <w:sz w:val="19"/>
                <w:szCs w:val="19"/>
                <w:lang w:val="en-US"/>
              </w:rPr>
              <w:t>Wavelet (DWT)</w:t>
            </w:r>
          </w:p>
        </w:tc>
        <w:tc>
          <w:tcPr>
            <w:tcW w:w="4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EB51C27">
            <w:pPr>
              <w:keepNext/>
              <w:spacing w:before="60" w:beforeAutospacing="0" w:after="60" w:afterAutospacing="0" w:line="276" w:lineRule="auto"/>
            </w:pPr>
            <w:r>
              <w:rPr>
                <w:rFonts w:ascii="Aptos" w:hAnsi="Aptos" w:eastAsia="Aptos" w:cs="Aptos"/>
                <w:sz w:val="19"/>
                <w:szCs w:val="19"/>
                <w:lang w:val="en-US"/>
              </w:rPr>
              <w:t>Coefficients of sub-bands A4, D4, D3, D2, D1</w:t>
            </w:r>
          </w:p>
        </w:tc>
        <w:tc>
          <w:tcPr>
            <w:tcW w:w="222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716A526">
            <w:pPr>
              <w:keepNext/>
              <w:spacing w:before="60" w:beforeAutospacing="0" w:after="60" w:afterAutospacing="0" w:line="276" w:lineRule="auto"/>
              <w:jc w:val="center"/>
            </w:pPr>
            <w:r>
              <w:rPr>
                <w:rFonts w:ascii="Aptos" w:hAnsi="Aptos" w:eastAsia="Aptos" w:cs="Aptos"/>
                <w:sz w:val="19"/>
                <w:szCs w:val="19"/>
                <w:lang w:val="en-US"/>
              </w:rPr>
              <w:t>mean, std, min, max</w:t>
            </w:r>
          </w:p>
        </w:tc>
        <w:tc>
          <w:tcPr>
            <w:tcW w:w="11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598A340">
            <w:pPr>
              <w:keepNext/>
              <w:spacing w:before="60" w:beforeAutospacing="0" w:after="60" w:afterAutospacing="0" w:line="276" w:lineRule="auto"/>
              <w:jc w:val="center"/>
            </w:pPr>
            <w:r>
              <w:rPr>
                <w:rFonts w:ascii="Aptos" w:hAnsi="Aptos" w:eastAsia="Aptos" w:cs="Aptos"/>
                <w:sz w:val="19"/>
                <w:szCs w:val="19"/>
                <w:lang w:val="en-US"/>
              </w:rPr>
              <w:t>20</w:t>
            </w:r>
          </w:p>
        </w:tc>
      </w:tr>
      <w:tr w14:paraId="4B7178EF">
        <w:trPr>
          <w:cantSplit/>
          <w:trHeight w:val="300" w:hRule="atLeast"/>
          <w:jc w:val="center"/>
        </w:trPr>
        <w:tc>
          <w:tcPr>
            <w:tcW w:w="18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1D40144">
            <w:pPr>
              <w:keepNext/>
              <w:spacing w:before="60" w:beforeAutospacing="0" w:after="60" w:afterAutospacing="0" w:line="276" w:lineRule="auto"/>
            </w:pPr>
            <w:r>
              <w:rPr>
                <w:rFonts w:ascii="Aptos" w:hAnsi="Aptos" w:eastAsia="Aptos" w:cs="Aptos"/>
                <w:b/>
                <w:bCs/>
                <w:sz w:val="19"/>
                <w:szCs w:val="19"/>
                <w:lang w:val="en-US"/>
              </w:rPr>
              <w:t>Total</w:t>
            </w:r>
          </w:p>
        </w:tc>
        <w:tc>
          <w:tcPr>
            <w:tcW w:w="4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B633ED8">
            <w:pPr>
              <w:keepNext/>
              <w:spacing w:before="60" w:beforeAutospacing="0" w:after="60" w:afterAutospacing="0" w:line="276" w:lineRule="auto"/>
            </w:pPr>
            <w:r>
              <w:rPr>
                <w:rFonts w:ascii="Aptos" w:hAnsi="Aptos" w:eastAsia="Aptos" w:cs="Aptos"/>
                <w:sz w:val="21"/>
                <w:szCs w:val="21"/>
                <w:lang w:val="en-US"/>
              </w:rPr>
              <w:t xml:space="preserve"> </w:t>
            </w:r>
          </w:p>
        </w:tc>
        <w:tc>
          <w:tcPr>
            <w:tcW w:w="222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41C0B49">
            <w:pPr>
              <w:keepNext/>
              <w:spacing w:before="60" w:beforeAutospacing="0" w:after="60" w:afterAutospacing="0" w:line="276" w:lineRule="auto"/>
              <w:jc w:val="center"/>
            </w:pPr>
            <w:r>
              <w:rPr>
                <w:rFonts w:ascii="Aptos" w:hAnsi="Aptos" w:eastAsia="Aptos" w:cs="Aptos"/>
                <w:sz w:val="21"/>
                <w:szCs w:val="21"/>
                <w:lang w:val="en-US"/>
              </w:rPr>
              <w:t xml:space="preserve"> </w:t>
            </w:r>
          </w:p>
        </w:tc>
        <w:tc>
          <w:tcPr>
            <w:tcW w:w="11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98ED30F">
            <w:pPr>
              <w:keepNext/>
              <w:spacing w:before="60" w:beforeAutospacing="0" w:after="60" w:afterAutospacing="0" w:line="276" w:lineRule="auto"/>
              <w:jc w:val="center"/>
            </w:pPr>
            <w:r>
              <w:rPr>
                <w:rFonts w:ascii="Aptos" w:hAnsi="Aptos" w:eastAsia="Aptos" w:cs="Aptos"/>
                <w:b/>
                <w:bCs/>
                <w:sz w:val="19"/>
                <w:szCs w:val="19"/>
                <w:lang w:val="en-US"/>
              </w:rPr>
              <w:t>48</w:t>
            </w:r>
          </w:p>
        </w:tc>
      </w:tr>
    </w:tbl>
    <w:p w14:paraId="022E1C74">
      <w:pPr>
        <w:keepNext w:val="0"/>
        <w:bidi w:val="0"/>
        <w:spacing w:before="60" w:beforeAutospacing="0" w:after="2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4.2. The 48-D handcrafted representation F_h. Columns are named &lt;descriptor&gt;_&lt;statistic&gt; (for example zcr_mean or d1_max) and carry an m1_ prefix in the hand-over files.</w:t>
      </w:r>
    </w:p>
    <w:tbl>
      <w:tblPr>
        <w:tblStyle w:val="1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826"/>
        <w:gridCol w:w="1461"/>
        <w:gridCol w:w="1394"/>
        <w:gridCol w:w="1355"/>
        <w:gridCol w:w="1434"/>
        <w:gridCol w:w="1447"/>
      </w:tblGrid>
      <w:tr w14:paraId="1CCA408E">
        <w:trPr>
          <w:cantSplit/>
          <w:trHeight w:val="300" w:hRule="atLeast"/>
          <w:tblHeader/>
          <w:jc w:val="center"/>
        </w:trPr>
        <w:tc>
          <w:tcPr>
            <w:tcW w:w="182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0408A2A3">
            <w:pPr>
              <w:keepNext/>
              <w:bidi w:val="0"/>
              <w:spacing w:before="60" w:beforeAutospacing="0" w:after="60" w:afterAutospacing="0" w:line="276" w:lineRule="auto"/>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Sub-band</w:t>
            </w:r>
          </w:p>
        </w:tc>
        <w:tc>
          <w:tcPr>
            <w:tcW w:w="146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04E59777">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A4</w:t>
            </w:r>
          </w:p>
        </w:tc>
        <w:tc>
          <w:tcPr>
            <w:tcW w:w="139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2A32651F">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D4</w:t>
            </w:r>
          </w:p>
        </w:tc>
        <w:tc>
          <w:tcPr>
            <w:tcW w:w="135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142844D2">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D3</w:t>
            </w:r>
          </w:p>
        </w:tc>
        <w:tc>
          <w:tcPr>
            <w:tcW w:w="14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13AAFB10">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D2</w:t>
            </w:r>
          </w:p>
        </w:tc>
        <w:tc>
          <w:tcPr>
            <w:tcW w:w="144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15231A60">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D1</w:t>
            </w:r>
          </w:p>
        </w:tc>
      </w:tr>
      <w:tr w14:paraId="33804D7A">
        <w:trPr>
          <w:cantSplit/>
          <w:trHeight w:val="300" w:hRule="atLeast"/>
          <w:jc w:val="center"/>
        </w:trPr>
        <w:tc>
          <w:tcPr>
            <w:tcW w:w="18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005E4FE">
            <w:pPr>
              <w:keepNext/>
              <w:bidi w:val="0"/>
              <w:spacing w:before="60" w:beforeAutospacing="0" w:after="60" w:afterAutospacing="0" w:line="276" w:lineRule="auto"/>
            </w:pPr>
            <w:r>
              <w:rPr>
                <w:rFonts w:ascii="Aptos" w:hAnsi="Aptos" w:eastAsia="Aptos" w:cs="Aptos"/>
                <w:sz w:val="19"/>
                <w:szCs w:val="19"/>
                <w:lang w:val="en-US"/>
              </w:rPr>
              <w:t>Nominal band (kHz)</w:t>
            </w:r>
          </w:p>
        </w:tc>
        <w:tc>
          <w:tcPr>
            <w:tcW w:w="14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08C8626">
            <w:pPr>
              <w:keepNext/>
              <w:bidi w:val="0"/>
              <w:spacing w:before="60" w:beforeAutospacing="0" w:after="60" w:afterAutospacing="0" w:line="276" w:lineRule="auto"/>
              <w:jc w:val="center"/>
            </w:pPr>
            <w:r>
              <w:rPr>
                <w:rFonts w:ascii="Aptos" w:hAnsi="Aptos" w:eastAsia="Aptos" w:cs="Aptos"/>
                <w:sz w:val="19"/>
                <w:szCs w:val="19"/>
                <w:lang w:val="en-US"/>
              </w:rPr>
              <w:t>0–0.5</w:t>
            </w:r>
          </w:p>
        </w:tc>
        <w:tc>
          <w:tcPr>
            <w:tcW w:w="13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85E61CE">
            <w:pPr>
              <w:keepNext/>
              <w:bidi w:val="0"/>
              <w:spacing w:before="60" w:beforeAutospacing="0" w:after="60" w:afterAutospacing="0" w:line="276" w:lineRule="auto"/>
              <w:jc w:val="center"/>
            </w:pPr>
            <w:r>
              <w:rPr>
                <w:rFonts w:ascii="Aptos" w:hAnsi="Aptos" w:eastAsia="Aptos" w:cs="Aptos"/>
                <w:sz w:val="19"/>
                <w:szCs w:val="19"/>
                <w:lang w:val="en-US"/>
              </w:rPr>
              <w:t>0.5–1</w:t>
            </w:r>
          </w:p>
        </w:tc>
        <w:tc>
          <w:tcPr>
            <w:tcW w:w="13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82DA837">
            <w:pPr>
              <w:keepNext/>
              <w:bidi w:val="0"/>
              <w:spacing w:before="60" w:beforeAutospacing="0" w:after="60" w:afterAutospacing="0" w:line="276" w:lineRule="auto"/>
              <w:jc w:val="center"/>
            </w:pPr>
            <w:r>
              <w:rPr>
                <w:rFonts w:ascii="Aptos" w:hAnsi="Aptos" w:eastAsia="Aptos" w:cs="Aptos"/>
                <w:sz w:val="19"/>
                <w:szCs w:val="19"/>
                <w:lang w:val="en-US"/>
              </w:rPr>
              <w:t>1–2</w:t>
            </w:r>
          </w:p>
        </w:tc>
        <w:tc>
          <w:tcPr>
            <w:tcW w:w="143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AD8602E">
            <w:pPr>
              <w:keepNext/>
              <w:bidi w:val="0"/>
              <w:spacing w:before="60" w:beforeAutospacing="0" w:after="60" w:afterAutospacing="0" w:line="276" w:lineRule="auto"/>
              <w:jc w:val="center"/>
            </w:pPr>
            <w:r>
              <w:rPr>
                <w:rFonts w:ascii="Aptos" w:hAnsi="Aptos" w:eastAsia="Aptos" w:cs="Aptos"/>
                <w:sz w:val="19"/>
                <w:szCs w:val="19"/>
                <w:lang w:val="en-US"/>
              </w:rPr>
              <w:t>2–4</w:t>
            </w:r>
          </w:p>
        </w:tc>
        <w:tc>
          <w:tcPr>
            <w:tcW w:w="144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CC16ABF">
            <w:pPr>
              <w:keepNext/>
              <w:bidi w:val="0"/>
              <w:spacing w:before="60" w:beforeAutospacing="0" w:after="60" w:afterAutospacing="0" w:line="276" w:lineRule="auto"/>
              <w:jc w:val="center"/>
            </w:pPr>
            <w:r>
              <w:rPr>
                <w:rFonts w:ascii="Aptos" w:hAnsi="Aptos" w:eastAsia="Aptos" w:cs="Aptos"/>
                <w:sz w:val="19"/>
                <w:szCs w:val="19"/>
                <w:lang w:val="en-US"/>
              </w:rPr>
              <w:t>4–8</w:t>
            </w:r>
          </w:p>
        </w:tc>
      </w:tr>
      <w:tr w14:paraId="5D161A39">
        <w:trPr>
          <w:cantSplit/>
          <w:trHeight w:val="300" w:hRule="atLeast"/>
          <w:jc w:val="center"/>
        </w:trPr>
        <w:tc>
          <w:tcPr>
            <w:tcW w:w="18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D12A5AA">
            <w:pPr>
              <w:keepNext/>
              <w:bidi w:val="0"/>
              <w:spacing w:before="60" w:beforeAutospacing="0" w:after="60" w:afterAutospacing="0" w:line="276" w:lineRule="auto"/>
            </w:pPr>
            <w:r>
              <w:rPr>
                <w:rFonts w:ascii="Aptos" w:hAnsi="Aptos" w:eastAsia="Aptos" w:cs="Aptos"/>
                <w:sz w:val="19"/>
                <w:szCs w:val="19"/>
                <w:lang w:val="en-US"/>
              </w:rPr>
              <w:t>Typical content (approx.)</w:t>
            </w:r>
          </w:p>
        </w:tc>
        <w:tc>
          <w:tcPr>
            <w:tcW w:w="14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9B80657">
            <w:pPr>
              <w:keepNext/>
              <w:bidi w:val="0"/>
              <w:spacing w:before="60" w:beforeAutospacing="0" w:after="60" w:afterAutospacing="0" w:line="276" w:lineRule="auto"/>
              <w:jc w:val="center"/>
            </w:pPr>
            <w:r>
              <w:rPr>
                <w:rFonts w:ascii="Aptos" w:hAnsi="Aptos" w:eastAsia="Aptos" w:cs="Aptos"/>
                <w:sz w:val="19"/>
                <w:szCs w:val="19"/>
                <w:lang w:val="en-US"/>
              </w:rPr>
              <w:t>F0 and first harmonics</w:t>
            </w:r>
          </w:p>
        </w:tc>
        <w:tc>
          <w:tcPr>
            <w:tcW w:w="13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F56C4B9">
            <w:pPr>
              <w:keepNext/>
              <w:bidi w:val="0"/>
              <w:spacing w:before="60" w:beforeAutospacing="0" w:after="60" w:afterAutospacing="0" w:line="276" w:lineRule="auto"/>
              <w:jc w:val="center"/>
            </w:pPr>
            <w:r>
              <w:rPr>
                <w:rFonts w:ascii="Aptos" w:hAnsi="Aptos" w:eastAsia="Aptos" w:cs="Aptos"/>
                <w:sz w:val="19"/>
                <w:szCs w:val="19"/>
                <w:lang w:val="en-US"/>
              </w:rPr>
              <w:t>F1 region</w:t>
            </w:r>
          </w:p>
        </w:tc>
        <w:tc>
          <w:tcPr>
            <w:tcW w:w="13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498D453">
            <w:pPr>
              <w:keepNext/>
              <w:bidi w:val="0"/>
              <w:spacing w:before="60" w:beforeAutospacing="0" w:after="60" w:afterAutospacing="0" w:line="276" w:lineRule="auto"/>
              <w:jc w:val="center"/>
            </w:pPr>
            <w:r>
              <w:rPr>
                <w:rFonts w:ascii="Aptos" w:hAnsi="Aptos" w:eastAsia="Aptos" w:cs="Aptos"/>
                <w:sz w:val="19"/>
                <w:szCs w:val="19"/>
                <w:lang w:val="en-US"/>
              </w:rPr>
              <w:t>F1–F2</w:t>
            </w:r>
          </w:p>
        </w:tc>
        <w:tc>
          <w:tcPr>
            <w:tcW w:w="143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493EA6A">
            <w:pPr>
              <w:keepNext/>
              <w:bidi w:val="0"/>
              <w:spacing w:before="60" w:beforeAutospacing="0" w:after="60" w:afterAutospacing="0" w:line="276" w:lineRule="auto"/>
              <w:jc w:val="center"/>
            </w:pPr>
            <w:r>
              <w:rPr>
                <w:rFonts w:ascii="Aptos" w:hAnsi="Aptos" w:eastAsia="Aptos" w:cs="Aptos"/>
                <w:sz w:val="19"/>
                <w:szCs w:val="19"/>
                <w:lang w:val="en-US"/>
              </w:rPr>
              <w:t>F2–F3, upper formants</w:t>
            </w:r>
          </w:p>
        </w:tc>
        <w:tc>
          <w:tcPr>
            <w:tcW w:w="144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EBFFDEB">
            <w:pPr>
              <w:keepNext/>
              <w:bidi w:val="0"/>
              <w:spacing w:before="60" w:beforeAutospacing="0" w:after="60" w:afterAutospacing="0" w:line="276" w:lineRule="auto"/>
              <w:jc w:val="center"/>
            </w:pPr>
            <w:r>
              <w:rPr>
                <w:rFonts w:ascii="Aptos" w:hAnsi="Aptos" w:eastAsia="Aptos" w:cs="Aptos"/>
                <w:sz w:val="19"/>
                <w:szCs w:val="19"/>
                <w:lang w:val="en-US"/>
              </w:rPr>
              <w:t>fricatives, breath noise</w:t>
            </w:r>
          </w:p>
        </w:tc>
      </w:tr>
    </w:tbl>
    <w:p w14:paraId="65E21375">
      <w:pPr>
        <w:keepNext w:val="0"/>
        <w:bidi w:val="0"/>
        <w:spacing w:before="60" w:beforeAutospacing="0" w:after="2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4.3. Level-4 DWT sub-bands at a 16 kHz sampling rate.</w:t>
      </w:r>
    </w:p>
    <w:p w14:paraId="741A6170">
      <w:pPr>
        <w:bidi w:val="0"/>
        <w:spacing w:before="0" w:beforeAutospacing="0" w:after="100" w:afterAutospacing="0" w:line="276" w:lineRule="auto"/>
      </w:pPr>
      <w:r>
        <w:rPr>
          <w:rFonts w:ascii="Aptos" w:hAnsi="Aptos" w:eastAsia="Aptos" w:cs="Aptos"/>
          <w:sz w:val="21"/>
          <w:szCs w:val="21"/>
          <w:lang w:val="en-US"/>
        </w:rPr>
        <w:t>The time-domain group mainly encodes intensity and voicing: RMS and energy follow loudness, which correlates with arousal, and the zero-crossing rate rises in unvoiced and noisy segments. The spectral group describes the balance of low- and high-frequency energy, which shifts upward in tense, high-arousal speech. The wavelet group adds a multi-resolution view of how energy and amplitude extremes are distributed across octave bands.</w:t>
      </w:r>
    </w:p>
    <w:p w14:paraId="3E982ED7">
      <w:pPr>
        <w:pStyle w:val="5"/>
      </w:pPr>
      <w:r>
        <w:t>Preprocessing Configuration Space</w:t>
      </w:r>
    </w:p>
    <w:p w14:paraId="7487B4B0">
      <w:pPr>
        <w:bidi w:val="0"/>
        <w:spacing w:before="0" w:beforeAutospacing="0" w:after="100" w:afterAutospacing="0" w:line="276" w:lineRule="auto"/>
      </w:pPr>
      <w:r>
        <w:rPr>
          <w:rFonts w:ascii="Aptos" w:hAnsi="Aptos" w:eastAsia="Aptos" w:cs="Aptos"/>
          <w:sz w:val="21"/>
          <w:szCs w:val="21"/>
          <w:lang w:val="en-US"/>
        </w:rPr>
        <w:t xml:space="preserve">Instead of fixing the front end in advance, M1 treated three settings as experimental factors: wavelet ψ ∈ {haar, db2, db4, sym4, db8}, amplitude normalisation ∈ {raw, normalised} and frame length ∈ {20, 25, 30} ms. This gives 30 complete 48-D datasets of 1,440 rows each, built from 22 group-level feature files (6 time-domain, 6 spectral and 10 DWT). </w:t>
      </w:r>
      <w:r>
        <w:rPr>
          <w:rFonts w:ascii="Consolas" w:hAnsi="Consolas" w:eastAsia="Consolas" w:cs="Consolas"/>
          <w:sz w:val="19"/>
          <w:szCs w:val="19"/>
          <w:lang w:val="en-US"/>
        </w:rPr>
        <w:t>combine_features.py</w:t>
      </w:r>
      <w:r>
        <w:rPr>
          <w:rFonts w:ascii="Aptos" w:hAnsi="Aptos" w:eastAsia="Aptos" w:cs="Aptos"/>
          <w:sz w:val="21"/>
          <w:szCs w:val="21"/>
          <w:lang w:val="en-US"/>
        </w:rPr>
        <w:t xml:space="preserve"> joins the three groups on sample_id with one-to-one validation and checks that the metadata agree, that there are exactly 48 feature columns and that every value is finite.</w:t>
      </w:r>
    </w:p>
    <w:p w14:paraId="6120869F">
      <w:pPr>
        <w:pStyle w:val="5"/>
      </w:pPr>
      <w:r>
        <w:t>Scaling, Feature Selection and Handcrafted Classifier</w:t>
      </w:r>
    </w:p>
    <w:p w14:paraId="57C48FA8">
      <w:pPr>
        <w:bidi w:val="0"/>
        <w:spacing w:before="0" w:beforeAutospacing="0" w:after="100" w:afterAutospacing="0" w:line="276" w:lineRule="auto"/>
      </w:pPr>
      <w:r>
        <w:rPr>
          <w:rFonts w:ascii="Aptos" w:hAnsi="Aptos" w:eastAsia="Aptos" w:cs="Aptos"/>
          <w:sz w:val="21"/>
          <w:szCs w:val="21"/>
          <w:lang w:val="en-US"/>
        </w:rPr>
        <w:t>Features are standardised by a StandardScaler placed inside each scikit-learn pipeline (Pedregosa et al., 2011), so its mean and variance are estimated only on the training recordings of each fit or cross-validation fold. No feature selection is applied in the final pipeline; all 48 features are used, and a reduced 43-D set was tested only in the first prototype (Appendix B.6). The selected classifier is a StandardScaler followed by multinomial LogisticRegression (L2 penalty, C = 1.0, lbfgs, max_iter = 3000, random_state = 42), trained on the db2 / normalised / 20 ms features. It was chosen over eight other classifiers and over tuned variants by validation macro-F1 (Sections 5.2.1–5.2.2).</w:t>
      </w:r>
    </w:p>
    <w:p w14:paraId="6A902F8F">
      <w:pPr>
        <w:pStyle w:val="4"/>
        <w:keepNext/>
      </w:pPr>
      <w:bookmarkStart w:id="54" w:name="report_22"/>
      <w:r>
        <w:t>4.2.3 MFCC-Based CNN BiLSTM and Transformer Encoders</w:t>
      </w:r>
      <w:bookmarkEnd w:id="54"/>
    </w:p>
    <w:p w14:paraId="226FB92A">
      <w:pPr>
        <w:pStyle w:val="5"/>
      </w:pPr>
      <w:r>
        <w:t>MFCC Input and Shared Output Structure</w:t>
      </w:r>
    </w:p>
    <w:p w14:paraId="6D010870">
      <w:r>
        <w:rPr>
          <w:lang w:val="en-US"/>
        </w:rPr>
        <w:t>CNN, BiLSTM, and Transformer encoders are implemented as three independent audio classification models. They model local changes, bidirectional temporal dependencies, and global contextual relationships, respectively. All three receive MFCC sequences of the same form and are optimised separately rather than connected in series.</w:t>
      </w:r>
    </w:p>
    <w:p w14:paraId="0853CC97">
      <w:r>
        <w:rPr>
          <w:lang w:val="en-US"/>
        </w:rPr>
        <w:t>MFCC extraction uses 40 coefficients, 64 Mel filters, a 512-point FFT, and a hop length of 160 samples. At a sampling rate of 16 kHz, the FFT window corresponds to 32 ms and the frame shift to 10 ms. Each recording is represented as a T × 40 feature sequence, where T is the number of frames. The temporal dimension is retained after feature extraction; frames are not averaged before encoding.</w:t>
      </w:r>
    </w:p>
    <w:p w14:paraId="553074E0">
      <w:r>
        <w:rPr>
          <w:lang w:val="en-US"/>
        </w:rPr>
        <w:t>Before model input, feature-wise means and standard deviations are estimated from valid MFCC frames in the clean training set. These statistics are stored as model buffers in the checkpoint and reused during validation, testing, and inference. The three models share the following output structure: MFCC sequence, independent encoder, temporal representation, masked mean pooling, 128-dimensional recording-level vector, MLP, and eight-class logits.</w:t>
      </w:r>
    </w:p>
    <w:p w14:paraId="0DBEC974">
      <w:pPr>
        <w:pStyle w:val="5"/>
      </w:pPr>
      <w:r>
        <w:t>1D-CNN Encoder</w:t>
      </w:r>
    </w:p>
    <w:p w14:paraId="6CAC66DE">
      <w:r>
        <w:rPr>
          <w:lang w:val="en-US"/>
        </w:rPr>
        <w:t>The CNN treats MFCC coefficients as input channels and applies two one-dimensional convolutions along the temporal axis. The first maps 40 input channels to 128 hidden channels, and the second retains 128 channels. Both use a kernel size of 3, stride 1, padding 1, and ReLU activation. The first layer learns local acoustic changes across neighbouring frames, while the second combines these patterns.</w:t>
      </w:r>
    </w:p>
    <w:p w14:paraId="28AA0B53">
      <w:r>
        <w:rPr>
          <w:lang w:val="en-US"/>
        </w:rPr>
        <w:t>Max pooling with kernel size 2 and stride 2 follows the convolutions. The valid output length is the original valid length divided by two and rounded up. Each output time step retains 128 features. Padding positions are explicitly handled at convolution and pooling boundaries to prevent convolutional biases or maximum operations from contaminating valid representations.</w:t>
      </w:r>
    </w:p>
    <w:p w14:paraId="7FFF1216">
      <w:pPr>
        <w:pStyle w:val="5"/>
      </w:pPr>
      <w:r>
        <w:t>BiLSTM Encoder</w:t>
      </w:r>
    </w:p>
    <w:p w14:paraId="5A7A485C">
      <w:r>
        <w:rPr>
          <w:lang w:val="en-US"/>
        </w:rPr>
        <w:t>The BiLSTM uses a single bidirectional LSTM layer with 64 hidden units in each direction. It processes the sequence in forward and backward directions, then concatenates the two hidden states at each time step to produce a 128-dimensional temporal representation. The valid output length matches the input MFCC sequence, allowing the model to use both preceding and following context within a complete recording.</w:t>
      </w:r>
    </w:p>
    <w:p w14:paraId="12B5271D">
      <w:r>
        <w:rPr>
          <w:lang w:val="en-US"/>
        </w:rPr>
        <w:t>Packed sequences ensure that the LSTM processes only valid frames according to each recording’s true length, without recurrently processing padded positions. The batched tensor is then restored and invalid positions are set to zero. This architecture is used for offline classification of complete recordings.</w:t>
      </w:r>
    </w:p>
    <w:p w14:paraId="5E2BF70D">
      <w:pPr>
        <w:pStyle w:val="5"/>
      </w:pPr>
      <w:r>
        <w:t>Transformer Encoder</w:t>
      </w:r>
    </w:p>
    <w:p w14:paraId="5FECD31C">
      <w:r>
        <w:rPr>
          <w:lang w:val="en-US"/>
        </w:rPr>
        <w:t>The Transformer first projects each 40-dimensional MFCC frame into a 128-dimensional embedding and adds sinusoidal positional encoding. The sequence then passes through two Transformer Encoder layers. Each layer uses four attention heads and a feed-forward network with a hidden dimension of 256. Encoder dropout is set to 0.1.</w:t>
      </w:r>
    </w:p>
    <w:p w14:paraId="08CEEBAC">
      <w:r>
        <w:rPr>
          <w:lang w:val="en-US"/>
        </w:rPr>
        <w:t>Self-attention establishes relationships across the sequence, while positional encoding supplies order information. A padding mask is passed to the attention mechanism so that valid positions do not attend to padded frames. The encoder preserves the valid input length and produces a 128-dimensional representation at each time step.</w:t>
      </w:r>
    </w:p>
    <w:p w14:paraId="616A12BB">
      <w:pPr>
        <w:pStyle w:val="5"/>
      </w:pPr>
      <w:r>
        <w:t>Pooling Classification and Training</w:t>
      </w:r>
    </w:p>
    <w:p w14:paraId="7F95D764">
      <w:r>
        <w:rPr>
          <w:lang w:val="en-US"/>
        </w:rPr>
        <w:t>All three encoders use masked global mean pooling. Valid output vectors are summed and divided by the recording’s valid output length to obtain a 128-dimensional learned pooled representation. The CNN uses its updated length after temporal pooling; the BiLSTM and Transformer use the original valid frame count.</w:t>
      </w:r>
    </w:p>
    <w:p w14:paraId="39B147DD">
      <w:r>
        <w:rPr>
          <w:lang w:val="en-US"/>
        </w:rPr>
        <w:t>The pooled vector is passed to a common MLP classifier structure: a linear mapping from 128 to 64 dimensions, ReLU, dropout, and a final linear mapping to eight logits. Classifier dropout is recorded in each experiment configuration, with a default value of 0.2 in the base implementation. Training applies cross-entropy directly to logits. Class weighting and label smoothing are enabled according to the relevant configuration. Softmax is used to produce probabilities during validation, testing, and inference and is not applied before cross-entropy.</w:t>
      </w:r>
    </w:p>
    <w:p w14:paraId="07B4C38B">
      <w:r>
        <w:rPr>
          <w:lang w:val="en-US"/>
        </w:rPr>
        <w:t>Each encoder is jointly trained with its own classifier using AdamW, gradient clipping, and learning-rate scheduling and early stopping based on validation Macro-F1. Some later experiments warm-start from an existing checkpoint of the same encoder type, while continuing to update both the encoder and classifier. The actual parent model and training settings are recorded.</w:t>
      </w:r>
    </w:p>
    <w:p w14:paraId="4FFA9537">
      <w:r>
        <w:rPr>
          <w:lang w:val="en-US"/>
        </w:rPr>
        <w:t>Best-checkpoint selection follows Section 3.5. Saved artifacts include weights, preprocessing settings, standardisation statistics, class order, training histories and validation predictions. Appendix A summarises the architectures and Appendix B lists experiment-specific settings.</w:t>
      </w:r>
    </w:p>
    <w:p w14:paraId="541FA279">
      <w:pPr>
        <w:pStyle w:val="4"/>
        <w:keepNext/>
      </w:pPr>
      <w:bookmarkStart w:id="55" w:name="report_23"/>
      <w:r>
        <w:t>4.2.4 WavLM Transfer-Learning Extension</w:t>
      </w:r>
      <w:bookmarkEnd w:id="55"/>
    </w:p>
    <w:p w14:paraId="7B8573C3">
      <w:pPr>
        <w:pStyle w:val="5"/>
      </w:pPr>
      <w:r>
        <w:t>Pretrained Backbone and Input Representation</w:t>
      </w:r>
    </w:p>
    <w:p w14:paraId="6E951BB1">
      <w:r>
        <w:rPr>
          <w:lang w:val="en-US"/>
        </w:rPr>
        <w:t>In addition to the MFCC-based comparison, the system includes a transfer-learning branch based on microsoft/wavlm-base-plus. WavLM Base+ contains 12 Transformer layers with a hidden dimension of 768. The model source, pinned revision, and weight checksum are recorded to ensure that training and inference load the same backbone.</w:t>
      </w:r>
    </w:p>
    <w:p w14:paraId="48B5BD07">
      <w:r>
        <w:rPr>
          <w:lang w:val="en-US"/>
        </w:rPr>
        <w:t>This branch directly receives preprocessed 16 kHz waveforms rather than MFCCs. The WavLM backbone remains in evaluation mode with all parameters frozen. Training updates only the downstream feature adaptation, temporal convolution, pooling, and classification modules; the WavLM Transformer layers are not updated through end-to-end training.</w:t>
      </w:r>
    </w:p>
    <w:p w14:paraId="132FDD97">
      <w:r>
        <w:rPr>
          <w:lang w:val="en-US"/>
        </w:rPr>
        <w:t>Different hidden layers and pooling strategies were compared during development. The final model uses the sixth-layer hidden states, with 768 features per time step. Frozen backbone outputs for the training and validation sets are cached to reduce repeated extraction costs. Cached features are stored as float16 and converted back to float32 before downstream processing. Independent waveform inference applies the same conversion to maintain numerical consistency.</w:t>
      </w:r>
    </w:p>
    <w:p w14:paraId="6A1038B0">
      <w:pPr>
        <w:pStyle w:val="5"/>
      </w:pPr>
      <w:r>
        <w:t>Trainable Feature Adaptation and Residual Temporal Convolution</w:t>
      </w:r>
    </w:p>
    <w:p w14:paraId="6C536514">
      <w:r>
        <w:rPr>
          <w:lang w:val="en-US"/>
        </w:rPr>
        <w:t>The sixth-layer representations are standardised feature-wise using means and standard deviations estimated from valid training frames. Each time step then passes through a linear projection from 768 to 128 dimensions, Layer Normalization, and GELU. This adaptation maps general speech representations into a task-specific feature space while reducing the dimensionality of subsequent processing.</w:t>
      </w:r>
    </w:p>
    <w:p w14:paraId="792007E0">
      <w:r>
        <w:rPr>
          <w:lang w:val="en-US"/>
        </w:rPr>
        <w:t>The final architecture adds a residual depthwise temporal convolution after projection. Both input and output contain 128 channels, with groups set to 128, kernel size 3, stride 1, and padding 1. The convolution learns changes across neighbouring time steps independently within each channel. Its output is added to its input, preserving the existing representation while learning an incremental adjustment.</w:t>
      </w:r>
    </w:p>
    <w:p w14:paraId="7B32B692">
      <w:r>
        <w:rPr>
          <w:lang w:val="en-US"/>
        </w:rPr>
        <w:t>The new convolutional weights and biases are initialised to zero so that adding the layer initially preserves the parent model’s output. The convolution retains the valid temporal length and produces a sequence representation with T′ time steps and 128 features per step. Padding positions are masked before and after convolution to prevent invalid frames from affecting valid outputs.</w:t>
      </w:r>
    </w:p>
    <w:p w14:paraId="190E7570">
      <w:pPr>
        <w:pStyle w:val="5"/>
      </w:pPr>
      <w:r>
        <w:t>Attentive Statistics Pooling</w:t>
      </w:r>
    </w:p>
    <w:p w14:paraId="7912D11B">
      <w:r>
        <w:rPr>
          <w:lang w:val="en-US"/>
        </w:rPr>
        <w:t>The final model uses attentive statistics pooling to convert a variable-length sequence into a fixed-length vector. Each time step passes through an attention network that maps 128 dimensions to 64 and then to one scalar, with Tanh activation between the linear layers. After padded positions are masked, Softmax converts valid-frame scores into weights that sum to one.</w:t>
      </w:r>
    </w:p>
    <w:p w14:paraId="0D9A0F3E">
      <w:r>
        <w:rPr>
          <w:lang w:val="en-US"/>
        </w:rPr>
        <w:t>These weights are used to calculate a weighted mean and weighted standard deviation for each feature dimension. The weighted mean is the sum of valid-frame features multiplied by their corresponding weights. The weighted standard deviation is calculated by taking squared deviations from the weighted mean, summing them with the attention weights, adding a stability term of 0.00001, and taking the square root. The two statistics describe the overall feature level and its variation over time.</w:t>
      </w:r>
    </w:p>
    <w:p w14:paraId="178451F8">
      <w:r>
        <w:rPr>
          <w:lang w:val="en-US"/>
        </w:rPr>
        <w:t>The 128-dimensional weighted mean and 128-dimensional weighted standard deviation are concatenated into a 256-dimensional statistics vector. A linear projection, Layer Normalization, and GELU then produce a 128-dimensional learned pooled representation. This representation therefore incorporates attention weighting and a learned projection and is not the arithmetic mean of the sequence representation.</w:t>
      </w:r>
    </w:p>
    <w:p w14:paraId="1938B019">
      <w:pPr>
        <w:pStyle w:val="5"/>
      </w:pPr>
      <w:r>
        <w:t>Classification Head and Downstream Training</w:t>
      </w:r>
    </w:p>
    <w:p w14:paraId="47A9092F">
      <w:r>
        <w:rPr>
          <w:lang w:val="en-US"/>
        </w:rPr>
        <w:t>The pooled vector is passed to an MLP that maps 128 dimensions to 64 and then to eight outputs. The hidden layer uses ReLU, and classifier dropout is 0.3 in the final configuration. Training uses class-weighted cross-entropy. For each class, its weight is the square root of the total training sample count divided by eight times that class’s sample count. Class counts are obtained from the training set only.</w:t>
      </w:r>
    </w:p>
    <w:p w14:paraId="682DD27C">
      <w:r>
        <w:rPr>
          <w:lang w:val="en-US"/>
        </w:rPr>
        <w:t>The final configuration applies mixup to pooled vectors during training. A mixing coefficient is sampled from a Beta distribution with both parameters set to 0.1. Two pooled vectors from the batch are combined using this coefficient and its complement, and the cross-entropy losses for their original labels are combined in the same proportions. Validation, testing, and feature export use unmixed representations with dropout disabled.</w:t>
      </w:r>
    </w:p>
    <w:p w14:paraId="087715DE">
      <w:r>
        <w:rPr>
          <w:lang w:val="en-US"/>
        </w:rPr>
        <w:t>The model warm-starts from an existing downstream adaptation model. The new convolutional layer uses zero initialisation, and a fresh optimiser is created. The final settings use AdamW with a learning rate of 0.0001, weight decay of 0.01, batch size of 32, maximum gradient norm of 1.0, and random seed of 42. Label smoothing is not used.</w:t>
      </w:r>
    </w:p>
    <w:p w14:paraId="43ABBAA6">
      <w:r>
        <w:rPr>
          <w:lang w:val="en-US"/>
        </w:rPr>
        <w:t>Learning-rate scheduling monitors validation Macro-F1 and halves the learning rate after four consecutive epochs without improvement. Early-stopping patience is 14, and the maximum training budget is 65 epochs. A checkpoint is saved when validation Macro-F1 strictly improves. After training, the best weights are reloaded and validation predictions are recomputed to verify save-and-load consistency.</w:t>
      </w:r>
    </w:p>
    <w:p w14:paraId="544EA9FA">
      <w:r>
        <w:rPr>
          <w:lang w:val="en-US"/>
        </w:rPr>
        <w:t>During inference, a preprocessed waveform enters the frozen WavLM backbone. The sixth-layer output is standardised, projected through the trainable adapter, and processed by the residual temporal convolution to obtain temporal features. Attentive statistics pooling converts these features into a recording-level vector. The MLP produces eight logits, and Softmax converts them into emotion probabilities.</w:t>
      </w:r>
    </w:p>
    <w:p w14:paraId="7C96CEDA">
      <w:r>
        <w:rPr>
          <w:lang w:val="en-US"/>
        </w:rPr>
        <w:t>Because the WavLM extension uses external pretraining and waveform input, its results are reported separately from the MFCC models trained from scratch. Selection and test-access history follow Section 3.5.</w:t>
      </w:r>
    </w:p>
    <w:p w14:paraId="35F03FCB">
      <w:pPr>
        <w:pStyle w:val="4"/>
        <w:keepNext/>
      </w:pPr>
      <w:bookmarkStart w:id="56" w:name="report_24"/>
      <w:r>
        <w:t>4.2.5 Representations Classification Heads and Feature Exports</w:t>
      </w:r>
      <w:bookmarkEnd w:id="56"/>
    </w:p>
    <w:p w14:paraId="4691E47E">
      <w:pPr>
        <w:pStyle w:val="5"/>
      </w:pPr>
      <w:r>
        <w:t>Representations and Output Interfaces for the Deep Learning Branch</w:t>
      </w:r>
    </w:p>
    <w:p w14:paraId="0FC7BAB1">
      <w:r>
        <w:rPr>
          <w:lang w:val="en-US"/>
        </w:rPr>
        <w:t>The audio deep learning branch exports temporal features, F_sequence [T′,128], a pooled vector, F_audio_learned_feature_only [128], and emotion probabilities, P_audio_learned_feature_only [8]. These support multimodal fusion and the combination of handcrafted and learned audio features. The pooled vectors and probabilities are learned-only outputs, without handcrafted-feature fusion.</w:t>
      </w:r>
    </w:p>
    <w:p w14:paraId="539EE9BF">
      <w:r>
        <w:rPr>
          <w:lang w:val="en-US"/>
        </w:rPr>
        <w:t>Export files retain the IDs and metadata defined in Chapter 3. Individual temporal arrays are stored without padding; in a batch, True denotes a padded position.</w:t>
      </w:r>
    </w:p>
    <w:p w14:paraId="6E4FC6F2">
      <w:r>
        <w:rPr>
          <w:lang w:val="en-US"/>
        </w:rPr>
        <w:t>Export uses fixed weights with augmentation and dropout disabled, without refitting standardisation. Model metadata and checksums accompany the outputs. Training probabilities are in-sample predictions, not out-of-fold predictions.</w:t>
      </w:r>
    </w:p>
    <w:p w14:paraId="616F42B5">
      <w:pPr>
        <w:pStyle w:val="5"/>
      </w:pPr>
      <w:r>
        <w:t>Handcrafted, Learned and Combined Audio Representations</w:t>
      </w:r>
    </w:p>
    <w:p w14:paraId="062830B3">
      <w:pPr>
        <w:spacing w:before="0" w:beforeAutospacing="0" w:after="100" w:afterAutospacing="0" w:line="276" w:lineRule="auto"/>
      </w:pPr>
      <w:r>
        <w:rPr>
          <w:rFonts w:ascii="Aptos" w:hAnsi="Aptos" w:eastAsia="Aptos" w:cs="Aptos"/>
          <w:sz w:val="21"/>
          <w:szCs w:val="21"/>
          <w:lang w:val="en-US"/>
        </w:rPr>
        <w:t>The audio representation comparison (Section 5.2) uses three inputs built for the same 1,440 recordings: the selected M1 handcrafted vector F_h ∈ ℝ⁴⁸ (db2 / normalised / 20 ms), M2's exported pooled learned vector F_learned ∈ ℝ¹²⁸ and their concatenation:</w:t>
      </w:r>
    </w:p>
    <w:p w14:paraId="17D96414">
      <w:pPr>
        <w:spacing w:before="0" w:beforeAutospacing="0" w:after="100" w:afterAutospacing="0" w:line="276" w:lineRule="auto"/>
        <w:ind w:left="0" w:right="0" w:firstLine="0"/>
        <w:jc w:val="center"/>
      </w:pPr>
      <w:r>
        <w:drawing>
          <wp:inline distT="0" distB="0" distL="114300" distR="114300">
            <wp:extent cx="3095625" cy="333375"/>
            <wp:effectExtent l="0" t="0" r="0" b="0"/>
            <wp:docPr id="19533311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31179" name="drawing"/>
                    <pic:cNvPicPr>
                      <a:picLocks noChangeAspect="1"/>
                    </pic:cNvPicPr>
                  </pic:nvPicPr>
                  <pic:blipFill>
                    <a:blip r:embed="rId16"/>
                    <a:stretch>
                      <a:fillRect/>
                    </a:stretch>
                  </pic:blipFill>
                  <pic:spPr>
                    <a:xfrm>
                      <a:off x="0" y="0"/>
                      <a:ext cx="3096057" cy="333422"/>
                    </a:xfrm>
                    <a:prstGeom prst="rect">
                      <a:avLst/>
                    </a:prstGeom>
                  </pic:spPr>
                </pic:pic>
              </a:graphicData>
            </a:graphic>
          </wp:inline>
        </w:drawing>
      </w:r>
    </w:p>
    <w:p w14:paraId="5463C751">
      <w:pPr>
        <w:spacing w:before="0" w:beforeAutospacing="0" w:after="100" w:afterAutospacing="0" w:line="276" w:lineRule="auto"/>
      </w:pPr>
      <w:r>
        <w:rPr>
          <w:rFonts w:ascii="Aptos" w:hAnsi="Aptos" w:eastAsia="Aptos" w:cs="Aptos"/>
          <w:sz w:val="21"/>
          <w:szCs w:val="21"/>
          <w:lang w:val="en-US"/>
        </w:rPr>
        <w:t>F_learned is the pooled vector of M2's Round 05 WavLM model, the version M2 handed over for fusion. It uses the frozen WavLM Base+ encoder, which was self-supervised on about 94,000 hours of unlabelled speech (Chen et al., 2022), takes its sixth-layer hidden states and reduces them to 128 dimensions with a trained 768→128 projection and attentive statistics pooling. It does not include the residual temporal convolution of M2's later refinement model (Section 4.2.4). M2's own MLP head reaches a validation macro-F1 of 0.806 on these features; M1 uses only the 128-D vector, not M2's head or probabilities.</w:t>
      </w:r>
    </w:p>
    <w:p w14:paraId="51BC6A6A">
      <w:pPr>
        <w:spacing w:before="0" w:beforeAutospacing="0" w:after="100" w:afterAutospacing="0" w:line="276" w:lineRule="auto"/>
      </w:pPr>
      <w:r>
        <w:rPr>
          <w:rFonts w:ascii="Aptos" w:hAnsi="Aptos" w:eastAsia="Aptos" w:cs="Aptos"/>
          <w:sz w:val="21"/>
          <w:szCs w:val="21"/>
          <w:lang w:val="en-US"/>
        </w:rPr>
        <w:t>The three M1 inputs were saved as handcrafted_48d.csv, learned_128d.csv and combined_176d.csv after the alignment checks in Section 3.2. The --m2-source option selects wavlm for the W05-based comparison or mfcc_transformer for the archived comparison. Each classifier pipeline fits its own training standardiser.</w:t>
      </w:r>
    </w:p>
    <w:p w14:paraId="2843CBF3">
      <w:pPr>
        <w:pStyle w:val="5"/>
      </w:pPr>
      <w:r>
        <w:t>Handcrafted Classifier Export and Fusion Interface</w:t>
      </w:r>
    </w:p>
    <w:p w14:paraId="678C6D7B">
      <w:pPr>
        <w:spacing w:before="0" w:beforeAutospacing="0" w:after="100" w:afterAutospacing="0" w:line="276" w:lineRule="auto"/>
      </w:pPr>
      <w:r>
        <w:rPr>
          <w:rFonts w:ascii="Aptos" w:hAnsi="Aptos" w:eastAsia="Aptos" w:cs="Aptos"/>
          <w:sz w:val="21"/>
          <w:szCs w:val="21"/>
          <w:lang w:val="en-US"/>
        </w:rPr>
        <w:t>The M1 hand-over package in Table 4.4 supplies 48-D features, eight-class probabilities and metadata. Its training probabilities use the four-fold actor-grouped procedure in Section 3.3; validation and test probabilities use the full-training classifier (Wolpert, 1992).</w:t>
      </w:r>
    </w:p>
    <w:tbl>
      <w:tblPr>
        <w:tblStyle w:val="1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227"/>
        <w:gridCol w:w="1479"/>
        <w:gridCol w:w="4786"/>
      </w:tblGrid>
      <w:tr w14:paraId="2BAE476A">
        <w:trPr>
          <w:cantSplit/>
          <w:trHeight w:val="300" w:hRule="atLeast"/>
          <w:tblHeader/>
          <w:jc w:val="center"/>
        </w:trPr>
        <w:tc>
          <w:tcPr>
            <w:tcW w:w="322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75A3219A">
            <w:pPr>
              <w:keepNext/>
              <w:spacing w:before="60" w:beforeAutospacing="0" w:after="60" w:afterAutospacing="0" w:line="276" w:lineRule="auto"/>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Artefact</w:t>
            </w:r>
          </w:p>
        </w:tc>
        <w:tc>
          <w:tcPr>
            <w:tcW w:w="147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679BC919">
            <w:pPr>
              <w:keepNext/>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Rows</w:t>
            </w:r>
          </w:p>
        </w:tc>
        <w:tc>
          <w:tcPr>
            <w:tcW w:w="47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32CB27BD">
            <w:pPr>
              <w:keepNext/>
              <w:spacing w:before="60" w:beforeAutospacing="0" w:after="60" w:afterAutospacing="0" w:line="276" w:lineRule="auto"/>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Content</w:t>
            </w:r>
          </w:p>
        </w:tc>
      </w:tr>
      <w:tr w14:paraId="215E3A7E">
        <w:trPr>
          <w:cantSplit/>
          <w:trHeight w:val="300" w:hRule="atLeast"/>
          <w:jc w:val="center"/>
        </w:trPr>
        <w:tc>
          <w:tcPr>
            <w:tcW w:w="32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A0D1DC9">
            <w:pPr>
              <w:keepNext/>
              <w:spacing w:before="60" w:beforeAutospacing="0" w:after="60" w:afterAutospacing="0" w:line="276" w:lineRule="auto"/>
            </w:pPr>
            <w:r>
              <w:rPr>
                <w:rFonts w:ascii="Aptos" w:hAnsi="Aptos" w:eastAsia="Aptos" w:cs="Aptos"/>
                <w:sz w:val="19"/>
                <w:szCs w:val="19"/>
                <w:lang w:val="en-US"/>
              </w:rPr>
              <w:t>features/{train,val,test}.csv</w:t>
            </w:r>
          </w:p>
        </w:tc>
        <w:tc>
          <w:tcPr>
            <w:tcW w:w="14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58896D0">
            <w:pPr>
              <w:keepNext/>
              <w:spacing w:before="60" w:beforeAutospacing="0" w:after="60" w:afterAutospacing="0" w:line="276" w:lineRule="auto"/>
              <w:jc w:val="center"/>
            </w:pPr>
            <w:r>
              <w:rPr>
                <w:rFonts w:ascii="Aptos" w:hAnsi="Aptos" w:eastAsia="Aptos" w:cs="Aptos"/>
                <w:sz w:val="19"/>
                <w:szCs w:val="19"/>
                <w:lang w:val="en-US"/>
              </w:rPr>
              <w:t>960 / 240 / 240</w:t>
            </w:r>
          </w:p>
        </w:tc>
        <w:tc>
          <w:tcPr>
            <w:tcW w:w="47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8A9B02E">
            <w:pPr>
              <w:keepNext/>
              <w:spacing w:before="60" w:beforeAutospacing="0" w:after="60" w:afterAutospacing="0" w:line="276" w:lineRule="auto"/>
            </w:pPr>
            <w:r>
              <w:rPr>
                <w:rFonts w:ascii="Aptos" w:hAnsi="Aptos" w:eastAsia="Aptos" w:cs="Aptos"/>
                <w:sz w:val="19"/>
                <w:szCs w:val="19"/>
                <w:lang w:val="en-US"/>
              </w:rPr>
              <w:t>5 metadata columns + 48 features (m1_ prefix)</w:t>
            </w:r>
          </w:p>
        </w:tc>
      </w:tr>
      <w:tr w14:paraId="7E3FEFE9">
        <w:trPr>
          <w:cantSplit/>
          <w:trHeight w:val="300" w:hRule="atLeast"/>
          <w:jc w:val="center"/>
        </w:trPr>
        <w:tc>
          <w:tcPr>
            <w:tcW w:w="32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FAA829C">
            <w:pPr>
              <w:keepNext/>
              <w:spacing w:before="60" w:beforeAutospacing="0" w:after="60" w:afterAutospacing="0" w:line="276" w:lineRule="auto"/>
            </w:pPr>
            <w:r>
              <w:rPr>
                <w:rFonts w:ascii="Aptos" w:hAnsi="Aptos" w:eastAsia="Aptos" w:cs="Aptos"/>
                <w:sz w:val="19"/>
                <w:szCs w:val="19"/>
                <w:lang w:val="en-US"/>
              </w:rPr>
              <w:t>probabilities/train.csv</w:t>
            </w:r>
          </w:p>
        </w:tc>
        <w:tc>
          <w:tcPr>
            <w:tcW w:w="14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E858079">
            <w:pPr>
              <w:keepNext/>
              <w:spacing w:before="60" w:beforeAutospacing="0" w:after="60" w:afterAutospacing="0" w:line="276" w:lineRule="auto"/>
              <w:jc w:val="center"/>
            </w:pPr>
            <w:r>
              <w:rPr>
                <w:rFonts w:ascii="Aptos" w:hAnsi="Aptos" w:eastAsia="Aptos" w:cs="Aptos"/>
                <w:sz w:val="19"/>
                <w:szCs w:val="19"/>
                <w:lang w:val="en-US"/>
              </w:rPr>
              <w:t>960</w:t>
            </w:r>
          </w:p>
        </w:tc>
        <w:tc>
          <w:tcPr>
            <w:tcW w:w="47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E8D4FF4">
            <w:pPr>
              <w:keepNext/>
              <w:spacing w:before="60" w:beforeAutospacing="0" w:after="60" w:afterAutospacing="0" w:line="276" w:lineRule="auto"/>
            </w:pPr>
            <w:r>
              <w:rPr>
                <w:rFonts w:ascii="Aptos" w:hAnsi="Aptos" w:eastAsia="Aptos" w:cs="Aptos"/>
                <w:sz w:val="19"/>
                <w:szCs w:val="19"/>
                <w:lang w:val="en-US"/>
              </w:rPr>
              <w:t>4-fold actor-independent OOF probabilities, 8 columns p_&lt;emotion&gt;</w:t>
            </w:r>
          </w:p>
        </w:tc>
      </w:tr>
      <w:tr w14:paraId="1E34F53C">
        <w:trPr>
          <w:cantSplit/>
          <w:trHeight w:val="300" w:hRule="atLeast"/>
          <w:jc w:val="center"/>
        </w:trPr>
        <w:tc>
          <w:tcPr>
            <w:tcW w:w="32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8A5545F">
            <w:pPr>
              <w:keepNext/>
              <w:spacing w:before="60" w:beforeAutospacing="0" w:after="60" w:afterAutospacing="0" w:line="276" w:lineRule="auto"/>
            </w:pPr>
            <w:r>
              <w:rPr>
                <w:rFonts w:ascii="Aptos" w:hAnsi="Aptos" w:eastAsia="Aptos" w:cs="Aptos"/>
                <w:sz w:val="19"/>
                <w:szCs w:val="19"/>
                <w:lang w:val="en-US"/>
              </w:rPr>
              <w:t>probabilities/{val,test}.csv</w:t>
            </w:r>
          </w:p>
        </w:tc>
        <w:tc>
          <w:tcPr>
            <w:tcW w:w="14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B723A19">
            <w:pPr>
              <w:keepNext/>
              <w:spacing w:before="60" w:beforeAutospacing="0" w:after="60" w:afterAutospacing="0" w:line="276" w:lineRule="auto"/>
              <w:jc w:val="center"/>
            </w:pPr>
            <w:r>
              <w:rPr>
                <w:rFonts w:ascii="Aptos" w:hAnsi="Aptos" w:eastAsia="Aptos" w:cs="Aptos"/>
                <w:sz w:val="19"/>
                <w:szCs w:val="19"/>
                <w:lang w:val="en-US"/>
              </w:rPr>
              <w:t>240 / 240</w:t>
            </w:r>
          </w:p>
        </w:tc>
        <w:tc>
          <w:tcPr>
            <w:tcW w:w="47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DC670DE">
            <w:pPr>
              <w:keepNext/>
              <w:spacing w:before="60" w:beforeAutospacing="0" w:after="60" w:afterAutospacing="0" w:line="276" w:lineRule="auto"/>
            </w:pPr>
            <w:r>
              <w:rPr>
                <w:rFonts w:ascii="Aptos" w:hAnsi="Aptos" w:eastAsia="Aptos" w:cs="Aptos"/>
                <w:sz w:val="19"/>
                <w:szCs w:val="19"/>
                <w:lang w:val="en-US"/>
              </w:rPr>
              <w:t>Probabilities from the full-training model</w:t>
            </w:r>
          </w:p>
        </w:tc>
      </w:tr>
      <w:tr w14:paraId="276F1C17">
        <w:trPr>
          <w:cantSplit/>
          <w:trHeight w:val="300" w:hRule="atLeast"/>
          <w:jc w:val="center"/>
        </w:trPr>
        <w:tc>
          <w:tcPr>
            <w:tcW w:w="32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5159D4B">
            <w:pPr>
              <w:keepNext/>
              <w:spacing w:before="60" w:beforeAutospacing="0" w:after="60" w:afterAutospacing="0" w:line="276" w:lineRule="auto"/>
            </w:pPr>
            <w:r>
              <w:rPr>
                <w:rFonts w:ascii="Aptos" w:hAnsi="Aptos" w:eastAsia="Aptos" w:cs="Aptos"/>
                <w:sz w:val="19"/>
                <w:szCs w:val="19"/>
                <w:lang w:val="en-US"/>
              </w:rPr>
              <w:t>model/logistic_regression.joblib</w:t>
            </w:r>
          </w:p>
        </w:tc>
        <w:tc>
          <w:tcPr>
            <w:tcW w:w="14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AC33776">
            <w:pPr>
              <w:keepNext/>
              <w:spacing w:before="60" w:beforeAutospacing="0" w:after="60" w:afterAutospacing="0" w:line="276" w:lineRule="auto"/>
              <w:jc w:val="center"/>
            </w:pPr>
            <w:r>
              <w:rPr>
                <w:rFonts w:ascii="Aptos" w:hAnsi="Aptos" w:eastAsia="Aptos" w:cs="Aptos"/>
                <w:sz w:val="19"/>
                <w:szCs w:val="19"/>
                <w:lang w:val="en-US"/>
              </w:rPr>
              <w:t>—</w:t>
            </w:r>
          </w:p>
        </w:tc>
        <w:tc>
          <w:tcPr>
            <w:tcW w:w="47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8725865">
            <w:pPr>
              <w:keepNext/>
              <w:spacing w:before="60" w:beforeAutospacing="0" w:after="60" w:afterAutospacing="0" w:line="276" w:lineRule="auto"/>
              <w:rPr>
                <w:rFonts w:ascii="Aptos" w:hAnsi="Aptos" w:eastAsia="Aptos" w:cs="Aptos"/>
                <w:sz w:val="19"/>
                <w:szCs w:val="19"/>
                <w:lang w:val="en-US"/>
              </w:rPr>
            </w:pPr>
            <w:r>
              <w:rPr>
                <w:rFonts w:ascii="Aptos" w:hAnsi="Aptos" w:eastAsia="Aptos" w:cs="Aptos"/>
                <w:sz w:val="19"/>
                <w:szCs w:val="19"/>
                <w:lang w:val="en-US"/>
              </w:rPr>
              <w:t>Fitted StandardScaler + LogisticRegression pipeline; regenerated by the export script (not tracked)</w:t>
            </w:r>
          </w:p>
        </w:tc>
      </w:tr>
      <w:tr w14:paraId="26D974A1">
        <w:trPr>
          <w:cantSplit/>
          <w:trHeight w:val="300" w:hRule="atLeast"/>
          <w:jc w:val="center"/>
        </w:trPr>
        <w:tc>
          <w:tcPr>
            <w:tcW w:w="32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EB0A64C">
            <w:pPr>
              <w:keepNext/>
              <w:spacing w:before="60" w:beforeAutospacing="0" w:after="60" w:afterAutospacing="0" w:line="276" w:lineRule="auto"/>
            </w:pPr>
            <w:r>
              <w:rPr>
                <w:rFonts w:ascii="Aptos" w:hAnsi="Aptos" w:eastAsia="Aptos" w:cs="Aptos"/>
                <w:sz w:val="19"/>
                <w:szCs w:val="19"/>
                <w:lang w:val="en-US"/>
              </w:rPr>
              <w:t>metadata.json</w:t>
            </w:r>
          </w:p>
        </w:tc>
        <w:tc>
          <w:tcPr>
            <w:tcW w:w="14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C9EC0ED">
            <w:pPr>
              <w:keepNext/>
              <w:spacing w:before="60" w:beforeAutospacing="0" w:after="60" w:afterAutospacing="0" w:line="276" w:lineRule="auto"/>
              <w:jc w:val="center"/>
            </w:pPr>
            <w:r>
              <w:rPr>
                <w:rFonts w:ascii="Aptos" w:hAnsi="Aptos" w:eastAsia="Aptos" w:cs="Aptos"/>
                <w:sz w:val="19"/>
                <w:szCs w:val="19"/>
                <w:lang w:val="en-US"/>
              </w:rPr>
              <w:t>—</w:t>
            </w:r>
          </w:p>
        </w:tc>
        <w:tc>
          <w:tcPr>
            <w:tcW w:w="47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4981A20">
            <w:pPr>
              <w:keepNext/>
              <w:spacing w:before="60" w:beforeAutospacing="0" w:after="60" w:afterAutospacing="0" w:line="276" w:lineRule="auto"/>
            </w:pPr>
            <w:r>
              <w:rPr>
                <w:rFonts w:ascii="Aptos" w:hAnsi="Aptos" w:eastAsia="Aptos" w:cs="Aptos"/>
                <w:sz w:val="19"/>
                <w:szCs w:val="19"/>
                <w:lang w:val="en-US"/>
              </w:rPr>
              <w:t>Model parameters, preprocessing settings, ordered feature and probability columns, class order, probability methods, split counts</w:t>
            </w:r>
          </w:p>
        </w:tc>
      </w:tr>
    </w:tbl>
    <w:p w14:paraId="549AA63B">
      <w:pPr>
        <w:keepNext w:val="0"/>
        <w:bidi w:val="0"/>
        <w:spacing w:before="60" w:beforeAutospacing="0" w:after="2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4.4. M1 hand-over package (audio/handcrafted/outputs/handover/m1_audio/).</w:t>
      </w:r>
    </w:p>
    <w:p w14:paraId="729CAA87">
      <w:pPr>
        <w:bidi w:val="0"/>
        <w:spacing w:before="0" w:beforeAutospacing="0" w:after="100" w:afterAutospacing="0" w:line="276" w:lineRule="auto"/>
      </w:pPr>
      <w:r>
        <w:rPr>
          <w:rFonts w:ascii="Aptos" w:hAnsi="Aptos" w:eastAsia="Aptos" w:cs="Aptos"/>
          <w:sz w:val="21"/>
          <w:szCs w:val="21"/>
          <w:lang w:val="en-US"/>
        </w:rPr>
        <w:t>M1 names its final probability column surprised. This is the surprise alias defined in Section 3.4; the numerical class order is unchanged. Exported probability rows sum to one within numerical tolerance.</w:t>
      </w:r>
    </w:p>
    <w:p w14:paraId="4056DADA">
      <w:pPr>
        <w:pStyle w:val="5"/>
      </w:pPr>
      <w:r>
        <w:t>Audio Input Selected for Fusion</w:t>
      </w:r>
    </w:p>
    <w:p w14:paraId="4D75A1B6">
      <w:pPr>
        <w:bidi w:val="0"/>
        <w:spacing w:before="0" w:beforeAutospacing="0" w:after="100" w:afterAutospacing="0" w:line="276" w:lineRule="auto"/>
      </w:pPr>
      <w:r>
        <w:rPr>
          <w:rFonts w:ascii="Aptos" w:hAnsi="Aptos" w:eastAsia="Aptos" w:cs="Aptos"/>
          <w:sz w:val="21"/>
          <w:szCs w:val="21"/>
          <w:lang w:val="en-US"/>
        </w:rPr>
        <w:t>The representation comparison (Section 5.2.3) selected the WavLM learned-only features, so no M1 features are added to the audio input for fusion. The selected audio input is M2's WavLM Round 05 delivery (</w:t>
      </w:r>
      <w:r>
        <w:rPr>
          <w:rFonts w:ascii="Consolas" w:hAnsi="Consolas" w:eastAsia="Consolas" w:cs="Consolas"/>
          <w:sz w:val="19"/>
          <w:szCs w:val="19"/>
          <w:lang w:val="en-US"/>
        </w:rPr>
        <w:t>m5_learned_feature_only</w:t>
      </w:r>
      <w:r>
        <w:rPr>
          <w:rFonts w:ascii="Aptos" w:hAnsi="Aptos" w:eastAsia="Aptos" w:cs="Aptos"/>
          <w:sz w:val="21"/>
          <w:szCs w:val="21"/>
          <w:lang w:val="en-US"/>
        </w:rPr>
        <w:t xml:space="preserve">), which already holds the pooled features, M2's probabilities and the sequence used for cross-attention. M5 loads it directly with the fusion module's </w:t>
      </w:r>
      <w:r>
        <w:rPr>
          <w:rFonts w:ascii="Consolas" w:hAnsi="Consolas" w:eastAsia="Consolas" w:cs="Consolas"/>
          <w:sz w:val="19"/>
          <w:szCs w:val="19"/>
          <w:lang w:val="en-US"/>
        </w:rPr>
        <w:t>fusion/audio_pilot.py</w:t>
      </w:r>
      <w:r>
        <w:rPr>
          <w:rFonts w:ascii="Aptos" w:hAnsi="Aptos" w:eastAsia="Aptos" w:cs="Aptos"/>
          <w:sz w:val="21"/>
          <w:szCs w:val="21"/>
          <w:lang w:val="en-US"/>
        </w:rPr>
        <w:t xml:space="preserve"> importer, so M1 does not need to send any audio data for the selected configuration.</w:t>
      </w:r>
    </w:p>
    <w:p w14:paraId="0196A4AA">
      <w:pPr>
        <w:bidi w:val="0"/>
        <w:spacing w:before="0" w:beforeAutospacing="0" w:after="100" w:afterAutospacing="0" w:line="276" w:lineRule="auto"/>
      </w:pPr>
      <w:r>
        <w:rPr>
          <w:rFonts w:ascii="Aptos" w:hAnsi="Aptos" w:eastAsia="Aptos" w:cs="Aptos"/>
          <w:sz w:val="21"/>
          <w:szCs w:val="21"/>
          <w:lang w:val="en-US"/>
        </w:rPr>
        <w:t xml:space="preserve">For convenience, </w:t>
      </w:r>
      <w:r>
        <w:rPr>
          <w:rFonts w:ascii="Consolas" w:hAnsi="Consolas" w:eastAsia="Consolas" w:cs="Consolas"/>
          <w:sz w:val="19"/>
          <w:szCs w:val="19"/>
          <w:lang w:val="en-US"/>
        </w:rPr>
        <w:t>src/handover/export_final_audio.py</w:t>
      </w:r>
      <w:r>
        <w:rPr>
          <w:rFonts w:ascii="Aptos" w:hAnsi="Aptos" w:eastAsia="Aptos" w:cs="Aptos"/>
          <w:sz w:val="21"/>
          <w:szCs w:val="21"/>
          <w:lang w:val="en-US"/>
        </w:rPr>
        <w:t xml:space="preserve"> also packages the audio input as single NPZ files in the multimodal_fusion format, written to outputs/handover/final_audio/ (Table 4.5). audio_wavlm.npz contains exactly M2's data in that format and can be passed to the fusion command-line interface without conversion. audio_combined.npz holds the handcrafted + WavLM concatenation; it is kept as M1's record of the combined representation and is not needed for fusion, because the selection was made at the audio level, in the same way as the visual representation is selected before fusion. Both files carry M2's WavLM temporal-adapter sequence (F_sequence, 128-D per step) unchanged, zero-padded at the end to the longest recording (215 steps; valid lengths 58–215).</w:t>
      </w:r>
    </w:p>
    <w:tbl>
      <w:tblPr>
        <w:tblStyle w:val="1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46"/>
        <w:gridCol w:w="1401"/>
        <w:gridCol w:w="1662"/>
        <w:gridCol w:w="1957"/>
        <w:gridCol w:w="781"/>
        <w:gridCol w:w="1056"/>
      </w:tblGrid>
      <w:tr w14:paraId="578E2DFF">
        <w:trPr>
          <w:cantSplit/>
          <w:trHeight w:val="300" w:hRule="atLeast"/>
          <w:tblHeader/>
          <w:jc w:val="center"/>
        </w:trPr>
        <w:tc>
          <w:tcPr>
            <w:tcW w:w="21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7BCE0C47">
            <w:pPr>
              <w:keepNext/>
              <w:bidi w:val="0"/>
              <w:spacing w:before="60" w:beforeAutospacing="0" w:after="60" w:afterAutospacing="0" w:line="276" w:lineRule="auto"/>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Optional file</w:t>
            </w:r>
          </w:p>
        </w:tc>
        <w:tc>
          <w:tcPr>
            <w:tcW w:w="140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23098253">
            <w:pPr>
              <w:keepNext/>
              <w:bidi w:val="0"/>
              <w:spacing w:before="60" w:beforeAutospacing="0" w:after="60" w:afterAutospacing="0" w:line="276" w:lineRule="auto"/>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pooled</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767B2233">
            <w:pPr>
              <w:keepNext/>
              <w:bidi w:val="0"/>
              <w:spacing w:before="60" w:beforeAutospacing="0" w:after="60" w:afterAutospacing="0" w:line="276" w:lineRule="auto"/>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probs</w:t>
            </w:r>
          </w:p>
        </w:tc>
        <w:tc>
          <w:tcPr>
            <w:tcW w:w="195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0739C125">
            <w:pPr>
              <w:keepNext/>
              <w:bidi w:val="0"/>
              <w:spacing w:before="60" w:beforeAutospacing="0" w:after="60" w:afterAutospacing="0" w:line="276" w:lineRule="auto"/>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Train probabilities</w:t>
            </w:r>
          </w:p>
        </w:tc>
        <w:tc>
          <w:tcPr>
            <w:tcW w:w="78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7724BAA3">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Val acc.</w:t>
            </w:r>
          </w:p>
        </w:tc>
        <w:tc>
          <w:tcPr>
            <w:tcW w:w="96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369BD131">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Val macro-F1</w:t>
            </w:r>
          </w:p>
        </w:tc>
      </w:tr>
      <w:tr w14:paraId="6DC8B694">
        <w:trPr>
          <w:cantSplit/>
          <w:trHeight w:val="300" w:hRule="atLeast"/>
          <w:jc w:val="center"/>
        </w:trPr>
        <w:tc>
          <w:tcPr>
            <w:tcW w:w="21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31E1C09">
            <w:pPr>
              <w:keepNext/>
              <w:bidi w:val="0"/>
              <w:spacing w:before="60" w:beforeAutospacing="0" w:after="60" w:afterAutospacing="0" w:line="276" w:lineRule="auto"/>
            </w:pPr>
            <w:r>
              <w:rPr>
                <w:rFonts w:ascii="Aptos" w:hAnsi="Aptos" w:eastAsia="Aptos" w:cs="Aptos"/>
                <w:sz w:val="19"/>
                <w:szCs w:val="19"/>
                <w:lang w:val="en-US"/>
              </w:rPr>
              <w:t>audio_wavlm.npz</w:t>
            </w:r>
          </w:p>
          <w:p w14:paraId="70B971BF">
            <w:pPr>
              <w:keepNext/>
              <w:bidi w:val="0"/>
              <w:spacing w:before="60" w:beforeAutospacing="0" w:after="60" w:afterAutospacing="0" w:line="276" w:lineRule="auto"/>
            </w:pPr>
            <w:r>
              <w:rPr>
                <w:rFonts w:ascii="Aptos" w:hAnsi="Aptos" w:eastAsia="Aptos" w:cs="Aptos"/>
                <w:sz w:val="19"/>
                <w:szCs w:val="19"/>
                <w:lang w:val="en-US"/>
              </w:rPr>
              <w:t>(M2 data; selected representation)</w:t>
            </w:r>
          </w:p>
        </w:tc>
        <w:tc>
          <w:tcPr>
            <w:tcW w:w="140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C5C5995">
            <w:pPr>
              <w:keepNext/>
              <w:bidi w:val="0"/>
              <w:spacing w:before="60" w:beforeAutospacing="0" w:after="60" w:afterAutospacing="0" w:line="276" w:lineRule="auto"/>
            </w:pPr>
            <w:r>
              <w:rPr>
                <w:rFonts w:ascii="Aptos" w:hAnsi="Aptos" w:eastAsia="Aptos" w:cs="Aptos"/>
                <w:sz w:val="19"/>
                <w:szCs w:val="19"/>
                <w:lang w:val="en-US"/>
              </w:rPr>
              <w:t>M2 WavLM 128-D</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5E2D732">
            <w:pPr>
              <w:keepNext/>
              <w:bidi w:val="0"/>
              <w:spacing w:before="60" w:beforeAutospacing="0" w:after="60" w:afterAutospacing="0" w:line="276" w:lineRule="auto"/>
            </w:pPr>
            <w:r>
              <w:rPr>
                <w:rFonts w:ascii="Aptos" w:hAnsi="Aptos" w:eastAsia="Aptos" w:cs="Aptos"/>
                <w:sz w:val="19"/>
                <w:szCs w:val="19"/>
                <w:lang w:val="en-US"/>
              </w:rPr>
              <w:t>M2 WavLM Round 05 MLP head</w:t>
            </w:r>
          </w:p>
        </w:tc>
        <w:tc>
          <w:tcPr>
            <w:tcW w:w="195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8CE7C21">
            <w:pPr>
              <w:keepNext/>
              <w:bidi w:val="0"/>
              <w:spacing w:before="60" w:beforeAutospacing="0" w:after="60" w:afterAutospacing="0" w:line="276" w:lineRule="auto"/>
            </w:pPr>
            <w:r>
              <w:rPr>
                <w:rFonts w:ascii="Aptos" w:hAnsi="Aptos" w:eastAsia="Aptos" w:cs="Aptos"/>
                <w:sz w:val="19"/>
                <w:szCs w:val="19"/>
                <w:lang w:val="en-US"/>
              </w:rPr>
              <w:t>In-sample (M2 model trained on these actors)</w:t>
            </w:r>
          </w:p>
        </w:tc>
        <w:tc>
          <w:tcPr>
            <w:tcW w:w="78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C84755F">
            <w:pPr>
              <w:keepNext/>
              <w:bidi w:val="0"/>
              <w:spacing w:before="60" w:beforeAutospacing="0" w:after="60" w:afterAutospacing="0" w:line="276" w:lineRule="auto"/>
              <w:jc w:val="center"/>
            </w:pPr>
            <w:r>
              <w:rPr>
                <w:rFonts w:ascii="Aptos" w:hAnsi="Aptos" w:eastAsia="Aptos" w:cs="Aptos"/>
                <w:sz w:val="19"/>
                <w:szCs w:val="19"/>
                <w:lang w:val="en-US"/>
              </w:rPr>
              <w:t>0.813</w:t>
            </w:r>
          </w:p>
        </w:tc>
        <w:tc>
          <w:tcPr>
            <w:tcW w:w="9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5B4919F">
            <w:pPr>
              <w:keepNext/>
              <w:bidi w:val="0"/>
              <w:spacing w:before="60" w:beforeAutospacing="0" w:after="60" w:afterAutospacing="0" w:line="276" w:lineRule="auto"/>
              <w:jc w:val="center"/>
            </w:pPr>
            <w:r>
              <w:rPr>
                <w:rFonts w:ascii="Aptos" w:hAnsi="Aptos" w:eastAsia="Aptos" w:cs="Aptos"/>
                <w:b/>
                <w:bCs/>
                <w:sz w:val="19"/>
                <w:szCs w:val="19"/>
                <w:lang w:val="en-US"/>
              </w:rPr>
              <w:t>0.806</w:t>
            </w:r>
          </w:p>
        </w:tc>
      </w:tr>
      <w:tr w14:paraId="15C0EF89">
        <w:trPr>
          <w:cantSplit/>
          <w:trHeight w:val="300" w:hRule="atLeast"/>
          <w:jc w:val="center"/>
        </w:trPr>
        <w:tc>
          <w:tcPr>
            <w:tcW w:w="21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8460E2E">
            <w:pPr>
              <w:keepNext/>
              <w:bidi w:val="0"/>
              <w:spacing w:before="60" w:beforeAutospacing="0" w:after="60" w:afterAutospacing="0" w:line="276" w:lineRule="auto"/>
            </w:pPr>
            <w:r>
              <w:rPr>
                <w:rFonts w:ascii="Aptos" w:hAnsi="Aptos" w:eastAsia="Aptos" w:cs="Aptos"/>
                <w:sz w:val="19"/>
                <w:szCs w:val="19"/>
                <w:lang w:val="en-US"/>
              </w:rPr>
              <w:t>audio_combined.npz</w:t>
            </w:r>
          </w:p>
          <w:p w14:paraId="36C4620A">
            <w:pPr>
              <w:keepNext/>
              <w:bidi w:val="0"/>
              <w:spacing w:before="60" w:beforeAutospacing="0" w:after="60" w:afterAutospacing="0" w:line="276" w:lineRule="auto"/>
            </w:pPr>
            <w:r>
              <w:rPr>
                <w:rFonts w:ascii="Aptos" w:hAnsi="Aptos" w:eastAsia="Aptos" w:cs="Aptos"/>
                <w:sz w:val="19"/>
                <w:szCs w:val="19"/>
                <w:lang w:val="en-US"/>
              </w:rPr>
              <w:t>(M1 record; not used in fusion)</w:t>
            </w:r>
          </w:p>
        </w:tc>
        <w:tc>
          <w:tcPr>
            <w:tcW w:w="140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9E10FB6">
            <w:pPr>
              <w:keepNext/>
              <w:bidi w:val="0"/>
              <w:spacing w:before="60" w:beforeAutospacing="0" w:after="60" w:afterAutospacing="0" w:line="276" w:lineRule="auto"/>
            </w:pPr>
            <w:r>
              <w:rPr>
                <w:rFonts w:ascii="Aptos" w:hAnsi="Aptos" w:eastAsia="Aptos" w:cs="Aptos"/>
                <w:sz w:val="19"/>
                <w:szCs w:val="19"/>
                <w:lang w:val="en-US"/>
              </w:rPr>
              <w:t>M1 48-D ‖ M2 WavLM 128-D = 176-D</w:t>
            </w:r>
          </w:p>
        </w:tc>
        <w:tc>
          <w:tcPr>
            <w:tcW w:w="16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C89A544">
            <w:pPr>
              <w:keepNext/>
              <w:bidi w:val="0"/>
              <w:spacing w:before="60" w:beforeAutospacing="0" w:after="60" w:afterAutospacing="0" w:line="276" w:lineRule="auto"/>
            </w:pPr>
            <w:r>
              <w:rPr>
                <w:rFonts w:ascii="Aptos" w:hAnsi="Aptos" w:eastAsia="Aptos" w:cs="Aptos"/>
                <w:sz w:val="19"/>
                <w:szCs w:val="19"/>
                <w:lang w:val="en-US"/>
              </w:rPr>
              <w:t>M1 StandardScaler + LR (C = 1.0) on 176-D</w:t>
            </w:r>
          </w:p>
        </w:tc>
        <w:tc>
          <w:tcPr>
            <w:tcW w:w="195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9E712BB">
            <w:pPr>
              <w:keepNext/>
              <w:bidi w:val="0"/>
              <w:spacing w:before="60" w:beforeAutospacing="0" w:after="60" w:afterAutospacing="0" w:line="276" w:lineRule="auto"/>
            </w:pPr>
            <w:r>
              <w:rPr>
                <w:rFonts w:ascii="Aptos" w:hAnsi="Aptos" w:eastAsia="Aptos" w:cs="Aptos"/>
                <w:sz w:val="19"/>
                <w:szCs w:val="19"/>
                <w:lang w:val="en-US"/>
              </w:rPr>
              <w:t>4-fold actor-grouped OOF; still optimistic (adapter saw these actors)</w:t>
            </w:r>
          </w:p>
        </w:tc>
        <w:tc>
          <w:tcPr>
            <w:tcW w:w="78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05271CB">
            <w:pPr>
              <w:keepNext/>
              <w:bidi w:val="0"/>
              <w:spacing w:before="60" w:beforeAutospacing="0" w:after="60" w:afterAutospacing="0" w:line="276" w:lineRule="auto"/>
              <w:jc w:val="center"/>
            </w:pPr>
            <w:r>
              <w:rPr>
                <w:rFonts w:ascii="Aptos" w:hAnsi="Aptos" w:eastAsia="Aptos" w:cs="Aptos"/>
                <w:sz w:val="19"/>
                <w:szCs w:val="19"/>
                <w:lang w:val="en-US"/>
              </w:rPr>
              <w:t>0.796</w:t>
            </w:r>
          </w:p>
        </w:tc>
        <w:tc>
          <w:tcPr>
            <w:tcW w:w="9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9D3C208">
            <w:pPr>
              <w:keepNext/>
              <w:bidi w:val="0"/>
              <w:spacing w:before="60" w:beforeAutospacing="0" w:after="60" w:afterAutospacing="0" w:line="276" w:lineRule="auto"/>
              <w:jc w:val="center"/>
            </w:pPr>
            <w:r>
              <w:rPr>
                <w:rFonts w:ascii="Aptos" w:hAnsi="Aptos" w:eastAsia="Aptos" w:cs="Aptos"/>
                <w:sz w:val="19"/>
                <w:szCs w:val="19"/>
                <w:lang w:val="en-US"/>
              </w:rPr>
              <w:t>0.789</w:t>
            </w:r>
          </w:p>
        </w:tc>
      </w:tr>
    </w:tbl>
    <w:p w14:paraId="354E0C70">
      <w:pPr>
        <w:keepNext w:val="0"/>
        <w:bidi w:val="0"/>
        <w:spacing w:before="60" w:beforeAutospacing="0" w:after="2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4.5. Optional ready-to-load audio files in the fusion module's NPZ format (outputs/handover/final_audio/). The selected audio input itself is M2's delivery. Validation and test probabilities come from the full-training model; test probabilities were generated but not scored.</w:t>
      </w:r>
    </w:p>
    <w:p w14:paraId="0B74D4EA">
      <w:pPr>
        <w:suppressLineNumbers w:val="0"/>
        <w:bidi w:val="0"/>
        <w:spacing w:before="0" w:beforeAutospacing="0" w:after="100" w:afterAutospacing="0" w:line="276" w:lineRule="auto"/>
        <w:ind w:left="0" w:right="0"/>
        <w:jc w:val="left"/>
      </w:pPr>
      <w:r>
        <w:rPr>
          <w:rFonts w:ascii="Aptos" w:hAnsi="Aptos" w:eastAsia="Aptos" w:cs="Aptos"/>
          <w:sz w:val="21"/>
          <w:szCs w:val="21"/>
          <w:lang w:val="en-US"/>
        </w:rPr>
        <w:t>Each file contains sample_ids [1440] (six-field trial IDs), labels and actors [1440] (int64), class_names [8] in the fusion order with the spelling surprise, pooled [1440, D] and probs [1440, 8] (float32), and sequence [1440, 215, 128] with lengths [1440]. Both files passed the fusion module's own loading, splitting (960 / 240 / 240, all eight classes in every partition) and normalisation checks, and their sequences, pooled vectors and probabilities equal M2's per-sample files exactly. Training-set audio probabilities are over-confident in both files, as they are in M2's delivery, so decision-fusion weights should be tuned on the validation partition. The NPZ files are not tracked and are shared separately to M5.</w:t>
      </w:r>
    </w:p>
    <w:p w14:paraId="1188267E">
      <w:pPr>
        <w:pStyle w:val="5"/>
      </w:pPr>
      <w:r>
        <w:t>Inputs, Outputs and Reproduction of the Handcrafted Branch</w:t>
      </w:r>
    </w:p>
    <w:p w14:paraId="124CC3BF">
      <w:pPr>
        <w:pStyle w:val="20"/>
        <w:numPr>
          <w:ilvl w:val="0"/>
          <w:numId w:val="1"/>
        </w:numPr>
        <w:bidi w:val="0"/>
        <w:spacing w:before="0" w:beforeAutospacing="0" w:after="0" w:afterAutospacing="0" w:line="276" w:lineRule="auto"/>
        <w:ind w:left="420" w:right="0" w:hanging="420"/>
        <w:rPr>
          <w:rFonts w:ascii="Aptos" w:hAnsi="Aptos" w:eastAsia="Aptos" w:cs="Aptos"/>
          <w:sz w:val="21"/>
          <w:szCs w:val="21"/>
          <w:lang w:val="en-US"/>
        </w:rPr>
      </w:pPr>
      <w:r>
        <w:rPr>
          <w:rFonts w:ascii="Aptos" w:hAnsi="Aptos" w:eastAsia="Aptos" w:cs="Aptos"/>
          <w:sz w:val="21"/>
          <w:szCs w:val="21"/>
          <w:lang w:val="en-US"/>
        </w:rPr>
        <w:t>Input: RAVDESS audio-only speech files under data/raw/Actor_XX/, with filename fields and validation rules defined in Section 3.2.</w:t>
      </w:r>
    </w:p>
    <w:p w14:paraId="6A0F8C51">
      <w:pPr>
        <w:pStyle w:val="20"/>
        <w:numPr>
          <w:ilvl w:val="0"/>
          <w:numId w:val="1"/>
        </w:numPr>
        <w:bidi w:val="0"/>
        <w:spacing w:before="0" w:beforeAutospacing="0" w:after="0" w:afterAutospacing="0" w:line="276" w:lineRule="auto"/>
        <w:ind w:left="420" w:right="0" w:hanging="420"/>
        <w:rPr>
          <w:rFonts w:ascii="Aptos" w:hAnsi="Aptos" w:eastAsia="Aptos" w:cs="Aptos"/>
          <w:sz w:val="21"/>
          <w:szCs w:val="21"/>
          <w:lang w:val="en-US"/>
        </w:rPr>
      </w:pPr>
      <w:r>
        <w:rPr>
          <w:rFonts w:ascii="Aptos" w:hAnsi="Aptos" w:eastAsia="Aptos" w:cs="Aptos"/>
          <w:b/>
          <w:bCs/>
          <w:sz w:val="21"/>
          <w:szCs w:val="21"/>
          <w:lang w:val="en-US"/>
        </w:rPr>
        <w:t>Intermediate:</w:t>
      </w:r>
      <w:r>
        <w:rPr>
          <w:rFonts w:ascii="Aptos" w:hAnsi="Aptos" w:eastAsia="Aptos" w:cs="Aptos"/>
          <w:sz w:val="21"/>
          <w:szCs w:val="21"/>
          <w:lang w:val="en-US"/>
        </w:rPr>
        <w:t xml:space="preserve"> data/metadata.csv (nine metadata fields), data/actor_splits.csv and data/audio_splits.csv; 22 group-level feature CSVs and 30 combined 48-D datasets under outputs/features/experimental_v2/.</w:t>
      </w:r>
    </w:p>
    <w:p w14:paraId="067397D3">
      <w:pPr>
        <w:pStyle w:val="20"/>
        <w:numPr>
          <w:ilvl w:val="0"/>
          <w:numId w:val="1"/>
        </w:numPr>
        <w:bidi w:val="0"/>
        <w:spacing w:before="0" w:beforeAutospacing="0" w:after="0" w:afterAutospacing="0" w:line="276" w:lineRule="auto"/>
        <w:ind w:left="420" w:right="0" w:hanging="420"/>
        <w:rPr>
          <w:rFonts w:ascii="Aptos" w:hAnsi="Aptos" w:eastAsia="Aptos" w:cs="Aptos"/>
          <w:sz w:val="21"/>
          <w:szCs w:val="21"/>
          <w:lang w:val="en-US"/>
        </w:rPr>
      </w:pPr>
      <w:r>
        <w:rPr>
          <w:rFonts w:ascii="Aptos" w:hAnsi="Aptos" w:eastAsia="Aptos" w:cs="Aptos"/>
          <w:sz w:val="21"/>
          <w:szCs w:val="21"/>
          <w:lang w:val="en-US"/>
        </w:rPr>
        <w:t>Output: the M1 feature/probability package in Table 4.4, using the common ID and class-order contract in Chapter 3.</w:t>
      </w:r>
    </w:p>
    <w:p w14:paraId="7B8ABF0A">
      <w:pPr>
        <w:pStyle w:val="20"/>
        <w:numPr>
          <w:ilvl w:val="0"/>
          <w:numId w:val="1"/>
        </w:numPr>
        <w:bidi w:val="0"/>
        <w:spacing w:before="0" w:beforeAutospacing="0" w:after="0" w:afterAutospacing="0" w:line="276" w:lineRule="auto"/>
        <w:ind w:left="420" w:right="0" w:hanging="420"/>
        <w:rPr>
          <w:rFonts w:ascii="Aptos" w:hAnsi="Aptos" w:eastAsia="Aptos" w:cs="Aptos"/>
          <w:sz w:val="21"/>
          <w:szCs w:val="21"/>
          <w:lang w:val="en-US"/>
        </w:rPr>
      </w:pPr>
      <w:r>
        <w:rPr>
          <w:rFonts w:ascii="Aptos" w:hAnsi="Aptos" w:eastAsia="Aptos" w:cs="Aptos"/>
          <w:b/>
          <w:bCs/>
          <w:sz w:val="21"/>
          <w:szCs w:val="21"/>
          <w:lang w:val="en-US"/>
        </w:rPr>
        <w:t>Per-recording inference:</w:t>
      </w:r>
      <w:r>
        <w:rPr>
          <w:rFonts w:ascii="Aptos" w:hAnsi="Aptos" w:eastAsia="Aptos" w:cs="Aptos"/>
          <w:sz w:val="21"/>
          <w:szCs w:val="21"/>
          <w:lang w:val="en-US"/>
        </w:rPr>
        <w:t xml:space="preserve"> load model/logistic_regression.joblib, compute the 48 features in the column order of metadata.json (db2, normalised, 20 ms) and call predict_proba to obtain the eight-class probability vector P_audio,M1.</w:t>
      </w:r>
    </w:p>
    <w:p w14:paraId="2658319B">
      <w:pPr>
        <w:bidi w:val="0"/>
        <w:spacing w:before="0" w:beforeAutospacing="0" w:after="100" w:afterAutospacing="0" w:line="276" w:lineRule="auto"/>
      </w:pPr>
      <w:r>
        <w:rPr>
          <w:rFonts w:ascii="Aptos" w:hAnsi="Aptos" w:eastAsia="Aptos" w:cs="Aptos"/>
          <w:sz w:val="21"/>
          <w:szCs w:val="21"/>
          <w:lang w:val="en-US"/>
        </w:rPr>
        <w:t>The branch runs on CPU with Python 3.11 managed by uv, and exact versions are pinned in uv.lock. The main libraries (minimum versions from pyproject.toml) are librosa 0.11, PyWavelets 1.9, NumPy 2.4, pandas 3.0, SciPy 1.17, scikit-learn 1.9.1, XGBoost 3.2, joblib 1.6 and soundfile 0.14. Table 4.6 lists the reproduction sequence.</w:t>
      </w:r>
    </w:p>
    <w:tbl>
      <w:tblPr>
        <w:tblStyle w:val="1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006"/>
        <w:gridCol w:w="7041"/>
        <w:gridCol w:w="2213"/>
      </w:tblGrid>
      <w:tr w14:paraId="3315DF1B">
        <w:trPr>
          <w:cantSplit/>
          <w:trHeight w:val="300" w:hRule="atLeast"/>
          <w:tblHeader/>
          <w:jc w:val="center"/>
        </w:trPr>
        <w:tc>
          <w:tcPr>
            <w:tcW w:w="167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4B1CD09C">
            <w:pPr>
              <w:keepNext/>
              <w:bidi w:val="0"/>
              <w:spacing w:before="60" w:beforeAutospacing="0" w:after="60" w:afterAutospacing="0" w:line="276" w:lineRule="auto"/>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Stage</w:t>
            </w:r>
          </w:p>
        </w:tc>
        <w:tc>
          <w:tcPr>
            <w:tcW w:w="46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34042FA1">
            <w:pPr>
              <w:keepNext/>
              <w:bidi w:val="0"/>
              <w:spacing w:before="60" w:beforeAutospacing="0" w:after="60" w:afterAutospacing="0" w:line="276" w:lineRule="auto"/>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Modules (run as uv run --locked python -m &lt;module&gt;)</w:t>
            </w:r>
          </w:p>
        </w:tc>
        <w:tc>
          <w:tcPr>
            <w:tcW w:w="311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78F0F895">
            <w:pPr>
              <w:keepNext/>
              <w:bidi w:val="0"/>
              <w:spacing w:before="60" w:beforeAutospacing="0" w:after="60" w:afterAutospacing="0" w:line="276" w:lineRule="auto"/>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Output</w:t>
            </w:r>
          </w:p>
        </w:tc>
      </w:tr>
      <w:tr w14:paraId="77716C84">
        <w:trPr>
          <w:cantSplit/>
          <w:trHeight w:val="300" w:hRule="atLeast"/>
          <w:jc w:val="center"/>
        </w:trPr>
        <w:tc>
          <w:tcPr>
            <w:tcW w:w="16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43519C0">
            <w:pPr>
              <w:keepNext/>
              <w:bidi w:val="0"/>
              <w:spacing w:before="60" w:beforeAutospacing="0" w:after="60" w:afterAutospacing="0" w:line="276" w:lineRule="auto"/>
            </w:pPr>
            <w:r>
              <w:rPr>
                <w:rFonts w:ascii="Aptos" w:hAnsi="Aptos" w:eastAsia="Aptos" w:cs="Aptos"/>
                <w:sz w:val="19"/>
                <w:szCs w:val="19"/>
                <w:lang w:val="en-US"/>
              </w:rPr>
              <w:t>Environment</w:t>
            </w:r>
          </w:p>
        </w:tc>
        <w:tc>
          <w:tcPr>
            <w:tcW w:w="46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BA35217">
            <w:pPr>
              <w:keepNext/>
              <w:bidi w:val="0"/>
              <w:spacing w:before="60" w:beforeAutospacing="0" w:after="60" w:afterAutospacing="0" w:line="276" w:lineRule="auto"/>
            </w:pPr>
            <w:r>
              <w:rPr>
                <w:rFonts w:ascii="Aptos" w:hAnsi="Aptos" w:eastAsia="Aptos" w:cs="Aptos"/>
                <w:sz w:val="19"/>
                <w:szCs w:val="19"/>
                <w:lang w:val="en-US"/>
              </w:rPr>
              <w:t>uv sync --locked (Python 3.11; uv.lock)</w:t>
            </w:r>
          </w:p>
        </w:tc>
        <w:tc>
          <w:tcPr>
            <w:tcW w:w="31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A339291">
            <w:pPr>
              <w:keepNext/>
              <w:bidi w:val="0"/>
              <w:spacing w:before="60" w:beforeAutospacing="0" w:after="60" w:afterAutospacing="0" w:line="276" w:lineRule="auto"/>
            </w:pPr>
            <w:r>
              <w:rPr>
                <w:rFonts w:ascii="Aptos" w:hAnsi="Aptos" w:eastAsia="Aptos" w:cs="Aptos"/>
                <w:sz w:val="19"/>
                <w:szCs w:val="19"/>
                <w:lang w:val="en-US"/>
              </w:rPr>
              <w:t>.venv with pinned packages</w:t>
            </w:r>
          </w:p>
        </w:tc>
      </w:tr>
      <w:tr w14:paraId="31BC3FAE">
        <w:trPr>
          <w:cantSplit/>
          <w:trHeight w:val="300" w:hRule="atLeast"/>
          <w:jc w:val="center"/>
        </w:trPr>
        <w:tc>
          <w:tcPr>
            <w:tcW w:w="16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2F086DD">
            <w:pPr>
              <w:keepNext/>
              <w:bidi w:val="0"/>
              <w:spacing w:before="60" w:beforeAutospacing="0" w:after="60" w:afterAutospacing="0" w:line="276" w:lineRule="auto"/>
            </w:pPr>
            <w:r>
              <w:rPr>
                <w:rFonts w:ascii="Aptos" w:hAnsi="Aptos" w:eastAsia="Aptos" w:cs="Aptos"/>
                <w:sz w:val="19"/>
                <w:szCs w:val="19"/>
                <w:lang w:val="en-US"/>
              </w:rPr>
              <w:t>Metadata and split</w:t>
            </w:r>
          </w:p>
        </w:tc>
        <w:tc>
          <w:tcPr>
            <w:tcW w:w="46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69E07A7">
            <w:pPr>
              <w:keepNext/>
              <w:bidi w:val="0"/>
              <w:spacing w:before="60" w:beforeAutospacing="0" w:after="60" w:afterAutospacing="0" w:line="276" w:lineRule="auto"/>
            </w:pPr>
            <w:r>
              <w:rPr>
                <w:rFonts w:ascii="Aptos" w:hAnsi="Aptos" w:eastAsia="Aptos" w:cs="Aptos"/>
                <w:sz w:val="19"/>
                <w:szCs w:val="19"/>
                <w:lang w:val="en-US"/>
              </w:rPr>
              <w:t>src.dataset; src.split_dataset</w:t>
            </w:r>
          </w:p>
        </w:tc>
        <w:tc>
          <w:tcPr>
            <w:tcW w:w="31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6987AF2">
            <w:pPr>
              <w:keepNext/>
              <w:bidi w:val="0"/>
              <w:spacing w:before="60" w:beforeAutospacing="0" w:after="60" w:afterAutospacing="0" w:line="276" w:lineRule="auto"/>
            </w:pPr>
            <w:r>
              <w:rPr>
                <w:rFonts w:ascii="Aptos" w:hAnsi="Aptos" w:eastAsia="Aptos" w:cs="Aptos"/>
                <w:sz w:val="19"/>
                <w:szCs w:val="19"/>
                <w:lang w:val="en-US"/>
              </w:rPr>
              <w:t>data/metadata.csv; actor_splits.csv; audio_splits.csv</w:t>
            </w:r>
          </w:p>
        </w:tc>
      </w:tr>
      <w:tr w14:paraId="7C414871">
        <w:trPr>
          <w:cantSplit/>
          <w:trHeight w:val="300" w:hRule="atLeast"/>
          <w:jc w:val="center"/>
        </w:trPr>
        <w:tc>
          <w:tcPr>
            <w:tcW w:w="16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B9D8BB0">
            <w:pPr>
              <w:keepNext/>
              <w:bidi w:val="0"/>
              <w:spacing w:before="60" w:beforeAutospacing="0" w:after="60" w:afterAutospacing="0" w:line="276" w:lineRule="auto"/>
            </w:pPr>
            <w:r>
              <w:rPr>
                <w:rFonts w:ascii="Aptos" w:hAnsi="Aptos" w:eastAsia="Aptos" w:cs="Aptos"/>
                <w:sz w:val="19"/>
                <w:szCs w:val="19"/>
                <w:lang w:val="en-US"/>
              </w:rPr>
              <w:t>Preprocessing check</w:t>
            </w:r>
          </w:p>
        </w:tc>
        <w:tc>
          <w:tcPr>
            <w:tcW w:w="46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D78FED2">
            <w:pPr>
              <w:keepNext/>
              <w:bidi w:val="0"/>
              <w:spacing w:before="60" w:beforeAutospacing="0" w:after="60" w:afterAutospacing="0" w:line="276" w:lineRule="auto"/>
            </w:pPr>
            <w:r>
              <w:rPr>
                <w:rFonts w:ascii="Aptos" w:hAnsi="Aptos" w:eastAsia="Aptos" w:cs="Aptos"/>
                <w:sz w:val="19"/>
                <w:szCs w:val="19"/>
                <w:lang w:val="en-US"/>
              </w:rPr>
              <w:t>src.experimental_v2.run_preprocessing_validation</w:t>
            </w:r>
          </w:p>
        </w:tc>
        <w:tc>
          <w:tcPr>
            <w:tcW w:w="31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CAD702D">
            <w:pPr>
              <w:keepNext/>
              <w:bidi w:val="0"/>
              <w:spacing w:before="60" w:beforeAutospacing="0" w:after="60" w:afterAutospacing="0" w:line="276" w:lineRule="auto"/>
            </w:pPr>
            <w:r>
              <w:rPr>
                <w:rFonts w:ascii="Aptos" w:hAnsi="Aptos" w:eastAsia="Aptos" w:cs="Aptos"/>
                <w:sz w:val="19"/>
                <w:szCs w:val="19"/>
                <w:lang w:val="en-US"/>
              </w:rPr>
              <w:t>outputs/preprocessing_validation.csv</w:t>
            </w:r>
          </w:p>
        </w:tc>
      </w:tr>
      <w:tr w14:paraId="717391D3">
        <w:trPr>
          <w:cantSplit/>
          <w:trHeight w:val="300" w:hRule="atLeast"/>
          <w:jc w:val="center"/>
        </w:trPr>
        <w:tc>
          <w:tcPr>
            <w:tcW w:w="16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7E103FD">
            <w:pPr>
              <w:keepNext/>
              <w:bidi w:val="0"/>
              <w:spacing w:before="60" w:beforeAutospacing="0" w:after="60" w:afterAutospacing="0" w:line="276" w:lineRule="auto"/>
            </w:pPr>
            <w:r>
              <w:rPr>
                <w:rFonts w:ascii="Aptos" w:hAnsi="Aptos" w:eastAsia="Aptos" w:cs="Aptos"/>
                <w:sz w:val="19"/>
                <w:szCs w:val="19"/>
                <w:lang w:val="en-US"/>
              </w:rPr>
              <w:t>Feature extraction</w:t>
            </w:r>
          </w:p>
        </w:tc>
        <w:tc>
          <w:tcPr>
            <w:tcW w:w="46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88185F1">
            <w:pPr>
              <w:keepNext/>
              <w:bidi w:val="0"/>
              <w:spacing w:before="60" w:beforeAutospacing="0" w:after="60" w:afterAutospacing="0" w:line="276" w:lineRule="auto"/>
            </w:pPr>
            <w:r>
              <w:rPr>
                <w:rFonts w:ascii="Aptos" w:hAnsi="Aptos" w:eastAsia="Aptos" w:cs="Aptos"/>
                <w:sz w:val="19"/>
                <w:szCs w:val="19"/>
                <w:lang w:val="en-US"/>
              </w:rPr>
              <w:t>src.experimental_v2.extract_time_dataset, .extract_spectral_dataset, .extract_wavelet_dataset, .combine_features</w:t>
            </w:r>
          </w:p>
        </w:tc>
        <w:tc>
          <w:tcPr>
            <w:tcW w:w="31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2BC7E65">
            <w:pPr>
              <w:keepNext/>
              <w:bidi w:val="0"/>
              <w:spacing w:before="60" w:beforeAutospacing="0" w:after="60" w:afterAutospacing="0" w:line="276" w:lineRule="auto"/>
            </w:pPr>
            <w:r>
              <w:rPr>
                <w:rFonts w:ascii="Aptos" w:hAnsi="Aptos" w:eastAsia="Aptos" w:cs="Aptos"/>
                <w:sz w:val="19"/>
                <w:szCs w:val="19"/>
                <w:lang w:val="en-US"/>
              </w:rPr>
              <w:t>22 group-level CSVs; 30 combined 48-D datasets</w:t>
            </w:r>
          </w:p>
        </w:tc>
      </w:tr>
      <w:tr w14:paraId="1B75108B">
        <w:trPr>
          <w:cantSplit/>
          <w:trHeight w:val="300" w:hRule="atLeast"/>
          <w:jc w:val="center"/>
        </w:trPr>
        <w:tc>
          <w:tcPr>
            <w:tcW w:w="16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EEA4D77">
            <w:pPr>
              <w:keepNext/>
              <w:bidi w:val="0"/>
              <w:spacing w:before="60" w:beforeAutospacing="0" w:after="60" w:afterAutospacing="0" w:line="276" w:lineRule="auto"/>
            </w:pPr>
            <w:r>
              <w:rPr>
                <w:rFonts w:ascii="Aptos" w:hAnsi="Aptos" w:eastAsia="Aptos" w:cs="Aptos"/>
                <w:sz w:val="19"/>
                <w:szCs w:val="19"/>
                <w:lang w:val="en-US"/>
              </w:rPr>
              <w:t>Classifier sweep and tuning</w:t>
            </w:r>
          </w:p>
        </w:tc>
        <w:tc>
          <w:tcPr>
            <w:tcW w:w="46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8450B6F">
            <w:pPr>
              <w:keepNext/>
              <w:bidi w:val="0"/>
              <w:spacing w:before="60" w:beforeAutospacing="0" w:after="60" w:afterAutospacing="0" w:line="276" w:lineRule="auto"/>
            </w:pPr>
            <w:r>
              <w:rPr>
                <w:rFonts w:ascii="Aptos" w:hAnsi="Aptos" w:eastAsia="Aptos" w:cs="Aptos"/>
                <w:sz w:val="19"/>
                <w:szCs w:val="19"/>
                <w:lang w:val="en-US"/>
              </w:rPr>
              <w:t>src.experiments.compare_preprocessing, .tune_logistic_regression, .tune_mlp, .tune_svc, .tune_xgboost, .tune_random_forest</w:t>
            </w:r>
          </w:p>
        </w:tc>
        <w:tc>
          <w:tcPr>
            <w:tcW w:w="31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FA82B0F">
            <w:pPr>
              <w:keepNext/>
              <w:bidi w:val="0"/>
              <w:spacing w:before="60" w:beforeAutospacing="0" w:after="60" w:afterAutospacing="0" w:line="276" w:lineRule="auto"/>
            </w:pPr>
            <w:r>
              <w:rPr>
                <w:rFonts w:ascii="Aptos" w:hAnsi="Aptos" w:eastAsia="Aptos" w:cs="Aptos"/>
                <w:sz w:val="19"/>
                <w:szCs w:val="19"/>
                <w:lang w:val="en-US"/>
              </w:rPr>
              <w:t>outputs/metrics/experimental_v2/</w:t>
            </w:r>
          </w:p>
        </w:tc>
      </w:tr>
      <w:tr w14:paraId="0F65E7DD">
        <w:trPr>
          <w:cantSplit/>
          <w:trHeight w:val="300" w:hRule="atLeast"/>
          <w:jc w:val="center"/>
        </w:trPr>
        <w:tc>
          <w:tcPr>
            <w:tcW w:w="16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A7583B1">
            <w:pPr>
              <w:keepNext/>
              <w:bidi w:val="0"/>
              <w:spacing w:before="60" w:beforeAutospacing="0" w:after="60" w:afterAutospacing="0" w:line="276" w:lineRule="auto"/>
            </w:pPr>
            <w:r>
              <w:rPr>
                <w:rFonts w:ascii="Aptos" w:hAnsi="Aptos" w:eastAsia="Aptos" w:cs="Aptos"/>
                <w:sz w:val="19"/>
                <w:szCs w:val="19"/>
                <w:lang w:val="en-US"/>
              </w:rPr>
              <w:t>Representation study</w:t>
            </w:r>
          </w:p>
        </w:tc>
        <w:tc>
          <w:tcPr>
            <w:tcW w:w="46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D237612">
            <w:pPr>
              <w:keepNext/>
              <w:bidi w:val="0"/>
              <w:spacing w:before="60" w:beforeAutospacing="0" w:after="60" w:afterAutospacing="0" w:line="276" w:lineRule="auto"/>
            </w:pPr>
            <w:r>
              <w:rPr>
                <w:rFonts w:ascii="Aptos" w:hAnsi="Aptos" w:eastAsia="Aptos" w:cs="Aptos"/>
                <w:sz w:val="19"/>
                <w:szCs w:val="19"/>
                <w:lang w:val="en-US"/>
              </w:rPr>
              <w:t>src.fusion.prepare_audio_features, .compare_audio_representations, .tune_audio_representations (--m2-source wavlm | mfcc_transformer)</w:t>
            </w:r>
          </w:p>
        </w:tc>
        <w:tc>
          <w:tcPr>
            <w:tcW w:w="31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9FF0A14">
            <w:pPr>
              <w:keepNext/>
              <w:bidi w:val="0"/>
              <w:spacing w:before="60" w:beforeAutospacing="0" w:after="60" w:afterAutospacing="0" w:line="276" w:lineRule="auto"/>
            </w:pPr>
            <w:r>
              <w:rPr>
                <w:rFonts w:ascii="Aptos" w:hAnsi="Aptos" w:eastAsia="Aptos" w:cs="Aptos"/>
                <w:sz w:val="19"/>
                <w:szCs w:val="19"/>
                <w:lang w:val="en-US"/>
              </w:rPr>
              <w:t>outputs/features/audio_fusion/; outputs/metrics/audio_fusion/</w:t>
            </w:r>
          </w:p>
        </w:tc>
      </w:tr>
      <w:tr w14:paraId="2D52B4EF">
        <w:trPr>
          <w:cantSplit/>
          <w:trHeight w:val="300" w:hRule="atLeast"/>
          <w:jc w:val="center"/>
        </w:trPr>
        <w:tc>
          <w:tcPr>
            <w:tcW w:w="16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9821BB0">
            <w:pPr>
              <w:keepNext/>
              <w:bidi w:val="0"/>
              <w:spacing w:before="60" w:beforeAutospacing="0" w:after="60" w:afterAutospacing="0" w:line="276" w:lineRule="auto"/>
            </w:pPr>
            <w:r>
              <w:rPr>
                <w:rFonts w:ascii="Aptos" w:hAnsi="Aptos" w:eastAsia="Aptos" w:cs="Aptos"/>
                <w:sz w:val="19"/>
                <w:szCs w:val="19"/>
                <w:lang w:val="en-US"/>
              </w:rPr>
              <w:t>Hand-over export</w:t>
            </w:r>
          </w:p>
        </w:tc>
        <w:tc>
          <w:tcPr>
            <w:tcW w:w="46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200AFE3">
            <w:pPr>
              <w:keepNext/>
              <w:bidi w:val="0"/>
              <w:spacing w:before="60" w:beforeAutospacing="0" w:after="60" w:afterAutospacing="0" w:line="276" w:lineRule="auto"/>
            </w:pPr>
            <w:r>
              <w:rPr>
                <w:rFonts w:ascii="Aptos" w:hAnsi="Aptos" w:eastAsia="Aptos" w:cs="Aptos"/>
                <w:sz w:val="19"/>
                <w:szCs w:val="19"/>
                <w:lang w:val="en-US"/>
              </w:rPr>
              <w:t>src.handover.export_m1_audio; src.handover.export_final_audio</w:t>
            </w:r>
          </w:p>
        </w:tc>
        <w:tc>
          <w:tcPr>
            <w:tcW w:w="311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EFFFD61">
            <w:pPr>
              <w:keepNext/>
              <w:bidi w:val="0"/>
              <w:spacing w:before="60" w:beforeAutospacing="0" w:after="60" w:afterAutospacing="0" w:line="276" w:lineRule="auto"/>
            </w:pPr>
            <w:r>
              <w:rPr>
                <w:rFonts w:ascii="Aptos" w:hAnsi="Aptos" w:eastAsia="Aptos" w:cs="Aptos"/>
                <w:sz w:val="19"/>
                <w:szCs w:val="19"/>
                <w:lang w:val="en-US"/>
              </w:rPr>
              <w:t>outputs/handover/m1_audio/; outputs/handover/final_audio/</w:t>
            </w:r>
          </w:p>
        </w:tc>
      </w:tr>
    </w:tbl>
    <w:p w14:paraId="2390ACFE">
      <w:pPr>
        <w:keepNext w:val="0"/>
        <w:bidi w:val="0"/>
        <w:spacing w:before="60" w:beforeAutospacing="0" w:after="2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4.6. Reproduction sequence of the M1 handcrafted branch, run from audio/handcrafted/ after placing the RAVDESS speech files in data/raw/.</w:t>
      </w:r>
    </w:p>
    <w:p w14:paraId="4DA871B0">
      <w:pPr>
        <w:suppressLineNumbers w:val="0"/>
        <w:bidi w:val="0"/>
        <w:spacing w:before="0" w:beforeAutospacing="0" w:after="100" w:afterAutospacing="0" w:line="276" w:lineRule="auto"/>
        <w:ind w:left="0" w:right="0"/>
        <w:jc w:val="left"/>
      </w:pPr>
      <w:r>
        <w:rPr>
          <w:rFonts w:ascii="Aptos" w:hAnsi="Aptos" w:eastAsia="Aptos" w:cs="Aptos"/>
          <w:sz w:val="21"/>
          <w:szCs w:val="21"/>
          <w:lang w:val="en-US"/>
        </w:rPr>
        <w:t xml:space="preserve">Before the three src.fusion steps, M2's m5_learned_feature_only.zip must be extracted into data/external/ so that the WavLM pooled CSVs are in data/external/m5_learned_feature_only/pooled/; the optional NPZ export also reads its per-sample sequence files. With </w:t>
      </w:r>
      <w:r>
        <w:rPr>
          <w:rFonts w:ascii="Consolas" w:hAnsi="Consolas" w:eastAsia="Consolas" w:cs="Consolas"/>
          <w:sz w:val="19"/>
          <w:szCs w:val="19"/>
          <w:lang w:val="en-US"/>
        </w:rPr>
        <w:t>--m2-source mfcc_transformer</w:t>
      </w:r>
      <w:r>
        <w:rPr>
          <w:rFonts w:ascii="Aptos" w:hAnsi="Aptos" w:eastAsia="Aptos" w:cs="Aptos"/>
          <w:sz w:val="21"/>
          <w:szCs w:val="21"/>
          <w:lang w:val="en-US"/>
        </w:rPr>
        <w:t>, the fusion scripts regenerate the archived MFCC–Transformer comparison. Raw recordings, M2's external features, the fitted model file and the NPZ files are excluded from Git; the metrics, figures, feature CSVs, hand-over features and probabilities used in this report are shared under audio/handcrafted/outputs/.</w:t>
      </w:r>
    </w:p>
    <w:p w14:paraId="25546720">
      <w:pPr>
        <w:pStyle w:val="3"/>
        <w:keepNext/>
      </w:pPr>
      <w:bookmarkStart w:id="57" w:name="ReportHeading20"/>
      <w:bookmarkEnd w:id="57"/>
      <w:r>
        <w:t>4.3 Visual Emotion Recognition M3 and M4</w:t>
      </w:r>
    </w:p>
    <w:p w14:paraId="3A126EF0">
      <w:pPr>
        <w:spacing w:before="240" w:beforeAutospacing="0" w:after="240" w:afterAutospacing="0"/>
      </w:pPr>
      <w:r>
        <w:rPr>
          <w:rFonts w:ascii="Aptos" w:hAnsi="Aptos" w:eastAsia="Aptos" w:cs="Aptos"/>
          <w:sz w:val="21"/>
          <w:szCs w:val="21"/>
          <w:lang w:val="en-US"/>
        </w:rPr>
        <w:t>The visual subsystem consisted of the M3 handcrafted branch and the M4 learned branch. Both branches operated on the same uniformly sampled and aligned facial sequences. M3 extracted local wavelet statistics and used an RBF-SVM classifier, whereas M4 learned spatial or spatiotemporal representations using deep visual encoders. Their outputs were subsequently evaluated as handcrafted-only, learned-only and combined visual representations.</w:t>
      </w:r>
    </w:p>
    <w:p w14:paraId="2036F907">
      <w:pPr>
        <w:pStyle w:val="4"/>
        <w:keepNext/>
      </w:pPr>
      <w:bookmarkStart w:id="58" w:name="report_26"/>
      <w:r>
        <w:t>4.3.1 Frame Sampling, Face Preprocessing, and Augmentation</w:t>
      </w:r>
      <w:bookmarkEnd w:id="58"/>
    </w:p>
    <w:p w14:paraId="5A1409FC">
      <w:pPr>
        <w:spacing w:before="240" w:beforeAutospacing="0" w:after="240" w:afterAutospacing="0"/>
      </w:pPr>
      <w:r>
        <w:rPr>
          <w:rFonts w:ascii="Aptos" w:hAnsi="Aptos" w:eastAsia="Aptos" w:cs="Aptos"/>
          <w:sz w:val="21"/>
          <w:szCs w:val="21"/>
          <w:lang w:val="en-US"/>
        </w:rPr>
        <w:t>The shared visual preprocessing in Section 3.2 produces 16 ordered facial frames per clip. Evenly spaced target positions are rounded to frame indices; frame_idx, video_fps and frame_time_sec retain their original temporal positions.</w:t>
      </w:r>
    </w:p>
    <w:p w14:paraId="485B475D">
      <w:pPr>
        <w:suppressLineNumbers w:val="0"/>
        <w:bidi w:val="0"/>
        <w:spacing w:before="240" w:beforeAutospacing="0" w:after="240" w:afterAutospacing="0" w:line="276" w:lineRule="auto"/>
        <w:ind w:left="0" w:right="0"/>
        <w:jc w:val="left"/>
      </w:pPr>
      <w:r>
        <w:rPr>
          <w:rFonts w:ascii="Aptos" w:hAnsi="Aptos" w:eastAsia="Aptos" w:cs="Aptos"/>
          <w:sz w:val="21"/>
          <w:szCs w:val="21"/>
          <w:lang w:val="en-US"/>
        </w:rPr>
        <w:t>Face detection was performed independently on each sampled RGB frame using the MediaPipe short-range face detector with a minimum detection confidence of 0.5. When multiple faces were detected, the bounding box with the highest confidence was selected. The selected box was enlarged by a factor of 1.3 to retain the forehead, chin and surrounding facial region. MediaPipe eye keypoints were used to estimate the in-plane facial angle, and the frame was rotated using OpenCV so that the eyes were approximately horizontal. A square region centred on the aligned face was then cropped and resized to 224×224 pixels using area interpolation. If the crop extended beyond the image boundary, replicated border padding was applied before resizing.</w:t>
      </w:r>
    </w:p>
    <w:p w14:paraId="3E6A1848">
      <w:pPr>
        <w:suppressLineNumbers w:val="0"/>
        <w:bidi w:val="0"/>
        <w:spacing w:before="240" w:beforeAutospacing="0" w:after="240" w:afterAutospacing="0" w:line="276" w:lineRule="auto"/>
        <w:ind w:left="0" w:right="0"/>
        <w:jc w:val="left"/>
        <w:rPr>
          <w:rFonts w:ascii="Aptos" w:hAnsi="Aptos" w:eastAsia="Aptos" w:cs="Aptos"/>
          <w:sz w:val="21"/>
          <w:szCs w:val="21"/>
          <w:lang w:val="en-US"/>
        </w:rPr>
      </w:pPr>
      <w:r>
        <w:rPr>
          <w:rFonts w:ascii="Aptos" w:hAnsi="Aptos" w:eastAsia="Aptos" w:cs="Aptos"/>
          <w:color w:val="auto"/>
          <w:sz w:val="21"/>
          <w:szCs w:val="21"/>
          <w:lang w:val="en-US" w:eastAsia="zh-CN" w:bidi="ar-SA"/>
        </w:rPr>
        <w:t>The detection fallbacks in Section 3.2 retain every recording. Each clip produces an RGB uint8 array of shape 16 × 224 × 224 × 3; per-frame face_found flags and a preprocessing log preserve detection status for inspection.</w:t>
      </w:r>
    </w:p>
    <w:p w14:paraId="6EDD6A66">
      <w:pPr>
        <w:spacing w:before="240" w:beforeAutospacing="0" w:after="240" w:afterAutospacing="0"/>
        <w:ind w:left="0" w:right="0" w:firstLine="0"/>
        <w:jc w:val="center"/>
      </w:pPr>
      <w:r>
        <w:drawing>
          <wp:inline distT="0" distB="0" distL="114300" distR="114300">
            <wp:extent cx="2389505" cy="2505075"/>
            <wp:effectExtent l="0" t="0" r="0" b="0"/>
            <wp:docPr id="13905263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26312" name="drawing"/>
                    <pic:cNvPicPr>
                      <a:picLocks noChangeAspect="1"/>
                    </pic:cNvPicPr>
                  </pic:nvPicPr>
                  <pic:blipFill>
                    <a:blip r:embed="rId17"/>
                    <a:stretch>
                      <a:fillRect/>
                    </a:stretch>
                  </pic:blipFill>
                  <pic:spPr>
                    <a:xfrm>
                      <a:off x="0" y="0"/>
                      <a:ext cx="2389839" cy="2505673"/>
                    </a:xfrm>
                    <a:prstGeom prst="rect">
                      <a:avLst/>
                    </a:prstGeom>
                  </pic:spPr>
                </pic:pic>
              </a:graphicData>
            </a:graphic>
          </wp:inline>
        </w:drawing>
      </w:r>
    </w:p>
    <w:p w14:paraId="1ED985AB">
      <w:pPr>
        <w:spacing w:before="60" w:beforeAutospacing="0" w:after="180" w:afterAutospacing="0"/>
        <w:ind w:left="0" w:right="0" w:firstLine="0"/>
        <w:jc w:val="center"/>
      </w:pPr>
      <w:r>
        <w:rPr>
          <w:rFonts w:ascii="Times New Roman" w:hAnsi="Times New Roman" w:eastAsia="Times New Roman" w:cs="Times New Roman"/>
          <w:b/>
          <w:bCs/>
          <w:i/>
          <w:iCs/>
          <w:color w:val="000000" w:themeColor="text1" w:themeTint="FF"/>
          <w:sz w:val="19"/>
          <w:szCs w:val="19"/>
          <w:lang w:val="en-US" w:eastAsia="zh-CN"/>
          <w14:textFill>
            <w14:solidFill>
              <w14:schemeClr w14:val="tx1">
                <w14:lumMod w14:val="100000"/>
                <w14:lumOff w14:val="0"/>
              </w14:schemeClr>
            </w14:solidFill>
          </w14:textFill>
        </w:rPr>
        <w:t>Figure 4.3. Example of the 16 uniformly sampled and preprocessed facial frames from one RAVDESS video. The frame number and timestamp below each image indicate the position of the sampled frame in the original clip.</w:t>
      </w:r>
    </w:p>
    <w:p w14:paraId="79EEB35F">
      <w:pPr>
        <w:suppressLineNumbers w:val="0"/>
        <w:bidi w:val="0"/>
        <w:spacing w:before="240" w:beforeAutospacing="0" w:after="240" w:afterAutospacing="0" w:line="276" w:lineRule="auto"/>
        <w:ind w:left="0" w:right="0"/>
        <w:jc w:val="left"/>
      </w:pPr>
      <w:r>
        <w:rPr>
          <w:rFonts w:ascii="Aptos" w:hAnsi="Aptos" w:eastAsia="Aptos" w:cs="Aptos"/>
          <w:sz w:val="21"/>
          <w:szCs w:val="21"/>
          <w:lang w:val="en-US" w:eastAsia="zh-CN"/>
        </w:rPr>
        <w:t>Data augmentation was applied after face preprocessing and before handcrafted DWT feature extraction. It operated directly on the 224×224 RGB facial-frame sequences and was restricted to the training partition. The validation and test sequences were never augmented. Augmentation was performed consistently at the clip level: one transformation parameter set was generated for each video and applied to all 16 frames. This preserved temporal consistency and avoided artificial frame-to-frame transformation changes within the facial sequence.</w:t>
      </w:r>
    </w:p>
    <w:p w14:paraId="3D83E038">
      <w:pPr>
        <w:spacing w:before="240" w:beforeAutospacing="0" w:after="240" w:afterAutospacing="0"/>
      </w:pPr>
      <w:r>
        <w:rPr>
          <w:rFonts w:ascii="Aptos" w:hAnsi="Aptos" w:eastAsia="Aptos" w:cs="Aptos"/>
          <w:sz w:val="21"/>
          <w:szCs w:val="21"/>
          <w:lang w:val="en-US" w:eastAsia="zh-CN"/>
        </w:rPr>
        <w:t xml:space="preserve">Three training-time augmentation configurations were evaluated while keeping the downstream handcrafted feature extractor fixed. </w:t>
      </w:r>
      <w:r>
        <w:rPr>
          <w:rFonts w:ascii="Aptos" w:hAnsi="Aptos" w:eastAsia="Aptos" w:cs="Aptos"/>
          <w:b/>
          <w:bCs/>
          <w:sz w:val="21"/>
          <w:szCs w:val="21"/>
          <w:lang w:val="en-US" w:eastAsia="zh-CN"/>
        </w:rPr>
        <w:t>AUG-0</w:t>
      </w:r>
      <w:r>
        <w:rPr>
          <w:rFonts w:ascii="Aptos" w:hAnsi="Aptos" w:eastAsia="Aptos" w:cs="Aptos"/>
          <w:sz w:val="21"/>
          <w:szCs w:val="21"/>
          <w:lang w:val="en-US" w:eastAsia="zh-CN"/>
        </w:rPr>
        <w:t xml:space="preserve"> was the non-augmented baseline and used only the 960 original training clips. </w:t>
      </w:r>
      <w:r>
        <w:rPr>
          <w:rFonts w:ascii="Aptos" w:hAnsi="Aptos" w:eastAsia="Aptos" w:cs="Aptos"/>
          <w:b/>
          <w:bCs/>
          <w:sz w:val="21"/>
          <w:szCs w:val="21"/>
          <w:lang w:val="en-US" w:eastAsia="zh-CN"/>
        </w:rPr>
        <w:t>AUG-1</w:t>
      </w:r>
      <w:r>
        <w:rPr>
          <w:rFonts w:ascii="Aptos" w:hAnsi="Aptos" w:eastAsia="Aptos" w:cs="Aptos"/>
          <w:sz w:val="21"/>
          <w:szCs w:val="21"/>
          <w:lang w:val="en-US" w:eastAsia="zh-CN"/>
        </w:rPr>
        <w:t xml:space="preserve"> added one horizontally flipped copy of every training clip, producing 960 additional training samples. </w:t>
      </w:r>
      <w:r>
        <w:rPr>
          <w:rFonts w:ascii="Aptos" w:hAnsi="Aptos" w:eastAsia="Aptos" w:cs="Aptos"/>
          <w:b/>
          <w:bCs/>
          <w:sz w:val="21"/>
          <w:szCs w:val="21"/>
          <w:lang w:val="en-US" w:eastAsia="zh-CN"/>
        </w:rPr>
        <w:t>AUG-2</w:t>
      </w:r>
      <w:r>
        <w:rPr>
          <w:rFonts w:ascii="Aptos" w:hAnsi="Aptos" w:eastAsia="Aptos" w:cs="Aptos"/>
          <w:sz w:val="21"/>
          <w:szCs w:val="21"/>
          <w:lang w:val="en-US" w:eastAsia="zh-CN"/>
        </w:rPr>
        <w:t xml:space="preserve"> also generated one additional copy of each training clip but applied a light combination of geometric and photometric transformations. These consisted of horizontal flipping with a probability of 0.5, rotation between -5° and 5°, horizontal and vertical translation within 3% of the frame size, scaling between 0.97 and 1.03, and brightness and contrast factors between 0.90 and 1.10.</w:t>
      </w:r>
    </w:p>
    <w:p w14:paraId="30F1D362">
      <w:pPr>
        <w:spacing w:before="240" w:beforeAutospacing="0" w:after="240" w:afterAutospacing="0"/>
      </w:pPr>
      <w:r>
        <w:rPr>
          <w:rFonts w:ascii="Aptos" w:hAnsi="Aptos" w:eastAsia="Aptos" w:cs="Aptos"/>
          <w:sz w:val="21"/>
          <w:szCs w:val="21"/>
          <w:lang w:eastAsia="zh-CN"/>
        </w:rPr>
        <w:t xml:space="preserve">For AUG-2, geometric transformations used bilinear interpolation and reflected border padding to avoid introducing artificial black borders. Contrast was adjusted around the mean intensity of the complete clip, after which a multiplicative brightness factor was applied. The transformed values were rounded, clipped to the valid pixel range of 0–255 and converted back to unsigned 8-bit integers. A deterministic per-clip random seed was derived from the augmentation configuration, source </w:t>
      </w:r>
      <w:r>
        <w:rPr>
          <w:rFonts w:ascii="Consolas" w:hAnsi="Consolas" w:eastAsia="Consolas" w:cs="Consolas"/>
          <w:sz w:val="21"/>
          <w:szCs w:val="21"/>
          <w:lang w:eastAsia="zh-CN"/>
        </w:rPr>
        <w:t>sample_id</w:t>
      </w:r>
      <w:r>
        <w:rPr>
          <w:rFonts w:ascii="Aptos" w:hAnsi="Aptos" w:eastAsia="Aptos" w:cs="Aptos"/>
          <w:sz w:val="21"/>
          <w:szCs w:val="21"/>
          <w:lang w:eastAsia="zh-CN"/>
        </w:rPr>
        <w:t xml:space="preserve"> and global seed. The generated transformations were therefore reproducible and independent of file-processing order or worker count.</w:t>
      </w:r>
    </w:p>
    <w:p w14:paraId="015B0E7D">
      <w:pPr>
        <w:spacing w:before="240" w:beforeAutospacing="0" w:after="240" w:afterAutospacing="0"/>
      </w:pPr>
      <w:r>
        <w:rPr>
          <w:rFonts w:ascii="Aptos" w:hAnsi="Aptos" w:eastAsia="Aptos" w:cs="Aptos"/>
          <w:sz w:val="21"/>
          <w:szCs w:val="21"/>
          <w:lang w:val="en-US" w:eastAsia="zh-CN"/>
        </w:rPr>
        <w:t>AUG-1 was selected according to validation Macro-F1, as reported in Section 5.7.2. The selected handcrafted training set consequently contained 960 original clips and 960 horizontally flipped copies, giving 1,920 training samples. All original and augmented training clips subsequently passed through the same Full-320 DWT feature extractor described in Section 4.3.2. Augmented clips were used only for training the handcrafted DWT-SVM; the exported visual representations and probabilities continued to correspond to the original 1,440 recordings.</w:t>
      </w:r>
    </w:p>
    <w:p w14:paraId="3118123C">
      <w:pPr>
        <w:pStyle w:val="4"/>
        <w:keepNext/>
      </w:pPr>
      <w:bookmarkStart w:id="59" w:name="report_27"/>
      <w:r>
        <w:t>4.3.2 DWT Handcrafted Features and SVM Baseline</w:t>
      </w:r>
      <w:bookmarkEnd w:id="59"/>
    </w:p>
    <w:p w14:paraId="6D9B900E">
      <w:r>
        <w:rPr>
          <w:lang w:val="en-US"/>
        </w:rPr>
        <w:t>The M3 handcrafted visual branch transformed each preprocessed facial sequence into a fixed-dimensional wavelet representation and classified it using an RBF-SVM. As summarised in Figure 4.4, the branch consisted of training-only augmentation, frame-level DWT feature extraction, temporal mean pooling, training-fitted standardisation and probabilistic SVM classification. The handcrafted representation was developed in two stages: an initial global-statistics implementation, denoted as V1, and an improved local-statistics implementation, denoted as V2 or Full-320.</w:t>
      </w:r>
    </w:p>
    <w:p w14:paraId="59D01B70">
      <w:pPr>
        <w:ind w:left="0" w:right="0" w:firstLine="0"/>
        <w:jc w:val="center"/>
      </w:pPr>
      <w:r>
        <w:drawing>
          <wp:inline distT="0" distB="0" distL="114300" distR="114300">
            <wp:extent cx="6400800" cy="5191125"/>
            <wp:effectExtent l="0" t="0" r="0" b="0"/>
            <wp:docPr id="12482984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298406" name="drawing"/>
                    <pic:cNvPicPr>
                      <a:picLocks noChangeAspect="1"/>
                    </pic:cNvPicPr>
                  </pic:nvPicPr>
                  <pic:blipFill>
                    <a:blip r:embed="rId18"/>
                    <a:stretch>
                      <a:fillRect/>
                    </a:stretch>
                  </pic:blipFill>
                  <pic:spPr>
                    <a:xfrm>
                      <a:off x="0" y="0"/>
                      <a:ext cx="6400800" cy="5191125"/>
                    </a:xfrm>
                    <a:prstGeom prst="rect">
                      <a:avLst/>
                    </a:prstGeom>
                  </pic:spPr>
                </pic:pic>
              </a:graphicData>
            </a:graphic>
          </wp:inline>
        </w:drawing>
      </w:r>
    </w:p>
    <w:p w14:paraId="0CE08C08">
      <w:pPr>
        <w:keepNext w:val="0"/>
        <w:ind w:left="0" w:right="0" w:firstLine="0"/>
        <w:jc w:val="center"/>
      </w:pPr>
      <w:r>
        <w:rPr>
          <w:rFonts w:ascii="Times New Roman" w:hAnsi="Times New Roman" w:eastAsia="Times New Roman" w:cs="Times New Roman"/>
          <w:b/>
          <w:bCs/>
          <w:i/>
          <w:iCs/>
          <w:color w:val="000000" w:themeColor="text1" w:themeTint="FF"/>
          <w:sz w:val="19"/>
          <w:szCs w:val="19"/>
          <w:lang w:val="en-US" w:eastAsia="zh-CN"/>
          <w14:textFill>
            <w14:solidFill>
              <w14:schemeClr w14:val="tx1">
                <w14:lumMod w14:val="100000"/>
                <w14:lumOff w14:val="0"/>
              </w14:schemeClr>
            </w14:solidFill>
          </w14:textFill>
        </w:rPr>
        <w:t>Figure 4.4. M3 handcrafted visual emotion-recognition pipeline. Training-only augmentation, Full-320 DWT feature extraction, temporal mean pooling and RBF-SVM classification produce eight-class visual emotion probabilities.</w:t>
      </w:r>
    </w:p>
    <w:p w14:paraId="7C51DFA8">
      <w:pPr>
        <w:pStyle w:val="5"/>
      </w:pPr>
      <w:r>
        <w:t>V1 Global DWT Representation</w:t>
      </w:r>
    </w:p>
    <w:p w14:paraId="2191E20A">
      <w:pPr>
        <w:suppressLineNumbers w:val="0"/>
        <w:bidi w:val="0"/>
        <w:spacing w:before="240" w:beforeAutospacing="0" w:after="240" w:afterAutospacing="0" w:line="276" w:lineRule="auto"/>
        <w:ind w:left="0" w:right="0"/>
        <w:jc w:val="left"/>
        <w:rPr>
          <w:lang w:val="en-US"/>
        </w:rPr>
      </w:pPr>
      <w:r>
        <w:rPr>
          <w:rFonts w:ascii="Aptos" w:hAnsi="Aptos" w:eastAsia="Aptos" w:cs="Aptos"/>
          <w:color w:val="auto"/>
          <w:sz w:val="21"/>
          <w:szCs w:val="21"/>
          <w:lang w:val="en-US" w:eastAsia="zh-CN" w:bidi="ar-SA"/>
        </w:rPr>
        <w:t>The initial V1 implementation converted each 224×224 RGB facial frame to grayscale and normalised the pixel intensities from the unsigned 8-bit range to floating-point values between 0 and 1. A single-level two-dimensional discrete wavelet transform was then applied using the Haar wavelet. This produced four 112×112 coefficient subbands: the low-frequency approximation subband LL, together with the horizontal, vertical and diagonal detail subbands LH, HL and HH.</w:t>
      </w:r>
    </w:p>
    <w:p w14:paraId="458A970A">
      <w:pPr>
        <w:spacing w:before="240" w:beforeAutospacing="0" w:after="240" w:afterAutospacing="0"/>
      </w:pPr>
      <w:r>
        <w:rPr>
          <w:rFonts w:ascii="Aptos" w:hAnsi="Aptos" w:eastAsia="Aptos" w:cs="Aptos"/>
          <w:color w:val="auto"/>
          <w:sz w:val="21"/>
          <w:szCs w:val="21"/>
          <w:lang w:eastAsia="zh-CN" w:bidi="ar-SA"/>
        </w:rPr>
        <w:t>Five statistics were calculated over each complete subband: the mean coefficient, coefficient variance, energy, Shannon entropy and edge strength. Energy was defined as the mean squared wavelet coefficient. Entropy was calculated from a 64-bin histogram of the coefficients, while edge strength was represented by the mean Sobel gradient magnitude. Concatenating the five statistics from the four subbands produced</w:t>
      </w:r>
    </w:p>
    <w:p w14:paraId="2D648BDD">
      <w:pPr>
        <w:spacing w:before="240" w:beforeAutospacing="0" w:after="240" w:afterAutospacing="0"/>
        <w:ind w:left="0" w:right="0" w:firstLine="0"/>
        <w:jc w:val="center"/>
        <w:rPr>
          <w:rFonts w:ascii="Aptos" w:hAnsi="Aptos" w:eastAsia="Aptos" w:cs="Aptos"/>
          <w:color w:val="auto"/>
          <w:sz w:val="21"/>
          <w:szCs w:val="21"/>
          <w:lang w:eastAsia="zh-CN" w:bidi="ar-SA"/>
        </w:rPr>
      </w:pPr>
      <m:oMathPara>
        <m:oMathParaPr>
          <m:jc m:val="center"/>
        </m:oMathParaPr>
        <m:oMath>
          <m:r>
            <m:rPr/>
            <m:t>4 subbands ×5 statistics =20 </m:t>
          </m:r>
        </m:oMath>
      </m:oMathPara>
    </w:p>
    <w:p w14:paraId="3576C928">
      <w:pPr>
        <w:suppressLineNumbers w:val="0"/>
        <w:bidi w:val="0"/>
        <w:spacing w:before="240" w:beforeAutospacing="0" w:after="240" w:afterAutospacing="0" w:line="276"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features per frame. Temporal mean pooling was subsequently applied over the 16 frames, producing a 20-dimensional representation for each video.</w:t>
      </w:r>
    </w:p>
    <w:p w14:paraId="0FAD62B7">
      <w:pPr>
        <w:suppressLineNumbers w:val="0"/>
        <w:bidi w:val="0"/>
        <w:spacing w:before="240" w:beforeAutospacing="0" w:after="240" w:afterAutospacing="0" w:line="276" w:lineRule="auto"/>
        <w:ind w:left="0" w:right="0"/>
        <w:jc w:val="left"/>
      </w:pPr>
      <w:r>
        <w:rPr>
          <w:rFonts w:ascii="Aptos" w:hAnsi="Aptos" w:eastAsia="Aptos" w:cs="Aptos"/>
          <w:color w:val="auto"/>
          <w:sz w:val="21"/>
          <w:szCs w:val="21"/>
          <w:lang w:eastAsia="zh-CN" w:bidi="ar-SA"/>
        </w:rPr>
        <w:t>Although V1 was computationally compact, calculating one set of statistics over an entire subband discarded the spatial locations of the wavelet responses. Changes around the eyes, eyebrows and mouth were therefore aggregated with responses from other facial regions, including less informative boundary, hair and background areas. Its limited validation performance motivated the development of a representation that retained more local facial structure.</w:t>
      </w:r>
    </w:p>
    <w:p w14:paraId="1BBB4C37">
      <w:pPr>
        <w:pStyle w:val="5"/>
      </w:pPr>
      <w:r>
        <w:t>V2 Full-320 DWT Representation</w:t>
      </w:r>
    </w:p>
    <w:p w14:paraId="47A86940">
      <w:pPr>
        <w:suppressLineNumbers w:val="0"/>
        <w:bidi w:val="0"/>
        <w:spacing w:before="240" w:beforeAutospacing="0" w:after="240" w:afterAutospacing="0" w:line="276" w:lineRule="auto"/>
        <w:ind w:left="0" w:right="0"/>
        <w:jc w:val="left"/>
      </w:pPr>
      <w:r>
        <w:rPr>
          <w:rFonts w:ascii="Aptos" w:hAnsi="Aptos" w:eastAsia="Aptos" w:cs="Aptos"/>
          <w:sz w:val="21"/>
          <w:szCs w:val="21"/>
          <w:lang w:val="en-US" w:eastAsia="zh-CN"/>
        </w:rPr>
        <w:t>The improved V2 implementation introduced two modifications. First, after grayscale conversion and normalisation, the central 180×180 region was retained from each 224×224 aligned facial frame. This centre crop was performed only within the M3 handcrafted branch and did not modify the shared 224×224 face sequences used by the M4 learned visual models. The crop was intended to reduce the contribution of surrounding background and hair while retaining the principal facial regions.</w:t>
      </w:r>
    </w:p>
    <w:p w14:paraId="63568764">
      <w:pPr>
        <w:suppressLineNumbers w:val="0"/>
        <w:bidi w:val="0"/>
        <w:spacing w:before="240" w:beforeAutospacing="0" w:after="240" w:afterAutospacing="0" w:line="276" w:lineRule="auto"/>
        <w:ind w:left="0" w:right="0"/>
        <w:jc w:val="left"/>
      </w:pPr>
      <w:r>
        <w:rPr>
          <w:rFonts w:ascii="Aptos" w:hAnsi="Aptos" w:eastAsia="Aptos" w:cs="Aptos"/>
          <w:sz w:val="21"/>
          <w:szCs w:val="21"/>
          <w:lang w:val="en-US" w:eastAsia="zh-CN"/>
        </w:rPr>
        <w:t>Second, V2 replaced the global subband statistics with local grid-based statistics. A single-level Haar 2D-DWT was applied to the 180×180 grayscale crop using symmetric boundary handling. The transform produced four 90×90 subbands: LL, LH, HL and HH. Each subband was divided into a 4×4 spatial grid, resulting in 16 cells per subband. Because 90 pixels cannot be divided evenly by four, integer grid boundaries produced cells with side lengths of either 22 or 23 pixels.</w:t>
      </w:r>
    </w:p>
    <w:p w14:paraId="2E126071">
      <w:pPr>
        <w:bidi w:val="0"/>
        <w:spacing w:before="240" w:beforeAutospacing="0" w:after="240" w:afterAutospacing="0"/>
        <w:jc w:val="left"/>
      </w:pPr>
      <w:r>
        <w:rPr>
          <w:rFonts w:ascii="Aptos" w:hAnsi="Aptos" w:eastAsia="Aptos" w:cs="Aptos"/>
          <w:sz w:val="21"/>
          <w:szCs w:val="21"/>
          <w:lang w:eastAsia="zh-CN"/>
        </w:rPr>
        <w:t>The same five statistics used in V1 were calculated independently within every grid cell:</w:t>
      </w:r>
    </w:p>
    <w:p w14:paraId="516E9B9D">
      <w:pPr>
        <w:pStyle w:val="20"/>
        <w:numPr>
          <w:ilvl w:val="0"/>
          <w:numId w:val="2"/>
        </w:numPr>
        <w:bidi w:val="0"/>
        <w:spacing w:before="0" w:beforeAutospacing="0" w:after="0" w:afterAutospacing="0"/>
        <w:jc w:val="left"/>
        <w:rPr>
          <w:rFonts w:ascii="Aptos" w:hAnsi="Aptos" w:eastAsia="Aptos" w:cs="Aptos"/>
          <w:sz w:val="21"/>
          <w:szCs w:val="21"/>
          <w:lang w:eastAsia="zh-CN"/>
        </w:rPr>
      </w:pPr>
      <w:r>
        <w:rPr>
          <w:rFonts w:ascii="Aptos" w:hAnsi="Aptos" w:eastAsia="Aptos" w:cs="Aptos"/>
          <w:sz w:val="21"/>
          <w:szCs w:val="21"/>
          <w:lang w:eastAsia="zh-CN"/>
        </w:rPr>
        <w:t>mean wavelet coefficient;</w:t>
      </w:r>
    </w:p>
    <w:p w14:paraId="6AB1D43F">
      <w:pPr>
        <w:pStyle w:val="20"/>
        <w:numPr>
          <w:ilvl w:val="0"/>
          <w:numId w:val="2"/>
        </w:numPr>
        <w:bidi w:val="0"/>
        <w:spacing w:before="0" w:beforeAutospacing="0" w:after="0" w:afterAutospacing="0"/>
        <w:jc w:val="left"/>
        <w:rPr>
          <w:rFonts w:ascii="Aptos" w:hAnsi="Aptos" w:eastAsia="Aptos" w:cs="Aptos"/>
          <w:sz w:val="21"/>
          <w:szCs w:val="21"/>
          <w:lang w:eastAsia="zh-CN"/>
        </w:rPr>
      </w:pPr>
      <w:r>
        <w:rPr>
          <w:rFonts w:ascii="Aptos" w:hAnsi="Aptos" w:eastAsia="Aptos" w:cs="Aptos"/>
          <w:sz w:val="21"/>
          <w:szCs w:val="21"/>
          <w:lang w:eastAsia="zh-CN"/>
        </w:rPr>
        <w:t>coefficient variance;</w:t>
      </w:r>
    </w:p>
    <w:p w14:paraId="14A0D9BB">
      <w:pPr>
        <w:pStyle w:val="20"/>
        <w:numPr>
          <w:ilvl w:val="0"/>
          <w:numId w:val="2"/>
        </w:numPr>
        <w:bidi w:val="0"/>
        <w:spacing w:before="0" w:beforeAutospacing="0" w:after="0" w:afterAutospacing="0"/>
        <w:jc w:val="left"/>
        <w:rPr>
          <w:rFonts w:ascii="Aptos" w:hAnsi="Aptos" w:eastAsia="Aptos" w:cs="Aptos"/>
          <w:sz w:val="21"/>
          <w:szCs w:val="21"/>
          <w:lang w:eastAsia="zh-CN"/>
        </w:rPr>
      </w:pPr>
      <w:r>
        <w:rPr>
          <w:rFonts w:ascii="Aptos" w:hAnsi="Aptos" w:eastAsia="Aptos" w:cs="Aptos"/>
          <w:sz w:val="21"/>
          <w:szCs w:val="21"/>
          <w:lang w:eastAsia="zh-CN"/>
        </w:rPr>
        <w:t>energy, calculated as the mean squared coefficient;</w:t>
      </w:r>
    </w:p>
    <w:p w14:paraId="51BE9A3C">
      <w:pPr>
        <w:pStyle w:val="20"/>
        <w:numPr>
          <w:ilvl w:val="0"/>
          <w:numId w:val="2"/>
        </w:numPr>
        <w:bidi w:val="0"/>
        <w:spacing w:before="0" w:beforeAutospacing="0" w:after="0" w:afterAutospacing="0"/>
        <w:jc w:val="left"/>
        <w:rPr>
          <w:rFonts w:ascii="Aptos" w:hAnsi="Aptos" w:eastAsia="Aptos" w:cs="Aptos"/>
          <w:sz w:val="21"/>
          <w:szCs w:val="21"/>
          <w:lang w:eastAsia="zh-CN"/>
        </w:rPr>
      </w:pPr>
      <w:r>
        <w:rPr>
          <w:rFonts w:ascii="Aptos" w:hAnsi="Aptos" w:eastAsia="Aptos" w:cs="Aptos"/>
          <w:sz w:val="21"/>
          <w:szCs w:val="21"/>
          <w:lang w:eastAsia="zh-CN"/>
        </w:rPr>
        <w:t>Shannon entropy calculated from a 64-bin coefficient histogram; and</w:t>
      </w:r>
    </w:p>
    <w:p w14:paraId="158F5384">
      <w:pPr>
        <w:pStyle w:val="20"/>
        <w:numPr>
          <w:ilvl w:val="0"/>
          <w:numId w:val="2"/>
        </w:numPr>
        <w:bidi w:val="0"/>
        <w:spacing w:before="0" w:beforeAutospacing="0" w:after="0" w:afterAutospacing="0"/>
        <w:jc w:val="left"/>
        <w:rPr>
          <w:rFonts w:ascii="Aptos" w:hAnsi="Aptos" w:eastAsia="Aptos" w:cs="Aptos"/>
          <w:sz w:val="21"/>
          <w:szCs w:val="21"/>
          <w:lang w:eastAsia="zh-CN"/>
        </w:rPr>
      </w:pPr>
      <w:r>
        <w:rPr>
          <w:rFonts w:ascii="Aptos" w:hAnsi="Aptos" w:eastAsia="Aptos" w:cs="Aptos"/>
          <w:sz w:val="21"/>
          <w:szCs w:val="21"/>
          <w:lang w:eastAsia="zh-CN"/>
        </w:rPr>
        <w:t>edge strength, calculated as the mean Sobel gradient magnitude.</w:t>
      </w:r>
    </w:p>
    <w:p w14:paraId="4FA4BEAE">
      <w:pPr>
        <w:bidi w:val="0"/>
        <w:spacing w:before="240" w:beforeAutospacing="0" w:after="240" w:afterAutospacing="0"/>
        <w:jc w:val="left"/>
      </w:pPr>
      <w:r>
        <w:rPr>
          <w:rFonts w:ascii="Aptos" w:hAnsi="Aptos" w:eastAsia="Aptos" w:cs="Aptos"/>
          <w:sz w:val="21"/>
          <w:szCs w:val="21"/>
          <w:lang w:eastAsia="zh-CN"/>
        </w:rPr>
        <w:t>The cell statistics were concatenated in subband, grid-position and statistic order. Each frame was therefore represented by</w:t>
      </w:r>
    </w:p>
    <w:p w14:paraId="37CAFD68">
      <w:pPr>
        <w:suppressLineNumbers w:val="0"/>
        <w:bidi w:val="0"/>
        <w:spacing w:before="240" w:beforeAutospacing="0" w:after="240" w:afterAutospacing="0" w:line="276" w:lineRule="auto"/>
        <w:ind w:left="0" w:right="0" w:firstLine="0"/>
        <w:jc w:val="center"/>
      </w:pPr>
      <m:oMathPara>
        <m:oMathParaPr>
          <m:jc m:val="center"/>
        </m:oMathParaPr>
        <m:oMath>
          <m:r>
            <m:rPr/>
            <m:t>4 subbands ×16 cells×5 statistics =320 features </m:t>
          </m:r>
        </m:oMath>
      </m:oMathPara>
    </w:p>
    <w:p w14:paraId="07C83555">
      <w:pPr>
        <w:suppressLineNumbers w:val="0"/>
        <w:bidi w:val="0"/>
        <w:spacing w:before="240" w:beforeAutospacing="0" w:after="240" w:afterAutospacing="0" w:line="276" w:lineRule="auto"/>
        <w:ind w:left="0" w:right="0"/>
        <w:jc w:val="left"/>
      </w:pPr>
      <w:r>
        <w:rPr>
          <w:rFonts w:ascii="Aptos" w:hAnsi="Aptos" w:eastAsia="Aptos" w:cs="Aptos"/>
          <w:sz w:val="21"/>
          <w:szCs w:val="21"/>
          <w:lang w:val="en-US" w:eastAsia="zh-CN"/>
        </w:rPr>
        <w:t xml:space="preserve">For each video, the 16 sampled frames initially produced a feature sequence with shape 16×320. Temporal mean pooling was then applied across the frame dimension, resulting in a single 320-dimensional video-level vector. This selected representation is referred to as </w:t>
      </w:r>
      <w:r>
        <w:rPr>
          <w:rFonts w:ascii="Aptos" w:hAnsi="Aptos" w:eastAsia="Aptos" w:cs="Aptos"/>
          <w:b/>
          <w:bCs/>
          <w:sz w:val="21"/>
          <w:szCs w:val="21"/>
          <w:lang w:val="en-US" w:eastAsia="zh-CN"/>
        </w:rPr>
        <w:t>Full-320</w:t>
      </w:r>
      <w:r>
        <w:rPr>
          <w:rFonts w:ascii="Aptos" w:hAnsi="Aptos" w:eastAsia="Aptos" w:cs="Aptos"/>
          <w:sz w:val="21"/>
          <w:szCs w:val="21"/>
          <w:lang w:val="en-US" w:eastAsia="zh-CN"/>
        </w:rPr>
        <w:t>. The frame-level sequence was retained for export, while the pooled vector was used as the input to the handcrafted classifier.</w:t>
      </w:r>
    </w:p>
    <w:p w14:paraId="20543130">
      <w:pPr>
        <w:suppressLineNumbers w:val="0"/>
        <w:bidi w:val="0"/>
        <w:spacing w:before="240" w:beforeAutospacing="0" w:after="240" w:afterAutospacing="0" w:line="276" w:lineRule="auto"/>
        <w:ind w:left="0" w:right="0"/>
        <w:jc w:val="left"/>
      </w:pPr>
      <w:r>
        <w:rPr>
          <w:rFonts w:ascii="Aptos" w:hAnsi="Aptos" w:eastAsia="Aptos" w:cs="Aptos"/>
          <w:sz w:val="21"/>
          <w:szCs w:val="21"/>
          <w:lang w:val="en-US" w:eastAsia="zh-CN"/>
        </w:rPr>
        <w:t>A controlled ablation evaluated the centre crop and local grid separately using four combinations of facial region and spatial aggregation. All configurations used the same face files, actor-independent splits, label order, temporal pooling procedure, random seed and SVM search space. The combination of the 180×180 centre crop and 4×4 local grid achieved the strongest validation performance and was therefore fixed as the final Full-320 representation. The complete ablation results are reported in Section 5.7.2.</w:t>
      </w:r>
    </w:p>
    <w:p w14:paraId="1C396661">
      <w:pPr>
        <w:pStyle w:val="5"/>
      </w:pPr>
      <w:r>
        <w:t>Standardisation and RBF-SVM Classification</w:t>
      </w:r>
    </w:p>
    <w:p w14:paraId="1E2AA08F">
      <w:pPr>
        <w:bidi w:val="0"/>
        <w:spacing w:before="240" w:beforeAutospacing="0" w:after="240" w:afterAutospacing="0"/>
        <w:jc w:val="left"/>
      </w:pPr>
      <w:r>
        <w:rPr>
          <w:rFonts w:ascii="Aptos" w:hAnsi="Aptos" w:eastAsia="Aptos" w:cs="Aptos"/>
          <w:sz w:val="21"/>
          <w:szCs w:val="21"/>
          <w:lang w:eastAsia="zh-CN"/>
        </w:rPr>
        <w:t xml:space="preserve">The pooled Full-320 representations were classified using a scikit-learn pipeline consisting of a </w:t>
      </w:r>
      <w:r>
        <w:rPr>
          <w:rFonts w:ascii="Aptos" w:hAnsi="Aptos" w:eastAsia="Aptos" w:cs="Aptos"/>
          <w:color w:val="auto"/>
          <w:sz w:val="21"/>
          <w:szCs w:val="21"/>
          <w:lang w:eastAsia="zh-CN" w:bidi="ar-SA"/>
        </w:rPr>
        <w:t>StandardScaler followed by a support vector machine with a radial basis function kernel. The scaler was fitted only on the corresponding training features, ensuring that validation and test statistics did not influence feature standardisation.</w:t>
      </w:r>
    </w:p>
    <w:p w14:paraId="0EB382BF">
      <w:pPr>
        <w:bidi w:val="0"/>
        <w:spacing w:before="240" w:beforeAutospacing="0" w:after="240" w:afterAutospacing="0"/>
        <w:jc w:val="left"/>
      </w:pPr>
      <w:r>
        <w:rPr>
          <w:rFonts w:ascii="Aptos" w:hAnsi="Aptos" w:eastAsia="Aptos" w:cs="Aptos"/>
          <w:sz w:val="21"/>
          <w:szCs w:val="21"/>
          <w:lang w:eastAsia="zh-CN"/>
        </w:rPr>
        <w:t>The SVM hyperparameters were selected according to validation Macro-F1. The evaluated search space contained</w:t>
      </w:r>
    </w:p>
    <w:p w14:paraId="04F8253C">
      <w:pPr>
        <w:suppressLineNumbers w:val="0"/>
        <w:bidi w:val="0"/>
        <w:spacing w:before="240" w:beforeAutospacing="0" w:after="240" w:afterAutospacing="0" w:line="276" w:lineRule="auto"/>
        <w:ind w:left="0" w:right="0" w:firstLine="0"/>
        <w:jc w:val="center"/>
        <w:rPr>
          <w:rFonts w:ascii="Aptos" w:hAnsi="Aptos" w:eastAsia="Aptos" w:cs="Aptos"/>
          <w:color w:val="auto"/>
          <w:sz w:val="21"/>
          <w:szCs w:val="21"/>
          <w:lang w:eastAsia="zh-CN" w:bidi="ar-SA"/>
        </w:rPr>
      </w:pPr>
      <m:oMathPara>
        <m:oMathParaPr>
          <m:jc m:val="center"/>
        </m:oMathParaPr>
        <m:oMath>
          <m:r>
            <m:rPr/>
            <m:t>C∈</m:t>
          </m:r>
          <m:d>
            <m:dPr>
              <m:begChr m:val="{"/>
              <m:endChr m:val="}"/>
            </m:dPr>
            <m:e>
              <m:r>
                <m:rPr/>
                <m:t>0.1, 1, 10, 100</m:t>
              </m:r>
            </m:e>
          </m:d>
          <m:r>
            <m:rPr/>
            <m:t>,</m:t>
          </m:r>
        </m:oMath>
      </m:oMathPara>
    </w:p>
    <w:p w14:paraId="41DD2F01">
      <w:pPr>
        <w:suppressLineNumbers w:val="0"/>
        <w:bidi w:val="0"/>
        <w:spacing w:before="240" w:beforeAutospacing="0" w:after="240" w:afterAutospacing="0" w:line="276" w:lineRule="auto"/>
        <w:ind w:left="0" w:right="0" w:firstLine="0"/>
        <w:jc w:val="center"/>
        <w:rPr>
          <w:rFonts w:ascii="Aptos" w:hAnsi="Aptos" w:eastAsia="Aptos" w:cs="Aptos"/>
          <w:color w:val="auto"/>
          <w:sz w:val="21"/>
          <w:szCs w:val="21"/>
          <w:lang w:eastAsia="zh-CN" w:bidi="ar-SA"/>
        </w:rPr>
      </w:pPr>
      <m:oMathPara>
        <m:oMathParaPr>
          <m:jc m:val="center"/>
        </m:oMathParaPr>
        <m:oMath>
          <m:r>
            <m:rPr/>
            <m:t>γ∈</m:t>
          </m:r>
          <m:d>
            <m:dPr>
              <m:begChr m:val="{"/>
              <m:endChr m:val="}"/>
            </m:dPr>
            <m:e>
              <m:r>
                <m:rPr/>
                <m:t>scale, 0.001, 0.01, 0.1</m:t>
              </m:r>
            </m:e>
          </m:d>
          <m:r>
            <m:rPr/>
            <m:t>,</m:t>
          </m:r>
        </m:oMath>
      </m:oMathPara>
    </w:p>
    <w:p w14:paraId="112DF4E5">
      <w:pPr>
        <w:suppressLineNumbers w:val="0"/>
        <w:bidi w:val="0"/>
        <w:spacing w:before="240" w:beforeAutospacing="0" w:after="240" w:afterAutospacing="0" w:line="276" w:lineRule="auto"/>
        <w:ind w:left="0" w:right="0"/>
        <w:jc w:val="left"/>
        <w:rPr>
          <w:rFonts w:ascii="Aptos" w:hAnsi="Aptos" w:eastAsia="Aptos" w:cs="Aptos"/>
          <w:sz w:val="21"/>
          <w:szCs w:val="21"/>
          <w:lang w:eastAsia="zh-CN"/>
        </w:rPr>
      </w:pPr>
      <w:r>
        <w:rPr>
          <w:rFonts w:ascii="Aptos" w:hAnsi="Aptos" w:eastAsia="Aptos" w:cs="Aptos"/>
          <w:sz w:val="21"/>
          <w:szCs w:val="21"/>
          <w:lang w:eastAsia="zh-CN"/>
        </w:rPr>
        <w:t>and class_weight values of either None or balanced. Probability estimation was enabled to provide eight-class probability vectors for subsequent decision-level and gated multimodal fusion.</w:t>
      </w:r>
    </w:p>
    <w:p w14:paraId="574C89F7">
      <w:pPr>
        <w:suppressLineNumbers w:val="0"/>
        <w:bidi w:val="0"/>
        <w:spacing w:before="240" w:beforeAutospacing="0" w:after="240" w:afterAutospacing="0" w:line="276" w:lineRule="auto"/>
        <w:ind w:left="0" w:right="0"/>
        <w:jc w:val="left"/>
        <w:rPr>
          <w:rFonts w:ascii="Aptos" w:hAnsi="Aptos" w:eastAsia="Aptos" w:cs="Aptos"/>
          <w:sz w:val="21"/>
          <w:szCs w:val="21"/>
          <w:lang w:val="en-US" w:eastAsia="zh-CN"/>
        </w:rPr>
      </w:pPr>
      <w:r>
        <w:rPr>
          <w:rFonts w:ascii="Aptos" w:hAnsi="Aptos" w:eastAsia="Aptos" w:cs="Aptos"/>
          <w:sz w:val="21"/>
          <w:szCs w:val="21"/>
          <w:lang w:val="en-US" w:eastAsia="zh-CN"/>
        </w:rPr>
        <w:t>After the Full-320 representation and AUG-1 training strategy had been selected, the final handcrafted classifier used an RBF kernel with C = 10,  γ = 0.001 and balanced class weights. Both the StandardScaler and RBF-SVM were fitted using the 1,920-sample AUG-1 training set, which contained 960 original training clips and 960 horizontally flipped copies. The validation samples were used for hyperparameter and configuration selection but were not added to the final training set.</w:t>
      </w:r>
    </w:p>
    <w:p w14:paraId="3447A17B">
      <w:pPr>
        <w:suppressLineNumbers w:val="0"/>
        <w:bidi w:val="0"/>
        <w:spacing w:before="240" w:beforeAutospacing="0" w:after="240" w:afterAutospacing="0"/>
        <w:jc w:val="left"/>
        <w:rPr>
          <w:rFonts w:ascii="Aptos" w:hAnsi="Aptos" w:eastAsia="Aptos" w:cs="Aptos"/>
          <w:sz w:val="21"/>
          <w:szCs w:val="21"/>
          <w:lang w:val="en-US" w:eastAsia="zh-CN"/>
        </w:rPr>
      </w:pPr>
      <w:r>
        <w:rPr>
          <w:rFonts w:ascii="Aptos" w:hAnsi="Aptos" w:eastAsia="Aptos" w:cs="Aptos"/>
          <w:sz w:val="21"/>
          <w:szCs w:val="21"/>
          <w:lang w:eastAsia="zh-CN"/>
        </w:rPr>
        <w:t>The fitted scaler and classifier were retained toge</w:t>
      </w:r>
      <w:r>
        <w:rPr>
          <w:rFonts w:ascii="Aptos" w:hAnsi="Aptos" w:eastAsia="Aptos" w:cs="Aptos"/>
          <w:color w:val="auto"/>
          <w:sz w:val="21"/>
          <w:szCs w:val="21"/>
          <w:lang w:eastAsia="zh-CN" w:bidi="ar-SA"/>
        </w:rPr>
        <w:t>ther in outputs_augmentation/selected_svm.joblib</w:t>
      </w:r>
      <w:r>
        <w:rPr>
          <w:rFonts w:ascii="Aptos" w:hAnsi="Aptos" w:eastAsia="Aptos" w:cs="Aptos"/>
          <w:color w:val="auto"/>
          <w:sz w:val="21"/>
          <w:szCs w:val="21"/>
          <w:lang w:val="en-US" w:eastAsia="zh-CN" w:bidi="ar-SA"/>
        </w:rPr>
        <w:t>. F</w:t>
      </w:r>
      <w:r>
        <w:rPr>
          <w:rFonts w:ascii="Aptos" w:hAnsi="Aptos" w:eastAsia="Aptos" w:cs="Aptos"/>
          <w:sz w:val="21"/>
          <w:szCs w:val="21"/>
          <w:lang w:val="en-US" w:eastAsia="zh-CN"/>
        </w:rPr>
        <w:t>or each original recording, the model produced an eight-dimensional probability vector in the project’s fixed emotion-class order. The detailed export fields and the distinction between final-model and fusion-safe OOF probabilities are described in Section 4.3.4, while the representation and augmentation ablation results are presented in Section 5.7.</w:t>
      </w:r>
    </w:p>
    <w:p w14:paraId="6C79B081">
      <w:pPr>
        <w:pStyle w:val="4"/>
        <w:keepNext/>
      </w:pPr>
      <w:bookmarkStart w:id="60" w:name="report_28"/>
      <w:r>
        <w:t>4.3.3 Implemented Deep Visual Encoders and Temporal Aggregation</w:t>
      </w:r>
      <w:bookmarkEnd w:id="60"/>
    </w:p>
    <w:p w14:paraId="5C3CDEB3">
      <w:pPr>
        <w:spacing w:before="240" w:beforeAutospacing="0" w:after="240" w:afterAutospacing="0"/>
      </w:pPr>
      <w:r>
        <w:rPr>
          <w:rFonts w:ascii="Aptos" w:hAnsi="Aptos" w:eastAsia="Aptos" w:cs="Aptos"/>
          <w:sz w:val="21"/>
          <w:szCs w:val="21"/>
          <w:lang w:val="en-US"/>
        </w:rPr>
        <w:t>The M4 branch loads the shared 16 × 224 × 224 RGB facial sequences from M3 and compares three learned visual encoders under the common protocol in Chapter 3.</w:t>
      </w:r>
    </w:p>
    <w:p w14:paraId="2EE985A7">
      <w:pPr>
        <w:spacing w:before="240" w:beforeAutospacing="0" w:after="240" w:afterAutospacing="0"/>
      </w:pPr>
      <w:r>
        <w:rPr>
          <w:rFonts w:ascii="Aptos" w:hAnsi="Aptos" w:eastAsia="Aptos" w:cs="Aptos"/>
          <w:sz w:val="21"/>
          <w:szCs w:val="21"/>
          <w:lang w:val="en-US"/>
        </w:rPr>
        <w:t>Three deep learning models were implemented: MobileNetV3-Small with mean pooling, ResNet18 with mean pooling, and ResNet18 with Bidirectional LSTM (BiLSTM). Both MobileNetV3-Small and ResNet18 used ImageNet pretrained weights, and their backbone layers were frozen during training. The CNN backbones extracted visual features from each of the 16 frames.</w:t>
      </w:r>
    </w:p>
    <w:p w14:paraId="0177E409">
      <w:pPr>
        <w:spacing w:before="240" w:beforeAutospacing="0" w:after="240" w:afterAutospacing="0"/>
      </w:pPr>
      <w:r>
        <w:rPr>
          <w:rFonts w:ascii="Aptos" w:hAnsi="Aptos" w:eastAsia="Aptos" w:cs="Aptos"/>
          <w:sz w:val="21"/>
          <w:szCs w:val="21"/>
          <w:lang w:val="en-US"/>
        </w:rPr>
        <w:t>For the first two models, mean pooling was applied across the 16 frame features to generate a single video-level representation. MobileNetV3-Small produced a 576-dimensional feature vector, while ResNet18 produced a 512-dimensional vector. For the third model, a BiLSTM with 64 units in each direction was used instead of mean pooling to learn temporal relationships between frames, producing a 128-dimensional video-level representation.</w:t>
      </w:r>
    </w:p>
    <w:p w14:paraId="3714B77A">
      <w:pPr>
        <w:spacing w:before="240" w:beforeAutospacing="0" w:after="240" w:afterAutospacing="0"/>
      </w:pPr>
      <w:r>
        <w:rPr>
          <w:rFonts w:ascii="Aptos" w:hAnsi="Aptos" w:eastAsia="Aptos" w:cs="Aptos"/>
          <w:sz w:val="21"/>
          <w:szCs w:val="21"/>
          <w:lang w:val="en-US"/>
        </w:rPr>
        <w:t>All three models used a Dense layer with 128 units and ReLU activation, followed by a Dropout layer with a rate of 0.3 and a Softmax output layer for eight emotion classes. The models were trained using the RMSprop optimizer with a learning rate of 0.0001, categorical cross-entropy loss, a batch size of 2 and a maximum of 10 epochs. Validation Macro-F1 was used to monitor performance, and the best checkpoint for each model was saved for later feature extraction and comparison.</w:t>
      </w:r>
    </w:p>
    <w:p w14:paraId="759B683A">
      <w:pPr>
        <w:spacing w:before="240" w:beforeAutospacing="0" w:after="240" w:afterAutospacing="0"/>
        <w:ind w:left="0" w:right="0" w:firstLine="0"/>
        <w:jc w:val="center"/>
      </w:pPr>
      <w:r>
        <w:drawing>
          <wp:inline distT="0" distB="0" distL="114300" distR="114300">
            <wp:extent cx="4231640" cy="3486150"/>
            <wp:effectExtent l="0" t="0" r="0" b="0"/>
            <wp:docPr id="10073541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354195" name="drawing"/>
                    <pic:cNvPicPr>
                      <a:picLocks noChangeAspect="1"/>
                    </pic:cNvPicPr>
                  </pic:nvPicPr>
                  <pic:blipFill>
                    <a:blip r:embed="rId19"/>
                    <a:stretch>
                      <a:fillRect/>
                    </a:stretch>
                  </pic:blipFill>
                  <pic:spPr>
                    <a:xfrm>
                      <a:off x="0" y="0"/>
                      <a:ext cx="4232148" cy="3486685"/>
                    </a:xfrm>
                    <a:prstGeom prst="rect">
                      <a:avLst/>
                    </a:prstGeom>
                  </pic:spPr>
                </pic:pic>
              </a:graphicData>
            </a:graphic>
          </wp:inline>
        </w:drawing>
      </w:r>
    </w:p>
    <w:p w14:paraId="523964F0">
      <w:pPr>
        <w:spacing w:before="240" w:beforeAutospacing="0" w:after="240" w:afterAutospacing="0"/>
        <w:ind w:left="0" w:right="0" w:firstLine="0"/>
        <w:jc w:val="center"/>
      </w:pPr>
      <w:r>
        <w:rPr>
          <w:rFonts w:ascii="Times New Roman" w:hAnsi="Times New Roman" w:eastAsia="Times New Roman" w:cs="Times New Roman"/>
          <w:b/>
          <w:bCs/>
          <w:i/>
          <w:iCs/>
          <w:sz w:val="19"/>
          <w:szCs w:val="19"/>
          <w:lang w:eastAsia="zh-CN"/>
        </w:rPr>
        <w:t>Figure 4.5. Model summary of the MobileNetV3-Small with mean pooling architecture used for visual emotion recognition.</w:t>
      </w:r>
    </w:p>
    <w:p w14:paraId="284C47CD">
      <w:pPr>
        <w:spacing w:before="240" w:beforeAutospacing="0" w:after="240" w:afterAutospacing="0"/>
        <w:jc w:val="both"/>
      </w:pPr>
      <w:r>
        <w:rPr>
          <w:rFonts w:ascii="Aptos" w:hAnsi="Aptos" w:eastAsia="Aptos" w:cs="Aptos"/>
          <w:sz w:val="21"/>
          <w:szCs w:val="21"/>
          <w:lang w:val="en-US" w:eastAsia="zh-CN"/>
        </w:rPr>
        <w:t>The MobileNetV3-Small model architecture is shown in Figure 4.5. The model contains 1,014,008 parameters, of which 939,120 are frozen backbone parameters and 74,888 are trainable parameters. The 16 facial frames are converted into 576-dimensional frame features, which are then averaged into a single video-level representation for emotion classification.</w:t>
      </w:r>
    </w:p>
    <w:p w14:paraId="3B36AFFD">
      <w:pPr>
        <w:pStyle w:val="4"/>
        <w:keepNext/>
      </w:pPr>
      <w:bookmarkStart w:id="61" w:name="report_29"/>
      <w:r>
        <w:t>4.3.4 Representations, Feature Exports and OOF Probabilities</w:t>
      </w:r>
      <w:bookmarkEnd w:id="61"/>
    </w:p>
    <w:p w14:paraId="03DB109F">
      <w:pPr>
        <w:pStyle w:val="5"/>
      </w:pPr>
      <w:r>
        <w:t>Visual Representations and Classification Heads</w:t>
      </w:r>
    </w:p>
    <w:p w14:paraId="7961927A">
      <w:pPr>
        <w:spacing w:before="240" w:beforeAutospacing="0" w:after="240" w:afterAutospacing="0"/>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Three recording-level visual representations were constructed from the aligned outputs of M3 and M4. The handcrafted representation consisted of the 320-dimensional Full-320 DWT vector described in Section 4.3.2. The learned representation was the 576-dimensional pooled feature supplied by the selected upstream M4 model, MobileNetV3-Small with an ImageNet-pretrained frozen backbone and checkpoint mobilenetv3_mean.keras. The combined representation concatenated these two vectors to form an 896-dimensional feature vector.</w:t>
      </w:r>
    </w:p>
    <w:p w14:paraId="695D3A36">
      <w:pPr>
        <w:spacing w:before="240" w:beforeAutospacing="0" w:after="240" w:afterAutospacing="0"/>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For clarity, these representations were denoted as handcrafted-only, learned-only and combined during reporting. In the implementation and output metadata, they were additionally identified as A, B and A+B, respectively. The handcrafted-only representation reused the locked StandardScaler–RBF-SVM pipeline described in Section 4.3.2. The learned-only representation used a StandardScaler followed by an MLP with hidden-layer dimensions of 128 and 64 and an L2 regularisation parameter of 0.0001. The combined representation used a StandardScaler and an MLP with one 128-unit hidden layer and an L2 regularisation parameter of 0.01.</w:t>
      </w:r>
    </w:p>
    <w:p w14:paraId="3B063BA1">
      <w:pPr>
        <w:spacing w:before="240" w:beforeAutospacing="0" w:after="240" w:afterAutospacing="0"/>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Representation selection was based on validation Macro-F1. The handcrafted-only representation was selected as the final visual representation. Consequently, the generic selected feature and probability fields, F_visual and P_visual, refer to the 320-dimensional handcrafted representation and its RBF-SVM probabilities. The corresponding comparison results are reported in Section 5.5.</w:t>
      </w:r>
    </w:p>
    <w:p w14:paraId="4641FBE0">
      <w:pPr>
        <w:pStyle w:val="5"/>
      </w:pPr>
      <w:r>
        <w:t>Feature and Probability Export Interface</w:t>
      </w:r>
    </w:p>
    <w:p w14:paraId="5915DB82">
      <w:pPr>
        <w:spacing w:before="240" w:beforeAutospacing="0" w:after="240" w:afterAutospacing="0"/>
      </w:pPr>
      <w:r>
        <w:rPr>
          <w:rFonts w:ascii="Aptos" w:hAnsi="Aptos" w:eastAsia="Aptos" w:cs="Aptos"/>
          <w:sz w:val="21"/>
          <w:szCs w:val="21"/>
          <w:lang w:val="en-US"/>
        </w:rPr>
        <w:t xml:space="preserve">The final visual outputs were consolidated into </w:t>
      </w:r>
      <w:r>
        <w:rPr>
          <w:rFonts w:ascii="Consolas" w:hAnsi="Consolas" w:eastAsia="Consolas" w:cs="Consolas"/>
          <w:sz w:val="21"/>
          <w:szCs w:val="21"/>
          <w:lang w:val="en-US"/>
        </w:rPr>
        <w:t>visual_representation_outputs.npz</w:t>
      </w:r>
      <w:r>
        <w:rPr>
          <w:rFonts w:ascii="Aptos" w:hAnsi="Aptos" w:eastAsia="Aptos" w:cs="Aptos"/>
          <w:sz w:val="21"/>
          <w:szCs w:val="21"/>
          <w:lang w:val="en-US"/>
        </w:rPr>
        <w:t>, containing 1,440 original recordings: 960 training, 240 validation and 240 test samples. The principal recording-level feature fields were:</w:t>
      </w:r>
    </w:p>
    <w:p w14:paraId="333801DE">
      <w:pPr>
        <w:pStyle w:val="20"/>
        <w:numPr>
          <w:ilvl w:val="0"/>
          <w:numId w:val="3"/>
        </w:numPr>
        <w:spacing w:before="0" w:beforeAutospacing="0" w:after="0" w:afterAutospacing="0"/>
        <w:rPr>
          <w:rFonts w:ascii="Aptos" w:hAnsi="Aptos" w:eastAsia="Aptos" w:cs="Aptos"/>
          <w:sz w:val="21"/>
          <w:szCs w:val="21"/>
          <w:lang w:val="en-US"/>
        </w:rPr>
      </w:pPr>
      <w:r>
        <w:rPr>
          <w:rFonts w:ascii="Consolas" w:hAnsi="Consolas" w:eastAsia="Consolas" w:cs="Consolas"/>
          <w:sz w:val="21"/>
          <w:szCs w:val="21"/>
          <w:lang w:val="en-US"/>
        </w:rPr>
        <w:t>F_visual_handcrafted</w:t>
      </w:r>
      <w:r>
        <w:rPr>
          <w:rFonts w:ascii="Aptos" w:hAnsi="Aptos" w:eastAsia="Aptos" w:cs="Aptos"/>
          <w:sz w:val="21"/>
          <w:szCs w:val="21"/>
          <w:lang w:val="en-US"/>
        </w:rPr>
        <w:t xml:space="preserve">, with shape </w:t>
      </w:r>
      <w:r>
        <w:rPr>
          <w:rFonts w:ascii="Consolas" w:hAnsi="Consolas" w:eastAsia="Consolas" w:cs="Consolas"/>
          <w:sz w:val="21"/>
          <w:szCs w:val="21"/>
          <w:lang w:val="en-US"/>
        </w:rPr>
        <w:t>[1440, 320]</w:t>
      </w:r>
      <w:r>
        <w:rPr>
          <w:rFonts w:ascii="Aptos" w:hAnsi="Aptos" w:eastAsia="Aptos" w:cs="Aptos"/>
          <w:sz w:val="21"/>
          <w:szCs w:val="21"/>
          <w:lang w:val="en-US"/>
        </w:rPr>
        <w:t>;</w:t>
      </w:r>
    </w:p>
    <w:p w14:paraId="77C8DCD6">
      <w:pPr>
        <w:pStyle w:val="20"/>
        <w:numPr>
          <w:ilvl w:val="0"/>
          <w:numId w:val="3"/>
        </w:numPr>
        <w:spacing w:before="0" w:beforeAutospacing="0" w:after="0" w:afterAutospacing="0"/>
        <w:rPr>
          <w:rFonts w:ascii="Aptos" w:hAnsi="Aptos" w:eastAsia="Aptos" w:cs="Aptos"/>
          <w:sz w:val="21"/>
          <w:szCs w:val="21"/>
          <w:lang w:val="en-US"/>
        </w:rPr>
      </w:pPr>
      <w:r>
        <w:rPr>
          <w:rFonts w:ascii="Consolas" w:hAnsi="Consolas" w:eastAsia="Consolas" w:cs="Consolas"/>
          <w:sz w:val="21"/>
          <w:szCs w:val="21"/>
          <w:lang w:val="en-US"/>
        </w:rPr>
        <w:t>F_visual_deep</w:t>
      </w:r>
      <w:r>
        <w:rPr>
          <w:rFonts w:ascii="Aptos" w:hAnsi="Aptos" w:eastAsia="Aptos" w:cs="Aptos"/>
          <w:sz w:val="21"/>
          <w:szCs w:val="21"/>
          <w:lang w:val="en-US"/>
        </w:rPr>
        <w:t xml:space="preserve">, with shape </w:t>
      </w:r>
      <w:r>
        <w:rPr>
          <w:rFonts w:ascii="Consolas" w:hAnsi="Consolas" w:eastAsia="Consolas" w:cs="Consolas"/>
          <w:sz w:val="21"/>
          <w:szCs w:val="21"/>
          <w:lang w:val="en-US"/>
        </w:rPr>
        <w:t>[1440, 576]</w:t>
      </w:r>
      <w:r>
        <w:rPr>
          <w:rFonts w:ascii="Aptos" w:hAnsi="Aptos" w:eastAsia="Aptos" w:cs="Aptos"/>
          <w:sz w:val="21"/>
          <w:szCs w:val="21"/>
          <w:lang w:val="en-US"/>
        </w:rPr>
        <w:t>;</w:t>
      </w:r>
    </w:p>
    <w:p w14:paraId="5D43ED08">
      <w:pPr>
        <w:pStyle w:val="20"/>
        <w:numPr>
          <w:ilvl w:val="0"/>
          <w:numId w:val="3"/>
        </w:numPr>
        <w:spacing w:before="0" w:beforeAutospacing="0" w:after="0" w:afterAutospacing="0"/>
        <w:rPr>
          <w:rFonts w:ascii="Aptos" w:hAnsi="Aptos" w:eastAsia="Aptos" w:cs="Aptos"/>
          <w:sz w:val="21"/>
          <w:szCs w:val="21"/>
          <w:lang w:val="en-US"/>
        </w:rPr>
      </w:pPr>
      <w:r>
        <w:rPr>
          <w:rFonts w:ascii="Consolas" w:hAnsi="Consolas" w:eastAsia="Consolas" w:cs="Consolas"/>
          <w:sz w:val="21"/>
          <w:szCs w:val="21"/>
          <w:lang w:val="en-US"/>
        </w:rPr>
        <w:t>F_visual_combined</w:t>
      </w:r>
      <w:r>
        <w:rPr>
          <w:rFonts w:ascii="Aptos" w:hAnsi="Aptos" w:eastAsia="Aptos" w:cs="Aptos"/>
          <w:sz w:val="21"/>
          <w:szCs w:val="21"/>
          <w:lang w:val="en-US"/>
        </w:rPr>
        <w:t xml:space="preserve">, with shape </w:t>
      </w:r>
      <w:r>
        <w:rPr>
          <w:rFonts w:ascii="Consolas" w:hAnsi="Consolas" w:eastAsia="Consolas" w:cs="Consolas"/>
          <w:sz w:val="21"/>
          <w:szCs w:val="21"/>
          <w:lang w:val="en-US"/>
        </w:rPr>
        <w:t>[1440, 896]</w:t>
      </w:r>
      <w:r>
        <w:rPr>
          <w:rFonts w:ascii="Aptos" w:hAnsi="Aptos" w:eastAsia="Aptos" w:cs="Aptos"/>
          <w:sz w:val="21"/>
          <w:szCs w:val="21"/>
          <w:lang w:val="en-US"/>
        </w:rPr>
        <w:t>; and</w:t>
      </w:r>
    </w:p>
    <w:p w14:paraId="70F4424A">
      <w:pPr>
        <w:pStyle w:val="20"/>
        <w:numPr>
          <w:ilvl w:val="0"/>
          <w:numId w:val="3"/>
        </w:numPr>
        <w:spacing w:before="0" w:beforeAutospacing="0" w:after="0" w:afterAutospacing="0"/>
        <w:rPr>
          <w:rFonts w:ascii="Aptos" w:hAnsi="Aptos" w:eastAsia="Aptos" w:cs="Aptos"/>
          <w:sz w:val="21"/>
          <w:szCs w:val="21"/>
          <w:lang w:val="en-US"/>
        </w:rPr>
      </w:pPr>
      <w:r>
        <w:rPr>
          <w:rFonts w:ascii="Consolas" w:hAnsi="Consolas" w:eastAsia="Consolas" w:cs="Consolas"/>
          <w:sz w:val="21"/>
          <w:szCs w:val="21"/>
          <w:lang w:val="en-US"/>
        </w:rPr>
        <w:t>F_visual</w:t>
      </w:r>
      <w:r>
        <w:rPr>
          <w:rFonts w:ascii="Aptos" w:hAnsi="Aptos" w:eastAsia="Aptos" w:cs="Aptos"/>
          <w:sz w:val="21"/>
          <w:szCs w:val="21"/>
          <w:lang w:val="en-US"/>
        </w:rPr>
        <w:t xml:space="preserve">, with shape </w:t>
      </w:r>
      <w:r>
        <w:rPr>
          <w:rFonts w:ascii="Consolas" w:hAnsi="Consolas" w:eastAsia="Consolas" w:cs="Consolas"/>
          <w:sz w:val="21"/>
          <w:szCs w:val="21"/>
          <w:lang w:val="en-US"/>
        </w:rPr>
        <w:t>[1440, 320]</w:t>
      </w:r>
      <w:r>
        <w:rPr>
          <w:rFonts w:ascii="Aptos" w:hAnsi="Aptos" w:eastAsia="Aptos" w:cs="Aptos"/>
          <w:sz w:val="21"/>
          <w:szCs w:val="21"/>
          <w:lang w:val="en-US"/>
        </w:rPr>
        <w:t>, representing the selected handcrafted feature.</w:t>
      </w:r>
    </w:p>
    <w:p w14:paraId="1745494E">
      <w:pPr>
        <w:suppressLineNumbers w:val="0"/>
        <w:bidi w:val="0"/>
        <w:spacing w:before="240" w:beforeAutospacing="0" w:after="240" w:afterAutospacing="0" w:line="276" w:lineRule="auto"/>
        <w:ind w:left="0" w:right="0"/>
        <w:jc w:val="left"/>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The corresponding final-model probability fields were P_visual_handcrafted, P_visual_deep_mlp, P_visual_combined and the selected field P_visual, each with shape [1440, 8]. The raw class probabilities supplied directly by the upstream M4 model were retained separately as P_visual_deep_source; these were not the learned-only MLP probabilities used in the representation comparison.</w:t>
      </w:r>
    </w:p>
    <w:p w14:paraId="4A133B84">
      <w:pPr>
        <w:suppressLineNumbers w:val="0"/>
        <w:bidi w:val="0"/>
        <w:spacing w:before="240" w:beforeAutospacing="0" w:after="240" w:afterAutospacing="0" w:line="276" w:lineRule="auto"/>
        <w:ind w:left="0" w:right="0"/>
        <w:jc w:val="left"/>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Frame-level representations were also retained when available. The handcrafted sequence field, F_visual_handcrafted_sequence, has shape [1440, 16, 320], while the learned sequence field, F_visual_deep_sequence, has shape [1440, 16, 576]. Because every video was represented by exactly 16 sampled frames, these arrays have a fixed temporal dimension and the final visual artifact does not require separate sequence-length or padding-mask fields.</w:t>
      </w:r>
    </w:p>
    <w:p w14:paraId="5B5D07A2">
      <w:pPr>
        <w:suppressLineNumbers w:val="0"/>
        <w:bidi w:val="0"/>
        <w:spacing w:before="240" w:beforeAutospacing="0" w:after="240" w:afterAutospacing="0" w:line="276" w:lineRule="auto"/>
        <w:ind w:left="0" w:right="0"/>
        <w:jc w:val="left"/>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Rows retain the common sample ID, split, actor and label metadata, plus oof_fold. The original export spelling surprised follows the alias rule in Section 3.4. Upstream checkpoint metadata and frame_idx, frame_time_sec and video_fps preserve feature and temporal provenance.</w:t>
      </w:r>
    </w:p>
    <w:p w14:paraId="3070D6FE">
      <w:pPr>
        <w:pStyle w:val="5"/>
      </w:pPr>
      <w:r>
        <w:t>Actor-Grouped OOF Probability Generation</w:t>
      </w:r>
    </w:p>
    <w:p w14:paraId="1CE7A3BA">
      <w:pPr>
        <w:suppressLineNumbers w:val="0"/>
        <w:bidi w:val="0"/>
        <w:spacing w:before="240" w:beforeAutospacing="0" w:after="240" w:afterAutospacing="0" w:line="276" w:lineRule="auto"/>
        <w:ind w:left="0" w:right="0"/>
        <w:jc w:val="left"/>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The visual fusion-safe probability fields use the deterministic four-fold actor-grouped procedure in Section 3.3. Each fold holds out four training actors, or 240 original clips, and fits on the remaining 12 actors, or 720 original clips.</w:t>
      </w:r>
    </w:p>
    <w:p w14:paraId="59B6536E">
      <w:pPr>
        <w:suppressLineNumbers w:val="0"/>
        <w:bidi w:val="0"/>
        <w:spacing w:before="240" w:beforeAutospacing="0" w:after="240" w:afterAutospacing="0" w:line="276" w:lineRule="auto"/>
        <w:ind w:left="0" w:right="0"/>
        <w:jc w:val="left"/>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For the handcrafted branch, each fold-specific RBF-SVM pipeline was fitted using the 720 original recordings belonging to the fit actors together with their 720 AUG-1 horizontally flipped counterparts. Augmented samples were aligned with their originals through source_sample_id, and no augmentation belonging to a held-out actor was included in that fold’s training data. For the learned-only and combined representations, the scaler and MLP were fitted from scratch using only the 720 original recordings belonging to the fit actors. All preprocessing operations, including feature standardisation, were therefore estimated separately within each fold.</w:t>
      </w:r>
    </w:p>
    <w:p w14:paraId="6B0BB18E">
      <w:pPr>
        <w:suppressLineNumbers w:val="0"/>
        <w:bidi w:val="0"/>
        <w:spacing w:before="240" w:beforeAutospacing="0" w:after="240" w:afterAutospacing="0" w:line="276" w:lineRule="auto"/>
        <w:ind w:left="0" w:right="0"/>
        <w:jc w:val="left"/>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The three OOF outputs are stored in P_visual_handcrafted_fusion, P_visual_deep_mlp_fusion and P_visual_combined_fusion. P_visual_fusion aliases the selected handcrafted output. Training rows retain oof_fold values 0–3; validation and test rows use −1.</w:t>
      </w:r>
    </w:p>
    <w:p w14:paraId="05D3CBA1">
      <w:pPr>
        <w:suppressLineNumbers w:val="0"/>
        <w:bidi w:val="0"/>
        <w:spacing w:before="240" w:beforeAutospacing="0" w:after="240" w:afterAutospacing="0" w:line="276" w:lineRule="auto"/>
        <w:ind w:left="0" w:right="0"/>
        <w:jc w:val="left"/>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After the representation and hyperparameters had been locked using the validation set, the final classifiers were fitted using the complete training split. The locked handcrafted classifier used 960 original training recordings and their 960 AUG-1 counterparts, whereas the learned-only and combined MLPs used the 960 original training recordings. These final classifiers generated the validation and test entries in both the standard and fusion-safe probability fields. Thus, the _fusion fields contain actor-grouped OOF probabilities for training rows and final locked-model probabilities for validation and test rows.</w:t>
      </w:r>
    </w:p>
    <w:p w14:paraId="2067041B">
      <w:pPr>
        <w:suppressLineNumbers w:val="0"/>
        <w:bidi w:val="0"/>
        <w:spacing w:before="240" w:beforeAutospacing="0" w:after="240" w:afterAutospacing="0" w:line="276" w:lineRule="auto"/>
        <w:ind w:left="0" w:right="0"/>
        <w:jc w:val="left"/>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The standard P_visual* fields are in-sample for training rows. The corresponding _fusion fields should be used if a downstream model is fitted to visual probabilities. The reported feature-based gating model instead operates directly on pooled vectors (Section 4.4.3).</w:t>
      </w:r>
    </w:p>
    <w:p w14:paraId="17193606">
      <w:pPr>
        <w:pStyle w:val="3"/>
        <w:keepNext/>
        <w:spacing w:before="240" w:beforeAutospacing="0" w:after="100" w:afterAutospacing="0" w:line="276" w:lineRule="auto"/>
        <w:rPr>
          <w:rFonts w:ascii="Aptos" w:hAnsi="Aptos" w:eastAsia="Aptos" w:cs="Aptos"/>
          <w:b/>
          <w:bCs/>
          <w:color w:val="C65911"/>
          <w:sz w:val="26"/>
          <w:szCs w:val="26"/>
          <w:lang w:val="en-US"/>
        </w:rPr>
      </w:pPr>
      <w:bookmarkStart w:id="62" w:name="_Toc25802074"/>
      <w:r>
        <w:rPr>
          <w:rFonts w:ascii="Aptos" w:hAnsi="Aptos" w:eastAsia="Aptos" w:cs="Aptos"/>
          <w:b/>
          <w:bCs/>
          <w:color w:val="C65911"/>
          <w:sz w:val="26"/>
          <w:szCs w:val="26"/>
          <w:lang w:val="en-US"/>
        </w:rPr>
        <w:t>4.4 Multimodal Fusion</w:t>
      </w:r>
      <w:bookmarkEnd w:id="62"/>
      <w:bookmarkStart w:id="63" w:name="ReportHeading21"/>
      <w:bookmarkEnd w:id="63"/>
    </w:p>
    <w:p w14:paraId="7573EAA7">
      <w:pPr>
        <w:spacing w:before="0" w:beforeAutospacing="0" w:after="100" w:afterAutospacing="0" w:line="276" w:lineRule="auto"/>
      </w:pPr>
      <w:r>
        <w:rPr>
          <w:rFonts w:ascii="Aptos" w:hAnsi="Aptos" w:eastAsia="Aptos" w:cs="Aptos"/>
          <w:sz w:val="21"/>
          <w:szCs w:val="21"/>
          <w:lang w:val="en-US"/>
        </w:rPr>
        <w:t>Two frozen-representation settings are evaluated. The MFCC Transformer setting combines 48D handcrafted audio with a 128D mean-pooled learned representation and pairs the resulting 176D audio vector with 576D MobileNetV3 visual features. Its attention branch uses the learned T × 128 audio sequence and 16 × 576 visual sequence. The WavLM setting uses 128D learned audio with 320D handcrafted vision as its primary configuration; additional runs retain the same MobileNetV3 visual features as the MFCC Transformer comparison. Both settings follow Chapter 3 and use seeds 42/43/44. Matched unimodal heads use the corresponding features and the same classifier training protocol.</w:t>
      </w:r>
    </w:p>
    <w:p w14:paraId="315A4049">
      <w:pPr>
        <w:spacing w:before="0" w:beforeAutospacing="0" w:after="100" w:afterAutospacing="0" w:line="276" w:lineRule="auto"/>
      </w:pPr>
      <w:r>
        <w:rPr>
          <w:rFonts w:ascii="Aptos" w:hAnsi="Aptos" w:eastAsia="Aptos" w:cs="Aptos"/>
          <w:sz w:val="21"/>
          <w:szCs w:val="21"/>
          <w:lang w:val="en-US"/>
        </w:rPr>
        <w:t>In the WavLM setting, audio representations use frozen WavLM Base+ (Chen et al., 2022), followed by a supervised temporal adapter, residual depthwise temporal convolution and attentive statistics pooling. Each recording has a learned 128D pooled vector, a variable-length T × 128 sequence and eight original-head probabilities. Checkpoint verification reproduced all 1,200 exported training/validation probability vectors within tolerance.</w:t>
      </w:r>
    </w:p>
    <w:p w14:paraId="4D267923">
      <w:pPr>
        <w:spacing w:before="0" w:beforeAutospacing="0" w:after="100" w:afterAutospacing="0" w:line="276" w:lineRule="auto"/>
      </w:pPr>
      <w:r>
        <w:rPr>
          <w:rFonts w:ascii="Aptos" w:hAnsi="Aptos" w:eastAsia="Aptos" w:cs="Aptos"/>
          <w:sz w:val="21"/>
          <w:szCs w:val="21"/>
          <w:lang w:val="en-US"/>
        </w:rPr>
        <w:t>The selected visual representation contains a 320D handcrafted pooled vector, 16 × 320 frame descriptors and probabilities from an RBF SVM. MobileNetV3-Small exports (Howard et al., 2019), with 576D pooled features, and combined 896D handcrafted/deep exports provide representation controls. Combined sequences concatenate aligned channels at each frame. Appendix D identifies the artifacts and checkpoint versions.</w:t>
      </w:r>
    </w:p>
    <w:p w14:paraId="73F7E619">
      <w:pPr>
        <w:spacing w:before="0" w:beforeAutospacing="0" w:after="100" w:afterAutospacing="0" w:line="276" w:lineRule="auto"/>
      </w:pPr>
      <w:r>
        <w:rPr>
          <w:rFonts w:ascii="Aptos" w:hAnsi="Aptos" w:eastAsia="Aptos" w:cs="Aptos"/>
          <w:sz w:val="21"/>
          <w:szCs w:val="21"/>
          <w:lang w:val="en-US"/>
        </w:rPr>
        <w:t>Figure 4.6 summarises the WavLM fusion experiments. A shared actor split and input-validation stage feed unimodal references and three complementary comparison families: probability fusion, pooled-feature fusion and sequence-based fusion. Representation controls vary handcrafted, learned and combined inputs; architectural controls vary projections, interaction rank, residual corrections, auxiliary objectives and attention pathways. Gate interventions test the dependence on sample-specific weighting. Validation selects checkpoints and settings, after which saved predictions support test error analysis and paired uncertainty estimates. The separate raw-video pilot assesses extraction, inference and confidence on external recordings.</w:t>
      </w:r>
    </w:p>
    <w:p w14:paraId="0B99C4B1">
      <w:pPr>
        <w:spacing w:before="0" w:beforeAutospacing="0" w:after="100" w:afterAutospacing="0" w:line="276" w:lineRule="auto"/>
        <w:ind w:left="0" w:right="0" w:firstLine="0"/>
        <w:jc w:val="center"/>
      </w:pPr>
      <w:r>
        <w:drawing>
          <wp:inline distT="0" distB="0" distL="114300" distR="114300">
            <wp:extent cx="6305550" cy="4838700"/>
            <wp:effectExtent l="0" t="0" r="0" b="0"/>
            <wp:docPr id="20145613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61344" name="drawing"/>
                    <pic:cNvPicPr>
                      <a:picLocks noChangeAspect="1"/>
                    </pic:cNvPicPr>
                  </pic:nvPicPr>
                  <pic:blipFill>
                    <a:blip r:embed="rId20"/>
                    <a:stretch>
                      <a:fillRect/>
                    </a:stretch>
                  </pic:blipFill>
                  <pic:spPr>
                    <a:xfrm>
                      <a:off x="0" y="0"/>
                      <a:ext cx="6305550" cy="4838700"/>
                    </a:xfrm>
                    <a:prstGeom prst="rect">
                      <a:avLst/>
                    </a:prstGeom>
                  </pic:spPr>
                </pic:pic>
              </a:graphicData>
            </a:graphic>
          </wp:inline>
        </w:drawing>
      </w:r>
    </w:p>
    <w:p w14:paraId="3660C3B2">
      <w:pPr>
        <w:spacing w:before="0" w:beforeAutospacing="0" w:after="1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Figure 4.6. Structure of the WavLM fusion experiment suite. Shared actor partitions and aligned recordings support representation controls, fusion comparisons, gate interventions and evaluation.</w:t>
      </w:r>
    </w:p>
    <w:p w14:paraId="59F05B9D">
      <w:pPr>
        <w:pStyle w:val="4"/>
        <w:keepNext/>
        <w:spacing w:before="240" w:beforeAutospacing="0" w:after="100" w:afterAutospacing="0" w:line="276" w:lineRule="auto"/>
      </w:pPr>
      <w:r>
        <w:rPr>
          <w:rFonts w:ascii="Aptos" w:hAnsi="Aptos" w:eastAsia="Aptos" w:cs="Aptos"/>
          <w:b/>
          <w:bCs/>
          <w:color w:val="2F5597"/>
          <w:sz w:val="22"/>
          <w:szCs w:val="22"/>
          <w:lang w:val="en-US"/>
        </w:rPr>
        <w:t>4.4.1 Equal-Weight and Validation-Tuned Decision Fusion</w:t>
      </w:r>
    </w:p>
    <w:p w14:paraId="69018494">
      <w:pPr>
        <w:spacing w:before="0" w:beforeAutospacing="0" w:after="100" w:afterAutospacing="0" w:line="276" w:lineRule="auto"/>
      </w:pPr>
      <w:r>
        <w:rPr>
          <w:rFonts w:ascii="Aptos" w:hAnsi="Aptos" w:eastAsia="Aptos" w:cs="Aptos"/>
          <w:sz w:val="21"/>
          <w:szCs w:val="21"/>
          <w:lang w:val="en-US"/>
        </w:rPr>
        <w:t>After class alignment, the decision distribution is a convex combination of the delivered audio and visual probabilities:</w:t>
      </w:r>
    </w:p>
    <w:p w14:paraId="0B92B4A2">
      <w:pPr>
        <w:spacing w:before="0" w:beforeAutospacing="0" w:after="100" w:afterAutospacing="0" w:line="276" w:lineRule="auto"/>
        <w:ind w:left="0" w:right="0" w:firstLine="0"/>
        <w:jc w:val="center"/>
      </w:pPr>
      <w:r>
        <w:rPr>
          <w:rFonts w:ascii="Aptos" w:hAnsi="Aptos" w:eastAsia="Aptos" w:cs="Aptos"/>
          <w:sz w:val="21"/>
          <w:szCs w:val="21"/>
          <w:lang w:val="en-US"/>
        </w:rPr>
        <w:t>p = α pₐ + (1 − α) pᵥ, 0 ≤ α ≤ 1</w:t>
      </w:r>
    </w:p>
    <w:p w14:paraId="5BDB3F3A">
      <w:pPr>
        <w:spacing w:before="0" w:beforeAutospacing="0" w:after="100" w:afterAutospacing="0" w:line="276" w:lineRule="auto"/>
      </w:pPr>
      <w:r>
        <w:rPr>
          <w:rFonts w:ascii="Aptos" w:hAnsi="Aptos" w:eastAsia="Aptos" w:cs="Aptos"/>
          <w:sz w:val="21"/>
          <w:szCs w:val="21"/>
          <w:lang w:val="en-US"/>
        </w:rPr>
        <w:t>Equal fusion fixes α = 0.50. Validation tuning follows the grid and tie-break rule in Section 3.5 and selects α = 0.60 for the exported handcrafted visual classifier. Fusion directly combines the supplied validation or test distributions; it does not train a new MLP.</w:t>
      </w:r>
    </w:p>
    <w:p w14:paraId="69BC84A2">
      <w:pPr>
        <w:pStyle w:val="4"/>
        <w:keepNext/>
        <w:spacing w:before="240" w:beforeAutospacing="0" w:after="100" w:afterAutospacing="0" w:line="276" w:lineRule="auto"/>
      </w:pPr>
      <w:r>
        <w:rPr>
          <w:rFonts w:ascii="Aptos" w:hAnsi="Aptos" w:eastAsia="Aptos" w:cs="Aptos"/>
          <w:b/>
          <w:bCs/>
          <w:color w:val="2F5597"/>
          <w:sz w:val="22"/>
          <w:szCs w:val="22"/>
          <w:lang w:val="en-US"/>
        </w:rPr>
        <w:t>4.4.2 Feature Concatenation</w:t>
      </w:r>
    </w:p>
    <w:p w14:paraId="527962F1">
      <w:pPr>
        <w:spacing w:before="0" w:beforeAutospacing="0" w:after="100" w:afterAutospacing="0" w:line="276" w:lineRule="auto"/>
      </w:pPr>
      <w:r>
        <w:rPr>
          <w:rFonts w:ascii="Aptos" w:hAnsi="Aptos" w:eastAsia="Aptos" w:cs="Aptos"/>
          <w:sz w:val="21"/>
          <w:szCs w:val="21"/>
          <w:lang w:val="en-US"/>
        </w:rPr>
        <w:t>Training-standardised pooled vectors are concatenated in audio-then-visual order, producing a 448-dimensional input (128 + 320). The classifier is Linear(448,64), ReLU, Dropout(0.20), Linear(64,8), followed by softmax for exported probabilities. Audio-only and visual-only MLP controls use the same hidden width, activation, dropout and optimisation budget on their respective inputs. They are distinct from the delivered WavLM classifier and visual SVM, which remain separate system-level references.</w:t>
      </w:r>
    </w:p>
    <w:p w14:paraId="02506FEF">
      <w:pPr>
        <w:pStyle w:val="4"/>
        <w:keepNext/>
        <w:spacing w:before="240" w:beforeAutospacing="0" w:after="100" w:afterAutospacing="0" w:line="276" w:lineRule="auto"/>
      </w:pPr>
      <w:r>
        <w:rPr>
          <w:rFonts w:ascii="Aptos" w:hAnsi="Aptos" w:eastAsia="Aptos" w:cs="Aptos"/>
          <w:b/>
          <w:bCs/>
          <w:color w:val="2F5597"/>
          <w:sz w:val="22"/>
          <w:szCs w:val="22"/>
          <w:lang w:val="en-US"/>
        </w:rPr>
        <w:t>4.4.3 Gated Fusion</w:t>
      </w:r>
    </w:p>
    <w:p w14:paraId="254FF87A">
      <w:pPr>
        <w:spacing w:before="0" w:beforeAutospacing="0" w:after="100" w:afterAutospacing="0" w:line="276" w:lineRule="auto"/>
      </w:pPr>
      <w:r>
        <w:rPr>
          <w:rFonts w:ascii="Aptos" w:hAnsi="Aptos" w:eastAsia="Aptos" w:cs="Aptos"/>
          <w:sz w:val="21"/>
          <w:szCs w:val="21"/>
          <w:lang w:val="en-US"/>
        </w:rPr>
        <w:t>Audio and visual pooled vectors are separately projected to 64 dimensions with tanh. A sigmoid gate receives their original standardised concatenation and produces 64 channel-wise values. The gate and classification head are trained jointly with the modality projections:</w:t>
      </w:r>
    </w:p>
    <w:p w14:paraId="75474C6F">
      <w:pPr>
        <w:spacing w:before="0" w:beforeAutospacing="0" w:after="100" w:afterAutospacing="0" w:line="276" w:lineRule="auto"/>
        <w:ind w:left="0" w:right="0" w:firstLine="0"/>
        <w:jc w:val="center"/>
      </w:pPr>
      <w:r>
        <w:rPr>
          <w:rFonts w:ascii="Aptos" w:hAnsi="Aptos" w:eastAsia="Aptos" w:cs="Aptos"/>
          <w:sz w:val="21"/>
          <w:szCs w:val="21"/>
          <w:lang w:val="en-US"/>
        </w:rPr>
        <w:t>a = tanh(Wₐ xₐ + bₐ), v = tanh(Wᵥ xᵥ + bᵥ)</w:t>
      </w:r>
    </w:p>
    <w:p w14:paraId="406830AF">
      <w:pPr>
        <w:spacing w:before="0" w:beforeAutospacing="0" w:after="100" w:afterAutospacing="0" w:line="276" w:lineRule="auto"/>
        <w:ind w:left="0" w:right="0" w:firstLine="0"/>
        <w:jc w:val="center"/>
      </w:pPr>
      <w:r>
        <w:rPr>
          <w:rFonts w:ascii="Aptos" w:hAnsi="Aptos" w:eastAsia="Aptos" w:cs="Aptos"/>
          <w:sz w:val="21"/>
          <w:szCs w:val="21"/>
          <w:lang w:val="en-US"/>
        </w:rPr>
        <w:t>g = sigmoid(Wg [xₐ ; xᵥ] + bg), h = g ⊙ a + (1 − g) ⊙ v</w:t>
      </w:r>
    </w:p>
    <w:p w14:paraId="6FCA16AD">
      <w:pPr>
        <w:spacing w:before="0" w:beforeAutospacing="0" w:after="100" w:afterAutospacing="0" w:line="276" w:lineRule="auto"/>
      </w:pPr>
      <w:r>
        <w:rPr>
          <w:rFonts w:ascii="Aptos" w:hAnsi="Aptos" w:eastAsia="Aptos" w:cs="Aptos"/>
          <w:sz w:val="21"/>
          <w:szCs w:val="21"/>
          <w:lang w:val="en-US"/>
        </w:rPr>
        <w:t>The fused vector enters a 64 → 64 → 8 MLP with ReLU and dropout 0.20. Per-sample gate vectors are saved for diagnostics. Inference-time controls replace learned gates with fixed 0.5, the training-set mean, audio/visual extremes or gates shuffled across samples while holding features and model parameters fixed.</w:t>
      </w:r>
    </w:p>
    <w:p w14:paraId="0ECF50AB">
      <w:pPr>
        <w:pStyle w:val="4"/>
        <w:keepNext/>
        <w:spacing w:before="240" w:beforeAutospacing="0" w:after="100" w:afterAutospacing="0" w:line="276" w:lineRule="auto"/>
      </w:pPr>
      <w:r>
        <w:rPr>
          <w:rFonts w:ascii="Aptos" w:hAnsi="Aptos" w:eastAsia="Aptos" w:cs="Aptos"/>
          <w:b/>
          <w:bCs/>
          <w:color w:val="2F5597"/>
          <w:sz w:val="22"/>
          <w:szCs w:val="22"/>
          <w:lang w:val="en-US"/>
        </w:rPr>
        <w:t>4.4.4 Cross-Attention Fusion and Unimodal Controls</w:t>
      </w:r>
    </w:p>
    <w:p w14:paraId="3480D978">
      <w:pPr>
        <w:spacing w:before="0" w:beforeAutospacing="0" w:after="100" w:afterAutospacing="0" w:line="276" w:lineRule="auto"/>
      </w:pPr>
      <w:r>
        <w:rPr>
          <w:rFonts w:ascii="Aptos" w:hAnsi="Aptos" w:eastAsia="Aptos" w:cs="Aptos"/>
          <w:sz w:val="21"/>
          <w:szCs w:val="21"/>
          <w:lang w:val="en-US"/>
        </w:rPr>
        <w:t>The audio sequence has shape T × 128 and the primary visual sequence has shape 16 × 320. Separate linear projections map both to 64 channels. A four-head attention block uses audio queries and visual keys/values. Padded visual keys are masked; the attention output is added to the projected audio sequence and layer-normalised. Only valid audio positions enter temporal mean pooling, followed by a 64 → 64 → 8 MLP. No positional encoding is added in this primary implementation; relative-index encoding is an explicit extension.</w:t>
      </w:r>
    </w:p>
    <w:p w14:paraId="5A432813">
      <w:pPr>
        <w:spacing w:before="0" w:beforeAutospacing="0" w:after="100" w:afterAutospacing="0" w:line="276" w:lineRule="auto"/>
      </w:pPr>
      <w:r>
        <w:rPr>
          <w:rFonts w:ascii="Aptos" w:hAnsi="Aptos" w:eastAsia="Aptos" w:cs="Aptos"/>
          <w:sz w:val="21"/>
          <w:szCs w:val="21"/>
          <w:lang w:val="en-US"/>
        </w:rPr>
        <w:t>Audio-sequence-mean and sequence-mean-concatenation controls compare arithmetic sequence pooling with the upstream attentive pooled representation. Additional controls use projected means, uniform valid-token weights, relative-index positions, temporal convolutions and reverse-direction attention. Training budgets match across variants. Uniform attention leaves Q/K parameters inactive and omits attention-weight dropout; bidirectional attention adds parameters through a reverse branch.</w:t>
      </w:r>
    </w:p>
    <w:p w14:paraId="3DD3BBBC">
      <w:pPr>
        <w:pStyle w:val="4"/>
        <w:keepNext/>
        <w:spacing w:before="240" w:beforeAutospacing="0" w:after="100" w:afterAutospacing="0" w:line="276" w:lineRule="auto"/>
      </w:pPr>
      <w:r>
        <w:rPr>
          <w:rFonts w:ascii="Aptos" w:hAnsi="Aptos" w:eastAsia="Aptos" w:cs="Aptos"/>
          <w:b/>
          <w:bCs/>
          <w:color w:val="2F5597"/>
          <w:sz w:val="22"/>
          <w:szCs w:val="22"/>
          <w:lang w:val="en-US"/>
        </w:rPr>
        <w:t>4.4.5 Training Settings and Additional Controls</w:t>
      </w:r>
    </w:p>
    <w:p w14:paraId="136BC7B4">
      <w:pPr>
        <w:spacing w:before="0" w:beforeAutospacing="0" w:after="100" w:afterAutospacing="0" w:line="276" w:lineRule="auto"/>
      </w:pPr>
      <w:r>
        <w:rPr>
          <w:rFonts w:ascii="Aptos" w:hAnsi="Aptos" w:eastAsia="Aptos" w:cs="Aptos"/>
          <w:sz w:val="21"/>
          <w:szCs w:val="21"/>
          <w:lang w:val="en-US"/>
        </w:rPr>
        <w:t>All neural fusion models use cross-entropy and AdamW (Loshchilov &amp; Hutter, 2019), with learning rate 0.001, weight decay 0.0001, batch size 64 and gradient clipping at norm 1. The budget is 30 epochs with early-stopping patience 8. Checkpoint selection and three-seed aggregation follow Section 3.5.</w:t>
      </w:r>
    </w:p>
    <w:p w14:paraId="1CAC941C">
      <w:pPr>
        <w:spacing w:before="0" w:beforeAutospacing="0" w:after="100" w:afterAutospacing="0" w:line="276" w:lineRule="auto"/>
      </w:pPr>
      <w:r>
        <w:rPr>
          <w:rFonts w:ascii="Aptos" w:hAnsi="Aptos" w:eastAsia="Aptos" w:cs="Aptos"/>
          <w:sz w:val="21"/>
          <w:szCs w:val="21"/>
          <w:lang w:val="en-US"/>
        </w:rPr>
        <w:t>The residual variant adds a visual-informed logit correction to the frozen original audio head. Its final layer is zero-initialised and its trainable scale starts at 0.1. A 2 × 2 control varies visual embedding dropout (0.25) and auxiliary audio/visual cross-entropy (0.20 each). SupCon uses loss weight 0.10 and temperature 0.10. Rank-4 fusion and projected concatenation share the subsequent classifier. Only added heads/projections are trained.</w:t>
      </w:r>
    </w:p>
    <w:p w14:paraId="34FF0E56">
      <w:pPr>
        <w:pStyle w:val="2"/>
        <w:keepNext/>
        <w:spacing w:before="228" w:beforeAutospacing="0" w:after="228" w:afterAutospacing="0"/>
        <w:rPr>
          <w:rFonts w:ascii="Aptos" w:hAnsi="Aptos" w:eastAsia="Aptos" w:cs="Aptos"/>
          <w:b/>
          <w:bCs/>
          <w:color w:val="17365D"/>
          <w:sz w:val="34"/>
          <w:szCs w:val="34"/>
          <w:lang w:val="en-US"/>
        </w:rPr>
      </w:pPr>
      <w:bookmarkStart w:id="64" w:name="_Toc589412956"/>
      <w:r>
        <w:rPr>
          <w:rFonts w:ascii="Aptos" w:hAnsi="Aptos" w:eastAsia="Aptos" w:cs="Aptos"/>
          <w:b/>
          <w:bCs/>
          <w:color w:val="17365D"/>
          <w:sz w:val="34"/>
          <w:szCs w:val="34"/>
          <w:lang w:val="en-US"/>
        </w:rPr>
        <w:t>5. Experiments and Results</w:t>
      </w:r>
      <w:bookmarkEnd w:id="64"/>
      <w:bookmarkStart w:id="65" w:name="ReportHeading22"/>
      <w:bookmarkEnd w:id="65"/>
    </w:p>
    <w:p w14:paraId="42FDD1C9">
      <w:pPr>
        <w:spacing w:before="210" w:beforeAutospacing="0" w:after="210" w:afterAutospacing="0"/>
      </w:pPr>
      <w:r>
        <w:rPr>
          <w:rFonts w:ascii="Aptos" w:hAnsi="Aptos" w:eastAsia="Aptos" w:cs="Aptos"/>
          <w:b w:val="0"/>
          <w:bCs w:val="0"/>
          <w:color w:val="000000" w:themeColor="text1" w:themeTint="FF"/>
          <w:sz w:val="21"/>
          <w:szCs w:val="21"/>
          <w:lang w:val="en-US"/>
          <w14:textFill>
            <w14:solidFill>
              <w14:schemeClr w14:val="tx1">
                <w14:lumMod w14:val="100000"/>
                <w14:lumOff w14:val="0"/>
              </w14:schemeClr>
            </w14:solidFill>
          </w14:textFill>
        </w:rPr>
        <w:t>Fusion benefits differ between the two representation settings. In the MFCC Transformer setting, concatenation and gating improve test Macro-F1 over their matched audio-only control. In the WavLM setting, no tested fusion method consistently outperforms the strong original audio baseline; the small differences among original audio, tuned decision fusion and audio SVM are unresolved by paired analyses. The WavLM comparisons are presented first, followed by the MFCC Transformer results.</w:t>
      </w:r>
    </w:p>
    <w:p w14:paraId="035F1F17">
      <w:pPr>
        <w:pStyle w:val="3"/>
        <w:keepNext/>
      </w:pPr>
      <w:bookmarkStart w:id="66" w:name="report_36"/>
      <w:bookmarkStart w:id="67" w:name="_Toc676455059"/>
      <w:r>
        <w:t>5.1 Audio Encoder Comparison</w:t>
      </w:r>
      <w:bookmarkEnd w:id="66"/>
      <w:bookmarkEnd w:id="67"/>
      <w:bookmarkStart w:id="68" w:name="ReportHeading23"/>
      <w:bookmarkEnd w:id="68"/>
    </w:p>
    <w:p w14:paraId="3DA40833">
      <w:pPr>
        <w:pStyle w:val="4"/>
        <w:keepNext/>
      </w:pPr>
      <w:r>
        <w:rPr>
          <w:lang w:val="en-US"/>
        </w:rPr>
        <w:t>5.1.1 Experimental Setup and Scope of Comparison</w:t>
      </w:r>
    </w:p>
    <w:p w14:paraId="3AA6EF22">
      <w:pPr>
        <w:spacing w:before="210" w:beforeAutospacing="0" w:after="120" w:afterAutospacing="0" w:line="235" w:lineRule="auto"/>
        <w:rPr>
          <w:lang w:val="en-US"/>
        </w:rPr>
      </w:pPr>
      <w:r>
        <w:rPr>
          <w:rFonts w:ascii="Aptos" w:hAnsi="Aptos" w:eastAsia="Aptos" w:cs="Aptos"/>
          <w:color w:val="auto"/>
          <w:sz w:val="21"/>
          <w:szCs w:val="21"/>
          <w:lang w:val="en-US" w:eastAsia="zh-CN" w:bidi="ar-SA"/>
        </w:rPr>
        <w:t>The MFCC encoder comparison evaluates complete encoder–pooling–classifier pipelines under Chapter 3. All three receive 40-D MFCC sequences, produce 128-D pooled representations and use a 128 → 64 → 8 MLP. Tables in this audio-development section label accuracy in percent; other metrics use a 0–1 scale.</w:t>
      </w:r>
    </w:p>
    <w:p w14:paraId="303E1255">
      <w:pPr>
        <w:spacing w:before="210" w:beforeAutospacing="0" w:after="120" w:afterAutospacing="0" w:line="235" w:lineRule="auto"/>
      </w:pPr>
      <w:r>
        <w:rPr>
          <w:rFonts w:ascii="Aptos" w:hAnsi="Aptos" w:eastAsia="Aptos" w:cs="Aptos"/>
          <w:color w:val="auto"/>
          <w:sz w:val="21"/>
          <w:szCs w:val="21"/>
          <w:lang w:val="en-US" w:eastAsia="zh-CN" w:bidi="ar-SA"/>
        </w:rPr>
        <w:t>The MFCC experiments comprised 11 groups and 33 model-training runs: an initial comparison followed by two batches of five tuning groups. Models within each group shared the data split, preprocessing, and principal training settings. The initial three models were randomly initialised and trained using seed 42, AdamW, a learning rate of 0.001, a batch size of 32, and a maximum of 30 epochs. Some subsequent runs started from previously trained parent checkpoints, with changes to the training budget and regularisation. These runs should therefore be distinguished from the initial controlled comparison. Selection and retrospective test reporting follow Section 3.5.</w:t>
      </w:r>
    </w:p>
    <w:tbl>
      <w:tblPr>
        <w:tblStyle w:val="14"/>
        <w:tblW w:w="0" w:type="auto"/>
        <w:jc w:val="center"/>
        <w:tblLayout w:type="autofit"/>
        <w:tblCellMar>
          <w:top w:w="0" w:type="dxa"/>
          <w:left w:w="108" w:type="dxa"/>
          <w:bottom w:w="0" w:type="dxa"/>
          <w:right w:w="108" w:type="dxa"/>
        </w:tblCellMar>
      </w:tblPr>
      <w:tblGrid>
        <w:gridCol w:w="1037"/>
        <w:gridCol w:w="1717"/>
        <w:gridCol w:w="1831"/>
        <w:gridCol w:w="1604"/>
        <w:gridCol w:w="1831"/>
        <w:gridCol w:w="1604"/>
      </w:tblGrid>
      <w:tr w14:paraId="75446A7B">
        <w:trPr>
          <w:cantSplit/>
          <w:trHeight w:val="300" w:hRule="atLeast"/>
          <w:tblHeader/>
          <w:jc w:val="center"/>
        </w:trPr>
        <w:tc>
          <w:tcPr>
            <w:tcW w:w="103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41EAF59F">
            <w:pPr>
              <w:keepNext/>
              <w:spacing w:before="20" w:beforeAutospacing="0" w:after="20" w:afterAutospacing="0" w:line="218" w:lineRule="auto"/>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Run</w:t>
            </w:r>
          </w:p>
        </w:tc>
        <w:tc>
          <w:tcPr>
            <w:tcW w:w="171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0FEC93E6">
            <w:pPr>
              <w:keepNext/>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Encoder</w:t>
            </w:r>
          </w:p>
        </w:tc>
        <w:tc>
          <w:tcPr>
            <w:tcW w:w="183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26469E0A">
            <w:pPr>
              <w:keepNext/>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Val Acc %</w:t>
            </w:r>
          </w:p>
        </w:tc>
        <w:tc>
          <w:tcPr>
            <w:tcW w:w="16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299890DE">
            <w:pPr>
              <w:keepNext/>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Val F1</w:t>
            </w:r>
          </w:p>
        </w:tc>
        <w:tc>
          <w:tcPr>
            <w:tcW w:w="183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477E6D24">
            <w:pPr>
              <w:keepNext/>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Test Acc %</w:t>
            </w:r>
          </w:p>
        </w:tc>
        <w:tc>
          <w:tcPr>
            <w:tcW w:w="16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2464CAD0">
            <w:pPr>
              <w:keepNext/>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Test F1</w:t>
            </w:r>
          </w:p>
        </w:tc>
      </w:tr>
      <w:tr w14:paraId="673D6706">
        <w:trPr>
          <w:cantSplit/>
          <w:trHeight w:val="300" w:hRule="atLeast"/>
          <w:jc w:val="center"/>
        </w:trPr>
        <w:tc>
          <w:tcPr>
            <w:tcW w:w="103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6F17CFD">
            <w:pPr>
              <w:keepNext/>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F00-C</w:t>
            </w:r>
          </w:p>
        </w:tc>
        <w:tc>
          <w:tcPr>
            <w:tcW w:w="171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1593060">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CNN</w:t>
            </w:r>
          </w:p>
        </w:tc>
        <w:tc>
          <w:tcPr>
            <w:tcW w:w="183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7070051">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42.50</w:t>
            </w:r>
          </w:p>
        </w:tc>
        <w:tc>
          <w:tcPr>
            <w:tcW w:w="16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F795A1B">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0.3836</w:t>
            </w:r>
          </w:p>
        </w:tc>
        <w:tc>
          <w:tcPr>
            <w:tcW w:w="183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EA11B67">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51.25</w:t>
            </w:r>
          </w:p>
        </w:tc>
        <w:tc>
          <w:tcPr>
            <w:tcW w:w="16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A077371">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0.4714</w:t>
            </w:r>
          </w:p>
        </w:tc>
      </w:tr>
      <w:tr w14:paraId="03C3989D">
        <w:trPr>
          <w:cantSplit/>
          <w:trHeight w:val="300" w:hRule="atLeast"/>
          <w:jc w:val="center"/>
        </w:trPr>
        <w:tc>
          <w:tcPr>
            <w:tcW w:w="103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1E20A77">
            <w:pPr>
              <w:keepNext/>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F00-B</w:t>
            </w:r>
          </w:p>
        </w:tc>
        <w:tc>
          <w:tcPr>
            <w:tcW w:w="171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B7C50A2">
            <w:pPr>
              <w:keepNext/>
              <w:spacing w:before="20" w:beforeAutospacing="0" w:after="20" w:afterAutospacing="0" w:line="218" w:lineRule="auto"/>
              <w:jc w:val="center"/>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BiLSTM</w:t>
            </w:r>
          </w:p>
        </w:tc>
        <w:tc>
          <w:tcPr>
            <w:tcW w:w="183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2E6EE8F">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41.67</w:t>
            </w:r>
          </w:p>
        </w:tc>
        <w:tc>
          <w:tcPr>
            <w:tcW w:w="16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AA44175">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0.3593</w:t>
            </w:r>
          </w:p>
        </w:tc>
        <w:tc>
          <w:tcPr>
            <w:tcW w:w="183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ACDECBF">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53.33</w:t>
            </w:r>
          </w:p>
        </w:tc>
        <w:tc>
          <w:tcPr>
            <w:tcW w:w="16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9AD42E5">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0.4924</w:t>
            </w:r>
          </w:p>
        </w:tc>
      </w:tr>
      <w:tr w14:paraId="1B766F16">
        <w:trPr>
          <w:cantSplit/>
          <w:trHeight w:val="300" w:hRule="atLeast"/>
          <w:jc w:val="center"/>
        </w:trPr>
        <w:tc>
          <w:tcPr>
            <w:tcW w:w="103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65F67C2">
            <w:pPr>
              <w:keepNext/>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F00-T</w:t>
            </w:r>
          </w:p>
        </w:tc>
        <w:tc>
          <w:tcPr>
            <w:tcW w:w="171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751EDB0">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Transformer</w:t>
            </w:r>
          </w:p>
        </w:tc>
        <w:tc>
          <w:tcPr>
            <w:tcW w:w="183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BCAC1DB">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47.08</w:t>
            </w:r>
          </w:p>
        </w:tc>
        <w:tc>
          <w:tcPr>
            <w:tcW w:w="16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402DEAF">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0.4508</w:t>
            </w:r>
          </w:p>
        </w:tc>
        <w:tc>
          <w:tcPr>
            <w:tcW w:w="183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1ACB1B5">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55.42</w:t>
            </w:r>
          </w:p>
        </w:tc>
        <w:tc>
          <w:tcPr>
            <w:tcW w:w="16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0C7849A">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0.5466</w:t>
            </w:r>
          </w:p>
        </w:tc>
      </w:tr>
    </w:tbl>
    <w:p w14:paraId="183D246D">
      <w:pPr>
        <w:pStyle w:val="23"/>
        <w:keepNext w:val="0"/>
        <w:spacing w:before="210" w:beforeAutospacing="0" w:after="120" w:afterAutospacing="0" w:line="235" w:lineRule="auto"/>
        <w:ind w:left="0" w:right="0" w:firstLine="0"/>
        <w:jc w:val="center"/>
      </w:pPr>
      <w:r>
        <w:t>Table 5.1.</w:t>
      </w:r>
      <w:r>
        <w:rPr>
          <w:rFonts w:ascii="Aptos" w:hAnsi="Aptos" w:eastAsia="Aptos" w:cs="Aptos"/>
          <w:color w:val="404040" w:themeColor="text1" w:themeTint="BF"/>
          <w:sz w:val="19"/>
          <w:szCs w:val="19"/>
          <w:lang w:eastAsia="zh-CN" w:bidi="ar-SA"/>
          <w14:textFill>
            <w14:solidFill>
              <w14:schemeClr w14:val="tx1">
                <w14:lumMod w14:val="75000"/>
                <w14:lumOff w14:val="25000"/>
              </w14:schemeClr>
            </w14:solidFill>
          </w14:textFill>
        </w:rPr>
        <w:t xml:space="preserve"> </w:t>
      </w:r>
      <w: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t>Initial encoder comparison under shared training settings; 240 recordings per evaluation split</w:t>
      </w:r>
    </w:p>
    <w:p w14:paraId="16C5BB6F">
      <w:pPr>
        <w:spacing w:before="210" w:beforeAutospacing="0" w:after="120" w:afterAutospacing="0" w:line="235" w:lineRule="auto"/>
      </w:pPr>
      <w:r>
        <w:rPr>
          <w:rFonts w:ascii="Aptos" w:hAnsi="Aptos" w:eastAsia="Aptos" w:cs="Aptos"/>
          <w:color w:val="auto"/>
          <w:sz w:val="21"/>
          <w:szCs w:val="21"/>
          <w:lang w:val="en-US" w:eastAsia="zh-CN" w:bidi="ar-SA"/>
        </w:rPr>
        <w:t>Under the initial configuration, the Transformer achieved a validation macro-F1 of 0.4508, compared with 0.3836 for CNN and 0.3593 for BiLSTM. Its test macro-F1 was 0.5466. These results favoured the Transformer under the specified configuration and actor split, but do not establish that this architecture is universally superior for speech emotion recognition.</w:t>
      </w:r>
    </w:p>
    <w:p w14:paraId="75526C03">
      <w:pPr>
        <w:pStyle w:val="4"/>
        <w:keepNext/>
        <w:rPr>
          <w:lang w:val="en-US"/>
        </w:rPr>
      </w:pPr>
      <w:r>
        <w:rPr>
          <w:lang w:val="en-US"/>
        </w:rPr>
        <w:t>5.1.2 Results after Tuning and Model Selection</w:t>
      </w:r>
    </w:p>
    <w:tbl>
      <w:tblPr>
        <w:tblStyle w:val="14"/>
        <w:tblW w:w="0" w:type="auto"/>
        <w:jc w:val="center"/>
        <w:tblLayout w:type="autofit"/>
        <w:tblCellMar>
          <w:top w:w="0" w:type="dxa"/>
          <w:left w:w="108" w:type="dxa"/>
          <w:bottom w:w="0" w:type="dxa"/>
          <w:right w:w="108" w:type="dxa"/>
        </w:tblCellMar>
      </w:tblPr>
      <w:tblGrid>
        <w:gridCol w:w="1037"/>
        <w:gridCol w:w="1717"/>
        <w:gridCol w:w="1831"/>
        <w:gridCol w:w="1604"/>
        <w:gridCol w:w="1831"/>
        <w:gridCol w:w="1604"/>
      </w:tblGrid>
      <w:tr w14:paraId="5B8D276F">
        <w:trPr>
          <w:cantSplit/>
          <w:trHeight w:val="300" w:hRule="atLeast"/>
          <w:tblHeader/>
          <w:jc w:val="center"/>
        </w:trPr>
        <w:tc>
          <w:tcPr>
            <w:tcW w:w="103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5FB46733">
            <w:pPr>
              <w:keepNext/>
              <w:spacing w:before="20" w:beforeAutospacing="0" w:after="20" w:afterAutospacing="0" w:line="218" w:lineRule="auto"/>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Run</w:t>
            </w:r>
          </w:p>
        </w:tc>
        <w:tc>
          <w:tcPr>
            <w:tcW w:w="171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18F0EA3F">
            <w:pPr>
              <w:keepNext/>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Encoder</w:t>
            </w:r>
          </w:p>
        </w:tc>
        <w:tc>
          <w:tcPr>
            <w:tcW w:w="183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27CE2F38">
            <w:pPr>
              <w:keepNext/>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Val Acc %</w:t>
            </w:r>
          </w:p>
        </w:tc>
        <w:tc>
          <w:tcPr>
            <w:tcW w:w="16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0F976525">
            <w:pPr>
              <w:keepNext/>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Val F1</w:t>
            </w:r>
          </w:p>
        </w:tc>
        <w:tc>
          <w:tcPr>
            <w:tcW w:w="183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5A8B14D1">
            <w:pPr>
              <w:keepNext/>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Test Acc %</w:t>
            </w:r>
          </w:p>
        </w:tc>
        <w:tc>
          <w:tcPr>
            <w:tcW w:w="16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3AF62F04">
            <w:pPr>
              <w:keepNext/>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Test F1</w:t>
            </w:r>
          </w:p>
        </w:tc>
      </w:tr>
      <w:tr w14:paraId="1820E1D4">
        <w:trPr>
          <w:cantSplit/>
          <w:trHeight w:val="300" w:hRule="atLeast"/>
          <w:jc w:val="center"/>
        </w:trPr>
        <w:tc>
          <w:tcPr>
            <w:tcW w:w="103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4F517E3">
            <w:pPr>
              <w:keepNext/>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F02-C</w:t>
            </w:r>
          </w:p>
        </w:tc>
        <w:tc>
          <w:tcPr>
            <w:tcW w:w="171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812B15F">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CNN</w:t>
            </w:r>
          </w:p>
        </w:tc>
        <w:tc>
          <w:tcPr>
            <w:tcW w:w="183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62B5E5E">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44.58</w:t>
            </w:r>
          </w:p>
        </w:tc>
        <w:tc>
          <w:tcPr>
            <w:tcW w:w="16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5986C32">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0.4282</w:t>
            </w:r>
          </w:p>
        </w:tc>
        <w:tc>
          <w:tcPr>
            <w:tcW w:w="183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4CA5B07">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56.25</w:t>
            </w:r>
          </w:p>
        </w:tc>
        <w:tc>
          <w:tcPr>
            <w:tcW w:w="16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471A364">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0.5409</w:t>
            </w:r>
          </w:p>
        </w:tc>
      </w:tr>
      <w:tr w14:paraId="35BF6521">
        <w:trPr>
          <w:cantSplit/>
          <w:trHeight w:val="300" w:hRule="atLeast"/>
          <w:jc w:val="center"/>
        </w:trPr>
        <w:tc>
          <w:tcPr>
            <w:tcW w:w="103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DC4F986">
            <w:pPr>
              <w:keepNext/>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F03-B</w:t>
            </w:r>
          </w:p>
        </w:tc>
        <w:tc>
          <w:tcPr>
            <w:tcW w:w="171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A9CB37E">
            <w:pPr>
              <w:keepNext/>
              <w:spacing w:before="20" w:beforeAutospacing="0" w:after="20" w:afterAutospacing="0" w:line="218" w:lineRule="auto"/>
              <w:jc w:val="center"/>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BiLSTM</w:t>
            </w:r>
          </w:p>
        </w:tc>
        <w:tc>
          <w:tcPr>
            <w:tcW w:w="183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A946800">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43.75</w:t>
            </w:r>
          </w:p>
        </w:tc>
        <w:tc>
          <w:tcPr>
            <w:tcW w:w="16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D1BDC3B">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0.3914</w:t>
            </w:r>
          </w:p>
        </w:tc>
        <w:tc>
          <w:tcPr>
            <w:tcW w:w="183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5F9E251">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52.08</w:t>
            </w:r>
          </w:p>
        </w:tc>
        <w:tc>
          <w:tcPr>
            <w:tcW w:w="16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0BF9C69">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0.4937</w:t>
            </w:r>
          </w:p>
        </w:tc>
      </w:tr>
      <w:tr w14:paraId="0B8A1E91">
        <w:trPr>
          <w:cantSplit/>
          <w:trHeight w:val="300" w:hRule="atLeast"/>
          <w:jc w:val="center"/>
        </w:trPr>
        <w:tc>
          <w:tcPr>
            <w:tcW w:w="103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5DF8297">
            <w:pPr>
              <w:keepNext/>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F09-T</w:t>
            </w:r>
          </w:p>
        </w:tc>
        <w:tc>
          <w:tcPr>
            <w:tcW w:w="171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EFBE088">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Transformer</w:t>
            </w:r>
          </w:p>
        </w:tc>
        <w:tc>
          <w:tcPr>
            <w:tcW w:w="183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038DBDB">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54.58</w:t>
            </w:r>
          </w:p>
        </w:tc>
        <w:tc>
          <w:tcPr>
            <w:tcW w:w="16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193E7FA">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0.5328</w:t>
            </w:r>
          </w:p>
        </w:tc>
        <w:tc>
          <w:tcPr>
            <w:tcW w:w="183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38D8D05">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64.17</w:t>
            </w:r>
          </w:p>
        </w:tc>
        <w:tc>
          <w:tcPr>
            <w:tcW w:w="16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3986B2A">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0.6235</w:t>
            </w:r>
          </w:p>
        </w:tc>
      </w:tr>
    </w:tbl>
    <w:p w14:paraId="5A171C17">
      <w:pPr>
        <w:keepNext w:val="0"/>
        <w:bidi w:val="0"/>
        <w:spacing w:before="180" w:beforeAutospacing="0" w:after="100" w:afterAutospacing="0" w:line="211" w:lineRule="auto"/>
        <w:ind w:left="0" w:right="0" w:firstLine="0"/>
        <w:jc w:val="cente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pPr>
      <w: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t>Table 5.2. Best configuration within each architecture by validation macro-F1; configurations differ across rows</w:t>
      </w:r>
    </w:p>
    <w:p w14:paraId="3622D875">
      <w:pPr>
        <w:bidi w:val="0"/>
        <w:spacing w:before="210" w:beforeAutospacing="0" w:after="120" w:afterAutospacing="0" w:line="235" w:lineRule="auto"/>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The best configurations within the CNN, BiLSTM, and Transformer families were F02-C, F03-B, and F09-T, respectively. The Transformer retained the highest validation macro-F1 and was selected to represent the MFCC branch. F09-T achieved 54.58% validation accuracy and 0.5328 validation macro-F1, with 64.17% test accuracy and 0.6235 test macro-F1. Its validation macro-F1 exceeded that of the initial Transformer by 0.0820. The rows in Table 5.2 originate from different tuning rounds, so their differences cannot be attributed solely to encoder architecture.</w:t>
      </w:r>
    </w:p>
    <w:p w14:paraId="0F2BDD6A">
      <w:pPr>
        <w:bidi w:val="0"/>
        <w:spacing w:before="210" w:beforeAutospacing="0" w:after="120" w:afterAutospacing="0" w:line="235" w:lineRule="auto"/>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F09-T was initialised from an existing Transformer checkpoint and used seed 7, a batch size of 16, initial learning rates of 0.000005 for the encoder and 0.00002 for the classifier, and weight decay of 0.001. The training augmentation probability was 0.5, classifier dropout was 0.25, label smoothing was 0.05, and class weights were proportional to the inverse square root of class frequency. Training allowed up to 16 epochs with early-stopping patience of 5. The run completed 6 epochs, and the checkpoint from epoch 1 was selected. Appendix B lists all 33 runs and their parent checkpoints; Appendix A provides the detailed architectures.</w:t>
      </w:r>
    </w:p>
    <w:p w14:paraId="2608254A">
      <w:pPr>
        <w:bidi w:val="0"/>
        <w:spacing w:before="210" w:beforeAutospacing="0" w:after="120" w:afterAutospacing="0" w:line="235" w:lineRule="auto"/>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MFCC models generally performed better on the test set than on the validation set. This observation applies to the fixed actor split used here and does not demonstrate a general improvement in generalisation. Each configuration was evaluated using one recorded random seed. The runs using seeds 7 and 17 also changed other parameters, so they are not repeated-seed evaluations of a single configuration. No mean, standard deviation, or statistical significance is inferred from these runs.</w:t>
      </w:r>
    </w:p>
    <w:p w14:paraId="3B889580">
      <w:pPr>
        <w:pStyle w:val="3"/>
        <w:keepNext/>
      </w:pPr>
      <w:bookmarkStart w:id="69" w:name="report_37"/>
      <w:bookmarkStart w:id="70" w:name="_Toc1179842103"/>
      <w:r>
        <w:t>5.2 Audio Representation Comparison</w:t>
      </w:r>
      <w:bookmarkEnd w:id="69"/>
      <w:bookmarkEnd w:id="70"/>
      <w:bookmarkStart w:id="71" w:name="ReportHeading24"/>
      <w:bookmarkEnd w:id="71"/>
    </w:p>
    <w:p w14:paraId="25E6C646">
      <w:pPr>
        <w:suppressLineNumbers w:val="0"/>
        <w:bidi w:val="0"/>
        <w:spacing w:before="0" w:beforeAutospacing="0" w:after="100" w:afterAutospacing="0" w:line="276" w:lineRule="auto"/>
        <w:ind w:left="0" w:right="0"/>
        <w:jc w:val="left"/>
      </w:pPr>
      <w:r>
        <w:rPr>
          <w:rFonts w:ascii="Aptos" w:hAnsi="Aptos" w:eastAsia="Aptos" w:cs="Aptos"/>
          <w:sz w:val="21"/>
          <w:szCs w:val="21"/>
          <w:lang w:val="en-US"/>
        </w:rPr>
        <w:t>M1 fixed its handcrafted configuration using a preprocessing–classifier sweep and actor-grouped tuning, then compared handcrafted, W05 learned and combined inputs under one Logistic Regression pipeline. Table 5.3 gives the complete representation comparison, and Table B.6 distinguishes current and historical inputs. The earlier MFCC and V1 studies are retained separately because their features and classifiers differ.</w:t>
      </w:r>
    </w:p>
    <w:p w14:paraId="5523E893">
      <w:pPr>
        <w:spacing w:before="0" w:beforeAutospacing="0" w:after="100" w:afterAutospacing="0" w:line="276" w:lineRule="auto"/>
      </w:pPr>
      <w:r>
        <w:rPr>
          <w:rFonts w:ascii="Aptos" w:hAnsi="Aptos" w:eastAsia="Aptos" w:cs="Aptos"/>
          <w:sz w:val="21"/>
          <w:szCs w:val="21"/>
          <w:lang w:val="en-US"/>
        </w:rPr>
        <w:t>M1’s classifier searches use four-fold actor-grouped training CV followed by validation comparison, with seed 42. The exact common selection and evaluation rules are defined in Section 3.5; Section 5.8 reports the frozen handcrafted baseline’s final test result.</w:t>
      </w:r>
    </w:p>
    <w:p w14:paraId="38334C3D">
      <w:pPr>
        <w:spacing w:before="0" w:beforeAutospacing="0" w:after="100" w:afterAutospacing="0" w:line="276" w:lineRule="auto"/>
      </w:pPr>
      <w:r>
        <w:rPr>
          <w:rFonts w:ascii="Aptos" w:hAnsi="Aptos" w:eastAsia="Aptos" w:cs="Aptos"/>
          <w:sz w:val="21"/>
          <w:szCs w:val="21"/>
          <w:lang w:val="en-US"/>
        </w:rPr>
        <w:t>The W05-based comparison uses handcrafted_48d.csv, learned_128d.csv and combined_176d.csv with StandardScaler and multinomial Logistic Regression (L2, lbfgs, max_iter 3000). Default C = 1.0 is compared with representation-specific grouped-CV tuning. Source scripts are src.fusion.compare_audio_representations and src.fusion.tune_audio_representations; results are under outputs/metrics/audio_fusion/.</w:t>
      </w:r>
    </w:p>
    <w:p w14:paraId="34FCAB97">
      <w:pPr>
        <w:pStyle w:val="4"/>
        <w:keepNext/>
        <w:bidi w:val="0"/>
        <w:spacing w:before="180" w:beforeAutospacing="0" w:after="80" w:afterAutospacing="0" w:line="276" w:lineRule="auto"/>
      </w:pPr>
      <w:r>
        <w:rPr>
          <w:rFonts w:ascii="Aptos" w:hAnsi="Aptos" w:eastAsia="Aptos" w:cs="Aptos"/>
          <w:b/>
          <w:bCs/>
          <w:color w:val="2F5597"/>
          <w:sz w:val="22"/>
          <w:szCs w:val="22"/>
          <w:lang w:val="en-US"/>
        </w:rPr>
        <w:t>5.2.1 Preprocessing and Classifier Selection</w:t>
      </w:r>
    </w:p>
    <w:p w14:paraId="22A0BD63">
      <w:pPr>
        <w:spacing w:before="0" w:beforeAutospacing="0" w:after="100" w:afterAutospacing="0" w:line="276" w:lineRule="auto"/>
      </w:pPr>
      <w:r>
        <w:rPr>
          <w:rFonts w:ascii="Aptos" w:hAnsi="Aptos" w:eastAsia="Aptos" w:cs="Aptos"/>
          <w:sz w:val="21"/>
          <w:szCs w:val="21"/>
          <w:lang w:val="en-US"/>
        </w:rPr>
        <w:t>Nine classifiers were compared over 30 preprocessing configurations. Default Logistic Regression on db2 / normalised / 20 ms features achieved the highest validation macro-F1 of 0.389. Classifier choice had a larger effect than front-end settings, and the higher-capacity models showed substantially larger training–validation gaps. Appendix B.2 retains the complete comparison and preprocessing plots.</w:t>
      </w:r>
    </w:p>
    <w:p w14:paraId="730CF35D">
      <w:pPr>
        <w:pStyle w:val="4"/>
        <w:keepNext/>
        <w:bidi w:val="0"/>
        <w:spacing w:before="180" w:beforeAutospacing="0" w:after="80" w:afterAutospacing="0" w:line="276" w:lineRule="auto"/>
      </w:pPr>
      <w:r>
        <w:rPr>
          <w:rFonts w:ascii="Aptos" w:hAnsi="Aptos" w:eastAsia="Aptos" w:cs="Aptos"/>
          <w:b/>
          <w:bCs/>
          <w:color w:val="2F5597"/>
          <w:sz w:val="22"/>
          <w:szCs w:val="22"/>
          <w:lang w:val="en-US"/>
        </w:rPr>
        <w:t>5.2.2 Hyperparameter Tuning</w:t>
      </w:r>
    </w:p>
    <w:p w14:paraId="2A01E38C">
      <w:pPr>
        <w:spacing w:before="0" w:beforeAutospacing="0" w:after="100" w:afterAutospacing="0" w:line="276" w:lineRule="auto"/>
      </w:pPr>
      <w:r>
        <w:rPr>
          <w:rFonts w:ascii="Aptos" w:hAnsi="Aptos" w:eastAsia="Aptos" w:cs="Aptos"/>
          <w:sz w:val="21"/>
          <w:szCs w:val="21"/>
          <w:lang w:val="en-US"/>
        </w:rPr>
        <w:t>Four-fold actor-grouped searches tuned the five shortlisted classifiers. Tuning reduced overfitting but did not improve the best validation result, so the default Logistic Regression was retained. Appendix B.3 records search spaces, selected settings and full tuning comparisons.</w:t>
      </w:r>
    </w:p>
    <w:p w14:paraId="309ED1AF">
      <w:pPr>
        <w:pStyle w:val="4"/>
        <w:keepNext/>
        <w:bidi w:val="0"/>
        <w:spacing w:before="180" w:beforeAutospacing="0" w:after="80" w:afterAutospacing="0" w:line="276" w:lineRule="auto"/>
      </w:pPr>
      <w:r>
        <w:rPr>
          <w:rFonts w:ascii="Aptos" w:hAnsi="Aptos" w:eastAsia="Aptos" w:cs="Aptos"/>
          <w:b/>
          <w:bCs/>
          <w:color w:val="2F5597"/>
          <w:sz w:val="22"/>
          <w:szCs w:val="22"/>
          <w:lang w:val="en-US"/>
        </w:rPr>
        <w:t>5.2.3 Stage 3 and Handcrafted versus Learned versus Combined Representations</w:t>
      </w:r>
    </w:p>
    <w:p w14:paraId="021BAAD8">
      <w:pPr>
        <w:bidi w:val="0"/>
        <w:spacing w:before="0" w:beforeAutospacing="0" w:after="100" w:afterAutospacing="0" w:line="276" w:lineRule="auto"/>
      </w:pPr>
      <w:r>
        <w:rPr>
          <w:rFonts w:ascii="Aptos" w:hAnsi="Aptos" w:eastAsia="Aptos" w:cs="Aptos"/>
          <w:sz w:val="21"/>
          <w:szCs w:val="21"/>
          <w:lang w:val="en-US"/>
        </w:rPr>
        <w:t>With the M1 representation fixed, the same StandardScaler + Logistic Regression pipeline was trained separately on the handcrafted, learned and concatenated inputs (Section 4.2.5). The classifier, training data and evaluation actors were identical, so only the representation varied. Two settings were run: the default C = 1.0, and C selected for each representation from 11 values (10⁻⁴ to 100) by actor-grouped 4-fold CV.</w:t>
      </w:r>
    </w:p>
    <w:p w14:paraId="15E4E173">
      <w:pPr>
        <w:bidi w:val="0"/>
        <w:spacing w:before="0" w:beforeAutospacing="0" w:after="100" w:afterAutospacing="0" w:line="276" w:lineRule="auto"/>
      </w:pPr>
      <w:r>
        <w:rPr>
          <w:rFonts w:ascii="Aptos" w:hAnsi="Aptos" w:eastAsia="Aptos" w:cs="Aptos"/>
          <w:sz w:val="21"/>
          <w:szCs w:val="21"/>
          <w:lang w:val="en-US"/>
        </w:rPr>
        <w:t>The same Logistic Regression family controls the classifier in this representation comparison. It was selected for M1 using handcrafted features, so its results do not establish the best attainable performance of every representation. On W05 features, its validation macro-F1 of 0.800 is nevertheless close to the original W05 MLP head’s 0.806.</w:t>
      </w:r>
    </w:p>
    <w:tbl>
      <w:tblPr>
        <w:tblStyle w:val="1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760"/>
        <w:gridCol w:w="595"/>
        <w:gridCol w:w="705"/>
        <w:gridCol w:w="705"/>
        <w:gridCol w:w="705"/>
        <w:gridCol w:w="705"/>
        <w:gridCol w:w="762"/>
        <w:gridCol w:w="705"/>
        <w:gridCol w:w="769"/>
        <w:gridCol w:w="770"/>
      </w:tblGrid>
      <w:tr w14:paraId="5113C988">
        <w:trPr>
          <w:cantSplit/>
          <w:trHeight w:val="300" w:hRule="atLeast"/>
          <w:tblHeader/>
          <w:jc w:val="center"/>
        </w:trPr>
        <w:tc>
          <w:tcPr>
            <w:tcW w:w="176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5659AB46">
            <w:pPr>
              <w:keepNext/>
              <w:bidi w:val="0"/>
              <w:spacing w:before="60" w:beforeAutospacing="0" w:after="60" w:afterAutospacing="0" w:line="276" w:lineRule="auto"/>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Representation</w:t>
            </w:r>
          </w:p>
        </w:tc>
        <w:tc>
          <w:tcPr>
            <w:tcW w:w="56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5F08F53D">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Dim.</w:t>
            </w:r>
          </w:p>
        </w:tc>
        <w:tc>
          <w:tcPr>
            <w:tcW w:w="7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476D3CD8">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Train F1</w:t>
            </w:r>
          </w:p>
        </w:tc>
        <w:tc>
          <w:tcPr>
            <w:tcW w:w="7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768B420D">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Val acc.</w:t>
            </w:r>
          </w:p>
        </w:tc>
        <w:tc>
          <w:tcPr>
            <w:tcW w:w="7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78114920">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Val F1</w:t>
            </w:r>
          </w:p>
        </w:tc>
        <w:tc>
          <w:tcPr>
            <w:tcW w:w="7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1A082FE6">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Gap</w:t>
            </w:r>
          </w:p>
        </w:tc>
        <w:tc>
          <w:tcPr>
            <w:tcW w:w="75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0CD7FE28">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Tuned C</w:t>
            </w:r>
          </w:p>
        </w:tc>
        <w:tc>
          <w:tcPr>
            <w:tcW w:w="7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2C6D3FCC">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CV F1</w:t>
            </w:r>
          </w:p>
        </w:tc>
        <w:tc>
          <w:tcPr>
            <w:tcW w:w="76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02D5D781">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Tuned val acc.</w:t>
            </w:r>
          </w:p>
        </w:tc>
        <w:tc>
          <w:tcPr>
            <w:tcW w:w="7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634010CF">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Tuned val F1</w:t>
            </w:r>
          </w:p>
        </w:tc>
      </w:tr>
      <w:tr w14:paraId="1545692C">
        <w:trPr>
          <w:cantSplit/>
          <w:trHeight w:val="300" w:hRule="atLeast"/>
          <w:jc w:val="center"/>
        </w:trPr>
        <w:tc>
          <w:tcPr>
            <w:tcW w:w="17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5BD6BF4">
            <w:pPr>
              <w:keepNext/>
              <w:bidi w:val="0"/>
              <w:spacing w:before="60" w:beforeAutospacing="0" w:after="60" w:afterAutospacing="0" w:line="276" w:lineRule="auto"/>
            </w:pPr>
            <w:r>
              <w:rPr>
                <w:rFonts w:ascii="Aptos" w:hAnsi="Aptos" w:eastAsia="Aptos" w:cs="Aptos"/>
                <w:sz w:val="19"/>
                <w:szCs w:val="19"/>
                <w:lang w:val="en-US"/>
              </w:rPr>
              <w:t>Handcrafted (M1)</w:t>
            </w:r>
          </w:p>
        </w:tc>
        <w:tc>
          <w:tcPr>
            <w:tcW w:w="5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71017D5">
            <w:pPr>
              <w:keepNext/>
              <w:bidi w:val="0"/>
              <w:spacing w:before="60" w:beforeAutospacing="0" w:after="60" w:afterAutospacing="0" w:line="276" w:lineRule="auto"/>
              <w:jc w:val="center"/>
            </w:pPr>
            <w:r>
              <w:rPr>
                <w:rFonts w:ascii="Aptos" w:hAnsi="Aptos" w:eastAsia="Aptos" w:cs="Aptos"/>
                <w:sz w:val="19"/>
                <w:szCs w:val="19"/>
                <w:lang w:val="en-US"/>
              </w:rPr>
              <w:t>48</w:t>
            </w:r>
          </w:p>
        </w:tc>
        <w:tc>
          <w:tcPr>
            <w:tcW w:w="7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24FB671">
            <w:pPr>
              <w:keepNext/>
              <w:bidi w:val="0"/>
              <w:spacing w:before="60" w:beforeAutospacing="0" w:after="60" w:afterAutospacing="0" w:line="276" w:lineRule="auto"/>
              <w:jc w:val="center"/>
            </w:pPr>
            <w:r>
              <w:rPr>
                <w:rFonts w:ascii="Aptos" w:hAnsi="Aptos" w:eastAsia="Aptos" w:cs="Aptos"/>
                <w:sz w:val="19"/>
                <w:szCs w:val="19"/>
                <w:lang w:val="en-US"/>
              </w:rPr>
              <w:t>0.508</w:t>
            </w:r>
          </w:p>
        </w:tc>
        <w:tc>
          <w:tcPr>
            <w:tcW w:w="7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2699B53">
            <w:pPr>
              <w:keepNext/>
              <w:bidi w:val="0"/>
              <w:spacing w:before="60" w:beforeAutospacing="0" w:after="60" w:afterAutospacing="0" w:line="276" w:lineRule="auto"/>
              <w:jc w:val="center"/>
            </w:pPr>
            <w:r>
              <w:rPr>
                <w:rFonts w:ascii="Aptos" w:hAnsi="Aptos" w:eastAsia="Aptos" w:cs="Aptos"/>
                <w:sz w:val="19"/>
                <w:szCs w:val="19"/>
                <w:lang w:val="en-US"/>
              </w:rPr>
              <w:t>0.400</w:t>
            </w:r>
          </w:p>
        </w:tc>
        <w:tc>
          <w:tcPr>
            <w:tcW w:w="7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80D307F">
            <w:pPr>
              <w:keepNext/>
              <w:bidi w:val="0"/>
              <w:spacing w:before="60" w:beforeAutospacing="0" w:after="60" w:afterAutospacing="0" w:line="276" w:lineRule="auto"/>
              <w:jc w:val="center"/>
            </w:pPr>
            <w:r>
              <w:rPr>
                <w:rFonts w:ascii="Aptos" w:hAnsi="Aptos" w:eastAsia="Aptos" w:cs="Aptos"/>
                <w:sz w:val="19"/>
                <w:szCs w:val="19"/>
                <w:lang w:val="en-US"/>
              </w:rPr>
              <w:t>0.389</w:t>
            </w:r>
          </w:p>
        </w:tc>
        <w:tc>
          <w:tcPr>
            <w:tcW w:w="7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33F5D2E">
            <w:pPr>
              <w:keepNext/>
              <w:bidi w:val="0"/>
              <w:spacing w:before="60" w:beforeAutospacing="0" w:after="60" w:afterAutospacing="0" w:line="276" w:lineRule="auto"/>
              <w:jc w:val="center"/>
            </w:pPr>
            <w:r>
              <w:rPr>
                <w:rFonts w:ascii="Aptos" w:hAnsi="Aptos" w:eastAsia="Aptos" w:cs="Aptos"/>
                <w:sz w:val="19"/>
                <w:szCs w:val="19"/>
                <w:lang w:val="en-US"/>
              </w:rPr>
              <w:t>0.120</w:t>
            </w:r>
          </w:p>
        </w:tc>
        <w:tc>
          <w:tcPr>
            <w:tcW w:w="7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EB4F65A">
            <w:pPr>
              <w:keepNext/>
              <w:bidi w:val="0"/>
              <w:spacing w:before="60" w:beforeAutospacing="0" w:after="60" w:afterAutospacing="0" w:line="276" w:lineRule="auto"/>
              <w:jc w:val="center"/>
            </w:pPr>
            <w:r>
              <w:rPr>
                <w:rFonts w:ascii="Aptos" w:hAnsi="Aptos" w:eastAsia="Aptos" w:cs="Aptos"/>
                <w:sz w:val="19"/>
                <w:szCs w:val="19"/>
                <w:lang w:val="en-US"/>
              </w:rPr>
              <w:t>0.10</w:t>
            </w:r>
          </w:p>
        </w:tc>
        <w:tc>
          <w:tcPr>
            <w:tcW w:w="7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1CA0D2F">
            <w:pPr>
              <w:keepNext/>
              <w:bidi w:val="0"/>
              <w:spacing w:before="60" w:beforeAutospacing="0" w:after="60" w:afterAutospacing="0" w:line="276" w:lineRule="auto"/>
              <w:jc w:val="center"/>
            </w:pPr>
            <w:r>
              <w:rPr>
                <w:rFonts w:ascii="Aptos" w:hAnsi="Aptos" w:eastAsia="Aptos" w:cs="Aptos"/>
                <w:sz w:val="19"/>
                <w:szCs w:val="19"/>
                <w:lang w:val="en-US"/>
              </w:rPr>
              <w:t>0.339</w:t>
            </w:r>
          </w:p>
        </w:tc>
        <w:tc>
          <w:tcPr>
            <w:tcW w:w="7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87D50A5">
            <w:pPr>
              <w:keepNext/>
              <w:bidi w:val="0"/>
              <w:spacing w:before="60" w:beforeAutospacing="0" w:after="60" w:afterAutospacing="0" w:line="276" w:lineRule="auto"/>
              <w:jc w:val="center"/>
            </w:pPr>
            <w:r>
              <w:rPr>
                <w:rFonts w:ascii="Aptos" w:hAnsi="Aptos" w:eastAsia="Aptos" w:cs="Aptos"/>
                <w:sz w:val="19"/>
                <w:szCs w:val="19"/>
                <w:lang w:val="en-US"/>
              </w:rPr>
              <w:t>0.408</w:t>
            </w:r>
          </w:p>
        </w:tc>
        <w:tc>
          <w:tcPr>
            <w:tcW w:w="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5903F31">
            <w:pPr>
              <w:keepNext/>
              <w:bidi w:val="0"/>
              <w:spacing w:before="60" w:beforeAutospacing="0" w:after="60" w:afterAutospacing="0" w:line="276" w:lineRule="auto"/>
              <w:jc w:val="center"/>
            </w:pPr>
            <w:r>
              <w:rPr>
                <w:rFonts w:ascii="Aptos" w:hAnsi="Aptos" w:eastAsia="Aptos" w:cs="Aptos"/>
                <w:sz w:val="19"/>
                <w:szCs w:val="19"/>
                <w:lang w:val="en-US"/>
              </w:rPr>
              <w:t>0.390</w:t>
            </w:r>
          </w:p>
        </w:tc>
      </w:tr>
      <w:tr w14:paraId="08278649">
        <w:trPr>
          <w:cantSplit/>
          <w:trHeight w:val="300" w:hRule="atLeast"/>
          <w:jc w:val="center"/>
        </w:trPr>
        <w:tc>
          <w:tcPr>
            <w:tcW w:w="17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9DFD4A4">
            <w:pPr>
              <w:keepNext/>
              <w:bidi w:val="0"/>
              <w:spacing w:before="60" w:beforeAutospacing="0" w:after="60" w:afterAutospacing="0" w:line="276" w:lineRule="auto"/>
            </w:pPr>
            <w:r>
              <w:rPr>
                <w:rFonts w:ascii="Aptos" w:hAnsi="Aptos" w:eastAsia="Aptos" w:cs="Aptos"/>
                <w:sz w:val="19"/>
                <w:szCs w:val="19"/>
                <w:lang w:val="en-US"/>
              </w:rPr>
              <w:t>WavLM learned (M2)</w:t>
            </w:r>
          </w:p>
        </w:tc>
        <w:tc>
          <w:tcPr>
            <w:tcW w:w="5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8985545">
            <w:pPr>
              <w:keepNext/>
              <w:bidi w:val="0"/>
              <w:spacing w:before="60" w:beforeAutospacing="0" w:after="60" w:afterAutospacing="0" w:line="276" w:lineRule="auto"/>
              <w:jc w:val="center"/>
            </w:pPr>
            <w:r>
              <w:rPr>
                <w:rFonts w:ascii="Aptos" w:hAnsi="Aptos" w:eastAsia="Aptos" w:cs="Aptos"/>
                <w:sz w:val="19"/>
                <w:szCs w:val="19"/>
                <w:lang w:val="en-US"/>
              </w:rPr>
              <w:t>128</w:t>
            </w:r>
          </w:p>
        </w:tc>
        <w:tc>
          <w:tcPr>
            <w:tcW w:w="7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555C283">
            <w:pPr>
              <w:keepNext/>
              <w:bidi w:val="0"/>
              <w:spacing w:before="60" w:beforeAutospacing="0" w:after="60" w:afterAutospacing="0" w:line="276" w:lineRule="auto"/>
              <w:jc w:val="center"/>
            </w:pPr>
            <w:r>
              <w:rPr>
                <w:rFonts w:ascii="Aptos" w:hAnsi="Aptos" w:eastAsia="Aptos" w:cs="Aptos"/>
                <w:sz w:val="19"/>
                <w:szCs w:val="19"/>
                <w:lang w:val="en-US"/>
              </w:rPr>
              <w:t>1.000</w:t>
            </w:r>
          </w:p>
        </w:tc>
        <w:tc>
          <w:tcPr>
            <w:tcW w:w="7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5466FC9">
            <w:pPr>
              <w:keepNext/>
              <w:bidi w:val="0"/>
              <w:spacing w:before="60" w:beforeAutospacing="0" w:after="60" w:afterAutospacing="0" w:line="276" w:lineRule="auto"/>
              <w:jc w:val="center"/>
            </w:pPr>
            <w:r>
              <w:rPr>
                <w:rFonts w:ascii="Aptos" w:hAnsi="Aptos" w:eastAsia="Aptos" w:cs="Aptos"/>
                <w:b/>
                <w:bCs/>
                <w:sz w:val="19"/>
                <w:szCs w:val="19"/>
                <w:lang w:val="en-US"/>
              </w:rPr>
              <w:t>0.808</w:t>
            </w:r>
          </w:p>
        </w:tc>
        <w:tc>
          <w:tcPr>
            <w:tcW w:w="7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112EC13">
            <w:pPr>
              <w:keepNext/>
              <w:bidi w:val="0"/>
              <w:spacing w:before="60" w:beforeAutospacing="0" w:after="60" w:afterAutospacing="0" w:line="276" w:lineRule="auto"/>
              <w:jc w:val="center"/>
            </w:pPr>
            <w:r>
              <w:rPr>
                <w:rFonts w:ascii="Aptos" w:hAnsi="Aptos" w:eastAsia="Aptos" w:cs="Aptos"/>
                <w:b/>
                <w:bCs/>
                <w:sz w:val="19"/>
                <w:szCs w:val="19"/>
                <w:lang w:val="en-US"/>
              </w:rPr>
              <w:t>0.800</w:t>
            </w:r>
          </w:p>
        </w:tc>
        <w:tc>
          <w:tcPr>
            <w:tcW w:w="7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B5CCF26">
            <w:pPr>
              <w:keepNext/>
              <w:bidi w:val="0"/>
              <w:spacing w:before="60" w:beforeAutospacing="0" w:after="60" w:afterAutospacing="0" w:line="276" w:lineRule="auto"/>
              <w:jc w:val="center"/>
            </w:pPr>
            <w:r>
              <w:rPr>
                <w:rFonts w:ascii="Aptos" w:hAnsi="Aptos" w:eastAsia="Aptos" w:cs="Aptos"/>
                <w:sz w:val="19"/>
                <w:szCs w:val="19"/>
                <w:lang w:val="en-US"/>
              </w:rPr>
              <w:t>0.200</w:t>
            </w:r>
          </w:p>
        </w:tc>
        <w:tc>
          <w:tcPr>
            <w:tcW w:w="7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13AA3AE">
            <w:pPr>
              <w:keepNext/>
              <w:bidi w:val="0"/>
              <w:spacing w:before="60" w:beforeAutospacing="0" w:after="60" w:afterAutospacing="0" w:line="276" w:lineRule="auto"/>
              <w:jc w:val="center"/>
            </w:pPr>
            <w:r>
              <w:rPr>
                <w:rFonts w:ascii="Aptos" w:hAnsi="Aptos" w:eastAsia="Aptos" w:cs="Aptos"/>
                <w:sz w:val="19"/>
                <w:szCs w:val="19"/>
                <w:lang w:val="en-US"/>
              </w:rPr>
              <w:t>0.001†</w:t>
            </w:r>
          </w:p>
        </w:tc>
        <w:tc>
          <w:tcPr>
            <w:tcW w:w="7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93701F3">
            <w:pPr>
              <w:keepNext/>
              <w:bidi w:val="0"/>
              <w:spacing w:before="60" w:beforeAutospacing="0" w:after="60" w:afterAutospacing="0" w:line="276" w:lineRule="auto"/>
              <w:jc w:val="center"/>
            </w:pPr>
            <w:r>
              <w:rPr>
                <w:rFonts w:ascii="Aptos" w:hAnsi="Aptos" w:eastAsia="Aptos" w:cs="Aptos"/>
                <w:sz w:val="19"/>
                <w:szCs w:val="19"/>
                <w:lang w:val="en-US"/>
              </w:rPr>
              <w:t>1.000</w:t>
            </w:r>
          </w:p>
        </w:tc>
        <w:tc>
          <w:tcPr>
            <w:tcW w:w="7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03E6EFA">
            <w:pPr>
              <w:keepNext/>
              <w:bidi w:val="0"/>
              <w:spacing w:before="60" w:beforeAutospacing="0" w:after="60" w:afterAutospacing="0" w:line="276" w:lineRule="auto"/>
              <w:jc w:val="center"/>
            </w:pPr>
            <w:r>
              <w:rPr>
                <w:rFonts w:ascii="Aptos" w:hAnsi="Aptos" w:eastAsia="Aptos" w:cs="Aptos"/>
                <w:b/>
                <w:bCs/>
                <w:sz w:val="19"/>
                <w:szCs w:val="19"/>
                <w:lang w:val="en-US"/>
              </w:rPr>
              <w:t>0.813</w:t>
            </w:r>
          </w:p>
        </w:tc>
        <w:tc>
          <w:tcPr>
            <w:tcW w:w="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D27072A">
            <w:pPr>
              <w:keepNext/>
              <w:bidi w:val="0"/>
              <w:spacing w:before="60" w:beforeAutospacing="0" w:after="60" w:afterAutospacing="0" w:line="276" w:lineRule="auto"/>
              <w:jc w:val="center"/>
            </w:pPr>
            <w:r>
              <w:rPr>
                <w:rFonts w:ascii="Aptos" w:hAnsi="Aptos" w:eastAsia="Aptos" w:cs="Aptos"/>
                <w:b/>
                <w:bCs/>
                <w:sz w:val="19"/>
                <w:szCs w:val="19"/>
                <w:lang w:val="en-US"/>
              </w:rPr>
              <w:t>0.807</w:t>
            </w:r>
          </w:p>
        </w:tc>
      </w:tr>
      <w:tr w14:paraId="4CE7D75D">
        <w:trPr>
          <w:cantSplit/>
          <w:trHeight w:val="300" w:hRule="atLeast"/>
          <w:jc w:val="center"/>
        </w:trPr>
        <w:tc>
          <w:tcPr>
            <w:tcW w:w="17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7D5F289">
            <w:pPr>
              <w:keepNext/>
              <w:bidi w:val="0"/>
              <w:spacing w:before="60" w:beforeAutospacing="0" w:after="60" w:afterAutospacing="0" w:line="276" w:lineRule="auto"/>
            </w:pPr>
            <w:r>
              <w:rPr>
                <w:rFonts w:ascii="Aptos" w:hAnsi="Aptos" w:eastAsia="Aptos" w:cs="Aptos"/>
                <w:sz w:val="19"/>
                <w:szCs w:val="19"/>
                <w:lang w:val="en-US"/>
              </w:rPr>
              <w:t>Concatenated</w:t>
            </w:r>
          </w:p>
        </w:tc>
        <w:tc>
          <w:tcPr>
            <w:tcW w:w="5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FC5FB39">
            <w:pPr>
              <w:keepNext/>
              <w:bidi w:val="0"/>
              <w:spacing w:before="60" w:beforeAutospacing="0" w:after="60" w:afterAutospacing="0" w:line="276" w:lineRule="auto"/>
              <w:jc w:val="center"/>
            </w:pPr>
            <w:r>
              <w:rPr>
                <w:rFonts w:ascii="Aptos" w:hAnsi="Aptos" w:eastAsia="Aptos" w:cs="Aptos"/>
                <w:sz w:val="19"/>
                <w:szCs w:val="19"/>
                <w:lang w:val="en-US"/>
              </w:rPr>
              <w:t>176</w:t>
            </w:r>
          </w:p>
        </w:tc>
        <w:tc>
          <w:tcPr>
            <w:tcW w:w="7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BE50B74">
            <w:pPr>
              <w:keepNext/>
              <w:bidi w:val="0"/>
              <w:spacing w:before="60" w:beforeAutospacing="0" w:after="60" w:afterAutospacing="0" w:line="276" w:lineRule="auto"/>
              <w:jc w:val="center"/>
            </w:pPr>
            <w:r>
              <w:rPr>
                <w:rFonts w:ascii="Aptos" w:hAnsi="Aptos" w:eastAsia="Aptos" w:cs="Aptos"/>
                <w:sz w:val="19"/>
                <w:szCs w:val="19"/>
                <w:lang w:val="en-US"/>
              </w:rPr>
              <w:t>1.000</w:t>
            </w:r>
          </w:p>
        </w:tc>
        <w:tc>
          <w:tcPr>
            <w:tcW w:w="7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359F705">
            <w:pPr>
              <w:keepNext/>
              <w:bidi w:val="0"/>
              <w:spacing w:before="60" w:beforeAutospacing="0" w:after="60" w:afterAutospacing="0" w:line="276" w:lineRule="auto"/>
              <w:jc w:val="center"/>
            </w:pPr>
            <w:r>
              <w:rPr>
                <w:rFonts w:ascii="Aptos" w:hAnsi="Aptos" w:eastAsia="Aptos" w:cs="Aptos"/>
                <w:sz w:val="19"/>
                <w:szCs w:val="19"/>
                <w:lang w:val="en-US"/>
              </w:rPr>
              <w:t>0.796</w:t>
            </w:r>
          </w:p>
        </w:tc>
        <w:tc>
          <w:tcPr>
            <w:tcW w:w="7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CF25CEA">
            <w:pPr>
              <w:keepNext/>
              <w:bidi w:val="0"/>
              <w:spacing w:before="60" w:beforeAutospacing="0" w:after="60" w:afterAutospacing="0" w:line="276" w:lineRule="auto"/>
              <w:jc w:val="center"/>
            </w:pPr>
            <w:r>
              <w:rPr>
                <w:rFonts w:ascii="Aptos" w:hAnsi="Aptos" w:eastAsia="Aptos" w:cs="Aptos"/>
                <w:sz w:val="19"/>
                <w:szCs w:val="19"/>
                <w:lang w:val="en-US"/>
              </w:rPr>
              <w:t>0.789</w:t>
            </w:r>
          </w:p>
        </w:tc>
        <w:tc>
          <w:tcPr>
            <w:tcW w:w="7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9EBFD32">
            <w:pPr>
              <w:keepNext/>
              <w:bidi w:val="0"/>
              <w:spacing w:before="60" w:beforeAutospacing="0" w:after="60" w:afterAutospacing="0" w:line="276" w:lineRule="auto"/>
              <w:jc w:val="center"/>
            </w:pPr>
            <w:r>
              <w:rPr>
                <w:rFonts w:ascii="Aptos" w:hAnsi="Aptos" w:eastAsia="Aptos" w:cs="Aptos"/>
                <w:sz w:val="19"/>
                <w:szCs w:val="19"/>
                <w:lang w:val="en-US"/>
              </w:rPr>
              <w:t>0.211</w:t>
            </w:r>
          </w:p>
        </w:tc>
        <w:tc>
          <w:tcPr>
            <w:tcW w:w="7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2141EC5">
            <w:pPr>
              <w:keepNext/>
              <w:bidi w:val="0"/>
              <w:spacing w:before="60" w:beforeAutospacing="0" w:after="60" w:afterAutospacing="0" w:line="276" w:lineRule="auto"/>
              <w:jc w:val="center"/>
            </w:pPr>
            <w:r>
              <w:rPr>
                <w:rFonts w:ascii="Aptos" w:hAnsi="Aptos" w:eastAsia="Aptos" w:cs="Aptos"/>
                <w:sz w:val="19"/>
                <w:szCs w:val="19"/>
                <w:lang w:val="en-US"/>
              </w:rPr>
              <w:t>0.001†</w:t>
            </w:r>
          </w:p>
        </w:tc>
        <w:tc>
          <w:tcPr>
            <w:tcW w:w="7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FF5066F">
            <w:pPr>
              <w:keepNext/>
              <w:bidi w:val="0"/>
              <w:spacing w:before="60" w:beforeAutospacing="0" w:after="60" w:afterAutospacing="0" w:line="276" w:lineRule="auto"/>
              <w:jc w:val="center"/>
            </w:pPr>
            <w:r>
              <w:rPr>
                <w:rFonts w:ascii="Aptos" w:hAnsi="Aptos" w:eastAsia="Aptos" w:cs="Aptos"/>
                <w:sz w:val="19"/>
                <w:szCs w:val="19"/>
                <w:lang w:val="en-US"/>
              </w:rPr>
              <w:t>1.000</w:t>
            </w:r>
          </w:p>
        </w:tc>
        <w:tc>
          <w:tcPr>
            <w:tcW w:w="7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6A3AF5B">
            <w:pPr>
              <w:keepNext/>
              <w:bidi w:val="0"/>
              <w:spacing w:before="60" w:beforeAutospacing="0" w:after="60" w:afterAutospacing="0" w:line="276" w:lineRule="auto"/>
              <w:jc w:val="center"/>
            </w:pPr>
            <w:r>
              <w:rPr>
                <w:rFonts w:ascii="Aptos" w:hAnsi="Aptos" w:eastAsia="Aptos" w:cs="Aptos"/>
                <w:sz w:val="19"/>
                <w:szCs w:val="19"/>
                <w:lang w:val="en-US"/>
              </w:rPr>
              <w:t>0.804</w:t>
            </w:r>
          </w:p>
        </w:tc>
        <w:tc>
          <w:tcPr>
            <w:tcW w:w="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9119725">
            <w:pPr>
              <w:keepNext/>
              <w:bidi w:val="0"/>
              <w:spacing w:before="60" w:beforeAutospacing="0" w:after="60" w:afterAutospacing="0" w:line="276" w:lineRule="auto"/>
              <w:jc w:val="center"/>
            </w:pPr>
            <w:r>
              <w:rPr>
                <w:rFonts w:ascii="Aptos" w:hAnsi="Aptos" w:eastAsia="Aptos" w:cs="Aptos"/>
                <w:sz w:val="19"/>
                <w:szCs w:val="19"/>
                <w:lang w:val="en-US"/>
              </w:rPr>
              <w:t>0.800</w:t>
            </w:r>
          </w:p>
        </w:tc>
      </w:tr>
    </w:tbl>
    <w:p w14:paraId="2A2584CD">
      <w:pPr>
        <w:keepNext w:val="0"/>
        <w:bidi w:val="0"/>
        <w:spacing w:before="60" w:beforeAutospacing="0" w:after="2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5.3. Full representation comparison with M2's WavLM features and an identical Logistic Regression pipeline (default C = 1.0, then CV-tuned C). †First of ten tied values (see text). Source: outputs/metrics/audio_fusion/.</w:t>
      </w:r>
    </w:p>
    <w:p w14:paraId="63D46AD2">
      <w:pPr>
        <w:bidi w:val="0"/>
        <w:spacing w:before="0" w:beforeAutospacing="0" w:after="100" w:afterAutospacing="0" w:line="276" w:lineRule="auto"/>
      </w:pPr>
      <w:r>
        <w:rPr>
          <w:rFonts w:ascii="Aptos" w:hAnsi="Aptos" w:eastAsia="Aptos" w:cs="Aptos"/>
          <w:sz w:val="21"/>
          <w:szCs w:val="21"/>
          <w:lang w:val="en-US"/>
        </w:rPr>
        <w:t>With the default classifier, the WavLM learned representation gave the best validation macro-F1 (0.800; accuracy 80.8%), 0.411 above the handcrafted features. A linear classifier nearly matches M2's own MLP head on these features, which shows that the exported WavLM features are already close to linearly separable by emotion. Concatenating the handcrafted block lowered validation macro-F1 to 0.789. After tuning, the ranking was unchanged: learned-only 0.807, concatenated 0.800 and handcrafted 0.390.</w:t>
      </w:r>
    </w:p>
    <w:p w14:paraId="4791F830">
      <w:pPr>
        <w:bidi w:val="0"/>
        <w:spacing w:before="0" w:beforeAutospacing="0" w:after="100" w:afterAutospacing="0" w:line="276" w:lineRule="auto"/>
      </w:pPr>
      <w:r>
        <w:rPr>
          <w:rFonts w:ascii="Aptos" w:hAnsi="Aptos" w:eastAsia="Aptos" w:cs="Aptos"/>
          <w:b/>
          <w:bCs/>
          <w:sz w:val="21"/>
          <w:szCs w:val="21"/>
          <w:lang w:val="en-US"/>
        </w:rPr>
        <w:t>Tuning is uninformative for the learned features.</w:t>
      </w:r>
      <w:r>
        <w:rPr>
          <w:rFonts w:ascii="Aptos" w:hAnsi="Aptos" w:eastAsia="Aptos" w:cs="Aptos"/>
          <w:sz w:val="21"/>
          <w:szCs w:val="21"/>
          <w:lang w:val="en-US"/>
        </w:rPr>
        <w:t xml:space="preserve"> For both representations that contain WavLM features, mean CV macro-F1 on the training actors was 1.000 for every C from 0.001 to 100 (0.859 at C = 10⁻⁴), and training macro-F1 was 1.000. M2's adapter was trained on the same 16 training actors, so their learned features are perfectly separable inside training-actor CV, and GridSearchCV broke the ten-way tie by taking the first value, C = 0.001. For learned features the training and CV scores therefore say nothing about generalisation, and only the validation actors give a meaningful comparison. For the handcrafted features, the CV (0.339) and validation (0.390) scores remain close.</w:t>
      </w:r>
    </w:p>
    <w:p w14:paraId="470F80B5">
      <w:pPr>
        <w:bidi w:val="0"/>
        <w:spacing w:before="120" w:beforeAutospacing="0" w:after="0" w:afterAutospacing="0" w:line="276" w:lineRule="auto"/>
        <w:ind w:left="0" w:right="0" w:firstLine="0"/>
        <w:jc w:val="center"/>
      </w:pPr>
      <w:r>
        <w:drawing>
          <wp:inline distT="0" distB="0" distL="114300" distR="114300">
            <wp:extent cx="5669280" cy="2834640"/>
            <wp:effectExtent l="0" t="0" r="0" b="0"/>
            <wp:docPr id="4732587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58732" name="drawing"/>
                    <pic:cNvPicPr>
                      <a:picLocks noChangeAspect="1"/>
                    </pic:cNvPicPr>
                  </pic:nvPicPr>
                  <pic:blipFill>
                    <a:blip r:embed="rId21"/>
                    <a:stretch>
                      <a:fillRect/>
                    </a:stretch>
                  </pic:blipFill>
                  <pic:spPr>
                    <a:xfrm>
                      <a:off x="0" y="0"/>
                      <a:ext cx="5669771" cy="2834886"/>
                    </a:xfrm>
                    <a:prstGeom prst="rect">
                      <a:avLst/>
                    </a:prstGeom>
                  </pic:spPr>
                </pic:pic>
              </a:graphicData>
            </a:graphic>
          </wp:inline>
        </w:drawing>
      </w:r>
    </w:p>
    <w:p w14:paraId="480EBDB3">
      <w:pPr>
        <w:bidi w:val="0"/>
        <w:spacing w:before="60" w:beforeAutospacing="0" w:after="2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Figure 5.1. Per-class validation F1 of the three audio representations with M2's WavLM features (default Logistic Regression). The WavLM features are stronger for every emotion; concatenation matches or slightly trails them.</w:t>
      </w:r>
    </w:p>
    <w:p w14:paraId="14F19E32">
      <w:pPr>
        <w:bidi w:val="0"/>
        <w:spacing w:before="0" w:beforeAutospacing="0" w:after="100" w:afterAutospacing="0" w:line="276" w:lineRule="auto"/>
      </w:pPr>
      <w:r>
        <w:rPr>
          <w:rFonts w:ascii="Aptos" w:hAnsi="Aptos" w:eastAsia="Aptos" w:cs="Aptos"/>
          <w:sz w:val="21"/>
          <w:szCs w:val="21"/>
          <w:lang w:val="en-US"/>
        </w:rPr>
        <w:t>The per-class view (Figure 5.1) shows the same ordering for every emotion. The WavLM features were strongest on angry (0.954) and surprised (0.952) and weakest on sad (0.676) and neutral (0.688), where they were still far above the handcrafted features (0.220 and 0.308). Concatenation matched the learned features alone on neutral, happy, angry and disgust and was slightly lower on calm, sad, fearful and surprised (by at most 0.032). No emotion benefited from adding the handcrafted block.</w:t>
      </w:r>
    </w:p>
    <w:p w14:paraId="4E5BE921">
      <w:pPr>
        <w:pStyle w:val="4"/>
        <w:keepNext/>
        <w:bidi w:val="0"/>
        <w:spacing w:before="180" w:beforeAutospacing="0" w:after="80" w:afterAutospacing="0" w:line="276" w:lineRule="auto"/>
      </w:pPr>
      <w:r>
        <w:rPr>
          <w:rFonts w:ascii="Aptos" w:hAnsi="Aptos" w:eastAsia="Aptos" w:cs="Aptos"/>
          <w:b/>
          <w:bCs/>
          <w:color w:val="2F5597"/>
          <w:sz w:val="22"/>
          <w:szCs w:val="22"/>
          <w:lang w:val="en-US"/>
        </w:rPr>
        <w:t>5.2.4 Historical Comparisons</w:t>
      </w:r>
    </w:p>
    <w:p w14:paraId="7E43B910">
      <w:pPr>
        <w:spacing w:before="0" w:beforeAutospacing="0" w:after="100" w:afterAutospacing="0" w:line="276" w:lineRule="auto"/>
      </w:pPr>
      <w:r>
        <w:rPr>
          <w:rFonts w:ascii="Aptos" w:hAnsi="Aptos" w:eastAsia="Aptos" w:cs="Aptos"/>
          <w:sz w:val="21"/>
          <w:szCs w:val="21"/>
          <w:lang w:val="en-US"/>
        </w:rPr>
        <w:t>The earlier MFCC-feature comparison and V1 prototype use different feature definitions or classifiers and are retained in Appendices B.4–B.5. They provide development context and are not ranked as controlled comparisons against the final-input study.</w:t>
      </w:r>
    </w:p>
    <w:p w14:paraId="729C7502">
      <w:pPr>
        <w:pStyle w:val="3"/>
        <w:keepNext/>
      </w:pPr>
      <w:bookmarkStart w:id="72" w:name="_Toc1065918816"/>
      <w:bookmarkStart w:id="73" w:name="report_38"/>
      <w:r>
        <w:t>5.3 WavLM Extension Results</w:t>
      </w:r>
      <w:bookmarkEnd w:id="72"/>
      <w:bookmarkEnd w:id="73"/>
      <w:bookmarkStart w:id="74" w:name="ReportHeading25"/>
      <w:bookmarkEnd w:id="74"/>
    </w:p>
    <w:p w14:paraId="1B3B4E61">
      <w:pPr>
        <w:pStyle w:val="4"/>
        <w:keepNext/>
      </w:pPr>
      <w:r>
        <w:rPr>
          <w:lang w:val="en-US"/>
        </w:rPr>
        <w:t>5.3.1 Transfer Learning Setup and Comparison Boundaries</w:t>
      </w:r>
    </w:p>
    <w:p w14:paraId="042C9C13">
      <w:pPr>
        <w:spacing w:before="210" w:beforeAutospacing="0" w:after="120" w:afterAutospacing="0" w:line="235" w:lineRule="auto"/>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The WavLM extension comprised five initial representation experiments followed by ten downstream refinement experiments, all using the shared 960/240/240 actor-independent split. The backbone was the official microsoft/wavlm-base-plus model, fixed at revision 4c66d4806a428f2e922ccfa1a962776e232d487b. Inputs were 16 kHz waveforms. The backbone remained frozen throughout; only adaptation, aggregation, and classification modules were trained. Relative to the MFCC branch, this extension changed the input representation, preprocessing, pretraining source, and downstream architecture. It is therefore a comparison of extended systems rather than an architecture ablation with identical inputs.</w:t>
      </w:r>
    </w:p>
    <w:tbl>
      <w:tblPr>
        <w:tblStyle w:val="14"/>
        <w:tblW w:w="0" w:type="auto"/>
        <w:jc w:val="center"/>
        <w:tblLayout w:type="autofit"/>
        <w:tblCellMar>
          <w:top w:w="0" w:type="dxa"/>
          <w:left w:w="108" w:type="dxa"/>
          <w:bottom w:w="0" w:type="dxa"/>
          <w:right w:w="108" w:type="dxa"/>
        </w:tblCellMar>
      </w:tblPr>
      <w:tblGrid>
        <w:gridCol w:w="867"/>
        <w:gridCol w:w="3248"/>
        <w:gridCol w:w="1434"/>
        <w:gridCol w:w="1320"/>
        <w:gridCol w:w="1434"/>
        <w:gridCol w:w="1320"/>
      </w:tblGrid>
      <w:tr w14:paraId="258888D4">
        <w:trPr>
          <w:cantSplit/>
          <w:trHeight w:val="300" w:hRule="atLeast"/>
          <w:tblHeader/>
          <w:jc w:val="center"/>
        </w:trPr>
        <w:tc>
          <w:tcPr>
            <w:tcW w:w="86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2554FA8C">
            <w:pPr>
              <w:keepNext/>
              <w:spacing w:before="20" w:beforeAutospacing="0" w:after="20" w:afterAutospacing="0" w:line="218" w:lineRule="auto"/>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Run</w:t>
            </w:r>
          </w:p>
        </w:tc>
        <w:tc>
          <w:tcPr>
            <w:tcW w:w="324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724C3DC2">
            <w:pPr>
              <w:keepNext/>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Representation and main change</w:t>
            </w:r>
          </w:p>
        </w:tc>
        <w:tc>
          <w:tcPr>
            <w:tcW w:w="14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369A6507">
            <w:pPr>
              <w:keepNext/>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Val Acc %</w:t>
            </w:r>
          </w:p>
        </w:tc>
        <w:tc>
          <w:tcPr>
            <w:tcW w:w="13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024E0CC3">
            <w:pPr>
              <w:keepNext/>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Val F1</w:t>
            </w:r>
          </w:p>
        </w:tc>
        <w:tc>
          <w:tcPr>
            <w:tcW w:w="14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13035127">
            <w:pPr>
              <w:keepNext/>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Test Acc %</w:t>
            </w:r>
          </w:p>
        </w:tc>
        <w:tc>
          <w:tcPr>
            <w:tcW w:w="13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541C9C36">
            <w:pPr>
              <w:keepNext/>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Test F1</w:t>
            </w:r>
          </w:p>
        </w:tc>
      </w:tr>
      <w:tr w14:paraId="700D6CAF">
        <w:trPr>
          <w:cantSplit/>
          <w:trHeight w:val="300" w:hRule="atLeast"/>
          <w:jc w:val="center"/>
        </w:trPr>
        <w:tc>
          <w:tcPr>
            <w:tcW w:w="86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05BF0E3">
            <w:pPr>
              <w:keepNext/>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W01</w:t>
            </w:r>
          </w:p>
        </w:tc>
        <w:tc>
          <w:tcPr>
            <w:tcW w:w="324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700E333">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Layer 12 mean pooling</w:t>
            </w:r>
          </w:p>
        </w:tc>
        <w:tc>
          <w:tcPr>
            <w:tcW w:w="14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DDEA3B6">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67.50</w:t>
            </w:r>
          </w:p>
        </w:tc>
        <w:tc>
          <w:tcPr>
            <w:tcW w:w="13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63E2569">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0.6841</w:t>
            </w:r>
          </w:p>
        </w:tc>
        <w:tc>
          <w:tcPr>
            <w:tcW w:w="14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D5DC1C1">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72.08</w:t>
            </w:r>
          </w:p>
        </w:tc>
        <w:tc>
          <w:tcPr>
            <w:tcW w:w="13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5900284">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0.7226</w:t>
            </w:r>
          </w:p>
        </w:tc>
      </w:tr>
      <w:tr w14:paraId="2160276A">
        <w:trPr>
          <w:cantSplit/>
          <w:trHeight w:val="300" w:hRule="atLeast"/>
          <w:jc w:val="center"/>
        </w:trPr>
        <w:tc>
          <w:tcPr>
            <w:tcW w:w="86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89DB0A7">
            <w:pPr>
              <w:keepNext/>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W02</w:t>
            </w:r>
          </w:p>
        </w:tc>
        <w:tc>
          <w:tcPr>
            <w:tcW w:w="324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DA18576">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Layer 12 mean and standard deviation</w:t>
            </w:r>
          </w:p>
        </w:tc>
        <w:tc>
          <w:tcPr>
            <w:tcW w:w="14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380E2E2">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72.50</w:t>
            </w:r>
          </w:p>
        </w:tc>
        <w:tc>
          <w:tcPr>
            <w:tcW w:w="13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49E9542">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0.7271</w:t>
            </w:r>
          </w:p>
        </w:tc>
        <w:tc>
          <w:tcPr>
            <w:tcW w:w="14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A2B6C86">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75.83</w:t>
            </w:r>
          </w:p>
        </w:tc>
        <w:tc>
          <w:tcPr>
            <w:tcW w:w="13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2E3621C">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0.7570</w:t>
            </w:r>
          </w:p>
        </w:tc>
      </w:tr>
      <w:tr w14:paraId="16A6E0A5">
        <w:trPr>
          <w:cantSplit/>
          <w:trHeight w:val="300" w:hRule="atLeast"/>
          <w:jc w:val="center"/>
        </w:trPr>
        <w:tc>
          <w:tcPr>
            <w:tcW w:w="86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829AB89">
            <w:pPr>
              <w:keepNext/>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W03</w:t>
            </w:r>
          </w:p>
        </w:tc>
        <w:tc>
          <w:tcPr>
            <w:tcW w:w="324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05787D7">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Learned mixture of layer 6/9/12 statistics</w:t>
            </w:r>
          </w:p>
        </w:tc>
        <w:tc>
          <w:tcPr>
            <w:tcW w:w="14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72B2309">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78.75</w:t>
            </w:r>
          </w:p>
        </w:tc>
        <w:tc>
          <w:tcPr>
            <w:tcW w:w="13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E5888D3">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0.7807</w:t>
            </w:r>
          </w:p>
        </w:tc>
        <w:tc>
          <w:tcPr>
            <w:tcW w:w="14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C971D3F">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80.42</w:t>
            </w:r>
          </w:p>
        </w:tc>
        <w:tc>
          <w:tcPr>
            <w:tcW w:w="13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E83B21A">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0.8015</w:t>
            </w:r>
          </w:p>
        </w:tc>
      </w:tr>
      <w:tr w14:paraId="50E1C901">
        <w:trPr>
          <w:cantSplit/>
          <w:trHeight w:val="300" w:hRule="atLeast"/>
          <w:jc w:val="center"/>
        </w:trPr>
        <w:tc>
          <w:tcPr>
            <w:tcW w:w="86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F30F3FF">
            <w:pPr>
              <w:keepNext/>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W04</w:t>
            </w:r>
          </w:p>
        </w:tc>
        <w:tc>
          <w:tcPr>
            <w:tcW w:w="324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A2775B7">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Layer 6 attentive statistics pooling</w:t>
            </w:r>
          </w:p>
        </w:tc>
        <w:tc>
          <w:tcPr>
            <w:tcW w:w="14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ADEFEB8">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80.83</w:t>
            </w:r>
          </w:p>
        </w:tc>
        <w:tc>
          <w:tcPr>
            <w:tcW w:w="13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D88AA52">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0.8017</w:t>
            </w:r>
          </w:p>
        </w:tc>
        <w:tc>
          <w:tcPr>
            <w:tcW w:w="14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13D58C3">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82.50</w:t>
            </w:r>
          </w:p>
        </w:tc>
        <w:tc>
          <w:tcPr>
            <w:tcW w:w="13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E500F66">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0.8246</w:t>
            </w:r>
          </w:p>
        </w:tc>
      </w:tr>
      <w:tr w14:paraId="4BC00274">
        <w:trPr>
          <w:cantSplit/>
          <w:trHeight w:val="300" w:hRule="atLeast"/>
          <w:jc w:val="center"/>
        </w:trPr>
        <w:tc>
          <w:tcPr>
            <w:tcW w:w="86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53A397B">
            <w:pPr>
              <w:keepNext/>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W05</w:t>
            </w:r>
          </w:p>
        </w:tc>
        <w:tc>
          <w:tcPr>
            <w:tcW w:w="324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12F2DB8">
            <w:pPr>
              <w:keepNext/>
              <w:spacing w:before="20" w:beforeAutospacing="0" w:after="20" w:afterAutospacing="0" w:line="218" w:lineRule="auto"/>
              <w:jc w:val="center"/>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Continue W04 with mixup and regularisation changes</w:t>
            </w:r>
          </w:p>
        </w:tc>
        <w:tc>
          <w:tcPr>
            <w:tcW w:w="14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4B5C22D">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81.25</w:t>
            </w:r>
          </w:p>
        </w:tc>
        <w:tc>
          <w:tcPr>
            <w:tcW w:w="13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4129296">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0.8063</w:t>
            </w:r>
          </w:p>
        </w:tc>
        <w:tc>
          <w:tcPr>
            <w:tcW w:w="14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0D504CA">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82.92</w:t>
            </w:r>
          </w:p>
        </w:tc>
        <w:tc>
          <w:tcPr>
            <w:tcW w:w="13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92B2599">
            <w:pPr>
              <w:keepNext/>
              <w:spacing w:before="20" w:beforeAutospacing="0" w:after="20" w:afterAutospacing="0" w:line="218" w:lineRule="auto"/>
              <w:jc w:val="center"/>
            </w:pPr>
            <w:r>
              <w:rPr>
                <w:rFonts w:ascii="Aptos" w:hAnsi="Aptos" w:eastAsia="Aptos" w:cs="Aptos"/>
                <w:color w:val="auto"/>
                <w:sz w:val="21"/>
                <w:szCs w:val="21"/>
                <w:lang w:eastAsia="zh-CN" w:bidi="ar-SA"/>
              </w:rPr>
              <w:t>0.8280</w:t>
            </w:r>
          </w:p>
        </w:tc>
      </w:tr>
    </w:tbl>
    <w:p w14:paraId="6FA03319">
      <w:pPr>
        <w:keepNext w:val="0"/>
        <w:spacing w:before="180" w:beforeAutospacing="0" w:after="100" w:afterAutospacing="0" w:line="211" w:lineRule="auto"/>
        <w:ind w:left="0" w:right="0" w:firstLine="0"/>
        <w:jc w:val="center"/>
        <w:rPr>
          <w:lang w:val="en-US"/>
        </w:rPr>
      </w:pPr>
      <w: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t>Table 5.4. Initial five WavLM experiments; backbone frozen in every run</w:t>
      </w:r>
    </w:p>
    <w:p w14:paraId="7AA8731F">
      <w:pPr>
        <w:bidi w:val="0"/>
        <w:spacing w:before="210" w:beforeAutospacing="0" w:after="20" w:afterAutospacing="0" w:line="235" w:lineRule="auto"/>
      </w:pPr>
      <w:r>
        <w:rPr>
          <w:rFonts w:ascii="Aptos" w:hAnsi="Aptos" w:eastAsia="Aptos" w:cs="Aptos"/>
          <w:color w:val="auto"/>
          <w:sz w:val="21"/>
          <w:szCs w:val="21"/>
          <w:lang w:val="en-US" w:eastAsia="zh-CN" w:bidi="ar-SA"/>
        </w:rPr>
        <w:t>W01 achieved a validation macro-F1 of 0.6841. With statistical pooling and a learned combination of layers, W03 reached 0.7807. Layer 6 received the largest learned weight in W03 and was subsequently used for attentive statistics pooling. W05 was selected as the best configuration in this initial stage, achieving 81.25% validation accuracy and 0.8063 validation macro-F1, with 82.92% test accuracy and 0.8280 test macro-F1. Adjacent experiments could change representations, optimisation settings, and initialisation simultaneously, so this progression represents iterative development rather than isolated component effects.</w:t>
      </w:r>
    </w:p>
    <w:p w14:paraId="36297DCA">
      <w:pPr>
        <w:pStyle w:val="4"/>
        <w:keepNext/>
        <w:bidi w:val="0"/>
      </w:pPr>
      <w:r>
        <w:rPr>
          <w:lang w:val="en-US"/>
        </w:rPr>
        <w:t>5.3.2 Ten Downstream Refinements and the Final Configuration</w:t>
      </w:r>
    </w:p>
    <w:p w14:paraId="0BA7905F">
      <w:pPr>
        <w:bidi w:val="0"/>
        <w:spacing w:before="210" w:beforeAutospacing="0" w:after="120" w:afterAutospacing="0" w:line="235" w:lineRule="auto"/>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The ten subsequent experiments examined classifier-only training, freezing the input projection, low-learning-rate updates, a residual frame adaptation layer, depthwise temporal convolution, a deeper classifier, freezing the classifier, feature noise with mixup, focal loss, and conservative low-learning-rate updates. A distinct configuration was recorded before each run. Runs continued from the best completed model available at that point by validation macro-F1, or from the original W05 checkpoint. Appendix B records the parent relationships</w:t>
      </w:r>
    </w:p>
    <w:tbl>
      <w:tblPr>
        <w:tblStyle w:val="14"/>
        <w:tblW w:w="0" w:type="auto"/>
        <w:jc w:val="center"/>
        <w:tblLayout w:type="autofit"/>
        <w:tblCellMar>
          <w:top w:w="0" w:type="dxa"/>
          <w:left w:w="108" w:type="dxa"/>
          <w:bottom w:w="0" w:type="dxa"/>
          <w:right w:w="108" w:type="dxa"/>
        </w:tblCellMar>
      </w:tblPr>
      <w:tblGrid>
        <w:gridCol w:w="867"/>
        <w:gridCol w:w="3248"/>
        <w:gridCol w:w="1434"/>
        <w:gridCol w:w="1320"/>
        <w:gridCol w:w="1434"/>
        <w:gridCol w:w="1320"/>
      </w:tblGrid>
      <w:tr w14:paraId="6AE03207">
        <w:trPr>
          <w:cantSplit/>
          <w:trHeight w:val="300" w:hRule="atLeast"/>
          <w:tblHeader/>
          <w:jc w:val="center"/>
        </w:trPr>
        <w:tc>
          <w:tcPr>
            <w:tcW w:w="86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71C64B73">
            <w:pPr>
              <w:keepNext/>
              <w:bidi w:val="0"/>
              <w:spacing w:before="20" w:beforeAutospacing="0" w:after="20" w:afterAutospacing="0" w:line="218" w:lineRule="auto"/>
              <w:rPr>
                <w:rFonts w:ascii="Aptos" w:hAnsi="Aptos" w:eastAsia="Aptos" w:cs="Aptos"/>
                <w:b/>
                <w:bCs/>
                <w:color w:val="404040" w:themeColor="text1" w:themeTint="BF"/>
                <w:sz w:val="19"/>
                <w:szCs w:val="19"/>
                <w:lang w:eastAsia="zh-CN" w:bidi="ar-SA"/>
                <w14:textFill>
                  <w14:solidFill>
                    <w14:schemeClr w14:val="tx1">
                      <w14:lumMod w14:val="75000"/>
                      <w14:lumOff w14:val="25000"/>
                    </w14:schemeClr>
                  </w14:solidFill>
                </w14:textFill>
              </w:rPr>
            </w:pPr>
            <w:r>
              <w:rPr>
                <w:rFonts w:ascii="Aptos" w:hAnsi="Aptos" w:eastAsia="Aptos" w:cs="Aptos"/>
                <w:b/>
                <w:bCs/>
                <w:color w:val="404040" w:themeColor="text1" w:themeTint="BF"/>
                <w:sz w:val="19"/>
                <w:szCs w:val="19"/>
                <w:lang w:eastAsia="zh-CN" w:bidi="ar-SA"/>
                <w14:textFill>
                  <w14:solidFill>
                    <w14:schemeClr w14:val="tx1">
                      <w14:lumMod w14:val="75000"/>
                      <w14:lumOff w14:val="25000"/>
                    </w14:schemeClr>
                  </w14:solidFill>
                </w14:textFill>
              </w:rPr>
              <w:t>Run</w:t>
            </w:r>
          </w:p>
        </w:tc>
        <w:tc>
          <w:tcPr>
            <w:tcW w:w="324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02559AC6">
            <w:pPr>
              <w:keepNext/>
              <w:bidi w:val="0"/>
              <w:spacing w:before="20" w:beforeAutospacing="0" w:after="20" w:afterAutospacing="0" w:line="218" w:lineRule="auto"/>
              <w:jc w:val="center"/>
              <w:rPr>
                <w:rFonts w:ascii="Aptos" w:hAnsi="Aptos" w:eastAsia="Aptos" w:cs="Aptos"/>
                <w:b/>
                <w:bCs/>
                <w:color w:val="404040" w:themeColor="text1" w:themeTint="BF"/>
                <w:sz w:val="19"/>
                <w:szCs w:val="19"/>
                <w:lang w:eastAsia="zh-CN" w:bidi="ar-SA"/>
                <w14:textFill>
                  <w14:solidFill>
                    <w14:schemeClr w14:val="tx1">
                      <w14:lumMod w14:val="75000"/>
                      <w14:lumOff w14:val="25000"/>
                    </w14:schemeClr>
                  </w14:solidFill>
                </w14:textFill>
              </w:rPr>
            </w:pPr>
            <w:r>
              <w:rPr>
                <w:rFonts w:ascii="Aptos" w:hAnsi="Aptos" w:eastAsia="Aptos" w:cs="Aptos"/>
                <w:b/>
                <w:bCs/>
                <w:color w:val="404040" w:themeColor="text1" w:themeTint="BF"/>
                <w:sz w:val="19"/>
                <w:szCs w:val="19"/>
                <w:lang w:eastAsia="zh-CN" w:bidi="ar-SA"/>
                <w14:textFill>
                  <w14:solidFill>
                    <w14:schemeClr w14:val="tx1">
                      <w14:lumMod w14:val="75000"/>
                      <w14:lumOff w14:val="25000"/>
                    </w14:schemeClr>
                  </w14:solidFill>
                </w14:textFill>
              </w:rPr>
              <w:t>Main change</w:t>
            </w:r>
          </w:p>
        </w:tc>
        <w:tc>
          <w:tcPr>
            <w:tcW w:w="14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2C945DEF">
            <w:pPr>
              <w:keepNext/>
              <w:bidi w:val="0"/>
              <w:spacing w:before="20" w:beforeAutospacing="0" w:after="20" w:afterAutospacing="0" w:line="218" w:lineRule="auto"/>
              <w:jc w:val="center"/>
              <w:rPr>
                <w:rFonts w:ascii="Aptos" w:hAnsi="Aptos" w:eastAsia="Aptos" w:cs="Aptos"/>
                <w:b/>
                <w:bCs/>
                <w:color w:val="404040" w:themeColor="text1" w:themeTint="BF"/>
                <w:sz w:val="19"/>
                <w:szCs w:val="19"/>
                <w:lang w:eastAsia="zh-CN" w:bidi="ar-SA"/>
                <w14:textFill>
                  <w14:solidFill>
                    <w14:schemeClr w14:val="tx1">
                      <w14:lumMod w14:val="75000"/>
                      <w14:lumOff w14:val="25000"/>
                    </w14:schemeClr>
                  </w14:solidFill>
                </w14:textFill>
              </w:rPr>
            </w:pPr>
            <w:r>
              <w:rPr>
                <w:rFonts w:ascii="Aptos" w:hAnsi="Aptos" w:eastAsia="Aptos" w:cs="Aptos"/>
                <w:b/>
                <w:bCs/>
                <w:color w:val="404040" w:themeColor="text1" w:themeTint="BF"/>
                <w:sz w:val="19"/>
                <w:szCs w:val="19"/>
                <w:lang w:eastAsia="zh-CN" w:bidi="ar-SA"/>
                <w14:textFill>
                  <w14:solidFill>
                    <w14:schemeClr w14:val="tx1">
                      <w14:lumMod w14:val="75000"/>
                      <w14:lumOff w14:val="25000"/>
                    </w14:schemeClr>
                  </w14:solidFill>
                </w14:textFill>
              </w:rPr>
              <w:t>Val Acc %</w:t>
            </w:r>
          </w:p>
        </w:tc>
        <w:tc>
          <w:tcPr>
            <w:tcW w:w="13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218CE7E2">
            <w:pPr>
              <w:keepNext/>
              <w:bidi w:val="0"/>
              <w:spacing w:before="20" w:beforeAutospacing="0" w:after="20" w:afterAutospacing="0" w:line="218" w:lineRule="auto"/>
              <w:jc w:val="center"/>
              <w:rPr>
                <w:rFonts w:ascii="Aptos" w:hAnsi="Aptos" w:eastAsia="Aptos" w:cs="Aptos"/>
                <w:b/>
                <w:bCs/>
                <w:color w:val="404040" w:themeColor="text1" w:themeTint="BF"/>
                <w:sz w:val="19"/>
                <w:szCs w:val="19"/>
                <w:lang w:eastAsia="zh-CN" w:bidi="ar-SA"/>
                <w14:textFill>
                  <w14:solidFill>
                    <w14:schemeClr w14:val="tx1">
                      <w14:lumMod w14:val="75000"/>
                      <w14:lumOff w14:val="25000"/>
                    </w14:schemeClr>
                  </w14:solidFill>
                </w14:textFill>
              </w:rPr>
            </w:pPr>
            <w:r>
              <w:rPr>
                <w:rFonts w:ascii="Aptos" w:hAnsi="Aptos" w:eastAsia="Aptos" w:cs="Aptos"/>
                <w:b/>
                <w:bCs/>
                <w:color w:val="404040" w:themeColor="text1" w:themeTint="BF"/>
                <w:sz w:val="19"/>
                <w:szCs w:val="19"/>
                <w:lang w:eastAsia="zh-CN" w:bidi="ar-SA"/>
                <w14:textFill>
                  <w14:solidFill>
                    <w14:schemeClr w14:val="tx1">
                      <w14:lumMod w14:val="75000"/>
                      <w14:lumOff w14:val="25000"/>
                    </w14:schemeClr>
                  </w14:solidFill>
                </w14:textFill>
              </w:rPr>
              <w:t>Val F1</w:t>
            </w:r>
          </w:p>
        </w:tc>
        <w:tc>
          <w:tcPr>
            <w:tcW w:w="14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716DACD9">
            <w:pPr>
              <w:keepNext/>
              <w:bidi w:val="0"/>
              <w:spacing w:before="20" w:beforeAutospacing="0" w:after="20" w:afterAutospacing="0" w:line="218" w:lineRule="auto"/>
              <w:jc w:val="center"/>
              <w:rPr>
                <w:rFonts w:ascii="Aptos" w:hAnsi="Aptos" w:eastAsia="Aptos" w:cs="Aptos"/>
                <w:b/>
                <w:bCs/>
                <w:color w:val="404040" w:themeColor="text1" w:themeTint="BF"/>
                <w:sz w:val="19"/>
                <w:szCs w:val="19"/>
                <w:lang w:eastAsia="zh-CN" w:bidi="ar-SA"/>
                <w14:textFill>
                  <w14:solidFill>
                    <w14:schemeClr w14:val="tx1">
                      <w14:lumMod w14:val="75000"/>
                      <w14:lumOff w14:val="25000"/>
                    </w14:schemeClr>
                  </w14:solidFill>
                </w14:textFill>
              </w:rPr>
            </w:pPr>
            <w:r>
              <w:rPr>
                <w:rFonts w:ascii="Aptos" w:hAnsi="Aptos" w:eastAsia="Aptos" w:cs="Aptos"/>
                <w:b/>
                <w:bCs/>
                <w:color w:val="404040" w:themeColor="text1" w:themeTint="BF"/>
                <w:sz w:val="19"/>
                <w:szCs w:val="19"/>
                <w:lang w:eastAsia="zh-CN" w:bidi="ar-SA"/>
                <w14:textFill>
                  <w14:solidFill>
                    <w14:schemeClr w14:val="tx1">
                      <w14:lumMod w14:val="75000"/>
                      <w14:lumOff w14:val="25000"/>
                    </w14:schemeClr>
                  </w14:solidFill>
                </w14:textFill>
              </w:rPr>
              <w:t>Test Acc %</w:t>
            </w:r>
          </w:p>
        </w:tc>
        <w:tc>
          <w:tcPr>
            <w:tcW w:w="13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0E1372EC">
            <w:pPr>
              <w:keepNext/>
              <w:bidi w:val="0"/>
              <w:spacing w:before="20" w:beforeAutospacing="0" w:after="20" w:afterAutospacing="0" w:line="218" w:lineRule="auto"/>
              <w:jc w:val="center"/>
              <w:rPr>
                <w:rFonts w:ascii="Aptos" w:hAnsi="Aptos" w:eastAsia="Aptos" w:cs="Aptos"/>
                <w:b/>
                <w:bCs/>
                <w:color w:val="404040" w:themeColor="text1" w:themeTint="BF"/>
                <w:sz w:val="19"/>
                <w:szCs w:val="19"/>
                <w:lang w:eastAsia="zh-CN" w:bidi="ar-SA"/>
                <w14:textFill>
                  <w14:solidFill>
                    <w14:schemeClr w14:val="tx1">
                      <w14:lumMod w14:val="75000"/>
                      <w14:lumOff w14:val="25000"/>
                    </w14:schemeClr>
                  </w14:solidFill>
                </w14:textFill>
              </w:rPr>
            </w:pPr>
            <w:r>
              <w:rPr>
                <w:rFonts w:ascii="Aptos" w:hAnsi="Aptos" w:eastAsia="Aptos" w:cs="Aptos"/>
                <w:b/>
                <w:bCs/>
                <w:color w:val="404040" w:themeColor="text1" w:themeTint="BF"/>
                <w:sz w:val="19"/>
                <w:szCs w:val="19"/>
                <w:lang w:eastAsia="zh-CN" w:bidi="ar-SA"/>
                <w14:textFill>
                  <w14:solidFill>
                    <w14:schemeClr w14:val="tx1">
                      <w14:lumMod w14:val="75000"/>
                      <w14:lumOff w14:val="25000"/>
                    </w14:schemeClr>
                  </w14:solidFill>
                </w14:textFill>
              </w:rPr>
              <w:t>Test F1</w:t>
            </w:r>
          </w:p>
        </w:tc>
      </w:tr>
      <w:tr w14:paraId="564D2F12">
        <w:trPr>
          <w:cantSplit/>
          <w:trHeight w:val="300" w:hRule="atLeast"/>
          <w:jc w:val="center"/>
        </w:trPr>
        <w:tc>
          <w:tcPr>
            <w:tcW w:w="86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6E92ECF">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R01</w:t>
            </w:r>
          </w:p>
        </w:tc>
        <w:tc>
          <w:tcPr>
            <w:tcW w:w="324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30830EF">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Train classifier only</w:t>
            </w:r>
          </w:p>
        </w:tc>
        <w:tc>
          <w:tcPr>
            <w:tcW w:w="14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61FAEB7">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80.83</w:t>
            </w:r>
          </w:p>
        </w:tc>
        <w:tc>
          <w:tcPr>
            <w:tcW w:w="13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76E9B26">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0.8026</w:t>
            </w:r>
          </w:p>
        </w:tc>
        <w:tc>
          <w:tcPr>
            <w:tcW w:w="14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B3F74AB">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83.33</w:t>
            </w:r>
          </w:p>
        </w:tc>
        <w:tc>
          <w:tcPr>
            <w:tcW w:w="13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45CE21F">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0.8335</w:t>
            </w:r>
          </w:p>
        </w:tc>
      </w:tr>
      <w:tr w14:paraId="6CE9456A">
        <w:trPr>
          <w:cantSplit/>
          <w:trHeight w:val="300" w:hRule="atLeast"/>
          <w:jc w:val="center"/>
        </w:trPr>
        <w:tc>
          <w:tcPr>
            <w:tcW w:w="86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F9EA790">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R03</w:t>
            </w:r>
          </w:p>
        </w:tc>
        <w:tc>
          <w:tcPr>
            <w:tcW w:w="324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4B5BA11">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Update all downstream modules at a low learning rate</w:t>
            </w:r>
          </w:p>
        </w:tc>
        <w:tc>
          <w:tcPr>
            <w:tcW w:w="14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6DDDDE3">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82.08</w:t>
            </w:r>
          </w:p>
        </w:tc>
        <w:tc>
          <w:tcPr>
            <w:tcW w:w="13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A34DAE2">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0.8102</w:t>
            </w:r>
          </w:p>
        </w:tc>
        <w:tc>
          <w:tcPr>
            <w:tcW w:w="14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E2F718A">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82.50</w:t>
            </w:r>
          </w:p>
        </w:tc>
        <w:tc>
          <w:tcPr>
            <w:tcW w:w="13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894752B">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0.8215</w:t>
            </w:r>
          </w:p>
        </w:tc>
      </w:tr>
      <w:tr w14:paraId="3FA81ECA">
        <w:trPr>
          <w:cantSplit/>
          <w:trHeight w:val="300" w:hRule="atLeast"/>
          <w:jc w:val="center"/>
        </w:trPr>
        <w:tc>
          <w:tcPr>
            <w:tcW w:w="86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AE7921F">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R04</w:t>
            </w:r>
          </w:p>
        </w:tc>
        <w:tc>
          <w:tcPr>
            <w:tcW w:w="324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4D16787">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Add residual frame adaptation</w:t>
            </w:r>
          </w:p>
        </w:tc>
        <w:tc>
          <w:tcPr>
            <w:tcW w:w="14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791ADBC">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82.08</w:t>
            </w:r>
          </w:p>
        </w:tc>
        <w:tc>
          <w:tcPr>
            <w:tcW w:w="13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7B00DE2">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0.8097</w:t>
            </w:r>
          </w:p>
        </w:tc>
        <w:tc>
          <w:tcPr>
            <w:tcW w:w="14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74BA9F9">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82.50</w:t>
            </w:r>
          </w:p>
        </w:tc>
        <w:tc>
          <w:tcPr>
            <w:tcW w:w="13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0F31268">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0.8230</w:t>
            </w:r>
          </w:p>
        </w:tc>
      </w:tr>
      <w:tr w14:paraId="1D357E2D">
        <w:trPr>
          <w:cantSplit/>
          <w:trHeight w:val="300" w:hRule="atLeast"/>
          <w:jc w:val="center"/>
        </w:trPr>
        <w:tc>
          <w:tcPr>
            <w:tcW w:w="86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4145599">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R05</w:t>
            </w:r>
          </w:p>
        </w:tc>
        <w:tc>
          <w:tcPr>
            <w:tcW w:w="324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A1A27EF">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Add residual temporal convolution, kernel width 3</w:t>
            </w:r>
          </w:p>
        </w:tc>
        <w:tc>
          <w:tcPr>
            <w:tcW w:w="14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1562334">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84.17</w:t>
            </w:r>
          </w:p>
        </w:tc>
        <w:tc>
          <w:tcPr>
            <w:tcW w:w="13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CD54199">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0.8312</w:t>
            </w:r>
          </w:p>
        </w:tc>
        <w:tc>
          <w:tcPr>
            <w:tcW w:w="14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B2AD4E9">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83.33</w:t>
            </w:r>
          </w:p>
        </w:tc>
        <w:tc>
          <w:tcPr>
            <w:tcW w:w="13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ED5C762">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0.8321</w:t>
            </w:r>
          </w:p>
        </w:tc>
      </w:tr>
      <w:tr w14:paraId="38AF0204">
        <w:trPr>
          <w:cantSplit/>
          <w:trHeight w:val="300" w:hRule="atLeast"/>
          <w:jc w:val="center"/>
        </w:trPr>
        <w:tc>
          <w:tcPr>
            <w:tcW w:w="86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89EAEE7">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R06</w:t>
            </w:r>
          </w:p>
        </w:tc>
        <w:tc>
          <w:tcPr>
            <w:tcW w:w="324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90613BD">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Add residual classifier block</w:t>
            </w:r>
          </w:p>
        </w:tc>
        <w:tc>
          <w:tcPr>
            <w:tcW w:w="14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9BCD8DE">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82.08</w:t>
            </w:r>
          </w:p>
        </w:tc>
        <w:tc>
          <w:tcPr>
            <w:tcW w:w="13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65B5FC8">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0.8112</w:t>
            </w:r>
          </w:p>
        </w:tc>
        <w:tc>
          <w:tcPr>
            <w:tcW w:w="14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601857A">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81.25</w:t>
            </w:r>
          </w:p>
        </w:tc>
        <w:tc>
          <w:tcPr>
            <w:tcW w:w="13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0994E1F">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0.8082</w:t>
            </w:r>
          </w:p>
        </w:tc>
      </w:tr>
      <w:tr w14:paraId="711A1452">
        <w:trPr>
          <w:cantSplit/>
          <w:trHeight w:val="300" w:hRule="atLeast"/>
          <w:jc w:val="center"/>
        </w:trPr>
        <w:tc>
          <w:tcPr>
            <w:tcW w:w="86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082E3A0">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R08</w:t>
            </w:r>
          </w:p>
        </w:tc>
        <w:tc>
          <w:tcPr>
            <w:tcW w:w="324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CFFB9CB">
            <w:pPr>
              <w:keepNext/>
              <w:bidi w:val="0"/>
              <w:spacing w:before="20" w:beforeAutospacing="0" w:after="20" w:afterAutospacing="0" w:line="218" w:lineRule="auto"/>
              <w:jc w:val="center"/>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Training feature noise and stronger mixup</w:t>
            </w:r>
          </w:p>
        </w:tc>
        <w:tc>
          <w:tcPr>
            <w:tcW w:w="14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7D13F7A">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80.83</w:t>
            </w:r>
          </w:p>
        </w:tc>
        <w:tc>
          <w:tcPr>
            <w:tcW w:w="13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D1E027B">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0.7993</w:t>
            </w:r>
          </w:p>
        </w:tc>
        <w:tc>
          <w:tcPr>
            <w:tcW w:w="14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43FF5F1">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83.33</w:t>
            </w:r>
          </w:p>
        </w:tc>
        <w:tc>
          <w:tcPr>
            <w:tcW w:w="13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1AC58AE">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0.8326</w:t>
            </w:r>
          </w:p>
        </w:tc>
      </w:tr>
      <w:tr w14:paraId="38AEB7B1">
        <w:trPr>
          <w:cantSplit/>
          <w:trHeight w:val="300" w:hRule="atLeast"/>
          <w:jc w:val="center"/>
        </w:trPr>
        <w:tc>
          <w:tcPr>
            <w:tcW w:w="86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8F1C74A">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R09</w:t>
            </w:r>
          </w:p>
        </w:tc>
        <w:tc>
          <w:tcPr>
            <w:tcW w:w="324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F8C2259">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focal loss</w:t>
            </w:r>
          </w:p>
        </w:tc>
        <w:tc>
          <w:tcPr>
            <w:tcW w:w="14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902CC47">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80.83</w:t>
            </w:r>
          </w:p>
        </w:tc>
        <w:tc>
          <w:tcPr>
            <w:tcW w:w="13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549DA10">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0.7947</w:t>
            </w:r>
          </w:p>
        </w:tc>
        <w:tc>
          <w:tcPr>
            <w:tcW w:w="14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4A18FEE">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82.50</w:t>
            </w:r>
          </w:p>
        </w:tc>
        <w:tc>
          <w:tcPr>
            <w:tcW w:w="13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3CDD777">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0.8210</w:t>
            </w:r>
          </w:p>
        </w:tc>
      </w:tr>
      <w:tr w14:paraId="31BAA631">
        <w:trPr>
          <w:cantSplit/>
          <w:trHeight w:val="300" w:hRule="atLeast"/>
          <w:jc w:val="center"/>
        </w:trPr>
        <w:tc>
          <w:tcPr>
            <w:tcW w:w="86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95268A0">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R10</w:t>
            </w:r>
          </w:p>
        </w:tc>
        <w:tc>
          <w:tcPr>
            <w:tcW w:w="324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F93D41E">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Conservative low-learning-rate updates</w:t>
            </w:r>
          </w:p>
        </w:tc>
        <w:tc>
          <w:tcPr>
            <w:tcW w:w="14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4791D90">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81.67</w:t>
            </w:r>
          </w:p>
        </w:tc>
        <w:tc>
          <w:tcPr>
            <w:tcW w:w="13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9C6B027">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0.8068</w:t>
            </w:r>
          </w:p>
        </w:tc>
        <w:tc>
          <w:tcPr>
            <w:tcW w:w="14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DE52960">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81.67</w:t>
            </w:r>
          </w:p>
        </w:tc>
        <w:tc>
          <w:tcPr>
            <w:tcW w:w="13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F0F3DD4">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0.8117</w:t>
            </w:r>
          </w:p>
        </w:tc>
      </w:tr>
    </w:tbl>
    <w:p w14:paraId="5A35BD35">
      <w:pPr>
        <w:keepNext w:val="0"/>
        <w:bidi w:val="0"/>
        <w:spacing w:before="210" w:beforeAutospacing="0" w:after="20" w:afterAutospacing="0" w:line="235"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5.5. Key configurations from the ten refinements; all runs are listed in Appendix B</w:t>
      </w:r>
    </w:p>
    <w:p w14:paraId="1E4D347F">
      <w:pPr>
        <w:bidi w:val="0"/>
        <w:spacing w:before="210" w:beforeAutospacing="0" w:after="120" w:afterAutospacing="0" w:line="235" w:lineRule="auto"/>
        <w:jc w:val="left"/>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Figure 5.2 summarises validation macro-F1 across all 48 experiments, showing the progression from MFCC encoder tuning to WavLM adaptation and downstream refinement.</w:t>
      </w:r>
    </w:p>
    <w:p w14:paraId="51027F49">
      <w:pPr>
        <w:bidi w:val="0"/>
        <w:spacing w:before="210" w:beforeAutospacing="0" w:after="120" w:afterAutospacing="0" w:line="235" w:lineRule="auto"/>
        <w:ind w:left="0" w:right="0" w:firstLine="0"/>
        <w:jc w:val="center"/>
      </w:pPr>
      <w:r>
        <w:drawing>
          <wp:inline distT="0" distB="0" distL="114300" distR="114300">
            <wp:extent cx="6029325" cy="2556510"/>
            <wp:effectExtent l="0" t="0" r="0" b="0"/>
            <wp:docPr id="13065109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10918" name="drawing"/>
                    <pic:cNvPicPr>
                      <a:picLocks noChangeAspect="1"/>
                    </pic:cNvPicPr>
                  </pic:nvPicPr>
                  <pic:blipFill>
                    <a:blip r:embed="rId22"/>
                    <a:stretch>
                      <a:fillRect/>
                    </a:stretch>
                  </pic:blipFill>
                  <pic:spPr>
                    <a:xfrm>
                      <a:off x="0" y="0"/>
                      <a:ext cx="6029325" cy="2557080"/>
                    </a:xfrm>
                    <a:prstGeom prst="rect">
                      <a:avLst/>
                    </a:prstGeom>
                  </pic:spPr>
                </pic:pic>
              </a:graphicData>
            </a:graphic>
          </wp:inline>
        </w:drawing>
      </w:r>
    </w:p>
    <w:p w14:paraId="3ABBD5A8">
      <w:pPr>
        <w:bidi w:val="0"/>
        <w:spacing w:before="210" w:beforeAutospacing="0" w:after="120" w:afterAutospacing="0" w:line="235" w:lineRule="auto"/>
        <w:ind w:left="0" w:right="0" w:firstLine="0"/>
        <w:jc w:val="center"/>
        <w:rPr>
          <w:rFonts w:ascii="Aptos" w:hAnsi="Aptos" w:eastAsia="Aptos" w:cs="Aptos"/>
          <w:color w:val="404040" w:themeColor="text1" w:themeTint="BF"/>
          <w:sz w:val="19"/>
          <w:szCs w:val="19"/>
          <w14:textFill>
            <w14:solidFill>
              <w14:schemeClr w14:val="tx1">
                <w14:lumMod w14:val="75000"/>
                <w14:lumOff w14:val="25000"/>
              </w14:schemeClr>
            </w14:solidFill>
          </w14:textFill>
        </w:rPr>
      </w:pPr>
      <w:r>
        <w:rPr>
          <w:rFonts w:ascii="Aptos" w:hAnsi="Aptos" w:eastAsia="Aptos" w:cs="Aptos"/>
          <w:color w:val="404040" w:themeColor="text1" w:themeTint="BF"/>
          <w:sz w:val="19"/>
          <w:szCs w:val="19"/>
          <w:lang w:eastAsia="zh-CN" w:bidi="ar-SA"/>
          <w14:textFill>
            <w14:solidFill>
              <w14:schemeClr w14:val="tx1">
                <w14:lumMod w14:val="75000"/>
                <w14:lumOff w14:val="25000"/>
              </w14:schemeClr>
            </w14:solidFill>
          </w14:textFill>
        </w:rPr>
        <w:t>Figure 5.2. Validation Performance Across 48 Experiments</w:t>
      </w:r>
    </w:p>
    <w:p w14:paraId="4373D37D">
      <w:pPr>
        <w:bidi w:val="0"/>
        <w:spacing w:before="210" w:beforeAutospacing="0" w:after="120" w:afterAutospacing="0" w:line="235" w:lineRule="auto"/>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R05 achieved the highest validation macro-F1, with 84.17% accuracy and 0.8312 macro-F1. Relative to W05, validation accuracy increased by 2.92 percentage points and macro-F1 by 0.0249. The fixed R05 checkpoint achieved 83.33% test accuracy (200/240), 0.8321 macro-F1, 0.8522 macro-precision, and 0.8281 macro-recall. Compared with W05, this corresponds to one additional correct test prediction and an increase of approximately 0.0041 in test macro-F1.</w:t>
      </w:r>
    </w:p>
    <w:p w14:paraId="6F115A02">
      <w:pPr>
        <w:bidi w:val="0"/>
        <w:spacing w:before="210" w:beforeAutospacing="0" w:after="120" w:afterAutospacing="0" w:line="235" w:lineRule="auto"/>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The final configuration added a residual depthwise temporal convolution with kernel width 3 to the downstream branch using frozen WavLM layer-6 representations and attentive statistics pooling. R05 also changed the learning rate and classifier dropout relative to its parent, R03. The improvement therefore cannot be attributed solely to the convolution. Greater depth or stronger regularisation did not consistently improve validation performance: R06, R08, and R09 did not exceed R05.</w:t>
      </w:r>
    </w:p>
    <w:tbl>
      <w:tblPr>
        <w:tblStyle w:val="14"/>
        <w:tblW w:w="0" w:type="auto"/>
        <w:jc w:val="center"/>
        <w:tblLayout w:type="autofit"/>
        <w:tblCellMar>
          <w:top w:w="0" w:type="dxa"/>
          <w:left w:w="108" w:type="dxa"/>
          <w:bottom w:w="0" w:type="dxa"/>
          <w:right w:w="108" w:type="dxa"/>
        </w:tblCellMar>
      </w:tblPr>
      <w:tblGrid>
        <w:gridCol w:w="2171"/>
        <w:gridCol w:w="7387"/>
      </w:tblGrid>
      <w:tr w14:paraId="5EB4143E">
        <w:trPr>
          <w:cantSplit/>
          <w:trHeight w:val="300" w:hRule="atLeast"/>
          <w:tblHeader/>
          <w:jc w:val="center"/>
        </w:trPr>
        <w:tc>
          <w:tcPr>
            <w:tcW w:w="217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3A16F058">
            <w:pPr>
              <w:keepNext/>
              <w:bidi w:val="0"/>
              <w:spacing w:before="20" w:beforeAutospacing="0" w:after="20" w:afterAutospacing="0" w:line="218" w:lineRule="auto"/>
              <w:rPr>
                <w:rFonts w:ascii="Aptos" w:hAnsi="Aptos" w:eastAsia="Aptos" w:cs="Aptos"/>
                <w:b/>
                <w:bCs/>
                <w:color w:val="auto"/>
                <w:sz w:val="21"/>
                <w:szCs w:val="21"/>
                <w:lang w:val="en-US" w:eastAsia="zh-CN" w:bidi="ar-SA"/>
              </w:rPr>
            </w:pPr>
            <w:r>
              <w:rPr>
                <w:rFonts w:ascii="Aptos" w:hAnsi="Aptos" w:eastAsia="Aptos" w:cs="Aptos"/>
                <w:b/>
                <w:bCs/>
                <w:color w:val="auto"/>
                <w:sz w:val="21"/>
                <w:szCs w:val="21"/>
                <w:lang w:val="en-US" w:eastAsia="zh-CN" w:bidi="ar-SA"/>
              </w:rPr>
              <w:t>Component</w:t>
            </w:r>
          </w:p>
        </w:tc>
        <w:tc>
          <w:tcPr>
            <w:tcW w:w="738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3B0F64FC">
            <w:pPr>
              <w:keepNext/>
              <w:bidi w:val="0"/>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Actual setting</w:t>
            </w:r>
          </w:p>
        </w:tc>
      </w:tr>
      <w:tr w14:paraId="6F250BC7">
        <w:trPr>
          <w:cantSplit/>
          <w:trHeight w:val="300" w:hRule="atLeast"/>
          <w:jc w:val="center"/>
        </w:trPr>
        <w:tc>
          <w:tcPr>
            <w:tcW w:w="217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384426D">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Input and backbone</w:t>
            </w:r>
          </w:p>
        </w:tc>
        <w:tc>
          <w:tcPr>
            <w:tcW w:w="738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C9B628E">
            <w:pPr>
              <w:keepNext/>
              <w:bidi w:val="0"/>
              <w:spacing w:before="20" w:beforeAutospacing="0" w:after="20" w:afterAutospacing="0" w:line="218" w:lineRule="auto"/>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16 kHz waveform; fully frozen WavLM Base+; 768-dimensional layer-6 representation</w:t>
            </w:r>
          </w:p>
        </w:tc>
      </w:tr>
      <w:tr w14:paraId="3134E4BB">
        <w:trPr>
          <w:cantSplit/>
          <w:trHeight w:val="300" w:hRule="atLeast"/>
          <w:jc w:val="center"/>
        </w:trPr>
        <w:tc>
          <w:tcPr>
            <w:tcW w:w="217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5671AB2">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Downstream temporal modelling</w:t>
            </w:r>
          </w:p>
        </w:tc>
        <w:tc>
          <w:tcPr>
            <w:tcW w:w="738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E5B57ED">
            <w:pPr>
              <w:keepNext/>
              <w:bidi w:val="0"/>
              <w:spacing w:before="20" w:beforeAutospacing="0" w:after="20" w:afterAutospacing="0" w:line="218" w:lineRule="auto"/>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768 → 128 projection, Layer Normalization, and GELU; residual depthwise convolution with kernel width 3; new convolution zero-initialised</w:t>
            </w:r>
          </w:p>
        </w:tc>
      </w:tr>
      <w:tr w14:paraId="1F419980">
        <w:trPr>
          <w:cantSplit/>
          <w:trHeight w:val="300" w:hRule="atLeast"/>
          <w:jc w:val="center"/>
        </w:trPr>
        <w:tc>
          <w:tcPr>
            <w:tcW w:w="217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5B37A13">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Aggregation and classification</w:t>
            </w:r>
          </w:p>
        </w:tc>
        <w:tc>
          <w:tcPr>
            <w:tcW w:w="738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555C2ED">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Concatenate attention-weighted mean and standard deviation into 256 dimensions, then project to 128; MLP 128 → 64 → 8; dropout 0.3</w:t>
            </w:r>
          </w:p>
        </w:tc>
      </w:tr>
      <w:tr w14:paraId="51D59087">
        <w:trPr>
          <w:cantSplit/>
          <w:trHeight w:val="300" w:hRule="atLeast"/>
          <w:jc w:val="center"/>
        </w:trPr>
        <w:tc>
          <w:tcPr>
            <w:tcW w:w="217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B38FAAE">
            <w:pPr>
              <w:keepNext/>
              <w:bidi w:val="0"/>
              <w:spacing w:before="20" w:beforeAutospacing="0" w:after="20" w:afterAutospacing="0" w:line="218" w:lineRule="auto"/>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Initialisation and training</w:t>
            </w:r>
          </w:p>
        </w:tc>
        <w:tc>
          <w:tcPr>
            <w:tcW w:w="738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A1E7FBA">
            <w:pPr>
              <w:keepNext/>
              <w:bidi w:val="0"/>
              <w:spacing w:before="20" w:beforeAutospacing="0" w:after="20" w:afterAutospacing="0" w:line="218" w:lineRule="auto"/>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Parent R03; AdamW; learning rate 0.0001; weight decay 0.01; batch size 32; seed 42</w:t>
            </w:r>
          </w:p>
        </w:tc>
      </w:tr>
      <w:tr w14:paraId="7174A279">
        <w:trPr>
          <w:cantSplit/>
          <w:trHeight w:val="300" w:hRule="atLeast"/>
          <w:jc w:val="center"/>
        </w:trPr>
        <w:tc>
          <w:tcPr>
            <w:tcW w:w="217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B7179D5">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Loss and augmentation</w:t>
            </w:r>
          </w:p>
        </w:tc>
        <w:tc>
          <w:tcPr>
            <w:tcW w:w="738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0C983F1">
            <w:pPr>
              <w:keepNext/>
              <w:bidi w:val="0"/>
              <w:spacing w:before="20" w:beforeAutospacing="0" w:after="20" w:afterAutospacing="0" w:line="218" w:lineRule="auto"/>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Cross-entropy weighted by inverse square-root class frequency; pooled-vector mixup α = 0.1; label smoothing = 0; no waveform augmentation</w:t>
            </w:r>
          </w:p>
        </w:tc>
      </w:tr>
      <w:tr w14:paraId="42666415">
        <w:trPr>
          <w:cantSplit/>
          <w:trHeight w:val="300" w:hRule="atLeast"/>
          <w:jc w:val="center"/>
        </w:trPr>
        <w:tc>
          <w:tcPr>
            <w:tcW w:w="217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73C606A">
            <w:pPr>
              <w:keepNext/>
              <w:bidi w:val="0"/>
              <w:spacing w:before="20" w:beforeAutospacing="0" w:after="20" w:afterAutospacing="0" w:line="218" w:lineRule="auto"/>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Scheduling and selection</w:t>
            </w:r>
          </w:p>
        </w:tc>
        <w:tc>
          <w:tcPr>
            <w:tcW w:w="738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46D1392">
            <w:pPr>
              <w:keepNext/>
              <w:bidi w:val="0"/>
              <w:spacing w:before="20" w:beforeAutospacing="0" w:after="20" w:afterAutospacing="0" w:line="218" w:lineRule="auto"/>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ReduceLROnPlateau factor 0.5, patience 4; gradient clipping 1; maximum 65 epochs; early-stopping patience 14</w:t>
            </w:r>
          </w:p>
        </w:tc>
      </w:tr>
      <w:tr w14:paraId="0CD353EE">
        <w:trPr>
          <w:cantSplit/>
          <w:trHeight w:val="300" w:hRule="atLeast"/>
          <w:jc w:val="center"/>
        </w:trPr>
        <w:tc>
          <w:tcPr>
            <w:tcW w:w="217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B5FB2FA">
            <w:pPr>
              <w:keepNext/>
              <w:bidi w:val="0"/>
              <w:spacing w:before="20" w:beforeAutospacing="0" w:after="20" w:afterAutospacing="0" w:line="218" w:lineRule="auto"/>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Completed training and selection</w:t>
            </w:r>
          </w:p>
        </w:tc>
        <w:tc>
          <w:tcPr>
            <w:tcW w:w="738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28733DA">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16 completed epochs; epoch-2 checkpoint selected by validation macro-F1; no reselection using test results</w:t>
            </w:r>
          </w:p>
        </w:tc>
      </w:tr>
    </w:tbl>
    <w:p w14:paraId="218BED72">
      <w:pPr>
        <w:keepNext w:val="0"/>
        <w:bidi w:val="0"/>
        <w:spacing w:before="180" w:beforeAutospacing="0" w:after="100" w:afterAutospacing="0" w:line="211" w:lineRule="auto"/>
        <w:ind w:left="0" w:right="0" w:firstLine="0"/>
        <w:jc w:val="cente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pPr>
      <w: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t>Table 5.6. Final WavLM configuration selected by validation macro-F1</w:t>
      </w:r>
    </w:p>
    <w:p w14:paraId="3750D587">
      <w:pPr>
        <w:bidi w:val="0"/>
        <w:spacing w:before="210" w:beforeAutospacing="0" w:after="120" w:afterAutospacing="0" w:line="235" w:lineRule="auto"/>
      </w:pPr>
      <w:r>
        <w:rPr>
          <w:rFonts w:ascii="Aptos" w:hAnsi="Aptos" w:eastAsia="Aptos" w:cs="Aptos"/>
          <w:color w:val="auto"/>
          <w:sz w:val="21"/>
          <w:szCs w:val="21"/>
          <w:lang w:val="en-US" w:eastAsia="zh-CN" w:bidi="ar-SA"/>
        </w:rPr>
        <w:t>Among the 15 WavLM configurations, R01 achieved a test macro-F1 of 0.8335, slightly above R05's 0.8321; both achieved 83.33% test accuracy. However, R01's validation macro-F1 was only 0.8026, and the final model was not replaced on the basis of test rankings. R05 is therefore described as the final model selected by validation performance, rather than the model with the highest test macro-F1.</w:t>
      </w:r>
    </w:p>
    <w:p w14:paraId="228AB55E">
      <w:pPr>
        <w:bidi w:val="0"/>
        <w:spacing w:before="210" w:beforeAutospacing="0" w:after="120" w:afterAutospacing="0" w:line="235" w:lineRule="auto"/>
        <w:ind w:left="0" w:right="0" w:firstLine="0"/>
        <w:jc w:val="center"/>
      </w:pPr>
      <w:r>
        <w:drawing>
          <wp:inline distT="0" distB="0" distL="114300" distR="114300">
            <wp:extent cx="5648325" cy="2655570"/>
            <wp:effectExtent l="0" t="0" r="0" b="0"/>
            <wp:docPr id="1935670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70375" name="drawing"/>
                    <pic:cNvPicPr>
                      <a:picLocks noChangeAspect="1"/>
                    </pic:cNvPicPr>
                  </pic:nvPicPr>
                  <pic:blipFill>
                    <a:blip r:embed="rId23"/>
                    <a:stretch>
                      <a:fillRect/>
                    </a:stretch>
                  </pic:blipFill>
                  <pic:spPr>
                    <a:xfrm>
                      <a:off x="0" y="0"/>
                      <a:ext cx="5648325" cy="2656058"/>
                    </a:xfrm>
                    <a:prstGeom prst="rect">
                      <a:avLst/>
                    </a:prstGeom>
                  </pic:spPr>
                </pic:pic>
              </a:graphicData>
            </a:graphic>
          </wp:inline>
        </w:drawing>
      </w:r>
    </w:p>
    <w:p w14:paraId="35A90CA4">
      <w:pPr>
        <w:pStyle w:val="20"/>
        <w:bidi w:val="0"/>
        <w:spacing w:before="0" w:beforeAutospacing="0" w:after="0" w:afterAutospacing="0"/>
        <w:ind w:left="0" w:right="0" w:firstLine="0"/>
        <w:jc w:val="center"/>
        <w:rPr>
          <w:rFonts w:ascii="Aptos" w:hAnsi="Aptos" w:eastAsia="Aptos" w:cs="Aptos"/>
          <w:color w:val="404040" w:themeColor="text1" w:themeTint="BF"/>
          <w:sz w:val="19"/>
          <w:szCs w:val="19"/>
          <w:lang w:eastAsia="zh-CN" w:bidi="ar-SA"/>
          <w14:textFill>
            <w14:solidFill>
              <w14:schemeClr w14:val="tx1">
                <w14:lumMod w14:val="75000"/>
                <w14:lumOff w14:val="25000"/>
              </w14:schemeClr>
            </w14:solidFill>
          </w14:textFill>
        </w:rPr>
      </w:pPr>
      <w:r>
        <w:rPr>
          <w:rFonts w:ascii="Aptos" w:hAnsi="Aptos" w:eastAsia="Aptos" w:cs="Aptos"/>
          <w:color w:val="404040" w:themeColor="text1" w:themeTint="BF"/>
          <w:sz w:val="19"/>
          <w:szCs w:val="19"/>
          <w:lang w:eastAsia="zh-CN" w:bidi="ar-SA"/>
          <w14:textFill>
            <w14:solidFill>
              <w14:schemeClr w14:val="tx1">
                <w14:lumMod w14:val="75000"/>
                <w14:lumOff w14:val="25000"/>
              </w14:schemeClr>
            </w14:solidFill>
          </w14:textFill>
        </w:rPr>
        <w:t>Figure 5.3. Performance Comparison of Selected Audio Models</w:t>
      </w:r>
    </w:p>
    <w:p w14:paraId="13716293">
      <w:pPr>
        <w:bidi w:val="0"/>
        <w:spacing w:before="210" w:beforeAutospacing="0" w:after="120" w:afterAutospacing="0" w:line="235" w:lineRule="auto"/>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Figure 5.3 compares the three audio systems selected at successive development stages. R05 exceeds the validation-selected MFCC Transformer by 19.17 percentage points in test accuracy and approximately 0.2086 in test macro-F1. This difference includes external pretraining, waveform input and downstream adaptation; it does not isolate encoder architecture. The test-access history in Section 3.5 applies to these retrospective results.</w:t>
      </w:r>
    </w:p>
    <w:p w14:paraId="553E143C">
      <w:pPr>
        <w:bidi w:val="0"/>
        <w:spacing w:before="210" w:beforeAutospacing="0" w:after="120" w:afterAutospacing="0" w:line="235" w:lineRule="auto"/>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All per-class results and confusion matrices were obtained by inference with fixed models. R05 achieved test F1 scores of 0.9394 for surprise and 0.9275 for disgust, but only 0.6897 for sad. Sad recordings were most often misclassified as fearful (6/32) and calm (5/32), indicating that aggregate scores conceal substantial class differences. Appendix C provides per-class metrics and confusion matrices with raw counts.</w:t>
      </w:r>
    </w:p>
    <w:p w14:paraId="5ADFEDF6">
      <w:pPr>
        <w:pStyle w:val="3"/>
        <w:keepNext/>
      </w:pPr>
      <w:bookmarkStart w:id="75" w:name="report_39"/>
      <w:bookmarkStart w:id="76" w:name="_Toc307922799"/>
      <w:r>
        <w:t>5.4 Visual Encoder Comparison</w:t>
      </w:r>
      <w:bookmarkEnd w:id="75"/>
      <w:bookmarkEnd w:id="76"/>
      <w:bookmarkStart w:id="77" w:name="ReportHeading26"/>
      <w:bookmarkEnd w:id="77"/>
    </w:p>
    <w:p w14:paraId="53FE4E91">
      <w:pPr>
        <w:spacing w:before="240" w:beforeAutospacing="0" w:after="240" w:afterAutospacing="0"/>
      </w:pPr>
      <w:r>
        <w:rPr>
          <w:rFonts w:ascii="Aptos" w:hAnsi="Aptos" w:eastAsia="Aptos" w:cs="Aptos"/>
          <w:sz w:val="21"/>
          <w:szCs w:val="21"/>
          <w:lang w:val="en-US"/>
        </w:rPr>
        <w:t>Three deep learning models were compared using validation Macro-F1. MobileNetV3-Small with mean pooling achieved the highest score of 0.3771, followed by ResNet18 with BiLSTM (0.2128) and ResNet18 with mean pooling (0.2099).</w:t>
      </w:r>
    </w:p>
    <w:tbl>
      <w:tblPr>
        <w:tblStyle w:val="1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4396"/>
        <w:gridCol w:w="3032"/>
        <w:gridCol w:w="2653"/>
      </w:tblGrid>
      <w:tr w14:paraId="419CABA3">
        <w:trPr>
          <w:cantSplit/>
          <w:tblHeader/>
          <w:jc w:val="center"/>
        </w:trPr>
        <w:tc>
          <w:tcPr>
            <w:tcW w:w="4396" w:type="dxa"/>
            <w:shd w:val="clear" w:color="auto" w:fill="D9EAF7"/>
            <w:tcMar>
              <w:top w:w="90" w:type="dxa"/>
              <w:left w:w="90" w:type="dxa"/>
              <w:bottom w:w="90" w:type="dxa"/>
              <w:right w:w="90" w:type="dxa"/>
            </w:tcMar>
            <w:vAlign w:val="center"/>
          </w:tcPr>
          <w:p w14:paraId="2F243A40">
            <w:pPr>
              <w:keepNext/>
              <w:spacing w:before="60" w:after="60"/>
            </w:pPr>
            <w:r>
              <w:rPr>
                <w:b/>
                <w:sz w:val="19"/>
              </w:rPr>
              <w:t>Model / setting</w:t>
            </w:r>
          </w:p>
        </w:tc>
        <w:tc>
          <w:tcPr>
            <w:tcW w:w="3032" w:type="dxa"/>
            <w:shd w:val="clear" w:color="auto" w:fill="D9EAF7"/>
            <w:tcMar>
              <w:top w:w="90" w:type="dxa"/>
              <w:left w:w="90" w:type="dxa"/>
              <w:bottom w:w="90" w:type="dxa"/>
              <w:right w:w="90" w:type="dxa"/>
            </w:tcMar>
            <w:vAlign w:val="center"/>
          </w:tcPr>
          <w:p w14:paraId="1B1E84EB">
            <w:pPr>
              <w:keepNext/>
              <w:spacing w:before="60" w:after="60"/>
            </w:pPr>
            <w:r>
              <w:rPr>
                <w:b/>
                <w:sz w:val="19"/>
              </w:rPr>
              <w:t>Input version</w:t>
            </w:r>
          </w:p>
        </w:tc>
        <w:tc>
          <w:tcPr>
            <w:tcW w:w="2653" w:type="dxa"/>
            <w:shd w:val="clear" w:color="auto" w:fill="D9EAF7"/>
            <w:tcMar>
              <w:top w:w="90" w:type="dxa"/>
              <w:left w:w="90" w:type="dxa"/>
              <w:bottom w:w="90" w:type="dxa"/>
              <w:right w:w="90" w:type="dxa"/>
            </w:tcMar>
            <w:vAlign w:val="center"/>
          </w:tcPr>
          <w:p w14:paraId="10E1BB4A">
            <w:pPr>
              <w:keepNext/>
              <w:spacing w:before="60" w:after="60"/>
            </w:pPr>
            <w:r>
              <w:rPr>
                <w:b/>
                <w:sz w:val="19"/>
              </w:rPr>
              <w:t>Val macro-F1</w:t>
            </w:r>
          </w:p>
        </w:tc>
      </w:tr>
      <w:tr w14:paraId="0F1243AD">
        <w:trPr>
          <w:cantSplit/>
          <w:jc w:val="center"/>
        </w:trPr>
        <w:tc>
          <w:tcPr>
            <w:tcW w:w="4396" w:type="dxa"/>
            <w:tcMar>
              <w:top w:w="90" w:type="dxa"/>
              <w:left w:w="90" w:type="dxa"/>
              <w:bottom w:w="90" w:type="dxa"/>
              <w:right w:w="90" w:type="dxa"/>
            </w:tcMar>
            <w:vAlign w:val="center"/>
          </w:tcPr>
          <w:p w14:paraId="6FD53D28">
            <w:pPr>
              <w:keepNext/>
              <w:spacing w:before="60" w:after="60"/>
            </w:pPr>
            <w:r>
              <w:rPr>
                <w:rFonts w:ascii="Aptos" w:hAnsi="Aptos" w:eastAsia="Aptos" w:cs="Aptos"/>
                <w:sz w:val="19"/>
                <w:szCs w:val="19"/>
                <w:lang w:val="en-US"/>
              </w:rPr>
              <w:t>MobileNetV3-Small + Mean Pooling</w:t>
            </w:r>
          </w:p>
        </w:tc>
        <w:tc>
          <w:tcPr>
            <w:tcW w:w="3032" w:type="dxa"/>
            <w:tcMar>
              <w:top w:w="90" w:type="dxa"/>
              <w:left w:w="90" w:type="dxa"/>
              <w:bottom w:w="90" w:type="dxa"/>
              <w:right w:w="90" w:type="dxa"/>
            </w:tcMar>
            <w:vAlign w:val="center"/>
          </w:tcPr>
          <w:p w14:paraId="3123DE66">
            <w:pPr>
              <w:keepNext/>
              <w:spacing w:before="60" w:after="60"/>
            </w:pPr>
            <w:r>
              <w:rPr>
                <w:rFonts w:ascii="Aptos" w:hAnsi="Aptos" w:eastAsia="Aptos" w:cs="Aptos"/>
                <w:sz w:val="19"/>
                <w:szCs w:val="19"/>
                <w:lang w:val="en-US"/>
              </w:rPr>
              <w:t>M3 face-16, 224×224</w:t>
            </w:r>
          </w:p>
        </w:tc>
        <w:tc>
          <w:tcPr>
            <w:tcW w:w="2653" w:type="dxa"/>
            <w:tcMar>
              <w:top w:w="90" w:type="dxa"/>
              <w:left w:w="90" w:type="dxa"/>
              <w:bottom w:w="90" w:type="dxa"/>
              <w:right w:w="90" w:type="dxa"/>
            </w:tcMar>
            <w:vAlign w:val="center"/>
          </w:tcPr>
          <w:p w14:paraId="460CC1CA">
            <w:pPr>
              <w:keepNext/>
              <w:suppressLineNumbers w:val="0"/>
              <w:bidi w:val="0"/>
              <w:spacing w:before="60" w:beforeAutospacing="0" w:after="60" w:afterAutospacing="0" w:line="276" w:lineRule="auto"/>
              <w:ind w:left="0" w:right="0"/>
              <w:jc w:val="left"/>
            </w:pPr>
            <w:r>
              <w:rPr>
                <w:sz w:val="19"/>
                <w:szCs w:val="19"/>
              </w:rPr>
              <w:t>0.3771</w:t>
            </w:r>
          </w:p>
        </w:tc>
      </w:tr>
      <w:tr w14:paraId="3D90A852">
        <w:trPr>
          <w:cantSplit/>
          <w:jc w:val="center"/>
        </w:trPr>
        <w:tc>
          <w:tcPr>
            <w:tcW w:w="4396" w:type="dxa"/>
            <w:tcMar>
              <w:top w:w="90" w:type="dxa"/>
              <w:left w:w="90" w:type="dxa"/>
              <w:bottom w:w="90" w:type="dxa"/>
              <w:right w:w="90" w:type="dxa"/>
            </w:tcMar>
            <w:vAlign w:val="center"/>
          </w:tcPr>
          <w:p w14:paraId="19556B7D">
            <w:pPr>
              <w:keepNext/>
              <w:spacing w:before="60" w:after="60"/>
            </w:pPr>
            <w:r>
              <w:rPr>
                <w:rFonts w:ascii="Aptos" w:hAnsi="Aptos" w:eastAsia="Aptos" w:cs="Aptos"/>
                <w:sz w:val="19"/>
                <w:szCs w:val="19"/>
                <w:lang w:val="en-US"/>
              </w:rPr>
              <w:t>ResNet18 + Mean Pooling</w:t>
            </w:r>
          </w:p>
        </w:tc>
        <w:tc>
          <w:tcPr>
            <w:tcW w:w="3032" w:type="dxa"/>
            <w:tcMar>
              <w:top w:w="90" w:type="dxa"/>
              <w:left w:w="90" w:type="dxa"/>
              <w:bottom w:w="90" w:type="dxa"/>
              <w:right w:w="90" w:type="dxa"/>
            </w:tcMar>
            <w:vAlign w:val="center"/>
          </w:tcPr>
          <w:p w14:paraId="3E5105F7">
            <w:pPr>
              <w:keepNext/>
              <w:spacing w:before="60" w:after="60"/>
            </w:pPr>
            <w:r>
              <w:rPr>
                <w:rFonts w:ascii="Aptos" w:hAnsi="Aptos" w:eastAsia="Aptos" w:cs="Aptos"/>
                <w:sz w:val="19"/>
                <w:szCs w:val="19"/>
                <w:lang w:val="en-US"/>
              </w:rPr>
              <w:t>M3 face-16, 224×224</w:t>
            </w:r>
          </w:p>
        </w:tc>
        <w:tc>
          <w:tcPr>
            <w:tcW w:w="2653" w:type="dxa"/>
            <w:tcMar>
              <w:top w:w="90" w:type="dxa"/>
              <w:left w:w="90" w:type="dxa"/>
              <w:bottom w:w="90" w:type="dxa"/>
              <w:right w:w="90" w:type="dxa"/>
            </w:tcMar>
            <w:vAlign w:val="center"/>
          </w:tcPr>
          <w:p w14:paraId="3940C962">
            <w:pPr>
              <w:keepNext/>
              <w:suppressLineNumbers w:val="0"/>
              <w:bidi w:val="0"/>
              <w:spacing w:before="60" w:beforeAutospacing="0" w:after="60" w:afterAutospacing="0" w:line="276" w:lineRule="auto"/>
              <w:ind w:left="0" w:right="0"/>
              <w:jc w:val="left"/>
            </w:pPr>
            <w:r>
              <w:rPr>
                <w:sz w:val="19"/>
                <w:szCs w:val="19"/>
              </w:rPr>
              <w:t>0.2099</w:t>
            </w:r>
          </w:p>
        </w:tc>
      </w:tr>
      <w:tr w14:paraId="3E4ED31D">
        <w:trPr>
          <w:cantSplit/>
          <w:trHeight w:val="300" w:hRule="atLeast"/>
          <w:jc w:val="center"/>
        </w:trPr>
        <w:tc>
          <w:tcPr>
            <w:tcW w:w="4396" w:type="dxa"/>
            <w:tcMar>
              <w:top w:w="90" w:type="dxa"/>
              <w:left w:w="90" w:type="dxa"/>
              <w:bottom w:w="90" w:type="dxa"/>
              <w:right w:w="90" w:type="dxa"/>
            </w:tcMar>
            <w:vAlign w:val="center"/>
          </w:tcPr>
          <w:p w14:paraId="2481A3A9">
            <w:pPr>
              <w:keepNext/>
            </w:pPr>
            <w:r>
              <w:rPr>
                <w:rFonts w:ascii="Aptos" w:hAnsi="Aptos" w:eastAsia="Aptos" w:cs="Aptos"/>
                <w:sz w:val="19"/>
                <w:szCs w:val="19"/>
                <w:lang w:val="en-US"/>
              </w:rPr>
              <w:t>ResNet18 + BiLSTM</w:t>
            </w:r>
          </w:p>
        </w:tc>
        <w:tc>
          <w:tcPr>
            <w:tcW w:w="3032" w:type="dxa"/>
            <w:tcMar>
              <w:top w:w="90" w:type="dxa"/>
              <w:left w:w="90" w:type="dxa"/>
              <w:bottom w:w="90" w:type="dxa"/>
              <w:right w:w="90" w:type="dxa"/>
            </w:tcMar>
            <w:vAlign w:val="center"/>
          </w:tcPr>
          <w:p w14:paraId="7F358E6A">
            <w:pPr>
              <w:keepNext/>
            </w:pPr>
            <w:r>
              <w:rPr>
                <w:rFonts w:ascii="Aptos" w:hAnsi="Aptos" w:eastAsia="Aptos" w:cs="Aptos"/>
                <w:sz w:val="19"/>
                <w:szCs w:val="19"/>
                <w:lang w:val="en-US"/>
              </w:rPr>
              <w:t>M3 face-16, 224×224</w:t>
            </w:r>
          </w:p>
        </w:tc>
        <w:tc>
          <w:tcPr>
            <w:tcW w:w="2653" w:type="dxa"/>
            <w:tcMar>
              <w:top w:w="90" w:type="dxa"/>
              <w:left w:w="90" w:type="dxa"/>
              <w:bottom w:w="90" w:type="dxa"/>
              <w:right w:w="90" w:type="dxa"/>
            </w:tcMar>
            <w:vAlign w:val="center"/>
          </w:tcPr>
          <w:p w14:paraId="354DA2AE">
            <w:pPr>
              <w:keepNext/>
            </w:pPr>
            <w:r>
              <w:rPr>
                <w:sz w:val="19"/>
                <w:szCs w:val="19"/>
              </w:rPr>
              <w:t>0.2128</w:t>
            </w:r>
          </w:p>
        </w:tc>
      </w:tr>
    </w:tbl>
    <w:p w14:paraId="5F12E96A">
      <w:pPr>
        <w:pStyle w:val="23"/>
        <w:keepNext w:val="0"/>
        <w:ind w:left="0" w:right="0" w:firstLine="0"/>
        <w:jc w:val="center"/>
      </w:pPr>
      <w:r>
        <w:t>Table 5.7. Visual Encoder Comparison.</w:t>
      </w:r>
    </w:p>
    <w:p w14:paraId="68FAAEF6">
      <w:pPr>
        <w:spacing w:before="240" w:beforeAutospacing="0" w:after="240" w:afterAutospacing="0"/>
      </w:pPr>
      <w:r>
        <w:rPr>
          <w:rFonts w:ascii="Aptos" w:hAnsi="Aptos" w:eastAsia="Aptos" w:cs="Aptos"/>
          <w:sz w:val="21"/>
          <w:szCs w:val="21"/>
          <w:lang w:val="en-US"/>
        </w:rPr>
        <w:t>Although ResNet18 with BiLSTM achieved a higher training Macro-F1, its validation performance remained relatively low, suggesting possible overfitting. MobileNetV3-Small showed better validation performance under the tested settings and was therefore selected as the final deep learning visual model for subsequent feature extraction and multimodal fusion.</w:t>
      </w:r>
    </w:p>
    <w:p w14:paraId="222304B3">
      <w:pPr>
        <w:pStyle w:val="3"/>
        <w:keepNext/>
      </w:pPr>
      <w:bookmarkStart w:id="78" w:name="_Toc1821533198"/>
      <w:bookmarkStart w:id="79" w:name="report_40"/>
      <w:r>
        <w:t>5.5 Visual Representation Comparison</w:t>
      </w:r>
      <w:bookmarkEnd w:id="78"/>
      <w:bookmarkEnd w:id="79"/>
      <w:bookmarkStart w:id="80" w:name="ReportHeading27"/>
      <w:bookmarkEnd w:id="80"/>
    </w:p>
    <w:p w14:paraId="404F149D">
      <w:pPr>
        <w:spacing w:before="240" w:beforeAutospacing="0" w:after="240" w:afterAutospacing="0"/>
      </w:pPr>
      <w:r>
        <w:rPr>
          <w:rFonts w:ascii="Aptos" w:hAnsi="Aptos" w:eastAsia="Aptos" w:cs="Aptos"/>
          <w:sz w:val="21"/>
          <w:szCs w:val="21"/>
          <w:lang w:val="en-US"/>
        </w:rPr>
        <w:t>The visual comparison evaluates Full-320 with the locked AUG-1 RBF-SVM, MobileNetV3-Small pooled 576-D features with an MLP, and their 896-D concatenation with a separately selected MLP. It follows the common actor partition in Chapter 3.</w:t>
      </w:r>
    </w:p>
    <w:p w14:paraId="4D81E23C">
      <w:pPr>
        <w:spacing w:before="240" w:beforeAutospacing="0" w:after="240" w:afterAutospacing="0"/>
      </w:pPr>
      <w:r>
        <w:rPr>
          <w:rFonts w:ascii="Aptos" w:hAnsi="Aptos" w:eastAsia="Aptos" w:cs="Aptos"/>
          <w:sz w:val="21"/>
          <w:szCs w:val="21"/>
          <w:lang w:val="en-US"/>
        </w:rPr>
        <w:t>All three visual comparison runs use seed 0 and validation macro-F1 for selection. Test scores are descriptive and do not determine the chosen representation.</w:t>
      </w:r>
    </w:p>
    <w:tbl>
      <w:tblPr>
        <w:tblStyle w:val="1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900"/>
        <w:gridCol w:w="2000"/>
        <w:gridCol w:w="1750"/>
        <w:gridCol w:w="1800"/>
        <w:gridCol w:w="1630"/>
      </w:tblGrid>
      <w:tr w14:paraId="28187406">
        <w:trPr>
          <w:cantSplit/>
          <w:tblHeader/>
          <w:jc w:val="center"/>
        </w:trPr>
        <w:tc>
          <w:tcPr>
            <w:tcW w:w="2900" w:type="dxa"/>
            <w:shd w:val="clear" w:color="auto" w:fill="D9EAF7"/>
            <w:tcMar>
              <w:top w:w="90" w:type="dxa"/>
              <w:left w:w="90" w:type="dxa"/>
              <w:bottom w:w="90" w:type="dxa"/>
              <w:right w:w="90" w:type="dxa"/>
            </w:tcMar>
            <w:vAlign w:val="center"/>
          </w:tcPr>
          <w:p w14:paraId="2163AD4F">
            <w:pPr>
              <w:keepNext/>
              <w:spacing w:before="60" w:after="60"/>
            </w:pPr>
            <w:r>
              <w:rPr>
                <w:b/>
                <w:sz w:val="19"/>
              </w:rPr>
              <w:t>Model / setting</w:t>
            </w:r>
          </w:p>
        </w:tc>
        <w:tc>
          <w:tcPr>
            <w:tcW w:w="2000" w:type="dxa"/>
            <w:shd w:val="clear" w:color="auto" w:fill="D9EAF7"/>
            <w:tcMar>
              <w:top w:w="90" w:type="dxa"/>
              <w:left w:w="90" w:type="dxa"/>
              <w:bottom w:w="90" w:type="dxa"/>
              <w:right w:w="90" w:type="dxa"/>
            </w:tcMar>
            <w:vAlign w:val="center"/>
          </w:tcPr>
          <w:p w14:paraId="2EAC6A21">
            <w:pPr>
              <w:keepNext/>
              <w:spacing w:before="60" w:after="60"/>
            </w:pPr>
            <w:r>
              <w:rPr>
                <w:b/>
                <w:sz w:val="19"/>
              </w:rPr>
              <w:t>Input version</w:t>
            </w:r>
          </w:p>
        </w:tc>
        <w:tc>
          <w:tcPr>
            <w:tcW w:w="1750" w:type="dxa"/>
            <w:shd w:val="clear" w:color="auto" w:fill="D9EAF7"/>
            <w:tcMar>
              <w:top w:w="90" w:type="dxa"/>
              <w:left w:w="90" w:type="dxa"/>
              <w:bottom w:w="90" w:type="dxa"/>
              <w:right w:w="90" w:type="dxa"/>
            </w:tcMar>
            <w:vAlign w:val="center"/>
          </w:tcPr>
          <w:p w14:paraId="3D76526C">
            <w:pPr>
              <w:keepNext/>
              <w:spacing w:before="60" w:after="60"/>
            </w:pPr>
            <w:r>
              <w:rPr>
                <w:b/>
                <w:sz w:val="19"/>
              </w:rPr>
              <w:t>Val macro-F1</w:t>
            </w:r>
          </w:p>
        </w:tc>
        <w:tc>
          <w:tcPr>
            <w:tcW w:w="1800" w:type="dxa"/>
            <w:shd w:val="clear" w:color="auto" w:fill="D9EAF7"/>
            <w:tcMar>
              <w:top w:w="90" w:type="dxa"/>
              <w:left w:w="90" w:type="dxa"/>
              <w:bottom w:w="90" w:type="dxa"/>
              <w:right w:w="90" w:type="dxa"/>
            </w:tcMar>
            <w:vAlign w:val="center"/>
          </w:tcPr>
          <w:p w14:paraId="758F72F0">
            <w:pPr>
              <w:keepNext/>
              <w:spacing w:before="60" w:after="60"/>
            </w:pPr>
            <w:r>
              <w:rPr>
                <w:b/>
                <w:sz w:val="19"/>
              </w:rPr>
              <w:t>Test macro-F1</w:t>
            </w:r>
          </w:p>
        </w:tc>
        <w:tc>
          <w:tcPr>
            <w:tcW w:w="1630" w:type="dxa"/>
            <w:shd w:val="clear" w:color="auto" w:fill="D9EAF7"/>
            <w:tcMar>
              <w:top w:w="90" w:type="dxa"/>
              <w:left w:w="90" w:type="dxa"/>
              <w:bottom w:w="90" w:type="dxa"/>
              <w:right w:w="90" w:type="dxa"/>
            </w:tcMar>
            <w:vAlign w:val="center"/>
          </w:tcPr>
          <w:p w14:paraId="17900E33">
            <w:pPr>
              <w:keepNext/>
              <w:spacing w:before="60" w:after="60"/>
            </w:pPr>
            <w:r>
              <w:rPr>
                <w:b/>
                <w:sz w:val="19"/>
              </w:rPr>
              <w:t>Accuracy</w:t>
            </w:r>
          </w:p>
        </w:tc>
      </w:tr>
      <w:tr w14:paraId="03DB54FB">
        <w:trPr>
          <w:cantSplit/>
          <w:jc w:val="center"/>
        </w:trPr>
        <w:tc>
          <w:tcPr>
            <w:tcW w:w="2900" w:type="dxa"/>
            <w:tcMar>
              <w:top w:w="90" w:type="dxa"/>
              <w:left w:w="90" w:type="dxa"/>
              <w:bottom w:w="90" w:type="dxa"/>
              <w:right w:w="90" w:type="dxa"/>
            </w:tcMar>
            <w:vAlign w:val="center"/>
          </w:tcPr>
          <w:p w14:paraId="33765963">
            <w:pPr>
              <w:keepNext/>
              <w:spacing w:before="60" w:after="60"/>
            </w:pPr>
            <w:r>
              <w:rPr>
                <w:sz w:val="19"/>
              </w:rPr>
              <w:t>DWT handcrafted</w:t>
            </w:r>
          </w:p>
        </w:tc>
        <w:tc>
          <w:tcPr>
            <w:tcW w:w="2000" w:type="dxa"/>
            <w:tcMar>
              <w:top w:w="90" w:type="dxa"/>
              <w:left w:w="90" w:type="dxa"/>
              <w:bottom w:w="90" w:type="dxa"/>
              <w:right w:w="90" w:type="dxa"/>
            </w:tcMar>
            <w:vAlign w:val="center"/>
          </w:tcPr>
          <w:p w14:paraId="69FBE48B">
            <w:pPr>
              <w:keepNext/>
              <w:spacing w:before="240" w:beforeAutospacing="0" w:after="240" w:afterAutospacing="0"/>
            </w:pPr>
            <w:r>
              <w:rPr>
                <w:rFonts w:ascii="Aptos" w:hAnsi="Aptos" w:eastAsia="Aptos" w:cs="Aptos"/>
                <w:sz w:val="19"/>
                <w:szCs w:val="19"/>
                <w:lang w:val="en-US"/>
              </w:rPr>
              <w:t>Full-320; AUG-1; RBF-SVM</w:t>
            </w:r>
          </w:p>
        </w:tc>
        <w:tc>
          <w:tcPr>
            <w:tcW w:w="1750" w:type="dxa"/>
            <w:tcMar>
              <w:top w:w="90" w:type="dxa"/>
              <w:left w:w="90" w:type="dxa"/>
              <w:bottom w:w="90" w:type="dxa"/>
              <w:right w:w="90" w:type="dxa"/>
            </w:tcMar>
            <w:vAlign w:val="center"/>
          </w:tcPr>
          <w:p w14:paraId="7906FB7E">
            <w:pPr>
              <w:keepNext/>
              <w:spacing w:before="60" w:after="60"/>
            </w:pPr>
            <w:r>
              <w:rPr>
                <w:rFonts w:ascii="Aptos" w:hAnsi="Aptos" w:eastAsia="Aptos" w:cs="Aptos"/>
                <w:sz w:val="19"/>
                <w:szCs w:val="19"/>
                <w:lang w:val="en-US"/>
              </w:rPr>
              <w:t>0.5290</w:t>
            </w:r>
          </w:p>
        </w:tc>
        <w:tc>
          <w:tcPr>
            <w:tcW w:w="1800" w:type="dxa"/>
            <w:tcMar>
              <w:top w:w="90" w:type="dxa"/>
              <w:left w:w="90" w:type="dxa"/>
              <w:bottom w:w="90" w:type="dxa"/>
              <w:right w:w="90" w:type="dxa"/>
            </w:tcMar>
            <w:vAlign w:val="center"/>
          </w:tcPr>
          <w:p w14:paraId="1D81CFF8">
            <w:pPr>
              <w:keepNext/>
              <w:spacing w:before="60" w:after="60"/>
            </w:pPr>
            <w:r>
              <w:rPr>
                <w:rFonts w:ascii="Aptos" w:hAnsi="Aptos" w:eastAsia="Aptos" w:cs="Aptos"/>
                <w:sz w:val="19"/>
                <w:szCs w:val="19"/>
                <w:lang w:val="en-US"/>
              </w:rPr>
              <w:t>0.4718</w:t>
            </w:r>
          </w:p>
        </w:tc>
        <w:tc>
          <w:tcPr>
            <w:tcW w:w="1630" w:type="dxa"/>
            <w:tcMar>
              <w:top w:w="90" w:type="dxa"/>
              <w:left w:w="90" w:type="dxa"/>
              <w:bottom w:w="90" w:type="dxa"/>
              <w:right w:w="90" w:type="dxa"/>
            </w:tcMar>
            <w:vAlign w:val="center"/>
          </w:tcPr>
          <w:p w14:paraId="0F12886F">
            <w:pPr>
              <w:keepNext/>
              <w:spacing w:before="60" w:after="60"/>
            </w:pPr>
            <w:r>
              <w:rPr>
                <w:sz w:val="19"/>
                <w:szCs w:val="19"/>
              </w:rPr>
              <w:t>0.4667</w:t>
            </w:r>
          </w:p>
        </w:tc>
      </w:tr>
      <w:tr w14:paraId="7675FE59">
        <w:trPr>
          <w:cantSplit/>
          <w:jc w:val="center"/>
        </w:trPr>
        <w:tc>
          <w:tcPr>
            <w:tcW w:w="2900" w:type="dxa"/>
            <w:tcMar>
              <w:top w:w="90" w:type="dxa"/>
              <w:left w:w="90" w:type="dxa"/>
              <w:bottom w:w="90" w:type="dxa"/>
              <w:right w:w="90" w:type="dxa"/>
            </w:tcMar>
            <w:vAlign w:val="center"/>
          </w:tcPr>
          <w:p w14:paraId="0C4EC5DB">
            <w:pPr>
              <w:keepNext/>
              <w:spacing w:before="60" w:after="60"/>
            </w:pPr>
            <w:r>
              <w:rPr>
                <w:sz w:val="19"/>
              </w:rPr>
              <w:t>Learned</w:t>
            </w:r>
          </w:p>
        </w:tc>
        <w:tc>
          <w:tcPr>
            <w:tcW w:w="2000" w:type="dxa"/>
            <w:tcMar>
              <w:top w:w="90" w:type="dxa"/>
              <w:left w:w="90" w:type="dxa"/>
              <w:bottom w:w="90" w:type="dxa"/>
              <w:right w:w="90" w:type="dxa"/>
            </w:tcMar>
            <w:vAlign w:val="center"/>
          </w:tcPr>
          <w:p w14:paraId="3AA8F0DA">
            <w:pPr>
              <w:keepNext/>
              <w:spacing w:before="240" w:beforeAutospacing="0" w:after="240" w:afterAutospacing="0"/>
            </w:pPr>
            <w:r>
              <w:rPr>
                <w:rFonts w:ascii="Aptos" w:hAnsi="Aptos" w:eastAsia="Aptos" w:cs="Aptos"/>
                <w:sz w:val="19"/>
                <w:szCs w:val="19"/>
                <w:lang w:val="en-US"/>
              </w:rPr>
              <w:t>MobileNetV3-Small; 576-D; MLP</w:t>
            </w:r>
          </w:p>
        </w:tc>
        <w:tc>
          <w:tcPr>
            <w:tcW w:w="1750" w:type="dxa"/>
            <w:tcMar>
              <w:top w:w="90" w:type="dxa"/>
              <w:left w:w="90" w:type="dxa"/>
              <w:bottom w:w="90" w:type="dxa"/>
              <w:right w:w="90" w:type="dxa"/>
            </w:tcMar>
            <w:vAlign w:val="center"/>
          </w:tcPr>
          <w:p w14:paraId="6FAD8C87">
            <w:pPr>
              <w:keepNext/>
              <w:spacing w:before="60" w:after="60"/>
            </w:pPr>
            <w:r>
              <w:rPr>
                <w:rFonts w:ascii="Aptos" w:hAnsi="Aptos" w:eastAsia="Aptos" w:cs="Aptos"/>
                <w:sz w:val="19"/>
                <w:szCs w:val="19"/>
                <w:lang w:val="en-US"/>
              </w:rPr>
              <w:t>0.5048</w:t>
            </w:r>
          </w:p>
        </w:tc>
        <w:tc>
          <w:tcPr>
            <w:tcW w:w="1800" w:type="dxa"/>
            <w:tcMar>
              <w:top w:w="90" w:type="dxa"/>
              <w:left w:w="90" w:type="dxa"/>
              <w:bottom w:w="90" w:type="dxa"/>
              <w:right w:w="90" w:type="dxa"/>
            </w:tcMar>
            <w:vAlign w:val="center"/>
          </w:tcPr>
          <w:p w14:paraId="54078C3A">
            <w:pPr>
              <w:keepNext/>
              <w:spacing w:before="60" w:after="60"/>
            </w:pPr>
            <w:r>
              <w:rPr>
                <w:rFonts w:ascii="Aptos" w:hAnsi="Aptos" w:eastAsia="Aptos" w:cs="Aptos"/>
                <w:sz w:val="19"/>
                <w:szCs w:val="19"/>
                <w:lang w:val="en-US"/>
              </w:rPr>
              <w:t>0.3661</w:t>
            </w:r>
          </w:p>
        </w:tc>
        <w:tc>
          <w:tcPr>
            <w:tcW w:w="1630" w:type="dxa"/>
            <w:tcMar>
              <w:top w:w="90" w:type="dxa"/>
              <w:left w:w="90" w:type="dxa"/>
              <w:bottom w:w="90" w:type="dxa"/>
              <w:right w:w="90" w:type="dxa"/>
            </w:tcMar>
            <w:vAlign w:val="center"/>
          </w:tcPr>
          <w:p w14:paraId="4AC66948">
            <w:pPr>
              <w:keepNext/>
              <w:spacing w:before="60" w:after="60"/>
            </w:pPr>
            <w:r>
              <w:rPr>
                <w:rFonts w:ascii="Aptos" w:hAnsi="Aptos" w:eastAsia="Aptos" w:cs="Aptos"/>
                <w:sz w:val="19"/>
                <w:szCs w:val="19"/>
                <w:lang w:val="en-US"/>
              </w:rPr>
              <w:t>0.3667</w:t>
            </w:r>
          </w:p>
        </w:tc>
      </w:tr>
      <w:tr w14:paraId="29E1B602">
        <w:trPr>
          <w:cantSplit/>
          <w:jc w:val="center"/>
        </w:trPr>
        <w:tc>
          <w:tcPr>
            <w:tcW w:w="2900" w:type="dxa"/>
            <w:tcMar>
              <w:top w:w="90" w:type="dxa"/>
              <w:left w:w="90" w:type="dxa"/>
              <w:bottom w:w="90" w:type="dxa"/>
              <w:right w:w="90" w:type="dxa"/>
            </w:tcMar>
            <w:vAlign w:val="center"/>
          </w:tcPr>
          <w:p w14:paraId="5512FC51">
            <w:pPr>
              <w:keepNext/>
              <w:spacing w:before="60" w:after="60"/>
            </w:pPr>
            <w:r>
              <w:rPr>
                <w:sz w:val="19"/>
              </w:rPr>
              <w:t>Combined</w:t>
            </w:r>
          </w:p>
        </w:tc>
        <w:tc>
          <w:tcPr>
            <w:tcW w:w="2000" w:type="dxa"/>
            <w:tcMar>
              <w:top w:w="90" w:type="dxa"/>
              <w:left w:w="90" w:type="dxa"/>
              <w:bottom w:w="90" w:type="dxa"/>
              <w:right w:w="90" w:type="dxa"/>
            </w:tcMar>
            <w:vAlign w:val="center"/>
          </w:tcPr>
          <w:p w14:paraId="681DF690">
            <w:pPr>
              <w:keepNext/>
              <w:spacing w:before="240" w:beforeAutospacing="0" w:after="240" w:afterAutospacing="0"/>
            </w:pPr>
            <w:r>
              <w:rPr>
                <w:rFonts w:ascii="Aptos" w:hAnsi="Aptos" w:eastAsia="Aptos" w:cs="Aptos"/>
                <w:sz w:val="19"/>
                <w:szCs w:val="19"/>
                <w:lang w:val="en-US"/>
              </w:rPr>
              <w:t>Full-320 + MobileNetV3-Small; 896-D; MLP</w:t>
            </w:r>
          </w:p>
        </w:tc>
        <w:tc>
          <w:tcPr>
            <w:tcW w:w="1750" w:type="dxa"/>
            <w:tcMar>
              <w:top w:w="90" w:type="dxa"/>
              <w:left w:w="90" w:type="dxa"/>
              <w:bottom w:w="90" w:type="dxa"/>
              <w:right w:w="90" w:type="dxa"/>
            </w:tcMar>
            <w:vAlign w:val="center"/>
          </w:tcPr>
          <w:p w14:paraId="6244C267">
            <w:pPr>
              <w:keepNext/>
              <w:spacing w:before="60" w:after="60"/>
            </w:pPr>
            <w:r>
              <w:rPr>
                <w:rFonts w:ascii="Aptos" w:hAnsi="Aptos" w:eastAsia="Aptos" w:cs="Aptos"/>
                <w:sz w:val="19"/>
                <w:szCs w:val="19"/>
                <w:lang w:val="en-US"/>
              </w:rPr>
              <w:t>0.5188</w:t>
            </w:r>
          </w:p>
        </w:tc>
        <w:tc>
          <w:tcPr>
            <w:tcW w:w="1800" w:type="dxa"/>
            <w:tcMar>
              <w:top w:w="90" w:type="dxa"/>
              <w:left w:w="90" w:type="dxa"/>
              <w:bottom w:w="90" w:type="dxa"/>
              <w:right w:w="90" w:type="dxa"/>
            </w:tcMar>
            <w:vAlign w:val="center"/>
          </w:tcPr>
          <w:p w14:paraId="064C4922">
            <w:pPr>
              <w:keepNext/>
              <w:spacing w:before="60" w:after="60"/>
            </w:pPr>
            <w:r>
              <w:rPr>
                <w:rFonts w:ascii="Aptos" w:hAnsi="Aptos" w:eastAsia="Aptos" w:cs="Aptos"/>
                <w:sz w:val="19"/>
                <w:szCs w:val="19"/>
                <w:lang w:val="en-US"/>
              </w:rPr>
              <w:t>0.4024</w:t>
            </w:r>
          </w:p>
        </w:tc>
        <w:tc>
          <w:tcPr>
            <w:tcW w:w="1630" w:type="dxa"/>
            <w:tcMar>
              <w:top w:w="90" w:type="dxa"/>
              <w:left w:w="90" w:type="dxa"/>
              <w:bottom w:w="90" w:type="dxa"/>
              <w:right w:w="90" w:type="dxa"/>
            </w:tcMar>
            <w:vAlign w:val="center"/>
          </w:tcPr>
          <w:p w14:paraId="58B70568">
            <w:pPr>
              <w:keepNext/>
              <w:spacing w:before="60" w:after="60"/>
            </w:pPr>
            <w:r>
              <w:rPr>
                <w:rFonts w:ascii="Aptos" w:hAnsi="Aptos" w:eastAsia="Aptos" w:cs="Aptos"/>
                <w:sz w:val="19"/>
                <w:szCs w:val="19"/>
                <w:lang w:val="en-US"/>
              </w:rPr>
              <w:t>0.4167</w:t>
            </w:r>
          </w:p>
        </w:tc>
      </w:tr>
    </w:tbl>
    <w:p w14:paraId="198D3592">
      <w:pPr>
        <w:pStyle w:val="23"/>
        <w:keepNext w:val="0"/>
        <w:ind w:left="0" w:right="0" w:firstLine="0"/>
        <w:jc w:val="center"/>
      </w:pPr>
      <w:r>
        <w:t xml:space="preserve">Table 5.8. </w:t>
      </w:r>
      <w:r>
        <w:rPr>
          <w:lang w:val="en-US"/>
        </w:rPr>
        <w:t>Comparison of handcrafted-only, learned-only and combined visual representations.</w:t>
      </w:r>
    </w:p>
    <w:p w14:paraId="67A450EA">
      <w:pPr>
        <w:spacing w:before="240" w:beforeAutospacing="0" w:after="240" w:afterAutospacing="0"/>
      </w:pPr>
      <w:r>
        <w:rPr>
          <w:rFonts w:ascii="Aptos" w:hAnsi="Aptos" w:eastAsia="Aptos" w:cs="Aptos"/>
          <w:sz w:val="21"/>
          <w:szCs w:val="21"/>
          <w:lang w:val="en-US"/>
        </w:rPr>
        <w:t>The handcrafted-only representation achieved the highest validation Macro-F1 of 0.5290 and was therefore selected as the final visual representation. Although the combined representation achieved the highest validation accuracy of 0.5375, its validation Macro-F1 was lower at 0.5188. This supports the use of Macro-F1 as the selection criterion because it gives equal importance to all eight emotion classes. On the test split, the selected handcrafted-only system achieved a Macro-F1 of 0.4718 and an accuracy of 0.4667.</w:t>
      </w:r>
    </w:p>
    <w:p w14:paraId="12B40949">
      <w:pPr>
        <w:spacing w:before="210" w:beforeAutospacing="0" w:after="210" w:afterAutospacing="0"/>
      </w:pPr>
      <w:r>
        <w:rPr>
          <w:rFonts w:ascii="Aptos" w:hAnsi="Aptos" w:eastAsia="Aptos" w:cs="Aptos"/>
          <w:b w:val="0"/>
          <w:bCs w:val="0"/>
          <w:color w:val="000000" w:themeColor="text1" w:themeTint="FF"/>
          <w:sz w:val="21"/>
          <w:szCs w:val="21"/>
          <w:lang w:val="en-US"/>
          <w14:textFill>
            <w14:solidFill>
              <w14:schemeClr w14:val="tx1">
                <w14:lumMod w14:val="100000"/>
                <w14:lumOff w14:val="0"/>
              </w14:schemeClr>
            </w14:solidFill>
          </w14:textFill>
        </w:rPr>
        <w:t>The comparison evaluates three complete visual system configurations rather than changing only the feature representation. The handcrafted system used an augmented RBF-SVM pipeline, whereas the learned-only and combined systems used MLP classifiers trained on the original recordings.</w:t>
      </w:r>
    </w:p>
    <w:p w14:paraId="3FBF42BE">
      <w:pPr>
        <w:pStyle w:val="3"/>
        <w:keepNext/>
        <w:spacing w:before="216" w:beforeAutospacing="0" w:after="216" w:afterAutospacing="0"/>
        <w:rPr>
          <w:rFonts w:ascii="Aptos" w:hAnsi="Aptos" w:eastAsia="Aptos" w:cs="Aptos"/>
          <w:b/>
          <w:bCs/>
          <w:color w:val="C65911"/>
          <w:sz w:val="26"/>
          <w:szCs w:val="26"/>
          <w:lang w:val="en-US"/>
        </w:rPr>
      </w:pPr>
      <w:bookmarkStart w:id="81" w:name="_Toc1918440738"/>
      <w:r>
        <w:rPr>
          <w:rFonts w:ascii="Aptos" w:hAnsi="Aptos" w:eastAsia="Aptos" w:cs="Aptos"/>
          <w:b/>
          <w:bCs/>
          <w:color w:val="C65911"/>
          <w:sz w:val="26"/>
          <w:szCs w:val="26"/>
          <w:lang w:val="en-US"/>
        </w:rPr>
        <w:t>5.6 Unimodal versus Multimodal Comparison</w:t>
      </w:r>
      <w:bookmarkEnd w:id="81"/>
      <w:bookmarkStart w:id="82" w:name="ReportHeading28"/>
      <w:bookmarkEnd w:id="82"/>
    </w:p>
    <w:p w14:paraId="517ED7C1">
      <w:pPr>
        <w:spacing w:before="0" w:beforeAutospacing="0" w:after="100" w:afterAutospacing="0" w:line="276" w:lineRule="auto"/>
      </w:pPr>
      <w:r>
        <w:rPr>
          <w:rFonts w:ascii="Aptos" w:hAnsi="Aptos" w:eastAsia="Aptos" w:cs="Aptos"/>
          <w:sz w:val="21"/>
          <w:szCs w:val="21"/>
          <w:lang w:val="en-US"/>
        </w:rPr>
        <w:t>Unless stated otherwise, the following fusion comparisons use R05 WavLM-128 audio and HC-320 vision. Neural entries follow the three-seed aggregation in Section 3.5. The original upstream heads and retrained MLP controls are separate references.</w:t>
      </w:r>
    </w:p>
    <w:tbl>
      <w:tblPr>
        <w:tblStyle w:val="14"/>
        <w:tblW w:w="0" w:type="auto"/>
        <w:jc w:val="center"/>
        <w:tblLayout w:type="autofit"/>
        <w:tblCellMar>
          <w:top w:w="0" w:type="dxa"/>
          <w:left w:w="108" w:type="dxa"/>
          <w:bottom w:w="0" w:type="dxa"/>
          <w:right w:w="108" w:type="dxa"/>
        </w:tblCellMar>
      </w:tblPr>
      <w:tblGrid>
        <w:gridCol w:w="3712"/>
        <w:gridCol w:w="2516"/>
        <w:gridCol w:w="2047"/>
        <w:gridCol w:w="1804"/>
      </w:tblGrid>
      <w:tr w14:paraId="788AEA65">
        <w:trPr>
          <w:cantSplit/>
          <w:trHeight w:val="300" w:hRule="atLeast"/>
          <w:tblHeader/>
          <w:jc w:val="center"/>
        </w:trPr>
        <w:tc>
          <w:tcPr>
            <w:tcW w:w="3712"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341C26AA">
            <w:pPr>
              <w:keepNext/>
              <w:spacing w:before="0" w:beforeAutospacing="0" w:after="100" w:afterAutospacing="0" w:line="276" w:lineRule="auto"/>
            </w:pPr>
            <w:r>
              <w:rPr>
                <w:rFonts w:ascii="Aptos" w:hAnsi="Aptos" w:eastAsia="Aptos" w:cs="Aptos"/>
                <w:b/>
                <w:bCs/>
                <w:sz w:val="21"/>
                <w:szCs w:val="21"/>
              </w:rPr>
              <w:t>Model / setting</w:t>
            </w:r>
          </w:p>
        </w:tc>
        <w:tc>
          <w:tcPr>
            <w:tcW w:w="2516"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2CC10111">
            <w:pPr>
              <w:keepNext/>
              <w:spacing w:before="0" w:beforeAutospacing="0" w:after="100" w:afterAutospacing="0" w:line="276" w:lineRule="auto"/>
            </w:pPr>
            <w:r>
              <w:rPr>
                <w:rFonts w:ascii="Aptos" w:hAnsi="Aptos" w:eastAsia="Aptos" w:cs="Aptos"/>
                <w:b/>
                <w:bCs/>
                <w:sz w:val="21"/>
                <w:szCs w:val="21"/>
              </w:rPr>
              <w:t>Validation Macro-F1</w:t>
            </w:r>
          </w:p>
        </w:tc>
        <w:tc>
          <w:tcPr>
            <w:tcW w:w="2047"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16E7758A">
            <w:pPr>
              <w:keepNext/>
              <w:spacing w:before="0" w:beforeAutospacing="0" w:after="100" w:afterAutospacing="0" w:line="276" w:lineRule="auto"/>
            </w:pPr>
            <w:r>
              <w:rPr>
                <w:rFonts w:ascii="Aptos" w:hAnsi="Aptos" w:eastAsia="Aptos" w:cs="Aptos"/>
                <w:b/>
                <w:bCs/>
                <w:sz w:val="21"/>
                <w:szCs w:val="21"/>
              </w:rPr>
              <w:t>Test Macro-F1</w:t>
            </w:r>
          </w:p>
        </w:tc>
        <w:tc>
          <w:tcPr>
            <w:tcW w:w="1804"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10A10EC2">
            <w:pPr>
              <w:keepNext/>
              <w:spacing w:before="0" w:beforeAutospacing="0" w:after="100" w:afterAutospacing="0" w:line="276" w:lineRule="auto"/>
            </w:pPr>
            <w:r>
              <w:rPr>
                <w:rFonts w:ascii="Aptos" w:hAnsi="Aptos" w:eastAsia="Aptos" w:cs="Aptos"/>
                <w:b/>
                <w:bCs/>
                <w:sz w:val="21"/>
                <w:szCs w:val="21"/>
              </w:rPr>
              <w:t>Test Accuracy</w:t>
            </w:r>
          </w:p>
        </w:tc>
      </w:tr>
      <w:tr w14:paraId="5B35EAB2">
        <w:trPr>
          <w:cantSplit/>
          <w:trHeight w:val="300" w:hRule="atLeast"/>
          <w:jc w:val="center"/>
        </w:trPr>
        <w:tc>
          <w:tcPr>
            <w:tcW w:w="371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B96B070">
            <w:pPr>
              <w:keepNext/>
              <w:spacing w:before="0" w:beforeAutospacing="0" w:after="100" w:afterAutospacing="0" w:line="276" w:lineRule="auto"/>
            </w:pPr>
            <w:r>
              <w:rPr>
                <w:rFonts w:ascii="Aptos" w:hAnsi="Aptos" w:eastAsia="Aptos" w:cs="Aptos"/>
                <w:sz w:val="21"/>
                <w:szCs w:val="21"/>
              </w:rPr>
              <w:t>Original audio head</w:t>
            </w:r>
          </w:p>
        </w:tc>
        <w:tc>
          <w:tcPr>
            <w:tcW w:w="251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1D7D6FC">
            <w:pPr>
              <w:keepNext/>
              <w:spacing w:before="0" w:beforeAutospacing="0" w:after="100" w:afterAutospacing="0" w:line="276" w:lineRule="auto"/>
            </w:pPr>
            <w:r>
              <w:rPr>
                <w:rFonts w:ascii="Aptos" w:hAnsi="Aptos" w:eastAsia="Aptos" w:cs="Aptos"/>
                <w:sz w:val="21"/>
                <w:szCs w:val="21"/>
              </w:rPr>
              <w:t>0.8312</w:t>
            </w:r>
          </w:p>
        </w:tc>
        <w:tc>
          <w:tcPr>
            <w:tcW w:w="204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C3077C5">
            <w:pPr>
              <w:keepNext/>
              <w:spacing w:before="0" w:beforeAutospacing="0" w:after="100" w:afterAutospacing="0" w:line="276" w:lineRule="auto"/>
            </w:pPr>
            <w:r>
              <w:rPr>
                <w:rFonts w:ascii="Aptos" w:hAnsi="Aptos" w:eastAsia="Aptos" w:cs="Aptos"/>
                <w:sz w:val="21"/>
                <w:szCs w:val="21"/>
              </w:rPr>
              <w:t>0.8321</w:t>
            </w:r>
          </w:p>
        </w:tc>
        <w:tc>
          <w:tcPr>
            <w:tcW w:w="180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BFAE92A">
            <w:pPr>
              <w:keepNext/>
              <w:spacing w:before="0" w:beforeAutospacing="0" w:after="100" w:afterAutospacing="0" w:line="276" w:lineRule="auto"/>
            </w:pPr>
            <w:r>
              <w:rPr>
                <w:rFonts w:ascii="Aptos" w:hAnsi="Aptos" w:eastAsia="Aptos" w:cs="Aptos"/>
                <w:sz w:val="21"/>
                <w:szCs w:val="21"/>
              </w:rPr>
              <w:t>0.8333</w:t>
            </w:r>
          </w:p>
        </w:tc>
      </w:tr>
      <w:tr w14:paraId="7568BAC5">
        <w:trPr>
          <w:cantSplit/>
          <w:trHeight w:val="300" w:hRule="atLeast"/>
          <w:jc w:val="center"/>
        </w:trPr>
        <w:tc>
          <w:tcPr>
            <w:tcW w:w="371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B72EFA7">
            <w:pPr>
              <w:keepNext/>
              <w:spacing w:before="0" w:beforeAutospacing="0" w:after="100" w:afterAutospacing="0" w:line="276" w:lineRule="auto"/>
            </w:pPr>
            <w:r>
              <w:rPr>
                <w:rFonts w:ascii="Aptos" w:hAnsi="Aptos" w:eastAsia="Aptos" w:cs="Aptos"/>
                <w:sz w:val="21"/>
                <w:szCs w:val="21"/>
              </w:rPr>
              <w:t>Visual HC SVM probabilities</w:t>
            </w:r>
          </w:p>
        </w:tc>
        <w:tc>
          <w:tcPr>
            <w:tcW w:w="251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955690D">
            <w:pPr>
              <w:keepNext/>
              <w:spacing w:before="0" w:beforeAutospacing="0" w:after="100" w:afterAutospacing="0" w:line="276" w:lineRule="auto"/>
            </w:pPr>
            <w:r>
              <w:rPr>
                <w:rFonts w:ascii="Aptos" w:hAnsi="Aptos" w:eastAsia="Aptos" w:cs="Aptos"/>
                <w:sz w:val="21"/>
                <w:szCs w:val="21"/>
              </w:rPr>
              <w:t>0.5239</w:t>
            </w:r>
          </w:p>
        </w:tc>
        <w:tc>
          <w:tcPr>
            <w:tcW w:w="204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063317B">
            <w:pPr>
              <w:keepNext/>
              <w:spacing w:before="0" w:beforeAutospacing="0" w:after="100" w:afterAutospacing="0" w:line="276" w:lineRule="auto"/>
            </w:pPr>
            <w:r>
              <w:rPr>
                <w:rFonts w:ascii="Aptos" w:hAnsi="Aptos" w:eastAsia="Aptos" w:cs="Aptos"/>
                <w:sz w:val="21"/>
                <w:szCs w:val="21"/>
              </w:rPr>
              <w:t>0.4570</w:t>
            </w:r>
          </w:p>
        </w:tc>
        <w:tc>
          <w:tcPr>
            <w:tcW w:w="180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19DEC0B">
            <w:pPr>
              <w:keepNext/>
              <w:spacing w:before="0" w:beforeAutospacing="0" w:after="100" w:afterAutospacing="0" w:line="276" w:lineRule="auto"/>
            </w:pPr>
            <w:r>
              <w:rPr>
                <w:rFonts w:ascii="Aptos" w:hAnsi="Aptos" w:eastAsia="Aptos" w:cs="Aptos"/>
                <w:sz w:val="21"/>
                <w:szCs w:val="21"/>
              </w:rPr>
              <w:t>0.4500</w:t>
            </w:r>
          </w:p>
        </w:tc>
      </w:tr>
      <w:tr w14:paraId="5FE17CED">
        <w:trPr>
          <w:cantSplit/>
          <w:trHeight w:val="300" w:hRule="atLeast"/>
          <w:jc w:val="center"/>
        </w:trPr>
        <w:tc>
          <w:tcPr>
            <w:tcW w:w="371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C36EA4A">
            <w:pPr>
              <w:keepNext/>
              <w:spacing w:before="0" w:beforeAutospacing="0" w:after="100" w:afterAutospacing="0" w:line="276" w:lineRule="auto"/>
            </w:pPr>
            <w:r>
              <w:rPr>
                <w:rFonts w:ascii="Aptos" w:hAnsi="Aptos" w:eastAsia="Aptos" w:cs="Aptos"/>
                <w:sz w:val="21"/>
                <w:szCs w:val="21"/>
              </w:rPr>
              <w:t>Audio-only MLP</w:t>
            </w:r>
          </w:p>
        </w:tc>
        <w:tc>
          <w:tcPr>
            <w:tcW w:w="251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4AD63ED">
            <w:pPr>
              <w:keepNext/>
              <w:spacing w:before="0" w:beforeAutospacing="0" w:after="100" w:afterAutospacing="0" w:line="276" w:lineRule="auto"/>
            </w:pPr>
            <w:r>
              <w:rPr>
                <w:rFonts w:ascii="Aptos" w:hAnsi="Aptos" w:eastAsia="Aptos" w:cs="Aptos"/>
                <w:sz w:val="21"/>
                <w:szCs w:val="21"/>
              </w:rPr>
              <w:t>0.8325 ± 0.0127</w:t>
            </w:r>
          </w:p>
        </w:tc>
        <w:tc>
          <w:tcPr>
            <w:tcW w:w="204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E913102">
            <w:pPr>
              <w:keepNext/>
              <w:spacing w:before="0" w:beforeAutospacing="0" w:after="100" w:afterAutospacing="0" w:line="276" w:lineRule="auto"/>
            </w:pPr>
            <w:r>
              <w:rPr>
                <w:rFonts w:ascii="Aptos" w:hAnsi="Aptos" w:eastAsia="Aptos" w:cs="Aptos"/>
                <w:sz w:val="21"/>
                <w:szCs w:val="21"/>
              </w:rPr>
              <w:t>0.8209 ± 0.0038</w:t>
            </w:r>
          </w:p>
        </w:tc>
        <w:tc>
          <w:tcPr>
            <w:tcW w:w="180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98A9FB3">
            <w:pPr>
              <w:keepNext/>
              <w:spacing w:before="0" w:beforeAutospacing="0" w:after="100" w:afterAutospacing="0" w:line="276" w:lineRule="auto"/>
            </w:pPr>
            <w:r>
              <w:rPr>
                <w:rFonts w:ascii="Aptos" w:hAnsi="Aptos" w:eastAsia="Aptos" w:cs="Aptos"/>
                <w:sz w:val="21"/>
                <w:szCs w:val="21"/>
              </w:rPr>
              <w:t>0.8222</w:t>
            </w:r>
          </w:p>
        </w:tc>
      </w:tr>
      <w:tr w14:paraId="4789B76F">
        <w:trPr>
          <w:cantSplit/>
          <w:trHeight w:val="300" w:hRule="atLeast"/>
          <w:jc w:val="center"/>
        </w:trPr>
        <w:tc>
          <w:tcPr>
            <w:tcW w:w="371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6CAE0C0">
            <w:pPr>
              <w:keepNext/>
              <w:spacing w:before="0" w:beforeAutospacing="0" w:after="100" w:afterAutospacing="0" w:line="276" w:lineRule="auto"/>
            </w:pPr>
            <w:r>
              <w:rPr>
                <w:rFonts w:ascii="Aptos" w:hAnsi="Aptos" w:eastAsia="Aptos" w:cs="Aptos"/>
                <w:sz w:val="21"/>
                <w:szCs w:val="21"/>
              </w:rPr>
              <w:t>Visual-only MLP</w:t>
            </w:r>
          </w:p>
        </w:tc>
        <w:tc>
          <w:tcPr>
            <w:tcW w:w="251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44D47F3">
            <w:pPr>
              <w:keepNext/>
              <w:spacing w:before="0" w:beforeAutospacing="0" w:after="100" w:afterAutospacing="0" w:line="276" w:lineRule="auto"/>
            </w:pPr>
            <w:r>
              <w:rPr>
                <w:rFonts w:ascii="Aptos" w:hAnsi="Aptos" w:eastAsia="Aptos" w:cs="Aptos"/>
                <w:sz w:val="21"/>
                <w:szCs w:val="21"/>
              </w:rPr>
              <w:t>0.4767 ± 0.0179</w:t>
            </w:r>
          </w:p>
        </w:tc>
        <w:tc>
          <w:tcPr>
            <w:tcW w:w="204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8E51BAC">
            <w:pPr>
              <w:keepNext/>
              <w:spacing w:before="0" w:beforeAutospacing="0" w:after="100" w:afterAutospacing="0" w:line="276" w:lineRule="auto"/>
            </w:pPr>
            <w:r>
              <w:rPr>
                <w:rFonts w:ascii="Aptos" w:hAnsi="Aptos" w:eastAsia="Aptos" w:cs="Aptos"/>
                <w:sz w:val="21"/>
                <w:szCs w:val="21"/>
              </w:rPr>
              <w:t>0.4806 ± 0.0493</w:t>
            </w:r>
          </w:p>
        </w:tc>
        <w:tc>
          <w:tcPr>
            <w:tcW w:w="180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875EF4A">
            <w:pPr>
              <w:keepNext/>
              <w:spacing w:before="0" w:beforeAutospacing="0" w:after="100" w:afterAutospacing="0" w:line="276" w:lineRule="auto"/>
            </w:pPr>
            <w:r>
              <w:rPr>
                <w:rFonts w:ascii="Aptos" w:hAnsi="Aptos" w:eastAsia="Aptos" w:cs="Aptos"/>
                <w:sz w:val="21"/>
                <w:szCs w:val="21"/>
              </w:rPr>
              <w:t>0.4681</w:t>
            </w:r>
          </w:p>
        </w:tc>
      </w:tr>
      <w:tr w14:paraId="606C60CD">
        <w:trPr>
          <w:cantSplit/>
          <w:trHeight w:val="300" w:hRule="atLeast"/>
          <w:jc w:val="center"/>
        </w:trPr>
        <w:tc>
          <w:tcPr>
            <w:tcW w:w="371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D7A5CF8">
            <w:pPr>
              <w:keepNext/>
              <w:spacing w:before="0" w:beforeAutospacing="0" w:after="100" w:afterAutospacing="0" w:line="276" w:lineRule="auto"/>
            </w:pPr>
            <w:r>
              <w:rPr>
                <w:rFonts w:ascii="Aptos" w:hAnsi="Aptos" w:eastAsia="Aptos" w:cs="Aptos"/>
                <w:sz w:val="21"/>
                <w:szCs w:val="21"/>
              </w:rPr>
              <w:t>Equal decision fusion</w:t>
            </w:r>
          </w:p>
        </w:tc>
        <w:tc>
          <w:tcPr>
            <w:tcW w:w="251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3C25B4D">
            <w:pPr>
              <w:keepNext/>
              <w:spacing w:before="0" w:beforeAutospacing="0" w:after="100" w:afterAutospacing="0" w:line="276" w:lineRule="auto"/>
            </w:pPr>
            <w:r>
              <w:rPr>
                <w:rFonts w:ascii="Aptos" w:hAnsi="Aptos" w:eastAsia="Aptos" w:cs="Aptos"/>
                <w:sz w:val="21"/>
                <w:szCs w:val="21"/>
              </w:rPr>
              <w:t>0.8347</w:t>
            </w:r>
          </w:p>
        </w:tc>
        <w:tc>
          <w:tcPr>
            <w:tcW w:w="204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5D982C6">
            <w:pPr>
              <w:keepNext/>
              <w:spacing w:before="0" w:beforeAutospacing="0" w:after="100" w:afterAutospacing="0" w:line="276" w:lineRule="auto"/>
            </w:pPr>
            <w:r>
              <w:rPr>
                <w:rFonts w:ascii="Aptos" w:hAnsi="Aptos" w:eastAsia="Aptos" w:cs="Aptos"/>
                <w:sz w:val="21"/>
                <w:szCs w:val="21"/>
              </w:rPr>
              <w:t>0.7758</w:t>
            </w:r>
          </w:p>
        </w:tc>
        <w:tc>
          <w:tcPr>
            <w:tcW w:w="180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0CF2205">
            <w:pPr>
              <w:keepNext/>
              <w:spacing w:before="0" w:beforeAutospacing="0" w:after="100" w:afterAutospacing="0" w:line="276" w:lineRule="auto"/>
            </w:pPr>
            <w:r>
              <w:rPr>
                <w:rFonts w:ascii="Aptos" w:hAnsi="Aptos" w:eastAsia="Aptos" w:cs="Aptos"/>
                <w:sz w:val="21"/>
                <w:szCs w:val="21"/>
              </w:rPr>
              <w:t>0.7792</w:t>
            </w:r>
          </w:p>
        </w:tc>
      </w:tr>
      <w:tr w14:paraId="604777CE">
        <w:trPr>
          <w:cantSplit/>
          <w:trHeight w:val="300" w:hRule="atLeast"/>
          <w:jc w:val="center"/>
        </w:trPr>
        <w:tc>
          <w:tcPr>
            <w:tcW w:w="371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98A703B">
            <w:pPr>
              <w:keepNext/>
              <w:spacing w:before="0" w:beforeAutospacing="0" w:after="100" w:afterAutospacing="0" w:line="276" w:lineRule="auto"/>
            </w:pPr>
            <w:r>
              <w:rPr>
                <w:rFonts w:ascii="Aptos" w:hAnsi="Aptos" w:eastAsia="Aptos" w:cs="Aptos"/>
                <w:sz w:val="21"/>
                <w:szCs w:val="21"/>
              </w:rPr>
              <w:t>Tuned decision fusion α = 0.60</w:t>
            </w:r>
          </w:p>
        </w:tc>
        <w:tc>
          <w:tcPr>
            <w:tcW w:w="251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2A27493">
            <w:pPr>
              <w:keepNext/>
              <w:spacing w:before="0" w:beforeAutospacing="0" w:after="100" w:afterAutospacing="0" w:line="276" w:lineRule="auto"/>
            </w:pPr>
            <w:r>
              <w:rPr>
                <w:rFonts w:ascii="Aptos" w:hAnsi="Aptos" w:eastAsia="Aptos" w:cs="Aptos"/>
                <w:sz w:val="21"/>
                <w:szCs w:val="21"/>
              </w:rPr>
              <w:t>0.8654</w:t>
            </w:r>
          </w:p>
        </w:tc>
        <w:tc>
          <w:tcPr>
            <w:tcW w:w="204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F82B47E">
            <w:pPr>
              <w:keepNext/>
              <w:spacing w:before="0" w:beforeAutospacing="0" w:after="100" w:afterAutospacing="0" w:line="276" w:lineRule="auto"/>
            </w:pPr>
            <w:r>
              <w:rPr>
                <w:rFonts w:ascii="Aptos" w:hAnsi="Aptos" w:eastAsia="Aptos" w:cs="Aptos"/>
                <w:sz w:val="21"/>
                <w:szCs w:val="21"/>
              </w:rPr>
              <w:t>0.8349</w:t>
            </w:r>
          </w:p>
        </w:tc>
        <w:tc>
          <w:tcPr>
            <w:tcW w:w="180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2397AB2">
            <w:pPr>
              <w:keepNext/>
              <w:spacing w:before="0" w:beforeAutospacing="0" w:after="100" w:afterAutospacing="0" w:line="276" w:lineRule="auto"/>
            </w:pPr>
            <w:r>
              <w:rPr>
                <w:rFonts w:ascii="Aptos" w:hAnsi="Aptos" w:eastAsia="Aptos" w:cs="Aptos"/>
                <w:sz w:val="21"/>
                <w:szCs w:val="21"/>
              </w:rPr>
              <w:t>0.8375</w:t>
            </w:r>
          </w:p>
        </w:tc>
      </w:tr>
      <w:tr w14:paraId="5A9714F3">
        <w:trPr>
          <w:cantSplit/>
          <w:trHeight w:val="300" w:hRule="atLeast"/>
          <w:jc w:val="center"/>
        </w:trPr>
        <w:tc>
          <w:tcPr>
            <w:tcW w:w="371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15BDB5A">
            <w:pPr>
              <w:keepNext/>
              <w:spacing w:before="0" w:beforeAutospacing="0" w:after="100" w:afterAutospacing="0" w:line="276" w:lineRule="auto"/>
            </w:pPr>
            <w:r>
              <w:rPr>
                <w:rFonts w:ascii="Aptos" w:hAnsi="Aptos" w:eastAsia="Aptos" w:cs="Aptos"/>
                <w:sz w:val="21"/>
                <w:szCs w:val="21"/>
              </w:rPr>
              <w:t>Concatenation</w:t>
            </w:r>
          </w:p>
        </w:tc>
        <w:tc>
          <w:tcPr>
            <w:tcW w:w="251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D3612FB">
            <w:pPr>
              <w:keepNext/>
              <w:spacing w:before="0" w:beforeAutospacing="0" w:after="100" w:afterAutospacing="0" w:line="276" w:lineRule="auto"/>
            </w:pPr>
            <w:r>
              <w:rPr>
                <w:rFonts w:ascii="Aptos" w:hAnsi="Aptos" w:eastAsia="Aptos" w:cs="Aptos"/>
                <w:sz w:val="21"/>
                <w:szCs w:val="21"/>
              </w:rPr>
              <w:t>0.8693 ± 0.0064</w:t>
            </w:r>
          </w:p>
        </w:tc>
        <w:tc>
          <w:tcPr>
            <w:tcW w:w="204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BF01EE8">
            <w:pPr>
              <w:keepNext/>
              <w:spacing w:before="0" w:beforeAutospacing="0" w:after="100" w:afterAutospacing="0" w:line="276" w:lineRule="auto"/>
            </w:pPr>
            <w:r>
              <w:rPr>
                <w:rFonts w:ascii="Aptos" w:hAnsi="Aptos" w:eastAsia="Aptos" w:cs="Aptos"/>
                <w:sz w:val="21"/>
                <w:szCs w:val="21"/>
              </w:rPr>
              <w:t>0.8116 ± 0.0057</w:t>
            </w:r>
          </w:p>
        </w:tc>
        <w:tc>
          <w:tcPr>
            <w:tcW w:w="180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6603655">
            <w:pPr>
              <w:keepNext/>
              <w:spacing w:before="0" w:beforeAutospacing="0" w:after="100" w:afterAutospacing="0" w:line="276" w:lineRule="auto"/>
            </w:pPr>
            <w:r>
              <w:rPr>
                <w:rFonts w:ascii="Aptos" w:hAnsi="Aptos" w:eastAsia="Aptos" w:cs="Aptos"/>
                <w:sz w:val="21"/>
                <w:szCs w:val="21"/>
              </w:rPr>
              <w:t>0.8125</w:t>
            </w:r>
          </w:p>
        </w:tc>
      </w:tr>
      <w:tr w14:paraId="6109391C">
        <w:trPr>
          <w:cantSplit/>
          <w:trHeight w:val="300" w:hRule="atLeast"/>
          <w:jc w:val="center"/>
        </w:trPr>
        <w:tc>
          <w:tcPr>
            <w:tcW w:w="371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A5059D5">
            <w:pPr>
              <w:keepNext/>
              <w:spacing w:before="0" w:beforeAutospacing="0" w:after="100" w:afterAutospacing="0" w:line="276" w:lineRule="auto"/>
            </w:pPr>
            <w:r>
              <w:rPr>
                <w:rFonts w:ascii="Aptos" w:hAnsi="Aptos" w:eastAsia="Aptos" w:cs="Aptos"/>
                <w:sz w:val="21"/>
                <w:szCs w:val="21"/>
              </w:rPr>
              <w:t>Gated fusion</w:t>
            </w:r>
          </w:p>
        </w:tc>
        <w:tc>
          <w:tcPr>
            <w:tcW w:w="251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60B5CD8">
            <w:pPr>
              <w:keepNext/>
              <w:spacing w:before="0" w:beforeAutospacing="0" w:after="100" w:afterAutospacing="0" w:line="276" w:lineRule="auto"/>
            </w:pPr>
            <w:r>
              <w:rPr>
                <w:rFonts w:ascii="Aptos" w:hAnsi="Aptos" w:eastAsia="Aptos" w:cs="Aptos"/>
                <w:sz w:val="21"/>
                <w:szCs w:val="21"/>
              </w:rPr>
              <w:t>0.8553 ± 0.0142</w:t>
            </w:r>
          </w:p>
        </w:tc>
        <w:tc>
          <w:tcPr>
            <w:tcW w:w="204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FCAF5C6">
            <w:pPr>
              <w:keepNext/>
              <w:spacing w:before="0" w:beforeAutospacing="0" w:after="100" w:afterAutospacing="0" w:line="276" w:lineRule="auto"/>
            </w:pPr>
            <w:r>
              <w:rPr>
                <w:rFonts w:ascii="Aptos" w:hAnsi="Aptos" w:eastAsia="Aptos" w:cs="Aptos"/>
                <w:sz w:val="21"/>
                <w:szCs w:val="21"/>
              </w:rPr>
              <w:t>0.8213 ± 0.0111</w:t>
            </w:r>
          </w:p>
        </w:tc>
        <w:tc>
          <w:tcPr>
            <w:tcW w:w="180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B3849BB">
            <w:pPr>
              <w:keepNext/>
              <w:spacing w:before="0" w:beforeAutospacing="0" w:after="100" w:afterAutospacing="0" w:line="276" w:lineRule="auto"/>
            </w:pPr>
            <w:r>
              <w:rPr>
                <w:rFonts w:ascii="Aptos" w:hAnsi="Aptos" w:eastAsia="Aptos" w:cs="Aptos"/>
                <w:sz w:val="21"/>
                <w:szCs w:val="21"/>
              </w:rPr>
              <w:t>0.8236</w:t>
            </w:r>
          </w:p>
        </w:tc>
      </w:tr>
      <w:tr w14:paraId="0EF96FE5">
        <w:trPr>
          <w:cantSplit/>
          <w:trHeight w:val="300" w:hRule="atLeast"/>
          <w:jc w:val="center"/>
        </w:trPr>
        <w:tc>
          <w:tcPr>
            <w:tcW w:w="371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569FD56">
            <w:pPr>
              <w:keepNext/>
              <w:spacing w:before="0" w:beforeAutospacing="0" w:after="100" w:afterAutospacing="0" w:line="276" w:lineRule="auto"/>
            </w:pPr>
            <w:r>
              <w:rPr>
                <w:rFonts w:ascii="Aptos" w:hAnsi="Aptos" w:eastAsia="Aptos" w:cs="Aptos"/>
                <w:sz w:val="21"/>
                <w:szCs w:val="21"/>
              </w:rPr>
              <w:t>Cross-attention</w:t>
            </w:r>
          </w:p>
        </w:tc>
        <w:tc>
          <w:tcPr>
            <w:tcW w:w="251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285C99E">
            <w:pPr>
              <w:keepNext/>
              <w:spacing w:before="0" w:beforeAutospacing="0" w:after="100" w:afterAutospacing="0" w:line="276" w:lineRule="auto"/>
            </w:pPr>
            <w:r>
              <w:rPr>
                <w:rFonts w:ascii="Aptos" w:hAnsi="Aptos" w:eastAsia="Aptos" w:cs="Aptos"/>
                <w:sz w:val="21"/>
                <w:szCs w:val="21"/>
              </w:rPr>
              <w:t>0.7642 ± 0.0138</w:t>
            </w:r>
          </w:p>
        </w:tc>
        <w:tc>
          <w:tcPr>
            <w:tcW w:w="204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73F523B">
            <w:pPr>
              <w:keepNext/>
              <w:spacing w:before="0" w:beforeAutospacing="0" w:after="100" w:afterAutospacing="0" w:line="276" w:lineRule="auto"/>
            </w:pPr>
            <w:r>
              <w:rPr>
                <w:rFonts w:ascii="Aptos" w:hAnsi="Aptos" w:eastAsia="Aptos" w:cs="Aptos"/>
                <w:sz w:val="21"/>
                <w:szCs w:val="21"/>
              </w:rPr>
              <w:t>0.7406 ± 0.0297</w:t>
            </w:r>
          </w:p>
        </w:tc>
        <w:tc>
          <w:tcPr>
            <w:tcW w:w="180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57DED8E">
            <w:pPr>
              <w:keepNext/>
              <w:spacing w:before="0" w:beforeAutospacing="0" w:after="100" w:afterAutospacing="0" w:line="276" w:lineRule="auto"/>
            </w:pPr>
            <w:r>
              <w:rPr>
                <w:rFonts w:ascii="Aptos" w:hAnsi="Aptos" w:eastAsia="Aptos" w:cs="Aptos"/>
                <w:sz w:val="21"/>
                <w:szCs w:val="21"/>
              </w:rPr>
              <w:t>0.7389</w:t>
            </w:r>
          </w:p>
        </w:tc>
      </w:tr>
    </w:tbl>
    <w:p w14:paraId="6263509C">
      <w:pPr>
        <w:keepNext w:val="0"/>
        <w:bidi w:val="0"/>
        <w:spacing w:before="0" w:beforeAutospacing="0" w:after="1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5.9. Unimodal and multimodal comparison with WavLM-128 and visual HC-320 inputs. Decision rows use original visual SVM probabilities; tuned audio α = 0.60.</w:t>
      </w:r>
    </w:p>
    <w:p w14:paraId="1DC14C13">
      <w:pPr>
        <w:bidi w:val="0"/>
        <w:spacing w:before="0" w:beforeAutospacing="0" w:after="100" w:afterAutospacing="0" w:line="276" w:lineRule="auto"/>
      </w:pPr>
      <w:r>
        <w:rPr>
          <w:rFonts w:ascii="Aptos" w:hAnsi="Aptos" w:eastAsia="Aptos" w:cs="Aptos"/>
          <w:sz w:val="21"/>
          <w:szCs w:val="21"/>
          <w:lang w:val="en-US"/>
        </w:rPr>
        <w:t>Concatenation obtains validation/test Macro-F1 0.8693/0.8116, and gating obtains 0.8553/0.8213. The corresponding audio-only MLP test score is 0.8209; the original audio head scores 0.8321. Single-direction cross-attention obtains 0.7406 test Macro-F1.</w:t>
      </w:r>
    </w:p>
    <w:p w14:paraId="7FBC21A8">
      <w:pPr>
        <w:bidi w:val="0"/>
        <w:spacing w:before="0" w:beforeAutospacing="0" w:after="100" w:afterAutospacing="0" w:line="276" w:lineRule="auto"/>
      </w:pPr>
      <w:r>
        <w:rPr>
          <w:rFonts w:ascii="Aptos" w:hAnsi="Aptos" w:eastAsia="Aptos" w:cs="Aptos"/>
          <w:sz w:val="21"/>
          <w:szCs w:val="21"/>
          <w:lang w:val="en-US"/>
        </w:rPr>
        <w:t>Equal decision fusion scores 0.7758 on test; validation-tuned decision fusion scores 0.8349. Original audio classifies 200/240 recordings correctly and tuned decision fusion 201/240. Paired uncertainty is reported with the statistical results below.</w:t>
      </w:r>
    </w:p>
    <w:p w14:paraId="74AE8644">
      <w:pPr>
        <w:pStyle w:val="3"/>
        <w:keepNext/>
      </w:pPr>
      <w:bookmarkStart w:id="83" w:name="_Toc706411745"/>
      <w:bookmarkStart w:id="84" w:name="report_42"/>
      <w:r>
        <w:t>5.7 Ablation and Diagnostic Results</w:t>
      </w:r>
      <w:bookmarkEnd w:id="83"/>
      <w:bookmarkEnd w:id="84"/>
      <w:bookmarkStart w:id="85" w:name="ReportHeading29"/>
      <w:bookmarkEnd w:id="85"/>
    </w:p>
    <w:p w14:paraId="0F3D44B2">
      <w:pPr>
        <w:pStyle w:val="4"/>
        <w:keepNext/>
        <w:spacing w:before="180" w:beforeAutospacing="0" w:after="80" w:afterAutospacing="0" w:line="276" w:lineRule="auto"/>
      </w:pPr>
      <w:r>
        <w:rPr>
          <w:rFonts w:ascii="Aptos" w:hAnsi="Aptos" w:eastAsia="Aptos" w:cs="Aptos"/>
          <w:b/>
          <w:bCs/>
          <w:color w:val="2F5597"/>
          <w:sz w:val="22"/>
          <w:szCs w:val="22"/>
          <w:lang w:val="en-US"/>
        </w:rPr>
        <w:t>5.7.1 Handcrafted Audio Ablations and Diagnostics</w:t>
      </w:r>
    </w:p>
    <w:p w14:paraId="470DB58B">
      <w:pPr>
        <w:spacing w:before="0" w:beforeAutospacing="0" w:after="100" w:afterAutospacing="0" w:line="276" w:lineRule="auto"/>
      </w:pPr>
      <w:r>
        <w:rPr>
          <w:rFonts w:ascii="Aptos" w:hAnsi="Aptos" w:eastAsia="Aptos" w:cs="Aptos"/>
          <w:b/>
          <w:bCs/>
          <w:sz w:val="21"/>
          <w:szCs w:val="21"/>
          <w:lang w:val="en-US"/>
        </w:rPr>
        <w:t>Experiment record:</w:t>
      </w:r>
      <w:r>
        <w:rPr>
          <w:rFonts w:ascii="Aptos" w:hAnsi="Aptos" w:eastAsia="Aptos" w:cs="Aptos"/>
          <w:sz w:val="21"/>
          <w:szCs w:val="21"/>
          <w:lang w:val="en-US"/>
        </w:rPr>
        <w:t xml:space="preserve"> feature-group ablation – historical (Baseline V1 features: db4 / raw / 25 ms with V1 statistics), RBF-SVM and MLP (64, 32); factor analysis – final-input V2 features with the five shortlisted Stage 1 classifiers; error overlap – final-input M1 48-D features against M2's WavLM Round 05 and archived MFCC–Transformer exports, StandardScaler + LR (C = 1.0); shared actor split, seed 42, validation actors only.</w:t>
      </w:r>
    </w:p>
    <w:p w14:paraId="439D2EA9">
      <w:pPr>
        <w:spacing w:before="0" w:beforeAutospacing="0" w:after="100" w:afterAutospacing="0" w:line="276" w:lineRule="auto"/>
      </w:pPr>
      <w:r>
        <w:rPr>
          <w:rFonts w:ascii="Aptos" w:hAnsi="Aptos" w:eastAsia="Aptos" w:cs="Aptos"/>
          <w:sz w:val="21"/>
          <w:szCs w:val="21"/>
          <w:lang w:val="en-US"/>
        </w:rPr>
        <w:t>The V1 feature-group ablation is retained in Appendix B.6 because its statistics differ from the final V2 representation. In V1, the time-domain group was the strongest single group, and additional features helped the MLP. The ablation was not repeated on V2.</w:t>
      </w:r>
    </w:p>
    <w:p w14:paraId="0CEAF7DD">
      <w:pPr>
        <w:bidi w:val="0"/>
        <w:spacing w:before="0" w:beforeAutospacing="0" w:after="100" w:afterAutospacing="0" w:line="276" w:lineRule="auto"/>
      </w:pPr>
      <w:r>
        <w:rPr>
          <w:rFonts w:ascii="Aptos" w:hAnsi="Aptos" w:eastAsia="Aptos" w:cs="Aptos"/>
          <w:b/>
          <w:bCs/>
          <w:sz w:val="21"/>
          <w:szCs w:val="21"/>
          <w:lang w:val="en-US"/>
        </w:rPr>
        <w:t>Preprocessing factor analysis (V2).</w:t>
      </w:r>
      <w:r>
        <w:rPr>
          <w:rFonts w:ascii="Aptos" w:hAnsi="Aptos" w:eastAsia="Aptos" w:cs="Aptos"/>
          <w:sz w:val="21"/>
          <w:szCs w:val="21"/>
          <w:lang w:val="en-US"/>
        </w:rPr>
        <w:t xml:space="preserve"> Table 5.10 gives the marginal mean validation macro-F1 of each preprocessing factor over the five shortlisted classifiers (30 runs per wavelet, 75 per normalisation setting and 50 per frame length). The spread across wavelets (0.011) and frame lengths (0.005) is far smaller than the spread across classifiers (0.125 between the best LR and the best KNN result). Raw audio was 0.011 better on average, plausibly because peak normalisation removes absolute loudness, an arousal cue that the RMS and energy features otherwise carry. The selected configuration (db2, normalised, 20 ms) therefore reflects the Logistic Regression optimum rather than a uniformly superior front end.</w:t>
      </w:r>
    </w:p>
    <w:tbl>
      <w:tblPr>
        <w:tblStyle w:val="1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338"/>
        <w:gridCol w:w="7346"/>
      </w:tblGrid>
      <w:tr w14:paraId="3D657C95">
        <w:trPr>
          <w:cantSplit/>
          <w:trHeight w:val="300" w:hRule="atLeast"/>
          <w:tblHeader/>
          <w:jc w:val="center"/>
        </w:trPr>
        <w:tc>
          <w:tcPr>
            <w:tcW w:w="233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1CD14AC6">
            <w:pPr>
              <w:keepNext/>
              <w:bidi w:val="0"/>
              <w:spacing w:before="60" w:beforeAutospacing="0" w:after="60" w:afterAutospacing="0" w:line="276" w:lineRule="auto"/>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Factor</w:t>
            </w:r>
          </w:p>
        </w:tc>
        <w:tc>
          <w:tcPr>
            <w:tcW w:w="73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31516F21">
            <w:pPr>
              <w:keepNext/>
              <w:bidi w:val="0"/>
              <w:spacing w:before="60" w:beforeAutospacing="0" w:after="60" w:afterAutospacing="0" w:line="276" w:lineRule="auto"/>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Level: mean validation macro-F1 (5 shortlisted classifiers)</w:t>
            </w:r>
          </w:p>
        </w:tc>
      </w:tr>
      <w:tr w14:paraId="15CE3BAF">
        <w:trPr>
          <w:cantSplit/>
          <w:trHeight w:val="300" w:hRule="atLeast"/>
          <w:jc w:val="center"/>
        </w:trPr>
        <w:tc>
          <w:tcPr>
            <w:tcW w:w="23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BF756D6">
            <w:pPr>
              <w:keepNext/>
              <w:bidi w:val="0"/>
              <w:spacing w:before="60" w:beforeAutospacing="0" w:after="60" w:afterAutospacing="0" w:line="276" w:lineRule="auto"/>
            </w:pPr>
            <w:r>
              <w:rPr>
                <w:rFonts w:ascii="Aptos" w:hAnsi="Aptos" w:eastAsia="Aptos" w:cs="Aptos"/>
                <w:sz w:val="19"/>
                <w:szCs w:val="19"/>
                <w:lang w:val="en-US"/>
              </w:rPr>
              <w:t>Wavelet</w:t>
            </w:r>
          </w:p>
        </w:tc>
        <w:tc>
          <w:tcPr>
            <w:tcW w:w="73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828D185">
            <w:pPr>
              <w:keepNext/>
              <w:bidi w:val="0"/>
              <w:spacing w:before="60" w:beforeAutospacing="0" w:after="60" w:afterAutospacing="0" w:line="276" w:lineRule="auto"/>
            </w:pPr>
            <w:r>
              <w:rPr>
                <w:rFonts w:ascii="Aptos" w:hAnsi="Aptos" w:eastAsia="Aptos" w:cs="Aptos"/>
                <w:sz w:val="19"/>
                <w:szCs w:val="19"/>
                <w:lang w:val="en-US"/>
              </w:rPr>
              <w:t>sym4 0.318 · db4 0.316 · db2 0.316 · haar 0.310 · db8 0.308</w:t>
            </w:r>
          </w:p>
        </w:tc>
      </w:tr>
      <w:tr w14:paraId="1518212E">
        <w:trPr>
          <w:cantSplit/>
          <w:trHeight w:val="300" w:hRule="atLeast"/>
          <w:jc w:val="center"/>
        </w:trPr>
        <w:tc>
          <w:tcPr>
            <w:tcW w:w="23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F69381E">
            <w:pPr>
              <w:keepNext/>
              <w:bidi w:val="0"/>
              <w:spacing w:before="60" w:beforeAutospacing="0" w:after="60" w:afterAutospacing="0" w:line="276" w:lineRule="auto"/>
            </w:pPr>
            <w:r>
              <w:rPr>
                <w:rFonts w:ascii="Aptos" w:hAnsi="Aptos" w:eastAsia="Aptos" w:cs="Aptos"/>
                <w:sz w:val="19"/>
                <w:szCs w:val="19"/>
                <w:lang w:val="en-US"/>
              </w:rPr>
              <w:t>Normalisation</w:t>
            </w:r>
          </w:p>
        </w:tc>
        <w:tc>
          <w:tcPr>
            <w:tcW w:w="73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C543664">
            <w:pPr>
              <w:keepNext/>
              <w:bidi w:val="0"/>
              <w:spacing w:before="60" w:beforeAutospacing="0" w:after="60" w:afterAutospacing="0" w:line="276" w:lineRule="auto"/>
            </w:pPr>
            <w:r>
              <w:rPr>
                <w:rFonts w:ascii="Aptos" w:hAnsi="Aptos" w:eastAsia="Aptos" w:cs="Aptos"/>
                <w:sz w:val="19"/>
                <w:szCs w:val="19"/>
                <w:lang w:val="en-US"/>
              </w:rPr>
              <w:t>raw 0.319 · normalised 0.308</w:t>
            </w:r>
          </w:p>
        </w:tc>
      </w:tr>
      <w:tr w14:paraId="461F8F46">
        <w:trPr>
          <w:cantSplit/>
          <w:trHeight w:val="300" w:hRule="atLeast"/>
          <w:jc w:val="center"/>
        </w:trPr>
        <w:tc>
          <w:tcPr>
            <w:tcW w:w="23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0F95CDE">
            <w:pPr>
              <w:keepNext/>
              <w:bidi w:val="0"/>
              <w:spacing w:before="60" w:beforeAutospacing="0" w:after="60" w:afterAutospacing="0" w:line="276" w:lineRule="auto"/>
            </w:pPr>
            <w:r>
              <w:rPr>
                <w:rFonts w:ascii="Aptos" w:hAnsi="Aptos" w:eastAsia="Aptos" w:cs="Aptos"/>
                <w:sz w:val="19"/>
                <w:szCs w:val="19"/>
                <w:lang w:val="en-US"/>
              </w:rPr>
              <w:t>Frame length</w:t>
            </w:r>
          </w:p>
        </w:tc>
        <w:tc>
          <w:tcPr>
            <w:tcW w:w="73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B538BE9">
            <w:pPr>
              <w:keepNext/>
              <w:bidi w:val="0"/>
              <w:spacing w:before="60" w:beforeAutospacing="0" w:after="60" w:afterAutospacing="0" w:line="276" w:lineRule="auto"/>
            </w:pPr>
            <w:r>
              <w:rPr>
                <w:rFonts w:ascii="Aptos" w:hAnsi="Aptos" w:eastAsia="Aptos" w:cs="Aptos"/>
                <w:sz w:val="19"/>
                <w:szCs w:val="19"/>
                <w:lang w:val="en-US"/>
              </w:rPr>
              <w:t>20 ms 0.316 · 25 ms 0.313 · 30 ms 0.311</w:t>
            </w:r>
          </w:p>
        </w:tc>
      </w:tr>
    </w:tbl>
    <w:p w14:paraId="14347FBE">
      <w:pPr>
        <w:keepNext w:val="0"/>
        <w:bidi w:val="0"/>
        <w:spacing w:before="60" w:beforeAutospacing="0" w:after="2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5.10. Marginal effect of each preprocessing factor (computed from all_classifier_preprocessing_comparison.csv).</w:t>
      </w:r>
    </w:p>
    <w:p w14:paraId="6DE3E796">
      <w:pPr>
        <w:bidi w:val="0"/>
        <w:spacing w:before="0" w:beforeAutospacing="0" w:after="100" w:afterAutospacing="0" w:line="276" w:lineRule="auto"/>
      </w:pPr>
      <w:r>
        <w:rPr>
          <w:rFonts w:ascii="Aptos" w:hAnsi="Aptos" w:eastAsia="Aptos" w:cs="Aptos"/>
          <w:b/>
          <w:bCs/>
          <w:sz w:val="21"/>
          <w:szCs w:val="21"/>
          <w:lang w:val="en-US"/>
        </w:rPr>
        <w:t>Error overlap between representations.</w:t>
      </w:r>
      <w:r>
        <w:rPr>
          <w:rFonts w:ascii="Aptos" w:hAnsi="Aptos" w:eastAsia="Aptos" w:cs="Aptos"/>
          <w:sz w:val="21"/>
          <w:szCs w:val="21"/>
          <w:lang w:val="en-US"/>
        </w:rPr>
        <w:t xml:space="preserve"> Table 5.11 compares the validation predictions of the default handcrafted classifier with those of each learned classifier. An oracle that always picks whichever of the two is correct shows how much the handcrafted features could add at most.</w:t>
      </w:r>
    </w:p>
    <w:tbl>
      <w:tblPr>
        <w:tblStyle w:val="1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38"/>
        <w:gridCol w:w="1042"/>
        <w:gridCol w:w="1306"/>
        <w:gridCol w:w="1069"/>
        <w:gridCol w:w="973"/>
        <w:gridCol w:w="1098"/>
        <w:gridCol w:w="1158"/>
      </w:tblGrid>
      <w:tr w14:paraId="0F5A4D80">
        <w:trPr>
          <w:cantSplit/>
          <w:trHeight w:val="300" w:hRule="atLeast"/>
          <w:tblHeader/>
          <w:jc w:val="center"/>
        </w:trPr>
        <w:tc>
          <w:tcPr>
            <w:tcW w:w="213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48F0842F">
            <w:pPr>
              <w:keepNext/>
              <w:bidi w:val="0"/>
              <w:spacing w:before="60" w:beforeAutospacing="0" w:after="60" w:afterAutospacing="0" w:line="276" w:lineRule="auto"/>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Learned features</w:t>
            </w:r>
          </w:p>
        </w:tc>
        <w:tc>
          <w:tcPr>
            <w:tcW w:w="104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39876078">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Both correct</w:t>
            </w:r>
          </w:p>
        </w:tc>
        <w:tc>
          <w:tcPr>
            <w:tcW w:w="124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146818F3">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Handcrafted only</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1C109AE2">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Learned only</w:t>
            </w:r>
          </w:p>
        </w:tc>
        <w:tc>
          <w:tcPr>
            <w:tcW w:w="97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40BAEEFF">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Neither</w:t>
            </w:r>
          </w:p>
        </w:tc>
        <w:tc>
          <w:tcPr>
            <w:tcW w:w="10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51D2AF76">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Oracle acc.</w:t>
            </w:r>
          </w:p>
        </w:tc>
        <w:tc>
          <w:tcPr>
            <w:tcW w:w="115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74BE2C42">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Best single acc.</w:t>
            </w:r>
          </w:p>
        </w:tc>
      </w:tr>
      <w:tr w14:paraId="7C908226">
        <w:trPr>
          <w:cantSplit/>
          <w:trHeight w:val="300" w:hRule="atLeast"/>
          <w:jc w:val="center"/>
        </w:trPr>
        <w:tc>
          <w:tcPr>
            <w:tcW w:w="21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F5E9EA6">
            <w:pPr>
              <w:keepNext/>
              <w:bidi w:val="0"/>
              <w:spacing w:before="60" w:beforeAutospacing="0" w:after="60" w:afterAutospacing="0" w:line="276" w:lineRule="auto"/>
            </w:pPr>
            <w:r>
              <w:rPr>
                <w:rFonts w:ascii="Aptos" w:hAnsi="Aptos" w:eastAsia="Aptos" w:cs="Aptos"/>
                <w:sz w:val="19"/>
                <w:szCs w:val="19"/>
                <w:lang w:val="en-US"/>
              </w:rPr>
              <w:t>WavLM (final input)</w:t>
            </w:r>
          </w:p>
        </w:tc>
        <w:tc>
          <w:tcPr>
            <w:tcW w:w="104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10B318A">
            <w:pPr>
              <w:keepNext/>
              <w:bidi w:val="0"/>
              <w:spacing w:before="60" w:beforeAutospacing="0" w:after="60" w:afterAutospacing="0" w:line="276" w:lineRule="auto"/>
              <w:jc w:val="center"/>
            </w:pPr>
            <w:r>
              <w:rPr>
                <w:rFonts w:ascii="Aptos" w:hAnsi="Aptos" w:eastAsia="Aptos" w:cs="Aptos"/>
                <w:sz w:val="19"/>
                <w:szCs w:val="19"/>
                <w:lang w:val="en-US"/>
              </w:rPr>
              <w:t>87</w:t>
            </w:r>
          </w:p>
        </w:tc>
        <w:tc>
          <w:tcPr>
            <w:tcW w:w="124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D233340">
            <w:pPr>
              <w:keepNext/>
              <w:bidi w:val="0"/>
              <w:spacing w:before="60" w:beforeAutospacing="0" w:after="60" w:afterAutospacing="0" w:line="276" w:lineRule="auto"/>
              <w:jc w:val="center"/>
            </w:pPr>
            <w:r>
              <w:rPr>
                <w:rFonts w:ascii="Aptos" w:hAnsi="Aptos" w:eastAsia="Aptos" w:cs="Aptos"/>
                <w:sz w:val="19"/>
                <w:szCs w:val="19"/>
                <w:lang w:val="en-US"/>
              </w:rPr>
              <w:t>9</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26FCC8C">
            <w:pPr>
              <w:keepNext/>
              <w:bidi w:val="0"/>
              <w:spacing w:before="60" w:beforeAutospacing="0" w:after="60" w:afterAutospacing="0" w:line="276" w:lineRule="auto"/>
              <w:jc w:val="center"/>
            </w:pPr>
            <w:r>
              <w:rPr>
                <w:rFonts w:ascii="Aptos" w:hAnsi="Aptos" w:eastAsia="Aptos" w:cs="Aptos"/>
                <w:sz w:val="19"/>
                <w:szCs w:val="19"/>
                <w:lang w:val="en-US"/>
              </w:rPr>
              <w:t>107</w:t>
            </w:r>
          </w:p>
        </w:tc>
        <w:tc>
          <w:tcPr>
            <w:tcW w:w="9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D39D7AC">
            <w:pPr>
              <w:keepNext/>
              <w:bidi w:val="0"/>
              <w:spacing w:before="60" w:beforeAutospacing="0" w:after="60" w:afterAutospacing="0" w:line="276" w:lineRule="auto"/>
              <w:jc w:val="center"/>
            </w:pPr>
            <w:r>
              <w:rPr>
                <w:rFonts w:ascii="Aptos" w:hAnsi="Aptos" w:eastAsia="Aptos" w:cs="Aptos"/>
                <w:sz w:val="19"/>
                <w:szCs w:val="19"/>
                <w:lang w:val="en-US"/>
              </w:rPr>
              <w:t>37</w:t>
            </w:r>
          </w:p>
        </w:tc>
        <w:tc>
          <w:tcPr>
            <w:tcW w:w="10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FD6BD94">
            <w:pPr>
              <w:keepNext/>
              <w:bidi w:val="0"/>
              <w:spacing w:before="60" w:beforeAutospacing="0" w:after="60" w:afterAutospacing="0" w:line="276" w:lineRule="auto"/>
              <w:jc w:val="center"/>
            </w:pPr>
            <w:r>
              <w:rPr>
                <w:rFonts w:ascii="Aptos" w:hAnsi="Aptos" w:eastAsia="Aptos" w:cs="Aptos"/>
                <w:sz w:val="19"/>
                <w:szCs w:val="19"/>
                <w:lang w:val="en-US"/>
              </w:rPr>
              <w:t>84.6%</w:t>
            </w:r>
          </w:p>
        </w:tc>
        <w:tc>
          <w:tcPr>
            <w:tcW w:w="115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54BA1E3">
            <w:pPr>
              <w:keepNext/>
              <w:bidi w:val="0"/>
              <w:spacing w:before="60" w:beforeAutospacing="0" w:after="60" w:afterAutospacing="0" w:line="276" w:lineRule="auto"/>
              <w:jc w:val="center"/>
            </w:pPr>
            <w:r>
              <w:rPr>
                <w:rFonts w:ascii="Aptos" w:hAnsi="Aptos" w:eastAsia="Aptos" w:cs="Aptos"/>
                <w:sz w:val="19"/>
                <w:szCs w:val="19"/>
                <w:lang w:val="en-US"/>
              </w:rPr>
              <w:t>80.8%</w:t>
            </w:r>
          </w:p>
        </w:tc>
      </w:tr>
      <w:tr w14:paraId="2D52970A">
        <w:trPr>
          <w:cantSplit/>
          <w:trHeight w:val="300" w:hRule="atLeast"/>
          <w:jc w:val="center"/>
        </w:trPr>
        <w:tc>
          <w:tcPr>
            <w:tcW w:w="21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A04AE2A">
            <w:pPr>
              <w:keepNext/>
              <w:bidi w:val="0"/>
              <w:spacing w:before="60" w:beforeAutospacing="0" w:after="60" w:afterAutospacing="0" w:line="276" w:lineRule="auto"/>
            </w:pPr>
            <w:r>
              <w:rPr>
                <w:rFonts w:ascii="Aptos" w:hAnsi="Aptos" w:eastAsia="Aptos" w:cs="Aptos"/>
                <w:sz w:val="19"/>
                <w:szCs w:val="19"/>
                <w:lang w:val="en-US"/>
              </w:rPr>
              <w:t>MFCC–Transformer (historical)</w:t>
            </w:r>
          </w:p>
        </w:tc>
        <w:tc>
          <w:tcPr>
            <w:tcW w:w="104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807A9F3">
            <w:pPr>
              <w:keepNext/>
              <w:bidi w:val="0"/>
              <w:spacing w:before="60" w:beforeAutospacing="0" w:after="60" w:afterAutospacing="0" w:line="276" w:lineRule="auto"/>
              <w:jc w:val="center"/>
            </w:pPr>
            <w:r>
              <w:rPr>
                <w:rFonts w:ascii="Aptos" w:hAnsi="Aptos" w:eastAsia="Aptos" w:cs="Aptos"/>
                <w:sz w:val="19"/>
                <w:szCs w:val="19"/>
                <w:lang w:val="en-US"/>
              </w:rPr>
              <w:t>57</w:t>
            </w:r>
          </w:p>
        </w:tc>
        <w:tc>
          <w:tcPr>
            <w:tcW w:w="124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A598E25">
            <w:pPr>
              <w:keepNext/>
              <w:bidi w:val="0"/>
              <w:spacing w:before="60" w:beforeAutospacing="0" w:after="60" w:afterAutospacing="0" w:line="276" w:lineRule="auto"/>
              <w:jc w:val="center"/>
            </w:pPr>
            <w:r>
              <w:rPr>
                <w:rFonts w:ascii="Aptos" w:hAnsi="Aptos" w:eastAsia="Aptos" w:cs="Aptos"/>
                <w:sz w:val="19"/>
                <w:szCs w:val="19"/>
                <w:lang w:val="en-US"/>
              </w:rPr>
              <w:t>39</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31DD162">
            <w:pPr>
              <w:keepNext/>
              <w:bidi w:val="0"/>
              <w:spacing w:before="60" w:beforeAutospacing="0" w:after="60" w:afterAutospacing="0" w:line="276" w:lineRule="auto"/>
              <w:jc w:val="center"/>
            </w:pPr>
            <w:r>
              <w:rPr>
                <w:rFonts w:ascii="Aptos" w:hAnsi="Aptos" w:eastAsia="Aptos" w:cs="Aptos"/>
                <w:sz w:val="19"/>
                <w:szCs w:val="19"/>
                <w:lang w:val="en-US"/>
              </w:rPr>
              <w:t>58</w:t>
            </w:r>
          </w:p>
        </w:tc>
        <w:tc>
          <w:tcPr>
            <w:tcW w:w="97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5058A81">
            <w:pPr>
              <w:keepNext/>
              <w:bidi w:val="0"/>
              <w:spacing w:before="60" w:beforeAutospacing="0" w:after="60" w:afterAutospacing="0" w:line="276" w:lineRule="auto"/>
              <w:jc w:val="center"/>
            </w:pPr>
            <w:r>
              <w:rPr>
                <w:rFonts w:ascii="Aptos" w:hAnsi="Aptos" w:eastAsia="Aptos" w:cs="Aptos"/>
                <w:sz w:val="19"/>
                <w:szCs w:val="19"/>
                <w:lang w:val="en-US"/>
              </w:rPr>
              <w:t>86</w:t>
            </w:r>
          </w:p>
        </w:tc>
        <w:tc>
          <w:tcPr>
            <w:tcW w:w="10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5883F9B">
            <w:pPr>
              <w:keepNext/>
              <w:bidi w:val="0"/>
              <w:spacing w:before="60" w:beforeAutospacing="0" w:after="60" w:afterAutospacing="0" w:line="276" w:lineRule="auto"/>
              <w:jc w:val="center"/>
            </w:pPr>
            <w:r>
              <w:rPr>
                <w:rFonts w:ascii="Aptos" w:hAnsi="Aptos" w:eastAsia="Aptos" w:cs="Aptos"/>
                <w:sz w:val="19"/>
                <w:szCs w:val="19"/>
                <w:lang w:val="en-US"/>
              </w:rPr>
              <w:t>64.2%</w:t>
            </w:r>
          </w:p>
        </w:tc>
        <w:tc>
          <w:tcPr>
            <w:tcW w:w="115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87ADFF4">
            <w:pPr>
              <w:keepNext/>
              <w:bidi w:val="0"/>
              <w:spacing w:before="60" w:beforeAutospacing="0" w:after="60" w:afterAutospacing="0" w:line="276" w:lineRule="auto"/>
              <w:jc w:val="center"/>
            </w:pPr>
            <w:r>
              <w:rPr>
                <w:rFonts w:ascii="Aptos" w:hAnsi="Aptos" w:eastAsia="Aptos" w:cs="Aptos"/>
                <w:sz w:val="19"/>
                <w:szCs w:val="19"/>
                <w:lang w:val="en-US"/>
              </w:rPr>
              <w:t>47.9%</w:t>
            </w:r>
          </w:p>
        </w:tc>
      </w:tr>
    </w:tbl>
    <w:p w14:paraId="662EB235">
      <w:pPr>
        <w:keepNext w:val="0"/>
        <w:bidi w:val="0"/>
        <w:spacing w:before="60" w:beforeAutospacing="0" w:after="2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5.11. Error overlap on the 240 validation clips between the handcrafted model and each learned model (default Logistic Regression).</w:t>
      </w:r>
    </w:p>
    <w:p w14:paraId="0051D32A">
      <w:pPr>
        <w:bidi w:val="0"/>
        <w:spacing w:before="0" w:beforeAutospacing="0" w:after="100" w:afterAutospacing="0" w:line="276" w:lineRule="auto"/>
      </w:pPr>
      <w:r>
        <w:rPr>
          <w:rFonts w:ascii="Aptos" w:hAnsi="Aptos" w:eastAsia="Aptos" w:cs="Aptos"/>
          <w:sz w:val="21"/>
          <w:szCs w:val="21"/>
          <w:lang w:val="en-US"/>
        </w:rPr>
        <w:t>Against the MFCC–Transformer features, the handcrafted model was correct on 39 clips that the learned model missed, which shows real complementarity. Against WavLM, that falls to 9 clips, and the oracle gain shrinks from 16.3 to 3.8 percentage points. Simple concatenation followed by one linear model exploited neither (Section 6.3).</w:t>
      </w:r>
    </w:p>
    <w:p w14:paraId="5B675369">
      <w:pPr>
        <w:pStyle w:val="4"/>
        <w:keepNext/>
        <w:rPr>
          <w:lang w:val="en-US"/>
        </w:rPr>
      </w:pPr>
      <w:r>
        <w:rPr>
          <w:lang w:val="en-US"/>
        </w:rPr>
        <w:t>5.7.2 Handcrafted Visual Ablation Studies</w:t>
      </w:r>
    </w:p>
    <w:p w14:paraId="704D3B45">
      <w:r>
        <w:rPr>
          <w:rFonts w:ascii="Aptos" w:hAnsi="Aptos" w:eastAsia="Aptos" w:cs="Aptos"/>
          <w:sz w:val="21"/>
          <w:szCs w:val="21"/>
          <w:lang w:val="en-US"/>
        </w:rPr>
        <w:t>Two controlled ablation studies were conducted for the M3 handcrafted visual branch. The first examined the effects of the facial centre crop and local DWT grid, while the second compared three training-only augmentation strategies. In both studies, model and configuration selection was based on validation Macro-F1, and the test split was not used to select the final configuration.</w:t>
      </w:r>
    </w:p>
    <w:p w14:paraId="01D36AD5">
      <w:pPr>
        <w:pStyle w:val="5"/>
      </w:pPr>
      <w:r>
        <w:t>DWT Representation Ablation</w:t>
      </w:r>
    </w:p>
    <w:p w14:paraId="3A9563F1">
      <w:pPr>
        <w:suppressLineNumbers w:val="0"/>
        <w:bidi w:val="0"/>
        <w:spacing w:before="0" w:beforeAutospacing="0" w:after="100" w:afterAutospacing="0" w:line="276" w:lineRule="auto"/>
        <w:ind w:left="0" w:right="0"/>
        <w:jc w:val="left"/>
      </w:pPr>
      <w:r>
        <w:rPr>
          <w:rFonts w:ascii="Aptos" w:hAnsi="Aptos" w:eastAsia="Aptos" w:cs="Aptos"/>
          <w:sz w:val="21"/>
          <w:szCs w:val="21"/>
          <w:lang w:val="en-US"/>
        </w:rPr>
        <w:t>Four DWT configurations were evaluated to isolate the effects of facial centre cropping and local spatial aggregation. Configuration A used the complete 224×224 face with one set of global statistics calculated over each DWT subband. Configuration B introduced only the 180×180 centre crop. Configuration C retained the complete face but divided each subband into a 4×4 local grid. Configuration D combined the centre crop and local grid. All configurations used the same 16-frame inputs, actor-independent split, temporal mean pooling, SVM search space and random seed of 0. Configuration selection was based on validation Macro-F1.</w:t>
      </w:r>
    </w:p>
    <w:tbl>
      <w:tblPr>
        <w:tblStyle w:val="1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419"/>
        <w:gridCol w:w="1924"/>
        <w:gridCol w:w="1976"/>
        <w:gridCol w:w="1847"/>
        <w:gridCol w:w="1534"/>
        <w:gridCol w:w="1389"/>
      </w:tblGrid>
      <w:tr w14:paraId="789823A2">
        <w:trPr>
          <w:cantSplit/>
          <w:trHeight w:val="300" w:hRule="atLeast"/>
          <w:tblHeader/>
          <w:jc w:val="center"/>
        </w:trPr>
        <w:tc>
          <w:tcPr>
            <w:tcW w:w="1410" w:type="dxa"/>
            <w:shd w:val="clear" w:color="auto" w:fill="D9EAF7"/>
            <w:tcMar>
              <w:top w:w="90" w:type="dxa"/>
              <w:left w:w="90" w:type="dxa"/>
              <w:bottom w:w="90" w:type="dxa"/>
              <w:right w:w="90" w:type="dxa"/>
            </w:tcMar>
            <w:vAlign w:val="center"/>
          </w:tcPr>
          <w:p w14:paraId="467F002D">
            <w:pPr>
              <w:keepNext/>
              <w:suppressLineNumbers w:val="0"/>
              <w:bidi w:val="0"/>
              <w:spacing w:before="60" w:beforeAutospacing="0" w:after="60" w:afterAutospacing="0" w:line="276" w:lineRule="auto"/>
              <w:ind w:left="0" w:right="0"/>
              <w:jc w:val="left"/>
            </w:pPr>
            <w:r>
              <w:rPr>
                <w:b/>
                <w:bCs/>
                <w:sz w:val="19"/>
                <w:szCs w:val="19"/>
              </w:rPr>
              <w:t>Configuration</w:t>
            </w:r>
          </w:p>
        </w:tc>
        <w:tc>
          <w:tcPr>
            <w:tcW w:w="1924" w:type="dxa"/>
            <w:shd w:val="clear" w:color="auto" w:fill="D9EAF7"/>
            <w:tcMar>
              <w:top w:w="90" w:type="dxa"/>
              <w:left w:w="90" w:type="dxa"/>
              <w:bottom w:w="90" w:type="dxa"/>
              <w:right w:w="90" w:type="dxa"/>
            </w:tcMar>
            <w:vAlign w:val="center"/>
          </w:tcPr>
          <w:p w14:paraId="3F79CE89">
            <w:pPr>
              <w:keepNext/>
              <w:spacing w:before="60" w:after="60"/>
            </w:pPr>
            <w:r>
              <w:rPr>
                <w:b/>
                <w:bCs/>
                <w:sz w:val="19"/>
                <w:szCs w:val="19"/>
              </w:rPr>
              <w:t>Facial region</w:t>
            </w:r>
          </w:p>
        </w:tc>
        <w:tc>
          <w:tcPr>
            <w:tcW w:w="1976" w:type="dxa"/>
            <w:shd w:val="clear" w:color="auto" w:fill="D9EAF7"/>
            <w:tcMar>
              <w:top w:w="90" w:type="dxa"/>
              <w:left w:w="90" w:type="dxa"/>
              <w:bottom w:w="90" w:type="dxa"/>
              <w:right w:w="90" w:type="dxa"/>
            </w:tcMar>
            <w:vAlign w:val="center"/>
          </w:tcPr>
          <w:p w14:paraId="6228F26A">
            <w:pPr>
              <w:keepNext/>
              <w:spacing w:before="60" w:after="60"/>
            </w:pPr>
            <w:r>
              <w:rPr>
                <w:b/>
                <w:bCs/>
                <w:sz w:val="19"/>
                <w:szCs w:val="19"/>
              </w:rPr>
              <w:t>Spatial aggregation</w:t>
            </w:r>
          </w:p>
        </w:tc>
        <w:tc>
          <w:tcPr>
            <w:tcW w:w="1847" w:type="dxa"/>
            <w:shd w:val="clear" w:color="auto" w:fill="D9EAF7"/>
            <w:tcMar>
              <w:top w:w="90" w:type="dxa"/>
              <w:left w:w="90" w:type="dxa"/>
              <w:bottom w:w="90" w:type="dxa"/>
              <w:right w:w="90" w:type="dxa"/>
            </w:tcMar>
            <w:vAlign w:val="center"/>
          </w:tcPr>
          <w:p w14:paraId="44AD7886">
            <w:pPr>
              <w:keepNext/>
            </w:pPr>
            <w:r>
              <w:rPr>
                <w:b/>
                <w:bCs/>
                <w:sz w:val="19"/>
                <w:szCs w:val="19"/>
              </w:rPr>
              <w:t>Feature dimension</w:t>
            </w:r>
          </w:p>
        </w:tc>
        <w:tc>
          <w:tcPr>
            <w:tcW w:w="1534" w:type="dxa"/>
            <w:shd w:val="clear" w:color="auto" w:fill="D9EAF7"/>
            <w:tcMar>
              <w:top w:w="90" w:type="dxa"/>
              <w:left w:w="90" w:type="dxa"/>
              <w:bottom w:w="90" w:type="dxa"/>
              <w:right w:w="90" w:type="dxa"/>
            </w:tcMar>
            <w:vAlign w:val="center"/>
          </w:tcPr>
          <w:p w14:paraId="79BE80A4">
            <w:pPr>
              <w:keepNext/>
              <w:suppressLineNumbers w:val="0"/>
              <w:bidi w:val="0"/>
              <w:spacing w:before="60" w:beforeAutospacing="0" w:after="60" w:afterAutospacing="0" w:line="276" w:lineRule="auto"/>
              <w:ind w:left="0" w:right="0"/>
              <w:jc w:val="left"/>
            </w:pPr>
            <w:r>
              <w:rPr>
                <w:b/>
                <w:bCs/>
                <w:sz w:val="19"/>
                <w:szCs w:val="19"/>
              </w:rPr>
              <w:t>Val macro-F1</w:t>
            </w:r>
          </w:p>
        </w:tc>
        <w:tc>
          <w:tcPr>
            <w:tcW w:w="1389" w:type="dxa"/>
            <w:shd w:val="clear" w:color="auto" w:fill="D9EAF7"/>
            <w:tcMar>
              <w:top w:w="90" w:type="dxa"/>
              <w:left w:w="90" w:type="dxa"/>
              <w:bottom w:w="90" w:type="dxa"/>
              <w:right w:w="90" w:type="dxa"/>
            </w:tcMar>
            <w:vAlign w:val="center"/>
          </w:tcPr>
          <w:p w14:paraId="77113D96">
            <w:pPr>
              <w:keepNext/>
              <w:spacing w:before="60" w:after="60"/>
            </w:pPr>
            <w:r>
              <w:rPr>
                <w:b/>
                <w:bCs/>
                <w:sz w:val="19"/>
                <w:szCs w:val="19"/>
              </w:rPr>
              <w:t>Accuracy</w:t>
            </w:r>
          </w:p>
        </w:tc>
      </w:tr>
      <w:tr w14:paraId="43A73458">
        <w:trPr>
          <w:cantSplit/>
          <w:trHeight w:val="300" w:hRule="atLeast"/>
          <w:jc w:val="center"/>
        </w:trPr>
        <w:tc>
          <w:tcPr>
            <w:tcW w:w="1410" w:type="dxa"/>
            <w:tcMar>
              <w:top w:w="90" w:type="dxa"/>
              <w:left w:w="90" w:type="dxa"/>
              <w:bottom w:w="90" w:type="dxa"/>
              <w:right w:w="90" w:type="dxa"/>
            </w:tcMar>
            <w:vAlign w:val="center"/>
          </w:tcPr>
          <w:p w14:paraId="21BC5D17">
            <w:pPr>
              <w:keepNext/>
              <w:suppressLineNumbers w:val="0"/>
              <w:bidi w:val="0"/>
              <w:spacing w:before="60" w:beforeAutospacing="0" w:after="60" w:afterAutospacing="0" w:line="276" w:lineRule="auto"/>
              <w:ind w:left="0" w:right="0"/>
              <w:jc w:val="left"/>
            </w:pPr>
            <w:r>
              <w:rPr>
                <w:sz w:val="19"/>
                <w:szCs w:val="19"/>
              </w:rPr>
              <w:t>A</w:t>
            </w:r>
          </w:p>
        </w:tc>
        <w:tc>
          <w:tcPr>
            <w:tcW w:w="1924" w:type="dxa"/>
            <w:tcMar>
              <w:top w:w="90" w:type="dxa"/>
              <w:left w:w="90" w:type="dxa"/>
              <w:bottom w:w="90" w:type="dxa"/>
              <w:right w:w="90" w:type="dxa"/>
            </w:tcMar>
            <w:vAlign w:val="center"/>
          </w:tcPr>
          <w:p w14:paraId="7DA27E9C">
            <w:pPr>
              <w:keepNext/>
              <w:suppressLineNumbers w:val="0"/>
              <w:bidi w:val="0"/>
              <w:spacing w:before="60" w:beforeAutospacing="0" w:after="60" w:afterAutospacing="0" w:line="276" w:lineRule="auto"/>
              <w:ind w:left="0" w:right="0"/>
              <w:jc w:val="left"/>
            </w:pPr>
            <w:r>
              <w:rPr>
                <w:sz w:val="19"/>
                <w:szCs w:val="19"/>
              </w:rPr>
              <w:t>Full 224×224 face</w:t>
            </w:r>
          </w:p>
        </w:tc>
        <w:tc>
          <w:tcPr>
            <w:tcW w:w="1976" w:type="dxa"/>
            <w:tcMar>
              <w:top w:w="90" w:type="dxa"/>
              <w:left w:w="90" w:type="dxa"/>
              <w:bottom w:w="90" w:type="dxa"/>
              <w:right w:w="90" w:type="dxa"/>
            </w:tcMar>
            <w:vAlign w:val="center"/>
          </w:tcPr>
          <w:p w14:paraId="0C447DEF">
            <w:pPr>
              <w:keepNext/>
              <w:spacing w:before="60" w:after="60"/>
            </w:pPr>
            <w:r>
              <w:rPr>
                <w:rFonts w:ascii="Aptos" w:hAnsi="Aptos" w:eastAsia="Aptos" w:cs="Aptos"/>
                <w:sz w:val="19"/>
                <w:szCs w:val="19"/>
                <w:lang w:val="en-US"/>
              </w:rPr>
              <w:t>Global statistics</w:t>
            </w:r>
          </w:p>
        </w:tc>
        <w:tc>
          <w:tcPr>
            <w:tcW w:w="1847" w:type="dxa"/>
            <w:tcMar>
              <w:top w:w="90" w:type="dxa"/>
              <w:left w:w="90" w:type="dxa"/>
              <w:bottom w:w="90" w:type="dxa"/>
              <w:right w:w="90" w:type="dxa"/>
            </w:tcMar>
            <w:vAlign w:val="center"/>
          </w:tcPr>
          <w:p w14:paraId="1438C7B2">
            <w:pPr>
              <w:keepNext/>
            </w:pPr>
            <w:r>
              <w:rPr>
                <w:sz w:val="19"/>
                <w:szCs w:val="19"/>
              </w:rPr>
              <w:t>20</w:t>
            </w:r>
          </w:p>
        </w:tc>
        <w:tc>
          <w:tcPr>
            <w:tcW w:w="1534" w:type="dxa"/>
            <w:tcMar>
              <w:top w:w="90" w:type="dxa"/>
              <w:left w:w="90" w:type="dxa"/>
              <w:bottom w:w="90" w:type="dxa"/>
              <w:right w:w="90" w:type="dxa"/>
            </w:tcMar>
            <w:vAlign w:val="center"/>
          </w:tcPr>
          <w:p w14:paraId="70F8EC3A">
            <w:pPr>
              <w:keepNext/>
              <w:suppressLineNumbers w:val="0"/>
              <w:bidi w:val="0"/>
              <w:spacing w:before="60" w:beforeAutospacing="0" w:after="60" w:afterAutospacing="0" w:line="276" w:lineRule="auto"/>
              <w:ind w:left="0" w:right="0"/>
              <w:jc w:val="left"/>
            </w:pPr>
            <w:r>
              <w:rPr>
                <w:sz w:val="19"/>
                <w:szCs w:val="19"/>
              </w:rPr>
              <w:t>0.2671</w:t>
            </w:r>
          </w:p>
        </w:tc>
        <w:tc>
          <w:tcPr>
            <w:tcW w:w="1389" w:type="dxa"/>
            <w:tcMar>
              <w:top w:w="90" w:type="dxa"/>
              <w:left w:w="90" w:type="dxa"/>
              <w:bottom w:w="90" w:type="dxa"/>
              <w:right w:w="90" w:type="dxa"/>
            </w:tcMar>
            <w:vAlign w:val="center"/>
          </w:tcPr>
          <w:p w14:paraId="57CB6665">
            <w:pPr>
              <w:keepNext/>
              <w:suppressLineNumbers w:val="0"/>
              <w:bidi w:val="0"/>
              <w:spacing w:before="60" w:beforeAutospacing="0" w:after="60" w:afterAutospacing="0" w:line="276" w:lineRule="auto"/>
              <w:ind w:left="0" w:right="0"/>
              <w:jc w:val="left"/>
            </w:pPr>
            <w:r>
              <w:rPr>
                <w:sz w:val="19"/>
                <w:szCs w:val="19"/>
              </w:rPr>
              <w:t>0.2792</w:t>
            </w:r>
          </w:p>
        </w:tc>
      </w:tr>
      <w:tr w14:paraId="5067980F">
        <w:trPr>
          <w:cantSplit/>
          <w:trHeight w:val="300" w:hRule="atLeast"/>
          <w:jc w:val="center"/>
        </w:trPr>
        <w:tc>
          <w:tcPr>
            <w:tcW w:w="1410" w:type="dxa"/>
            <w:tcMar>
              <w:top w:w="90" w:type="dxa"/>
              <w:left w:w="90" w:type="dxa"/>
              <w:bottom w:w="90" w:type="dxa"/>
              <w:right w:w="90" w:type="dxa"/>
            </w:tcMar>
            <w:vAlign w:val="center"/>
          </w:tcPr>
          <w:p w14:paraId="63ABAFF9">
            <w:pPr>
              <w:keepNext/>
            </w:pPr>
            <w:r>
              <w:rPr>
                <w:sz w:val="19"/>
                <w:szCs w:val="19"/>
              </w:rPr>
              <w:t>B</w:t>
            </w:r>
          </w:p>
        </w:tc>
        <w:tc>
          <w:tcPr>
            <w:tcW w:w="1924" w:type="dxa"/>
            <w:tcMar>
              <w:top w:w="90" w:type="dxa"/>
              <w:left w:w="90" w:type="dxa"/>
              <w:bottom w:w="90" w:type="dxa"/>
              <w:right w:w="90" w:type="dxa"/>
            </w:tcMar>
            <w:vAlign w:val="center"/>
          </w:tcPr>
          <w:p w14:paraId="5E413C29">
            <w:pPr>
              <w:keepNext/>
              <w:suppressLineNumbers w:val="0"/>
              <w:bidi w:val="0"/>
              <w:spacing w:before="60" w:beforeAutospacing="0" w:after="60" w:afterAutospacing="0" w:line="276" w:lineRule="auto"/>
              <w:ind w:left="0" w:right="0"/>
              <w:jc w:val="left"/>
            </w:pPr>
            <w:r>
              <w:rPr>
                <w:sz w:val="19"/>
                <w:szCs w:val="19"/>
              </w:rPr>
              <w:t>Centre 180×180 crop</w:t>
            </w:r>
          </w:p>
        </w:tc>
        <w:tc>
          <w:tcPr>
            <w:tcW w:w="1976" w:type="dxa"/>
            <w:tcMar>
              <w:top w:w="90" w:type="dxa"/>
              <w:left w:w="90" w:type="dxa"/>
              <w:bottom w:w="90" w:type="dxa"/>
              <w:right w:w="90" w:type="dxa"/>
            </w:tcMar>
            <w:vAlign w:val="center"/>
          </w:tcPr>
          <w:p w14:paraId="7CFCF7BA">
            <w:pPr>
              <w:keepNext/>
            </w:pPr>
            <w:r>
              <w:rPr>
                <w:rFonts w:ascii="Aptos" w:hAnsi="Aptos" w:eastAsia="Aptos" w:cs="Aptos"/>
                <w:sz w:val="19"/>
                <w:szCs w:val="19"/>
                <w:lang w:val="en-US"/>
              </w:rPr>
              <w:t>Global statistics</w:t>
            </w:r>
          </w:p>
        </w:tc>
        <w:tc>
          <w:tcPr>
            <w:tcW w:w="1847" w:type="dxa"/>
            <w:tcMar>
              <w:top w:w="90" w:type="dxa"/>
              <w:left w:w="90" w:type="dxa"/>
              <w:bottom w:w="90" w:type="dxa"/>
              <w:right w:w="90" w:type="dxa"/>
            </w:tcMar>
            <w:vAlign w:val="center"/>
          </w:tcPr>
          <w:p w14:paraId="6FA59687">
            <w:pPr>
              <w:keepNext/>
            </w:pPr>
            <w:r>
              <w:rPr>
                <w:sz w:val="19"/>
                <w:szCs w:val="19"/>
              </w:rPr>
              <w:t>20</w:t>
            </w:r>
          </w:p>
        </w:tc>
        <w:tc>
          <w:tcPr>
            <w:tcW w:w="1534" w:type="dxa"/>
            <w:tcMar>
              <w:top w:w="90" w:type="dxa"/>
              <w:left w:w="90" w:type="dxa"/>
              <w:bottom w:w="90" w:type="dxa"/>
              <w:right w:w="90" w:type="dxa"/>
            </w:tcMar>
            <w:vAlign w:val="center"/>
          </w:tcPr>
          <w:p w14:paraId="7F22F2CD">
            <w:pPr>
              <w:keepNext/>
            </w:pPr>
            <w:r>
              <w:rPr>
                <w:sz w:val="19"/>
                <w:szCs w:val="19"/>
              </w:rPr>
              <w:t>0.2840</w:t>
            </w:r>
          </w:p>
        </w:tc>
        <w:tc>
          <w:tcPr>
            <w:tcW w:w="1389" w:type="dxa"/>
            <w:tcMar>
              <w:top w:w="90" w:type="dxa"/>
              <w:left w:w="90" w:type="dxa"/>
              <w:bottom w:w="90" w:type="dxa"/>
              <w:right w:w="90" w:type="dxa"/>
            </w:tcMar>
            <w:vAlign w:val="center"/>
          </w:tcPr>
          <w:p w14:paraId="17DA28DF">
            <w:pPr>
              <w:keepNext/>
            </w:pPr>
            <w:r>
              <w:rPr>
                <w:sz w:val="19"/>
                <w:szCs w:val="19"/>
              </w:rPr>
              <w:t>0.3083</w:t>
            </w:r>
          </w:p>
        </w:tc>
      </w:tr>
      <w:tr w14:paraId="7A6774A4">
        <w:trPr>
          <w:cantSplit/>
          <w:trHeight w:val="300" w:hRule="atLeast"/>
          <w:jc w:val="center"/>
        </w:trPr>
        <w:tc>
          <w:tcPr>
            <w:tcW w:w="1410" w:type="dxa"/>
            <w:tcMar>
              <w:top w:w="90" w:type="dxa"/>
              <w:left w:w="90" w:type="dxa"/>
              <w:bottom w:w="90" w:type="dxa"/>
              <w:right w:w="90" w:type="dxa"/>
            </w:tcMar>
            <w:vAlign w:val="center"/>
          </w:tcPr>
          <w:p w14:paraId="08D3BEEE">
            <w:pPr>
              <w:keepNext/>
            </w:pPr>
            <w:r>
              <w:rPr>
                <w:sz w:val="19"/>
                <w:szCs w:val="19"/>
              </w:rPr>
              <w:t>C</w:t>
            </w:r>
          </w:p>
        </w:tc>
        <w:tc>
          <w:tcPr>
            <w:tcW w:w="1924" w:type="dxa"/>
            <w:tcMar>
              <w:top w:w="90" w:type="dxa"/>
              <w:left w:w="90" w:type="dxa"/>
              <w:bottom w:w="90" w:type="dxa"/>
              <w:right w:w="90" w:type="dxa"/>
            </w:tcMar>
            <w:vAlign w:val="center"/>
          </w:tcPr>
          <w:p w14:paraId="32D9E51D">
            <w:pPr>
              <w:keepNext/>
              <w:suppressLineNumbers w:val="0"/>
              <w:bidi w:val="0"/>
              <w:spacing w:before="60" w:beforeAutospacing="0" w:after="60" w:afterAutospacing="0" w:line="276" w:lineRule="auto"/>
              <w:ind w:left="0" w:right="0"/>
              <w:jc w:val="left"/>
            </w:pPr>
            <w:r>
              <w:rPr>
                <w:sz w:val="19"/>
                <w:szCs w:val="19"/>
              </w:rPr>
              <w:t>Full 224×224 face</w:t>
            </w:r>
          </w:p>
        </w:tc>
        <w:tc>
          <w:tcPr>
            <w:tcW w:w="1976" w:type="dxa"/>
            <w:tcMar>
              <w:top w:w="90" w:type="dxa"/>
              <w:left w:w="90" w:type="dxa"/>
              <w:bottom w:w="90" w:type="dxa"/>
              <w:right w:w="90" w:type="dxa"/>
            </w:tcMar>
            <w:vAlign w:val="center"/>
          </w:tcPr>
          <w:p w14:paraId="6EA635C8">
            <w:pPr>
              <w:keepNext/>
            </w:pPr>
            <w:r>
              <w:rPr>
                <w:sz w:val="19"/>
                <w:szCs w:val="19"/>
              </w:rPr>
              <w:t>4×4 local grid</w:t>
            </w:r>
          </w:p>
        </w:tc>
        <w:tc>
          <w:tcPr>
            <w:tcW w:w="1847" w:type="dxa"/>
            <w:tcMar>
              <w:top w:w="90" w:type="dxa"/>
              <w:left w:w="90" w:type="dxa"/>
              <w:bottom w:w="90" w:type="dxa"/>
              <w:right w:w="90" w:type="dxa"/>
            </w:tcMar>
            <w:vAlign w:val="center"/>
          </w:tcPr>
          <w:p w14:paraId="362AACCF">
            <w:pPr>
              <w:keepNext/>
            </w:pPr>
            <w:r>
              <w:rPr>
                <w:sz w:val="19"/>
                <w:szCs w:val="19"/>
              </w:rPr>
              <w:t>320</w:t>
            </w:r>
          </w:p>
        </w:tc>
        <w:tc>
          <w:tcPr>
            <w:tcW w:w="1534" w:type="dxa"/>
            <w:tcMar>
              <w:top w:w="90" w:type="dxa"/>
              <w:left w:w="90" w:type="dxa"/>
              <w:bottom w:w="90" w:type="dxa"/>
              <w:right w:w="90" w:type="dxa"/>
            </w:tcMar>
            <w:vAlign w:val="center"/>
          </w:tcPr>
          <w:p w14:paraId="37437256">
            <w:pPr>
              <w:keepNext/>
            </w:pPr>
            <w:r>
              <w:rPr>
                <w:sz w:val="19"/>
                <w:szCs w:val="19"/>
              </w:rPr>
              <w:t>0.3760</w:t>
            </w:r>
          </w:p>
        </w:tc>
        <w:tc>
          <w:tcPr>
            <w:tcW w:w="1389" w:type="dxa"/>
            <w:tcMar>
              <w:top w:w="90" w:type="dxa"/>
              <w:left w:w="90" w:type="dxa"/>
              <w:bottom w:w="90" w:type="dxa"/>
              <w:right w:w="90" w:type="dxa"/>
            </w:tcMar>
            <w:vAlign w:val="center"/>
          </w:tcPr>
          <w:p w14:paraId="1E9A7725">
            <w:pPr>
              <w:keepNext/>
            </w:pPr>
            <w:r>
              <w:rPr>
                <w:sz w:val="19"/>
                <w:szCs w:val="19"/>
              </w:rPr>
              <w:t>0.3750</w:t>
            </w:r>
          </w:p>
        </w:tc>
      </w:tr>
      <w:tr w14:paraId="58B38F53">
        <w:trPr>
          <w:cantSplit/>
          <w:trHeight w:val="300" w:hRule="atLeast"/>
          <w:jc w:val="center"/>
        </w:trPr>
        <w:tc>
          <w:tcPr>
            <w:tcW w:w="1410" w:type="dxa"/>
            <w:tcMar>
              <w:top w:w="90" w:type="dxa"/>
              <w:left w:w="90" w:type="dxa"/>
              <w:bottom w:w="90" w:type="dxa"/>
              <w:right w:w="90" w:type="dxa"/>
            </w:tcMar>
            <w:vAlign w:val="center"/>
          </w:tcPr>
          <w:p w14:paraId="5D7E7690">
            <w:pPr>
              <w:keepNext/>
              <w:suppressLineNumbers w:val="0"/>
              <w:bidi w:val="0"/>
              <w:spacing w:before="60" w:beforeAutospacing="0" w:after="60" w:afterAutospacing="0" w:line="276" w:lineRule="auto"/>
              <w:ind w:left="0" w:right="0"/>
              <w:jc w:val="left"/>
            </w:pPr>
            <w:r>
              <w:rPr>
                <w:sz w:val="19"/>
                <w:szCs w:val="19"/>
              </w:rPr>
              <w:t>D</w:t>
            </w:r>
          </w:p>
        </w:tc>
        <w:tc>
          <w:tcPr>
            <w:tcW w:w="1924" w:type="dxa"/>
            <w:tcMar>
              <w:top w:w="90" w:type="dxa"/>
              <w:left w:w="90" w:type="dxa"/>
              <w:bottom w:w="90" w:type="dxa"/>
              <w:right w:w="90" w:type="dxa"/>
            </w:tcMar>
            <w:vAlign w:val="center"/>
          </w:tcPr>
          <w:p w14:paraId="768E34B9">
            <w:pPr>
              <w:keepNext/>
              <w:suppressLineNumbers w:val="0"/>
              <w:bidi w:val="0"/>
              <w:spacing w:before="60" w:after="60"/>
            </w:pPr>
            <w:r>
              <w:rPr>
                <w:sz w:val="19"/>
                <w:szCs w:val="19"/>
              </w:rPr>
              <w:t>Centre 180×180 crop</w:t>
            </w:r>
          </w:p>
        </w:tc>
        <w:tc>
          <w:tcPr>
            <w:tcW w:w="1976" w:type="dxa"/>
            <w:tcMar>
              <w:top w:w="90" w:type="dxa"/>
              <w:left w:w="90" w:type="dxa"/>
              <w:bottom w:w="90" w:type="dxa"/>
              <w:right w:w="90" w:type="dxa"/>
            </w:tcMar>
            <w:vAlign w:val="center"/>
          </w:tcPr>
          <w:p w14:paraId="114D6F3F">
            <w:pPr>
              <w:keepNext/>
            </w:pPr>
            <w:r>
              <w:rPr>
                <w:sz w:val="19"/>
                <w:szCs w:val="19"/>
              </w:rPr>
              <w:t>4×4 local grid</w:t>
            </w:r>
          </w:p>
        </w:tc>
        <w:tc>
          <w:tcPr>
            <w:tcW w:w="1847" w:type="dxa"/>
            <w:tcMar>
              <w:top w:w="90" w:type="dxa"/>
              <w:left w:w="90" w:type="dxa"/>
              <w:bottom w:w="90" w:type="dxa"/>
              <w:right w:w="90" w:type="dxa"/>
            </w:tcMar>
            <w:vAlign w:val="center"/>
          </w:tcPr>
          <w:p w14:paraId="78B59980">
            <w:pPr>
              <w:keepNext/>
            </w:pPr>
            <w:r>
              <w:rPr>
                <w:sz w:val="19"/>
                <w:szCs w:val="19"/>
              </w:rPr>
              <w:t>320</w:t>
            </w:r>
          </w:p>
        </w:tc>
        <w:tc>
          <w:tcPr>
            <w:tcW w:w="1534" w:type="dxa"/>
            <w:tcMar>
              <w:top w:w="90" w:type="dxa"/>
              <w:left w:w="90" w:type="dxa"/>
              <w:bottom w:w="90" w:type="dxa"/>
              <w:right w:w="90" w:type="dxa"/>
            </w:tcMar>
            <w:vAlign w:val="center"/>
          </w:tcPr>
          <w:p w14:paraId="778AE38C">
            <w:pPr>
              <w:keepNext/>
              <w:suppressLineNumbers w:val="0"/>
              <w:bidi w:val="0"/>
              <w:spacing w:before="60" w:beforeAutospacing="0" w:after="60" w:afterAutospacing="0" w:line="276" w:lineRule="auto"/>
              <w:ind w:left="0" w:right="0"/>
              <w:jc w:val="left"/>
            </w:pPr>
            <w:r>
              <w:rPr>
                <w:sz w:val="19"/>
                <w:szCs w:val="19"/>
              </w:rPr>
              <w:t>0.4785</w:t>
            </w:r>
          </w:p>
        </w:tc>
        <w:tc>
          <w:tcPr>
            <w:tcW w:w="1389" w:type="dxa"/>
            <w:tcMar>
              <w:top w:w="90" w:type="dxa"/>
              <w:left w:w="90" w:type="dxa"/>
              <w:bottom w:w="90" w:type="dxa"/>
              <w:right w:w="90" w:type="dxa"/>
            </w:tcMar>
            <w:vAlign w:val="center"/>
          </w:tcPr>
          <w:p w14:paraId="5D33D38C">
            <w:pPr>
              <w:keepNext/>
              <w:suppressLineNumbers w:val="0"/>
              <w:bidi w:val="0"/>
              <w:spacing w:before="60" w:beforeAutospacing="0" w:after="60" w:afterAutospacing="0" w:line="276" w:lineRule="auto"/>
              <w:ind w:left="0" w:right="0"/>
              <w:jc w:val="left"/>
            </w:pPr>
            <w:r>
              <w:rPr>
                <w:sz w:val="19"/>
                <w:szCs w:val="19"/>
              </w:rPr>
              <w:t>0.4792</w:t>
            </w:r>
          </w:p>
        </w:tc>
      </w:tr>
    </w:tbl>
    <w:p w14:paraId="2802AAE5">
      <w:pPr>
        <w:pStyle w:val="23"/>
        <w:keepNext w:val="0"/>
        <w:suppressLineNumbers w:val="0"/>
        <w:bidi w:val="0"/>
        <w:spacing w:before="60" w:beforeAutospacing="0" w:after="200" w:afterAutospacing="0" w:line="276" w:lineRule="auto"/>
        <w:ind w:left="0" w:right="0" w:firstLine="0"/>
        <w:jc w:val="center"/>
        <w:rPr>
          <w:lang w:val="en-US"/>
        </w:rPr>
      </w:pPr>
      <w:r>
        <w:rPr>
          <w:lang w:val="en-US"/>
        </w:rPr>
        <w:t>Table 5.12. Ablation of facial region and DWT spatial aggregation for the handcrafted visual representation.</w:t>
      </w:r>
    </w:p>
    <w:p w14:paraId="19069147">
      <w:pPr>
        <w:suppressLineNumbers w:val="0"/>
        <w:bidi w:val="0"/>
        <w:spacing w:before="0" w:beforeAutospacing="0" w:after="100" w:afterAutospacing="0" w:line="276" w:lineRule="auto"/>
        <w:ind w:left="0" w:right="0"/>
        <w:jc w:val="left"/>
      </w:pPr>
      <w:r>
        <w:rPr>
          <w:rFonts w:ascii="Aptos" w:hAnsi="Aptos" w:eastAsia="Aptos" w:cs="Aptos"/>
          <w:sz w:val="21"/>
          <w:szCs w:val="21"/>
          <w:lang w:val="en-US"/>
        </w:rPr>
        <w:t>The centre crop alone produced a small improvement in validation Macro-F1, increasing the score from 0.2671 for Configuration A to 0.2840 for Configuration B. Replacing global statistics with the 4×4 local grid produced a larger improvement: Configuration C achieved 0.3760 without the centre crop, while Configuration D achieved the highest validation Macro-F1 of 0.4785 by combining both modifications. Configuration D was therefore selected as the Full-320 handcrafted representation used in the subsequent augmentation comparison and final visual system. The results show that retaining the spatial locations of wavelet responses was more important than centre cropping alone under the implemented experimental settings.</w:t>
      </w:r>
    </w:p>
    <w:p w14:paraId="567E0BD2">
      <w:pPr>
        <w:pStyle w:val="5"/>
      </w:pPr>
      <w:r>
        <w:t>Training Augmentation Comparison</w:t>
      </w:r>
    </w:p>
    <w:p w14:paraId="242D859B">
      <w:r>
        <w:rPr>
          <w:rFonts w:ascii="Aptos" w:hAnsi="Aptos" w:eastAsia="Aptos" w:cs="Aptos"/>
          <w:sz w:val="21"/>
          <w:szCs w:val="21"/>
          <w:lang w:val="en-US"/>
        </w:rPr>
        <w:t>After selecting the Full-320 DWT representation, three training-only augmentation configurations were compared. AUG-0 used the 960 original training clips without augmentation. AUG-1 added one horizontally flipped copy of each training clip. AUG-2 added one lightly augmented copy of each clip using the geometric and photometric transformations described in Section 4.3.1. Validation and test clips were not augmented. All configurations used the same actor-independent split, Full-320 feature extractor, SVM hyperparameter search space and random seed of 0. Configuration selection was based on validation Macro-F1.</w:t>
      </w:r>
    </w:p>
    <w:tbl>
      <w:tblPr>
        <w:tblStyle w:val="1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448"/>
        <w:gridCol w:w="2438"/>
        <w:gridCol w:w="1478"/>
        <w:gridCol w:w="2149"/>
        <w:gridCol w:w="1420"/>
        <w:gridCol w:w="1149"/>
      </w:tblGrid>
      <w:tr w14:paraId="4CA343C4">
        <w:trPr>
          <w:cantSplit/>
          <w:trHeight w:val="300" w:hRule="atLeast"/>
          <w:tblHeader/>
          <w:jc w:val="center"/>
        </w:trPr>
        <w:tc>
          <w:tcPr>
            <w:tcW w:w="1448" w:type="dxa"/>
            <w:shd w:val="clear" w:color="auto" w:fill="D9EAF7"/>
            <w:tcMar>
              <w:top w:w="90" w:type="dxa"/>
              <w:left w:w="90" w:type="dxa"/>
              <w:bottom w:w="90" w:type="dxa"/>
              <w:right w:w="90" w:type="dxa"/>
            </w:tcMar>
            <w:vAlign w:val="center"/>
          </w:tcPr>
          <w:p w14:paraId="6BC02598">
            <w:pPr>
              <w:keepNext/>
              <w:suppressLineNumbers w:val="0"/>
              <w:bidi w:val="0"/>
              <w:spacing w:before="60" w:beforeAutospacing="0" w:after="60" w:afterAutospacing="0" w:line="276" w:lineRule="auto"/>
              <w:ind w:left="0" w:right="0"/>
              <w:jc w:val="left"/>
            </w:pPr>
            <w:r>
              <w:rPr>
                <w:b/>
                <w:bCs/>
                <w:sz w:val="19"/>
                <w:szCs w:val="19"/>
              </w:rPr>
              <w:t>Configuration</w:t>
            </w:r>
          </w:p>
        </w:tc>
        <w:tc>
          <w:tcPr>
            <w:tcW w:w="2438" w:type="dxa"/>
            <w:shd w:val="clear" w:color="auto" w:fill="D9EAF7"/>
            <w:tcMar>
              <w:top w:w="90" w:type="dxa"/>
              <w:left w:w="90" w:type="dxa"/>
              <w:bottom w:w="90" w:type="dxa"/>
              <w:right w:w="90" w:type="dxa"/>
            </w:tcMar>
            <w:vAlign w:val="center"/>
          </w:tcPr>
          <w:p w14:paraId="01E73E69">
            <w:pPr>
              <w:keepNext/>
              <w:spacing w:before="60" w:after="60"/>
              <w:rPr>
                <w:b/>
                <w:bCs/>
                <w:sz w:val="19"/>
                <w:szCs w:val="19"/>
                <w:lang w:val="en-US"/>
              </w:rPr>
            </w:pPr>
            <w:r>
              <w:rPr>
                <w:rFonts w:ascii="Aptos" w:hAnsi="Aptos" w:eastAsia="Aptos" w:cs="Aptos"/>
                <w:b/>
                <w:bCs/>
                <w:color w:val="auto"/>
                <w:sz w:val="19"/>
                <w:szCs w:val="19"/>
                <w:lang w:val="en-US" w:eastAsia="zh-CN" w:bidi="ar-SA"/>
              </w:rPr>
              <w:t>Training input</w:t>
            </w:r>
          </w:p>
        </w:tc>
        <w:tc>
          <w:tcPr>
            <w:tcW w:w="1478" w:type="dxa"/>
            <w:shd w:val="clear" w:color="auto" w:fill="D9EAF7"/>
            <w:tcMar>
              <w:top w:w="90" w:type="dxa"/>
              <w:left w:w="90" w:type="dxa"/>
              <w:bottom w:w="90" w:type="dxa"/>
              <w:right w:w="90" w:type="dxa"/>
            </w:tcMar>
            <w:vAlign w:val="center"/>
          </w:tcPr>
          <w:p w14:paraId="77A2066B">
            <w:pPr>
              <w:keepNext/>
              <w:suppressLineNumbers w:val="0"/>
              <w:bidi w:val="0"/>
              <w:spacing w:before="60" w:beforeAutospacing="0" w:after="60" w:afterAutospacing="0" w:line="276" w:lineRule="auto"/>
              <w:ind w:left="0" w:right="0"/>
              <w:jc w:val="left"/>
              <w:rPr>
                <w:rFonts w:ascii="Aptos" w:hAnsi="Aptos" w:eastAsia="Aptos" w:cs="Aptos"/>
                <w:b/>
                <w:bCs/>
                <w:color w:val="auto"/>
                <w:sz w:val="19"/>
                <w:szCs w:val="19"/>
                <w:lang w:val="en-US" w:eastAsia="zh-CN" w:bidi="ar-SA"/>
              </w:rPr>
            </w:pPr>
            <w:r>
              <w:rPr>
                <w:rFonts w:ascii="Aptos" w:hAnsi="Aptos" w:eastAsia="Aptos" w:cs="Aptos"/>
                <w:b/>
                <w:bCs/>
                <w:color w:val="auto"/>
                <w:sz w:val="19"/>
                <w:szCs w:val="19"/>
                <w:lang w:val="en-US" w:eastAsia="zh-CN" w:bidi="ar-SA"/>
              </w:rPr>
              <w:t>Total training samples</w:t>
            </w:r>
          </w:p>
        </w:tc>
        <w:tc>
          <w:tcPr>
            <w:tcW w:w="2149" w:type="dxa"/>
            <w:shd w:val="clear" w:color="auto" w:fill="D9EAF7"/>
            <w:tcMar>
              <w:top w:w="90" w:type="dxa"/>
              <w:left w:w="90" w:type="dxa"/>
              <w:bottom w:w="90" w:type="dxa"/>
              <w:right w:w="90" w:type="dxa"/>
            </w:tcMar>
            <w:vAlign w:val="center"/>
          </w:tcPr>
          <w:p w14:paraId="13530B4B">
            <w:pPr>
              <w:keepNext/>
              <w:suppressLineNumbers w:val="0"/>
              <w:bidi w:val="0"/>
              <w:spacing w:before="60" w:beforeAutospacing="0" w:after="60" w:afterAutospacing="0" w:line="276" w:lineRule="auto"/>
              <w:ind w:left="0" w:right="0"/>
              <w:jc w:val="left"/>
              <w:rPr>
                <w:rFonts w:ascii="Aptos" w:hAnsi="Aptos" w:eastAsia="Aptos" w:cs="Aptos"/>
                <w:b/>
                <w:bCs/>
                <w:color w:val="auto"/>
                <w:sz w:val="19"/>
                <w:szCs w:val="19"/>
                <w:lang w:val="en-US" w:eastAsia="zh-CN" w:bidi="ar-SA"/>
              </w:rPr>
            </w:pPr>
            <w:r>
              <w:rPr>
                <w:rFonts w:ascii="Aptos" w:hAnsi="Aptos" w:eastAsia="Aptos" w:cs="Aptos"/>
                <w:b/>
                <w:bCs/>
                <w:color w:val="auto"/>
                <w:sz w:val="19"/>
                <w:szCs w:val="19"/>
                <w:lang w:val="en-US" w:eastAsia="zh-CN" w:bidi="ar-SA"/>
              </w:rPr>
              <w:t>Selected SVM</w:t>
            </w:r>
          </w:p>
        </w:tc>
        <w:tc>
          <w:tcPr>
            <w:tcW w:w="1420" w:type="dxa"/>
            <w:shd w:val="clear" w:color="auto" w:fill="D9EAF7"/>
            <w:tcMar>
              <w:top w:w="90" w:type="dxa"/>
              <w:left w:w="90" w:type="dxa"/>
              <w:bottom w:w="90" w:type="dxa"/>
              <w:right w:w="90" w:type="dxa"/>
            </w:tcMar>
            <w:vAlign w:val="center"/>
          </w:tcPr>
          <w:p w14:paraId="337BCA9C">
            <w:pPr>
              <w:keepNext/>
              <w:suppressLineNumbers w:val="0"/>
              <w:bidi w:val="0"/>
              <w:spacing w:before="60" w:beforeAutospacing="0" w:after="60" w:afterAutospacing="0" w:line="276" w:lineRule="auto"/>
              <w:ind w:left="0" w:right="0"/>
              <w:jc w:val="left"/>
            </w:pPr>
            <w:r>
              <w:rPr>
                <w:b/>
                <w:bCs/>
                <w:sz w:val="19"/>
                <w:szCs w:val="19"/>
              </w:rPr>
              <w:t>Val macro-F1</w:t>
            </w:r>
          </w:p>
        </w:tc>
        <w:tc>
          <w:tcPr>
            <w:tcW w:w="1149" w:type="dxa"/>
            <w:shd w:val="clear" w:color="auto" w:fill="D9EAF7"/>
            <w:tcMar>
              <w:top w:w="90" w:type="dxa"/>
              <w:left w:w="90" w:type="dxa"/>
              <w:bottom w:w="90" w:type="dxa"/>
              <w:right w:w="90" w:type="dxa"/>
            </w:tcMar>
            <w:vAlign w:val="center"/>
          </w:tcPr>
          <w:p w14:paraId="29FDA80B">
            <w:pPr>
              <w:keepNext/>
              <w:spacing w:before="60" w:after="60"/>
            </w:pPr>
            <w:r>
              <w:rPr>
                <w:b/>
                <w:bCs/>
                <w:sz w:val="19"/>
                <w:szCs w:val="19"/>
              </w:rPr>
              <w:t>Accuracy</w:t>
            </w:r>
          </w:p>
        </w:tc>
      </w:tr>
      <w:tr w14:paraId="3AC98F8D">
        <w:trPr>
          <w:cantSplit/>
          <w:trHeight w:val="300" w:hRule="atLeast"/>
          <w:jc w:val="center"/>
        </w:trPr>
        <w:tc>
          <w:tcPr>
            <w:tcW w:w="1448" w:type="dxa"/>
            <w:tcMar>
              <w:top w:w="90" w:type="dxa"/>
              <w:left w:w="90" w:type="dxa"/>
              <w:bottom w:w="90" w:type="dxa"/>
              <w:right w:w="90" w:type="dxa"/>
            </w:tcMar>
            <w:vAlign w:val="center"/>
          </w:tcPr>
          <w:p w14:paraId="6D80E274">
            <w:pPr>
              <w:keepNext/>
              <w:suppressLineNumbers w:val="0"/>
              <w:bidi w:val="0"/>
              <w:spacing w:before="60" w:beforeAutospacing="0" w:after="60" w:afterAutospacing="0" w:line="276" w:lineRule="auto"/>
              <w:ind w:left="0" w:right="0"/>
              <w:jc w:val="left"/>
            </w:pPr>
            <w:r>
              <w:rPr>
                <w:sz w:val="19"/>
                <w:szCs w:val="19"/>
              </w:rPr>
              <w:t>AUG-0</w:t>
            </w:r>
          </w:p>
        </w:tc>
        <w:tc>
          <w:tcPr>
            <w:tcW w:w="2438" w:type="dxa"/>
            <w:tcMar>
              <w:top w:w="90" w:type="dxa"/>
              <w:left w:w="90" w:type="dxa"/>
              <w:bottom w:w="90" w:type="dxa"/>
              <w:right w:w="90" w:type="dxa"/>
            </w:tcMar>
            <w:vAlign w:val="center"/>
          </w:tcPr>
          <w:p w14:paraId="1C8C70AE">
            <w:pPr>
              <w:keepNext/>
              <w:bidi w:val="0"/>
              <w:spacing w:before="60" w:beforeAutospacing="0" w:after="60" w:afterAutospacing="0" w:line="276" w:lineRule="auto"/>
              <w:ind w:left="0" w:right="0"/>
              <w:jc w:val="left"/>
            </w:pPr>
            <w:r>
              <w:rPr>
                <w:rFonts w:ascii="Aptos" w:hAnsi="Aptos" w:eastAsia="Aptos" w:cs="Aptos"/>
                <w:sz w:val="19"/>
                <w:szCs w:val="19"/>
                <w:lang w:val="en-US"/>
              </w:rPr>
              <w:t>Original clips only</w:t>
            </w:r>
          </w:p>
        </w:tc>
        <w:tc>
          <w:tcPr>
            <w:tcW w:w="1478" w:type="dxa"/>
            <w:tcMar>
              <w:top w:w="90" w:type="dxa"/>
              <w:left w:w="90" w:type="dxa"/>
              <w:bottom w:w="90" w:type="dxa"/>
              <w:right w:w="90" w:type="dxa"/>
            </w:tcMar>
            <w:vAlign w:val="center"/>
          </w:tcPr>
          <w:p w14:paraId="7BFA1447">
            <w:pPr>
              <w:keepNext/>
              <w:suppressLineNumbers w:val="0"/>
              <w:bidi w:val="0"/>
              <w:spacing w:before="60" w:beforeAutospacing="0" w:after="60" w:afterAutospacing="0" w:line="276" w:lineRule="auto"/>
              <w:ind w:left="0" w:right="0"/>
              <w:jc w:val="left"/>
            </w:pPr>
            <w:r>
              <w:rPr>
                <w:rFonts w:ascii="Aptos" w:hAnsi="Aptos" w:eastAsia="Aptos" w:cs="Aptos"/>
                <w:sz w:val="19"/>
                <w:szCs w:val="19"/>
                <w:lang w:val="en-US"/>
              </w:rPr>
              <w:t>960</w:t>
            </w:r>
          </w:p>
        </w:tc>
        <w:tc>
          <w:tcPr>
            <w:tcW w:w="2149" w:type="dxa"/>
            <w:tcMar>
              <w:top w:w="90" w:type="dxa"/>
              <w:left w:w="90" w:type="dxa"/>
              <w:bottom w:w="90" w:type="dxa"/>
              <w:right w:w="90" w:type="dxa"/>
            </w:tcMar>
            <w:vAlign w:val="center"/>
          </w:tcPr>
          <w:p w14:paraId="5F83E413">
            <w:pPr>
              <w:keepNext/>
            </w:pPr>
            <w:r>
              <w:rPr>
                <w:rFonts w:ascii="Aptos" w:hAnsi="Aptos" w:eastAsia="Aptos" w:cs="Aptos"/>
                <w:sz w:val="19"/>
                <w:szCs w:val="19"/>
                <w:lang w:val="en-US"/>
              </w:rPr>
              <w:t>C=100, γ=0.001, class weight=None</w:t>
            </w:r>
          </w:p>
        </w:tc>
        <w:tc>
          <w:tcPr>
            <w:tcW w:w="1420" w:type="dxa"/>
            <w:tcMar>
              <w:top w:w="90" w:type="dxa"/>
              <w:left w:w="90" w:type="dxa"/>
              <w:bottom w:w="90" w:type="dxa"/>
              <w:right w:w="90" w:type="dxa"/>
            </w:tcMar>
            <w:vAlign w:val="center"/>
          </w:tcPr>
          <w:p w14:paraId="780E6872">
            <w:pPr>
              <w:keepNext/>
              <w:bidi w:val="0"/>
              <w:spacing w:before="60" w:beforeAutospacing="0" w:after="60" w:afterAutospacing="0" w:line="276" w:lineRule="auto"/>
              <w:ind w:left="0" w:right="0"/>
              <w:jc w:val="left"/>
            </w:pPr>
            <w:r>
              <w:rPr>
                <w:rFonts w:ascii="Aptos" w:hAnsi="Aptos" w:eastAsia="Aptos" w:cs="Aptos"/>
                <w:sz w:val="19"/>
                <w:szCs w:val="19"/>
                <w:lang w:val="en-US"/>
              </w:rPr>
              <w:t>0.4785</w:t>
            </w:r>
          </w:p>
        </w:tc>
        <w:tc>
          <w:tcPr>
            <w:tcW w:w="1149" w:type="dxa"/>
            <w:tcMar>
              <w:top w:w="90" w:type="dxa"/>
              <w:left w:w="90" w:type="dxa"/>
              <w:bottom w:w="90" w:type="dxa"/>
              <w:right w:w="90" w:type="dxa"/>
            </w:tcMar>
            <w:vAlign w:val="center"/>
          </w:tcPr>
          <w:p w14:paraId="2BB35D17">
            <w:pPr>
              <w:keepNext/>
              <w:bidi w:val="0"/>
              <w:spacing w:before="60" w:beforeAutospacing="0" w:after="60" w:afterAutospacing="0" w:line="276" w:lineRule="auto"/>
              <w:ind w:left="0" w:right="0"/>
              <w:jc w:val="left"/>
            </w:pPr>
            <w:r>
              <w:rPr>
                <w:rFonts w:ascii="Aptos" w:hAnsi="Aptos" w:eastAsia="Aptos" w:cs="Aptos"/>
                <w:sz w:val="19"/>
                <w:szCs w:val="19"/>
                <w:lang w:val="en-US"/>
              </w:rPr>
              <w:t>0.4792</w:t>
            </w:r>
          </w:p>
        </w:tc>
      </w:tr>
      <w:tr w14:paraId="2C690B08">
        <w:trPr>
          <w:cantSplit/>
          <w:trHeight w:val="300" w:hRule="atLeast"/>
          <w:jc w:val="center"/>
        </w:trPr>
        <w:tc>
          <w:tcPr>
            <w:tcW w:w="1448" w:type="dxa"/>
            <w:tcMar>
              <w:top w:w="90" w:type="dxa"/>
              <w:left w:w="90" w:type="dxa"/>
              <w:bottom w:w="90" w:type="dxa"/>
              <w:right w:w="90" w:type="dxa"/>
            </w:tcMar>
            <w:vAlign w:val="center"/>
          </w:tcPr>
          <w:p w14:paraId="2C6D2C20">
            <w:pPr>
              <w:keepNext/>
            </w:pPr>
            <w:r>
              <w:rPr>
                <w:sz w:val="19"/>
                <w:szCs w:val="19"/>
              </w:rPr>
              <w:t>AUG-1</w:t>
            </w:r>
          </w:p>
        </w:tc>
        <w:tc>
          <w:tcPr>
            <w:tcW w:w="2438" w:type="dxa"/>
            <w:tcMar>
              <w:top w:w="90" w:type="dxa"/>
              <w:left w:w="90" w:type="dxa"/>
              <w:bottom w:w="90" w:type="dxa"/>
              <w:right w:w="90" w:type="dxa"/>
            </w:tcMar>
            <w:vAlign w:val="center"/>
          </w:tcPr>
          <w:p w14:paraId="567A4892">
            <w:pPr>
              <w:keepNext/>
              <w:bidi w:val="0"/>
              <w:spacing w:before="60" w:beforeAutospacing="0" w:after="60" w:afterAutospacing="0" w:line="276" w:lineRule="auto"/>
              <w:ind w:left="0" w:right="0"/>
              <w:jc w:val="left"/>
            </w:pPr>
            <w:r>
              <w:rPr>
                <w:rFonts w:ascii="Aptos" w:hAnsi="Aptos" w:eastAsia="Aptos" w:cs="Aptos"/>
                <w:sz w:val="19"/>
                <w:szCs w:val="19"/>
                <w:lang w:val="en-US"/>
              </w:rPr>
              <w:t>Originals + horizontal flips</w:t>
            </w:r>
          </w:p>
        </w:tc>
        <w:tc>
          <w:tcPr>
            <w:tcW w:w="1478" w:type="dxa"/>
            <w:tcMar>
              <w:top w:w="90" w:type="dxa"/>
              <w:left w:w="90" w:type="dxa"/>
              <w:bottom w:w="90" w:type="dxa"/>
              <w:right w:w="90" w:type="dxa"/>
            </w:tcMar>
            <w:vAlign w:val="center"/>
          </w:tcPr>
          <w:p w14:paraId="62184BD9">
            <w:pPr>
              <w:keepNext/>
              <w:suppressLineNumbers w:val="0"/>
              <w:bidi w:val="0"/>
              <w:spacing w:before="0" w:beforeAutospacing="0" w:after="100" w:afterAutospacing="0" w:line="276" w:lineRule="auto"/>
              <w:ind w:left="0" w:right="0"/>
              <w:jc w:val="left"/>
            </w:pPr>
            <w:r>
              <w:rPr>
                <w:rFonts w:ascii="Aptos" w:hAnsi="Aptos" w:eastAsia="Aptos" w:cs="Aptos"/>
                <w:sz w:val="19"/>
                <w:szCs w:val="19"/>
                <w:lang w:val="en-US"/>
              </w:rPr>
              <w:t>1920</w:t>
            </w:r>
          </w:p>
        </w:tc>
        <w:tc>
          <w:tcPr>
            <w:tcW w:w="2149" w:type="dxa"/>
            <w:tcMar>
              <w:top w:w="90" w:type="dxa"/>
              <w:left w:w="90" w:type="dxa"/>
              <w:bottom w:w="90" w:type="dxa"/>
              <w:right w:w="90" w:type="dxa"/>
            </w:tcMar>
            <w:vAlign w:val="center"/>
          </w:tcPr>
          <w:p w14:paraId="12F44703">
            <w:pPr>
              <w:keepNext/>
            </w:pPr>
            <w:r>
              <w:rPr>
                <w:rFonts w:ascii="Aptos" w:hAnsi="Aptos" w:eastAsia="Aptos" w:cs="Aptos"/>
                <w:sz w:val="19"/>
                <w:szCs w:val="19"/>
                <w:lang w:val="en-US"/>
              </w:rPr>
              <w:t>C=10, γ=0.001, class weight=balanced</w:t>
            </w:r>
          </w:p>
        </w:tc>
        <w:tc>
          <w:tcPr>
            <w:tcW w:w="1420" w:type="dxa"/>
            <w:tcMar>
              <w:top w:w="90" w:type="dxa"/>
              <w:left w:w="90" w:type="dxa"/>
              <w:bottom w:w="90" w:type="dxa"/>
              <w:right w:w="90" w:type="dxa"/>
            </w:tcMar>
            <w:vAlign w:val="center"/>
          </w:tcPr>
          <w:p w14:paraId="0FE96448">
            <w:pPr>
              <w:keepNext/>
            </w:pPr>
            <w:r>
              <w:rPr>
                <w:rFonts w:ascii="Aptos" w:hAnsi="Aptos" w:eastAsia="Aptos" w:cs="Aptos"/>
                <w:sz w:val="19"/>
                <w:szCs w:val="19"/>
                <w:lang w:val="en-US"/>
              </w:rPr>
              <w:t>0.5290</w:t>
            </w:r>
          </w:p>
        </w:tc>
        <w:tc>
          <w:tcPr>
            <w:tcW w:w="1149" w:type="dxa"/>
            <w:tcMar>
              <w:top w:w="90" w:type="dxa"/>
              <w:left w:w="90" w:type="dxa"/>
              <w:bottom w:w="90" w:type="dxa"/>
              <w:right w:w="90" w:type="dxa"/>
            </w:tcMar>
            <w:vAlign w:val="center"/>
          </w:tcPr>
          <w:p w14:paraId="3DA93AAF">
            <w:pPr>
              <w:keepNext/>
            </w:pPr>
            <w:r>
              <w:rPr>
                <w:rFonts w:ascii="Aptos" w:hAnsi="Aptos" w:eastAsia="Aptos" w:cs="Aptos"/>
                <w:sz w:val="19"/>
                <w:szCs w:val="19"/>
                <w:lang w:val="en-US"/>
              </w:rPr>
              <w:t>0.5208</w:t>
            </w:r>
          </w:p>
        </w:tc>
      </w:tr>
      <w:tr w14:paraId="57EE01AC">
        <w:trPr>
          <w:cantSplit/>
          <w:trHeight w:val="300" w:hRule="atLeast"/>
          <w:jc w:val="center"/>
        </w:trPr>
        <w:tc>
          <w:tcPr>
            <w:tcW w:w="1448" w:type="dxa"/>
            <w:tcMar>
              <w:top w:w="90" w:type="dxa"/>
              <w:left w:w="90" w:type="dxa"/>
              <w:bottom w:w="90" w:type="dxa"/>
              <w:right w:w="90" w:type="dxa"/>
            </w:tcMar>
            <w:vAlign w:val="center"/>
          </w:tcPr>
          <w:p w14:paraId="7E519015">
            <w:pPr>
              <w:keepNext/>
              <w:suppressLineNumbers w:val="0"/>
              <w:bidi w:val="0"/>
              <w:spacing w:before="60" w:beforeAutospacing="0" w:after="60" w:afterAutospacing="0" w:line="276" w:lineRule="auto"/>
              <w:ind w:left="0" w:right="0"/>
              <w:jc w:val="left"/>
            </w:pPr>
            <w:r>
              <w:rPr>
                <w:sz w:val="19"/>
                <w:szCs w:val="19"/>
              </w:rPr>
              <w:t>AUG-2</w:t>
            </w:r>
          </w:p>
        </w:tc>
        <w:tc>
          <w:tcPr>
            <w:tcW w:w="2438" w:type="dxa"/>
            <w:tcMar>
              <w:top w:w="90" w:type="dxa"/>
              <w:left w:w="90" w:type="dxa"/>
              <w:bottom w:w="90" w:type="dxa"/>
              <w:right w:w="90" w:type="dxa"/>
            </w:tcMar>
            <w:vAlign w:val="center"/>
          </w:tcPr>
          <w:p w14:paraId="04DF57A2">
            <w:pPr>
              <w:keepNext/>
              <w:bidi w:val="0"/>
              <w:spacing w:before="60" w:after="60"/>
            </w:pPr>
            <w:r>
              <w:rPr>
                <w:rFonts w:ascii="Aptos" w:hAnsi="Aptos" w:eastAsia="Aptos" w:cs="Aptos"/>
                <w:sz w:val="19"/>
                <w:szCs w:val="19"/>
                <w:lang w:val="en-US"/>
              </w:rPr>
              <w:t>Originals + light combined augmentation</w:t>
            </w:r>
          </w:p>
        </w:tc>
        <w:tc>
          <w:tcPr>
            <w:tcW w:w="1478" w:type="dxa"/>
            <w:tcMar>
              <w:top w:w="90" w:type="dxa"/>
              <w:left w:w="90" w:type="dxa"/>
              <w:bottom w:w="90" w:type="dxa"/>
              <w:right w:w="90" w:type="dxa"/>
            </w:tcMar>
            <w:vAlign w:val="center"/>
          </w:tcPr>
          <w:p w14:paraId="125D5008">
            <w:pPr>
              <w:keepNext/>
              <w:suppressLineNumbers w:val="0"/>
              <w:bidi w:val="0"/>
              <w:spacing w:before="0" w:beforeAutospacing="0" w:after="100" w:afterAutospacing="0" w:line="276" w:lineRule="auto"/>
              <w:ind w:left="0" w:right="0"/>
              <w:jc w:val="left"/>
            </w:pPr>
            <w:r>
              <w:rPr>
                <w:sz w:val="19"/>
                <w:szCs w:val="19"/>
              </w:rPr>
              <w:t>1920</w:t>
            </w:r>
          </w:p>
        </w:tc>
        <w:tc>
          <w:tcPr>
            <w:tcW w:w="2149" w:type="dxa"/>
            <w:tcMar>
              <w:top w:w="90" w:type="dxa"/>
              <w:left w:w="90" w:type="dxa"/>
              <w:bottom w:w="90" w:type="dxa"/>
              <w:right w:w="90" w:type="dxa"/>
            </w:tcMar>
            <w:vAlign w:val="center"/>
          </w:tcPr>
          <w:p w14:paraId="4AC10555">
            <w:pPr>
              <w:keepNext/>
              <w:suppressLineNumbers w:val="0"/>
              <w:bidi w:val="0"/>
              <w:spacing w:before="0" w:beforeAutospacing="0" w:after="100" w:afterAutospacing="0" w:line="276" w:lineRule="auto"/>
              <w:ind w:left="0" w:right="0"/>
              <w:jc w:val="left"/>
            </w:pPr>
            <w:r>
              <w:rPr>
                <w:rFonts w:ascii="Aptos" w:hAnsi="Aptos" w:eastAsia="Aptos" w:cs="Aptos"/>
                <w:sz w:val="19"/>
                <w:szCs w:val="19"/>
                <w:lang w:val="en-US"/>
              </w:rPr>
              <w:t>C=10, γ=scale, class weight=balanced</w:t>
            </w:r>
          </w:p>
        </w:tc>
        <w:tc>
          <w:tcPr>
            <w:tcW w:w="1420" w:type="dxa"/>
            <w:tcMar>
              <w:top w:w="90" w:type="dxa"/>
              <w:left w:w="90" w:type="dxa"/>
              <w:bottom w:w="90" w:type="dxa"/>
              <w:right w:w="90" w:type="dxa"/>
            </w:tcMar>
            <w:vAlign w:val="center"/>
          </w:tcPr>
          <w:p w14:paraId="4E1F4CA6">
            <w:pPr>
              <w:keepNext/>
              <w:bidi w:val="0"/>
              <w:spacing w:before="60" w:beforeAutospacing="0" w:after="60" w:afterAutospacing="0" w:line="276" w:lineRule="auto"/>
              <w:ind w:left="0" w:right="0"/>
              <w:jc w:val="left"/>
            </w:pPr>
            <w:r>
              <w:rPr>
                <w:rFonts w:ascii="Aptos" w:hAnsi="Aptos" w:eastAsia="Aptos" w:cs="Aptos"/>
                <w:sz w:val="19"/>
                <w:szCs w:val="19"/>
                <w:lang w:val="en-US"/>
              </w:rPr>
              <w:t>0.4596</w:t>
            </w:r>
          </w:p>
        </w:tc>
        <w:tc>
          <w:tcPr>
            <w:tcW w:w="1149" w:type="dxa"/>
            <w:tcMar>
              <w:top w:w="90" w:type="dxa"/>
              <w:left w:w="90" w:type="dxa"/>
              <w:bottom w:w="90" w:type="dxa"/>
              <w:right w:w="90" w:type="dxa"/>
            </w:tcMar>
            <w:vAlign w:val="center"/>
          </w:tcPr>
          <w:p w14:paraId="17725752">
            <w:pPr>
              <w:keepNext/>
              <w:suppressLineNumbers w:val="0"/>
              <w:bidi w:val="0"/>
              <w:spacing w:before="60" w:beforeAutospacing="0" w:after="60" w:afterAutospacing="0" w:line="276" w:lineRule="auto"/>
              <w:ind w:left="0" w:right="0"/>
              <w:jc w:val="left"/>
            </w:pPr>
            <w:r>
              <w:rPr>
                <w:sz w:val="19"/>
                <w:szCs w:val="19"/>
              </w:rPr>
              <w:t>0.4792</w:t>
            </w:r>
          </w:p>
        </w:tc>
      </w:tr>
    </w:tbl>
    <w:p w14:paraId="081260D8">
      <w:pPr>
        <w:pStyle w:val="23"/>
        <w:keepNext w:val="0"/>
        <w:suppressLineNumbers w:val="0"/>
        <w:bidi w:val="0"/>
        <w:spacing w:before="60" w:beforeAutospacing="0" w:after="200" w:afterAutospacing="0" w:line="276" w:lineRule="auto"/>
        <w:ind w:left="0" w:right="0" w:firstLine="0"/>
        <w:jc w:val="center"/>
        <w:rPr>
          <w:lang w:val="en-US"/>
        </w:rPr>
      </w:pPr>
      <w:r>
        <w:rPr>
          <w:lang w:val="en-US"/>
        </w:rPr>
        <w:t>Table 5.13. Comparison of training-only augmentation configurations for the Full-320 DWT representation.</w:t>
      </w:r>
    </w:p>
    <w:p w14:paraId="01160E3F">
      <w:r>
        <w:rPr>
          <w:rFonts w:ascii="Aptos" w:hAnsi="Aptos" w:eastAsia="Aptos" w:cs="Aptos"/>
          <w:sz w:val="21"/>
          <w:szCs w:val="21"/>
          <w:lang w:val="en-US"/>
        </w:rPr>
        <w:t>AUG-1 achieved the highest validation Macro-F1 of 0.5290 and was therefore selected for the final handcrafted visual model. Relative to the non-augmented AUG-0 baseline, horizontal flipping improved validation Macro-F1 by 0.0505. In contrast, the more varied AUG-2 configuration reduced validation Macro-F1 to 0.4596.</w:t>
      </w:r>
    </w:p>
    <w:p w14:paraId="2AE736F4">
      <w:pPr>
        <w:pStyle w:val="4"/>
        <w:keepNext/>
        <w:spacing w:before="220" w:beforeAutospacing="0" w:after="220" w:afterAutospacing="0"/>
      </w:pPr>
      <w:r>
        <w:rPr>
          <w:rFonts w:ascii="Aptos" w:hAnsi="Aptos" w:eastAsia="Aptos" w:cs="Aptos"/>
          <w:b/>
          <w:bCs/>
          <w:color w:val="2F5597"/>
          <w:sz w:val="22"/>
          <w:szCs w:val="22"/>
          <w:lang w:val="en-US"/>
        </w:rPr>
        <w:t>5.7.3 Multimodal Fusion Ablations and Diagnostics</w:t>
      </w:r>
    </w:p>
    <w:p w14:paraId="5239E70F">
      <w:pPr>
        <w:spacing w:before="0" w:beforeAutospacing="0" w:after="100" w:afterAutospacing="0" w:line="276" w:lineRule="auto"/>
      </w:pPr>
      <w:r>
        <w:rPr>
          <w:rFonts w:ascii="Aptos" w:hAnsi="Aptos" w:eastAsia="Aptos" w:cs="Aptos"/>
          <w:sz w:val="21"/>
          <w:szCs w:val="21"/>
          <w:lang w:val="en-US"/>
        </w:rPr>
        <w:t>The WavLM experiment suite comprises 93 neural fits, 27 SVM configurations and 10 fixed probability pipelines. The following comparisons examine representation choice, architectural and loss components, sequence pooling, and inference-time gate interventions.</w:t>
      </w:r>
    </w:p>
    <w:p w14:paraId="5DF9F333">
      <w:pPr>
        <w:pStyle w:val="5"/>
      </w:pPr>
      <w:r>
        <w:t>Representation Controls</w:t>
      </w:r>
    </w:p>
    <w:tbl>
      <w:tblPr>
        <w:tblStyle w:val="14"/>
        <w:tblW w:w="0" w:type="auto"/>
        <w:jc w:val="center"/>
        <w:tblLayout w:type="autofit"/>
        <w:tblCellMar>
          <w:top w:w="0" w:type="dxa"/>
          <w:left w:w="108" w:type="dxa"/>
          <w:bottom w:w="0" w:type="dxa"/>
          <w:right w:w="108" w:type="dxa"/>
        </w:tblCellMar>
      </w:tblPr>
      <w:tblGrid>
        <w:gridCol w:w="3664"/>
        <w:gridCol w:w="2535"/>
        <w:gridCol w:w="2063"/>
        <w:gridCol w:w="1818"/>
      </w:tblGrid>
      <w:tr w14:paraId="3F1AF7CF">
        <w:trPr>
          <w:cantSplit/>
          <w:trHeight w:val="300" w:hRule="atLeast"/>
          <w:tblHeader/>
          <w:jc w:val="center"/>
        </w:trPr>
        <w:tc>
          <w:tcPr>
            <w:tcW w:w="3664"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5864F307">
            <w:pPr>
              <w:keepNext/>
              <w:spacing w:before="0" w:beforeAutospacing="0" w:after="100" w:afterAutospacing="0" w:line="276" w:lineRule="auto"/>
            </w:pPr>
            <w:r>
              <w:rPr>
                <w:rFonts w:ascii="Aptos" w:hAnsi="Aptos" w:eastAsia="Aptos" w:cs="Aptos"/>
                <w:b/>
                <w:bCs/>
                <w:sz w:val="21"/>
                <w:szCs w:val="21"/>
              </w:rPr>
              <w:t>Representation / MLP control</w:t>
            </w:r>
          </w:p>
        </w:tc>
        <w:tc>
          <w:tcPr>
            <w:tcW w:w="2535"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7761E4F8">
            <w:pPr>
              <w:keepNext/>
              <w:spacing w:before="0" w:beforeAutospacing="0" w:after="100" w:afterAutospacing="0" w:line="276" w:lineRule="auto"/>
            </w:pPr>
            <w:r>
              <w:rPr>
                <w:rFonts w:ascii="Aptos" w:hAnsi="Aptos" w:eastAsia="Aptos" w:cs="Aptos"/>
                <w:b/>
                <w:bCs/>
                <w:sz w:val="21"/>
                <w:szCs w:val="21"/>
              </w:rPr>
              <w:t>Validation Macro-F1</w:t>
            </w:r>
          </w:p>
        </w:tc>
        <w:tc>
          <w:tcPr>
            <w:tcW w:w="2063"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2DEA182F">
            <w:pPr>
              <w:keepNext/>
              <w:spacing w:before="0" w:beforeAutospacing="0" w:after="100" w:afterAutospacing="0" w:line="276" w:lineRule="auto"/>
            </w:pPr>
            <w:r>
              <w:rPr>
                <w:rFonts w:ascii="Aptos" w:hAnsi="Aptos" w:eastAsia="Aptos" w:cs="Aptos"/>
                <w:b/>
                <w:bCs/>
                <w:sz w:val="21"/>
                <w:szCs w:val="21"/>
              </w:rPr>
              <w:t>Test Macro-F1</w:t>
            </w:r>
          </w:p>
        </w:tc>
        <w:tc>
          <w:tcPr>
            <w:tcW w:w="1818"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6D208DD9">
            <w:pPr>
              <w:keepNext/>
              <w:spacing w:before="0" w:beforeAutospacing="0" w:after="100" w:afterAutospacing="0" w:line="276" w:lineRule="auto"/>
            </w:pPr>
            <w:r>
              <w:rPr>
                <w:rFonts w:ascii="Aptos" w:hAnsi="Aptos" w:eastAsia="Aptos" w:cs="Aptos"/>
                <w:b/>
                <w:bCs/>
                <w:sz w:val="21"/>
                <w:szCs w:val="21"/>
              </w:rPr>
              <w:t>Test Accuracy</w:t>
            </w:r>
          </w:p>
        </w:tc>
      </w:tr>
      <w:tr w14:paraId="104C7C5E">
        <w:trPr>
          <w:cantSplit/>
          <w:trHeight w:val="300" w:hRule="atLeast"/>
          <w:jc w:val="center"/>
        </w:trPr>
        <w:tc>
          <w:tcPr>
            <w:tcW w:w="366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12B45B3">
            <w:pPr>
              <w:keepNext/>
              <w:spacing w:before="0" w:beforeAutospacing="0" w:after="100" w:afterAutospacing="0" w:line="276" w:lineRule="auto"/>
            </w:pPr>
            <w:r>
              <w:rPr>
                <w:rFonts w:ascii="Aptos" w:hAnsi="Aptos" w:eastAsia="Aptos" w:cs="Aptos"/>
                <w:sz w:val="21"/>
                <w:szCs w:val="21"/>
              </w:rPr>
              <w:t>Audio HC 48D</w:t>
            </w:r>
          </w:p>
        </w:tc>
        <w:tc>
          <w:tcPr>
            <w:tcW w:w="253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6701322">
            <w:pPr>
              <w:keepNext/>
              <w:spacing w:before="0" w:beforeAutospacing="0" w:after="100" w:afterAutospacing="0" w:line="276" w:lineRule="auto"/>
            </w:pPr>
            <w:r>
              <w:rPr>
                <w:rFonts w:ascii="Aptos" w:hAnsi="Aptos" w:eastAsia="Aptos" w:cs="Aptos"/>
                <w:sz w:val="21"/>
                <w:szCs w:val="21"/>
              </w:rPr>
              <w:t>0.3575 ± 0.0099</w:t>
            </w:r>
          </w:p>
        </w:tc>
        <w:tc>
          <w:tcPr>
            <w:tcW w:w="2063"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EF7CBFA">
            <w:pPr>
              <w:keepNext/>
              <w:spacing w:before="0" w:beforeAutospacing="0" w:after="100" w:afterAutospacing="0" w:line="276" w:lineRule="auto"/>
            </w:pPr>
            <w:r>
              <w:rPr>
                <w:rFonts w:ascii="Aptos" w:hAnsi="Aptos" w:eastAsia="Aptos" w:cs="Aptos"/>
                <w:sz w:val="21"/>
                <w:szCs w:val="21"/>
              </w:rPr>
              <w:t>0.3678 ± 0.0116</w:t>
            </w:r>
          </w:p>
        </w:tc>
        <w:tc>
          <w:tcPr>
            <w:tcW w:w="181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1A720C8">
            <w:pPr>
              <w:keepNext/>
              <w:spacing w:before="0" w:beforeAutospacing="0" w:after="100" w:afterAutospacing="0" w:line="276" w:lineRule="auto"/>
            </w:pPr>
            <w:r>
              <w:rPr>
                <w:rFonts w:ascii="Aptos" w:hAnsi="Aptos" w:eastAsia="Aptos" w:cs="Aptos"/>
                <w:sz w:val="21"/>
                <w:szCs w:val="21"/>
              </w:rPr>
              <w:t>0.3667</w:t>
            </w:r>
          </w:p>
        </w:tc>
      </w:tr>
      <w:tr w14:paraId="69B32202">
        <w:trPr>
          <w:cantSplit/>
          <w:trHeight w:val="300" w:hRule="atLeast"/>
          <w:jc w:val="center"/>
        </w:trPr>
        <w:tc>
          <w:tcPr>
            <w:tcW w:w="366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DE726EA">
            <w:pPr>
              <w:keepNext/>
              <w:spacing w:before="0" w:beforeAutospacing="0" w:after="100" w:afterAutospacing="0" w:line="276" w:lineRule="auto"/>
            </w:pPr>
            <w:r>
              <w:rPr>
                <w:rFonts w:ascii="Aptos" w:hAnsi="Aptos" w:eastAsia="Aptos" w:cs="Aptos"/>
                <w:sz w:val="21"/>
                <w:szCs w:val="21"/>
                <w:lang w:val="en-US"/>
              </w:rPr>
              <w:t>Audio WavLM 128D</w:t>
            </w:r>
          </w:p>
        </w:tc>
        <w:tc>
          <w:tcPr>
            <w:tcW w:w="253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007CFA5">
            <w:pPr>
              <w:keepNext/>
              <w:spacing w:before="0" w:beforeAutospacing="0" w:after="100" w:afterAutospacing="0" w:line="276" w:lineRule="auto"/>
            </w:pPr>
            <w:r>
              <w:rPr>
                <w:rFonts w:ascii="Aptos" w:hAnsi="Aptos" w:eastAsia="Aptos" w:cs="Aptos"/>
                <w:sz w:val="21"/>
                <w:szCs w:val="21"/>
              </w:rPr>
              <w:t>0.8325 ± 0.0127</w:t>
            </w:r>
          </w:p>
        </w:tc>
        <w:tc>
          <w:tcPr>
            <w:tcW w:w="2063"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76738A0">
            <w:pPr>
              <w:keepNext/>
              <w:spacing w:before="0" w:beforeAutospacing="0" w:after="100" w:afterAutospacing="0" w:line="276" w:lineRule="auto"/>
            </w:pPr>
            <w:r>
              <w:rPr>
                <w:rFonts w:ascii="Aptos" w:hAnsi="Aptos" w:eastAsia="Aptos" w:cs="Aptos"/>
                <w:sz w:val="21"/>
                <w:szCs w:val="21"/>
              </w:rPr>
              <w:t>0.8209 ± 0.0038</w:t>
            </w:r>
          </w:p>
        </w:tc>
        <w:tc>
          <w:tcPr>
            <w:tcW w:w="181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0AA091C">
            <w:pPr>
              <w:keepNext/>
              <w:spacing w:before="0" w:beforeAutospacing="0" w:after="100" w:afterAutospacing="0" w:line="276" w:lineRule="auto"/>
            </w:pPr>
            <w:r>
              <w:rPr>
                <w:rFonts w:ascii="Aptos" w:hAnsi="Aptos" w:eastAsia="Aptos" w:cs="Aptos"/>
                <w:sz w:val="21"/>
                <w:szCs w:val="21"/>
              </w:rPr>
              <w:t>0.8222</w:t>
            </w:r>
          </w:p>
        </w:tc>
      </w:tr>
      <w:tr w14:paraId="0AB65CF0">
        <w:trPr>
          <w:cantSplit/>
          <w:trHeight w:val="300" w:hRule="atLeast"/>
          <w:jc w:val="center"/>
        </w:trPr>
        <w:tc>
          <w:tcPr>
            <w:tcW w:w="366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5F319DE">
            <w:pPr>
              <w:keepNext/>
              <w:spacing w:before="0" w:beforeAutospacing="0" w:after="100" w:afterAutospacing="0" w:line="276" w:lineRule="auto"/>
            </w:pPr>
            <w:r>
              <w:rPr>
                <w:rFonts w:ascii="Aptos" w:hAnsi="Aptos" w:eastAsia="Aptos" w:cs="Aptos"/>
                <w:sz w:val="21"/>
                <w:szCs w:val="21"/>
              </w:rPr>
              <w:t>Audio combined 176D</w:t>
            </w:r>
          </w:p>
        </w:tc>
        <w:tc>
          <w:tcPr>
            <w:tcW w:w="253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7458566">
            <w:pPr>
              <w:keepNext/>
              <w:spacing w:before="0" w:beforeAutospacing="0" w:after="100" w:afterAutospacing="0" w:line="276" w:lineRule="auto"/>
            </w:pPr>
            <w:r>
              <w:rPr>
                <w:rFonts w:ascii="Aptos" w:hAnsi="Aptos" w:eastAsia="Aptos" w:cs="Aptos"/>
                <w:sz w:val="21"/>
                <w:szCs w:val="21"/>
              </w:rPr>
              <w:t>0.8243 ± 0.0104</w:t>
            </w:r>
          </w:p>
        </w:tc>
        <w:tc>
          <w:tcPr>
            <w:tcW w:w="2063"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3D639FA">
            <w:pPr>
              <w:keepNext/>
              <w:spacing w:before="0" w:beforeAutospacing="0" w:after="100" w:afterAutospacing="0" w:line="276" w:lineRule="auto"/>
            </w:pPr>
            <w:r>
              <w:rPr>
                <w:rFonts w:ascii="Aptos" w:hAnsi="Aptos" w:eastAsia="Aptos" w:cs="Aptos"/>
                <w:sz w:val="21"/>
                <w:szCs w:val="21"/>
              </w:rPr>
              <w:t>0.8158 ± 0.0074</w:t>
            </w:r>
          </w:p>
        </w:tc>
        <w:tc>
          <w:tcPr>
            <w:tcW w:w="181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D7B7E49">
            <w:pPr>
              <w:keepNext/>
              <w:spacing w:before="0" w:beforeAutospacing="0" w:after="100" w:afterAutospacing="0" w:line="276" w:lineRule="auto"/>
            </w:pPr>
            <w:r>
              <w:rPr>
                <w:rFonts w:ascii="Aptos" w:hAnsi="Aptos" w:eastAsia="Aptos" w:cs="Aptos"/>
                <w:sz w:val="21"/>
                <w:szCs w:val="21"/>
              </w:rPr>
              <w:t>0.8181</w:t>
            </w:r>
          </w:p>
        </w:tc>
      </w:tr>
      <w:tr w14:paraId="21FDE613">
        <w:trPr>
          <w:cantSplit/>
          <w:trHeight w:val="300" w:hRule="atLeast"/>
          <w:jc w:val="center"/>
        </w:trPr>
        <w:tc>
          <w:tcPr>
            <w:tcW w:w="366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1550184">
            <w:pPr>
              <w:keepNext/>
              <w:spacing w:before="0" w:beforeAutospacing="0" w:after="100" w:afterAutospacing="0" w:line="276" w:lineRule="auto"/>
            </w:pPr>
            <w:r>
              <w:rPr>
                <w:rFonts w:ascii="Aptos" w:hAnsi="Aptos" w:eastAsia="Aptos" w:cs="Aptos"/>
                <w:sz w:val="21"/>
                <w:szCs w:val="21"/>
              </w:rPr>
              <w:t>Visual HC 320D</w:t>
            </w:r>
          </w:p>
        </w:tc>
        <w:tc>
          <w:tcPr>
            <w:tcW w:w="253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F7BEFD3">
            <w:pPr>
              <w:keepNext/>
              <w:spacing w:before="0" w:beforeAutospacing="0" w:after="100" w:afterAutospacing="0" w:line="276" w:lineRule="auto"/>
            </w:pPr>
            <w:r>
              <w:rPr>
                <w:rFonts w:ascii="Aptos" w:hAnsi="Aptos" w:eastAsia="Aptos" w:cs="Aptos"/>
                <w:sz w:val="21"/>
                <w:szCs w:val="21"/>
              </w:rPr>
              <w:t>0.4767 ± 0.0179</w:t>
            </w:r>
          </w:p>
        </w:tc>
        <w:tc>
          <w:tcPr>
            <w:tcW w:w="2063"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7ECB0B3">
            <w:pPr>
              <w:keepNext/>
              <w:spacing w:before="0" w:beforeAutospacing="0" w:after="100" w:afterAutospacing="0" w:line="276" w:lineRule="auto"/>
            </w:pPr>
            <w:r>
              <w:rPr>
                <w:rFonts w:ascii="Aptos" w:hAnsi="Aptos" w:eastAsia="Aptos" w:cs="Aptos"/>
                <w:sz w:val="21"/>
                <w:szCs w:val="21"/>
              </w:rPr>
              <w:t>0.4806 ± 0.0493</w:t>
            </w:r>
          </w:p>
        </w:tc>
        <w:tc>
          <w:tcPr>
            <w:tcW w:w="181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1012BCD">
            <w:pPr>
              <w:keepNext/>
              <w:spacing w:before="0" w:beforeAutospacing="0" w:after="100" w:afterAutospacing="0" w:line="276" w:lineRule="auto"/>
            </w:pPr>
            <w:r>
              <w:rPr>
                <w:rFonts w:ascii="Aptos" w:hAnsi="Aptos" w:eastAsia="Aptos" w:cs="Aptos"/>
                <w:sz w:val="21"/>
                <w:szCs w:val="21"/>
              </w:rPr>
              <w:t>0.4681</w:t>
            </w:r>
          </w:p>
        </w:tc>
      </w:tr>
      <w:tr w14:paraId="1F59D639">
        <w:trPr>
          <w:cantSplit/>
          <w:trHeight w:val="300" w:hRule="atLeast"/>
          <w:jc w:val="center"/>
        </w:trPr>
        <w:tc>
          <w:tcPr>
            <w:tcW w:w="366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3AEABD4">
            <w:pPr>
              <w:keepNext/>
              <w:spacing w:before="0" w:beforeAutospacing="0" w:after="100" w:afterAutospacing="0" w:line="276" w:lineRule="auto"/>
            </w:pPr>
            <w:r>
              <w:rPr>
                <w:rFonts w:ascii="Aptos" w:hAnsi="Aptos" w:eastAsia="Aptos" w:cs="Aptos"/>
                <w:sz w:val="21"/>
                <w:szCs w:val="21"/>
              </w:rPr>
              <w:t>Visual deep 576D</w:t>
            </w:r>
          </w:p>
        </w:tc>
        <w:tc>
          <w:tcPr>
            <w:tcW w:w="253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DEB3333">
            <w:pPr>
              <w:keepNext/>
              <w:spacing w:before="0" w:beforeAutospacing="0" w:after="100" w:afterAutospacing="0" w:line="276" w:lineRule="auto"/>
            </w:pPr>
            <w:r>
              <w:rPr>
                <w:rFonts w:ascii="Aptos" w:hAnsi="Aptos" w:eastAsia="Aptos" w:cs="Aptos"/>
                <w:sz w:val="21"/>
                <w:szCs w:val="21"/>
              </w:rPr>
              <w:t>0.5178 ± 0.0172</w:t>
            </w:r>
          </w:p>
        </w:tc>
        <w:tc>
          <w:tcPr>
            <w:tcW w:w="2063"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324F6CB">
            <w:pPr>
              <w:keepNext/>
              <w:spacing w:before="0" w:beforeAutospacing="0" w:after="100" w:afterAutospacing="0" w:line="276" w:lineRule="auto"/>
            </w:pPr>
            <w:r>
              <w:rPr>
                <w:rFonts w:ascii="Aptos" w:hAnsi="Aptos" w:eastAsia="Aptos" w:cs="Aptos"/>
                <w:sz w:val="21"/>
                <w:szCs w:val="21"/>
              </w:rPr>
              <w:t>0.3918 ± 0.0174</w:t>
            </w:r>
          </w:p>
        </w:tc>
        <w:tc>
          <w:tcPr>
            <w:tcW w:w="181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4FE1C24">
            <w:pPr>
              <w:keepNext/>
              <w:spacing w:before="0" w:beforeAutospacing="0" w:after="100" w:afterAutospacing="0" w:line="276" w:lineRule="auto"/>
            </w:pPr>
            <w:r>
              <w:rPr>
                <w:rFonts w:ascii="Aptos" w:hAnsi="Aptos" w:eastAsia="Aptos" w:cs="Aptos"/>
                <w:sz w:val="21"/>
                <w:szCs w:val="21"/>
              </w:rPr>
              <w:t>0.3931</w:t>
            </w:r>
          </w:p>
        </w:tc>
      </w:tr>
      <w:tr w14:paraId="73321FAA">
        <w:trPr>
          <w:cantSplit/>
          <w:trHeight w:val="300" w:hRule="atLeast"/>
          <w:jc w:val="center"/>
        </w:trPr>
        <w:tc>
          <w:tcPr>
            <w:tcW w:w="366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54925F6">
            <w:pPr>
              <w:keepNext/>
              <w:spacing w:before="0" w:beforeAutospacing="0" w:after="100" w:afterAutospacing="0" w:line="276" w:lineRule="auto"/>
            </w:pPr>
            <w:r>
              <w:rPr>
                <w:rFonts w:ascii="Aptos" w:hAnsi="Aptos" w:eastAsia="Aptos" w:cs="Aptos"/>
                <w:sz w:val="21"/>
                <w:szCs w:val="21"/>
              </w:rPr>
              <w:t>Visual combined 896D</w:t>
            </w:r>
          </w:p>
        </w:tc>
        <w:tc>
          <w:tcPr>
            <w:tcW w:w="253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75936F1">
            <w:pPr>
              <w:keepNext/>
              <w:spacing w:before="0" w:beforeAutospacing="0" w:after="100" w:afterAutospacing="0" w:line="276" w:lineRule="auto"/>
            </w:pPr>
            <w:r>
              <w:rPr>
                <w:rFonts w:ascii="Aptos" w:hAnsi="Aptos" w:eastAsia="Aptos" w:cs="Aptos"/>
                <w:sz w:val="21"/>
                <w:szCs w:val="21"/>
              </w:rPr>
              <w:t>0.5751 ± 0.0353</w:t>
            </w:r>
          </w:p>
        </w:tc>
        <w:tc>
          <w:tcPr>
            <w:tcW w:w="2063"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2BFB471">
            <w:pPr>
              <w:keepNext/>
              <w:spacing w:before="0" w:beforeAutospacing="0" w:after="100" w:afterAutospacing="0" w:line="276" w:lineRule="auto"/>
            </w:pPr>
            <w:r>
              <w:rPr>
                <w:rFonts w:ascii="Aptos" w:hAnsi="Aptos" w:eastAsia="Aptos" w:cs="Aptos"/>
                <w:sz w:val="21"/>
                <w:szCs w:val="21"/>
              </w:rPr>
              <w:t>0.4105 ± 0.0193</w:t>
            </w:r>
          </w:p>
        </w:tc>
        <w:tc>
          <w:tcPr>
            <w:tcW w:w="181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9ECA236">
            <w:pPr>
              <w:keepNext/>
              <w:spacing w:before="0" w:beforeAutospacing="0" w:after="100" w:afterAutospacing="0" w:line="276" w:lineRule="auto"/>
            </w:pPr>
            <w:r>
              <w:rPr>
                <w:rFonts w:ascii="Aptos" w:hAnsi="Aptos" w:eastAsia="Aptos" w:cs="Aptos"/>
                <w:sz w:val="21"/>
                <w:szCs w:val="21"/>
              </w:rPr>
              <w:t>0.4069</w:t>
            </w:r>
          </w:p>
        </w:tc>
      </w:tr>
    </w:tbl>
    <w:p w14:paraId="26790F25">
      <w:pPr>
        <w:keepNext w:val="0"/>
        <w:bidi w:val="0"/>
        <w:spacing w:before="0" w:beforeAutospacing="0" w:after="1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5.14. Representation comparisons within the matched MLP classifier family.</w:t>
      </w:r>
    </w:p>
    <w:p w14:paraId="03DDA734">
      <w:pPr>
        <w:bidi w:val="0"/>
        <w:spacing w:before="0" w:beforeAutospacing="0" w:after="100" w:afterAutospacing="0" w:line="276" w:lineRule="auto"/>
      </w:pPr>
      <w:r>
        <w:rPr>
          <w:rFonts w:ascii="Aptos" w:hAnsi="Aptos" w:eastAsia="Aptos" w:cs="Aptos"/>
          <w:sz w:val="21"/>
          <w:szCs w:val="21"/>
          <w:lang w:val="en-US"/>
        </w:rPr>
        <w:t>The representation comparison covers handcrafted, learned and combined inputs within the same MLP family. Input dimensionality and first-layer parameter counts differ between representations.</w:t>
      </w:r>
    </w:p>
    <w:p w14:paraId="23C1A439">
      <w:pPr>
        <w:pStyle w:val="5"/>
      </w:pPr>
      <w:r>
        <w:t>Residual and Auxiliary Loss Controls</w:t>
      </w:r>
    </w:p>
    <w:tbl>
      <w:tblPr>
        <w:tblStyle w:val="14"/>
        <w:tblW w:w="0" w:type="auto"/>
        <w:jc w:val="center"/>
        <w:tblLayout w:type="autofit"/>
        <w:tblCellMar>
          <w:top w:w="0" w:type="dxa"/>
          <w:left w:w="108" w:type="dxa"/>
          <w:bottom w:w="0" w:type="dxa"/>
          <w:right w:w="108" w:type="dxa"/>
        </w:tblCellMar>
      </w:tblPr>
      <w:tblGrid>
        <w:gridCol w:w="3661"/>
        <w:gridCol w:w="2537"/>
        <w:gridCol w:w="2064"/>
        <w:gridCol w:w="1819"/>
      </w:tblGrid>
      <w:tr w14:paraId="44660D07">
        <w:trPr>
          <w:cantSplit/>
          <w:trHeight w:val="300" w:hRule="atLeast"/>
          <w:tblHeader/>
          <w:jc w:val="center"/>
        </w:trPr>
        <w:tc>
          <w:tcPr>
            <w:tcW w:w="3661"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309818B2">
            <w:pPr>
              <w:keepNext/>
              <w:bidi w:val="0"/>
              <w:spacing w:before="0" w:beforeAutospacing="0" w:after="100" w:afterAutospacing="0" w:line="276" w:lineRule="auto"/>
            </w:pPr>
            <w:r>
              <w:rPr>
                <w:rFonts w:ascii="Aptos" w:hAnsi="Aptos" w:eastAsia="Aptos" w:cs="Aptos"/>
                <w:b/>
                <w:bCs/>
                <w:sz w:val="21"/>
                <w:szCs w:val="21"/>
              </w:rPr>
              <w:t>Residual setting</w:t>
            </w:r>
          </w:p>
        </w:tc>
        <w:tc>
          <w:tcPr>
            <w:tcW w:w="2537"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04E22297">
            <w:pPr>
              <w:keepNext/>
              <w:bidi w:val="0"/>
              <w:spacing w:before="0" w:beforeAutospacing="0" w:after="100" w:afterAutospacing="0" w:line="276" w:lineRule="auto"/>
            </w:pPr>
            <w:r>
              <w:rPr>
                <w:rFonts w:ascii="Aptos" w:hAnsi="Aptos" w:eastAsia="Aptos" w:cs="Aptos"/>
                <w:b/>
                <w:bCs/>
                <w:sz w:val="21"/>
                <w:szCs w:val="21"/>
              </w:rPr>
              <w:t>Validation Macro-F1</w:t>
            </w:r>
          </w:p>
        </w:tc>
        <w:tc>
          <w:tcPr>
            <w:tcW w:w="2064"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67871B13">
            <w:pPr>
              <w:keepNext/>
              <w:bidi w:val="0"/>
              <w:spacing w:before="0" w:beforeAutospacing="0" w:after="100" w:afterAutospacing="0" w:line="276" w:lineRule="auto"/>
            </w:pPr>
            <w:r>
              <w:rPr>
                <w:rFonts w:ascii="Aptos" w:hAnsi="Aptos" w:eastAsia="Aptos" w:cs="Aptos"/>
                <w:b/>
                <w:bCs/>
                <w:sz w:val="21"/>
                <w:szCs w:val="21"/>
              </w:rPr>
              <w:t>Test Macro-F1</w:t>
            </w:r>
          </w:p>
        </w:tc>
        <w:tc>
          <w:tcPr>
            <w:tcW w:w="1819"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4FBD9A9A">
            <w:pPr>
              <w:keepNext/>
              <w:bidi w:val="0"/>
              <w:spacing w:before="0" w:beforeAutospacing="0" w:after="100" w:afterAutospacing="0" w:line="276" w:lineRule="auto"/>
            </w:pPr>
            <w:r>
              <w:rPr>
                <w:rFonts w:ascii="Aptos" w:hAnsi="Aptos" w:eastAsia="Aptos" w:cs="Aptos"/>
                <w:b/>
                <w:bCs/>
                <w:sz w:val="21"/>
                <w:szCs w:val="21"/>
              </w:rPr>
              <w:t>Test Accuracy</w:t>
            </w:r>
          </w:p>
        </w:tc>
      </w:tr>
      <w:tr w14:paraId="3A0D18B2">
        <w:trPr>
          <w:cantSplit/>
          <w:trHeight w:val="300" w:hRule="atLeast"/>
          <w:jc w:val="center"/>
        </w:trPr>
        <w:tc>
          <w:tcPr>
            <w:tcW w:w="366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E3FF530">
            <w:pPr>
              <w:keepNext/>
              <w:bidi w:val="0"/>
              <w:spacing w:before="0" w:beforeAutospacing="0" w:after="100" w:afterAutospacing="0" w:line="276" w:lineRule="auto"/>
            </w:pPr>
            <w:r>
              <w:rPr>
                <w:rFonts w:ascii="Aptos" w:hAnsi="Aptos" w:eastAsia="Aptos" w:cs="Aptos"/>
                <w:sz w:val="21"/>
                <w:szCs w:val="21"/>
              </w:rPr>
              <w:t>Frozen-audio residual</w:t>
            </w:r>
          </w:p>
        </w:tc>
        <w:tc>
          <w:tcPr>
            <w:tcW w:w="253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975BB8D">
            <w:pPr>
              <w:keepNext/>
              <w:bidi w:val="0"/>
              <w:spacing w:before="0" w:beforeAutospacing="0" w:after="100" w:afterAutospacing="0" w:line="276" w:lineRule="auto"/>
            </w:pPr>
            <w:r>
              <w:rPr>
                <w:rFonts w:ascii="Aptos" w:hAnsi="Aptos" w:eastAsia="Aptos" w:cs="Aptos"/>
                <w:sz w:val="21"/>
                <w:szCs w:val="21"/>
              </w:rPr>
              <w:t>0.8392 ± 0.0045</w:t>
            </w:r>
          </w:p>
        </w:tc>
        <w:tc>
          <w:tcPr>
            <w:tcW w:w="206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12BBAB1">
            <w:pPr>
              <w:keepNext/>
              <w:bidi w:val="0"/>
              <w:spacing w:before="0" w:beforeAutospacing="0" w:after="100" w:afterAutospacing="0" w:line="276" w:lineRule="auto"/>
            </w:pPr>
            <w:r>
              <w:rPr>
                <w:rFonts w:ascii="Aptos" w:hAnsi="Aptos" w:eastAsia="Aptos" w:cs="Aptos"/>
                <w:sz w:val="21"/>
                <w:szCs w:val="21"/>
              </w:rPr>
              <w:t>0.8225 ± 0.0089</w:t>
            </w:r>
          </w:p>
        </w:tc>
        <w:tc>
          <w:tcPr>
            <w:tcW w:w="181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055EBFF">
            <w:pPr>
              <w:keepNext/>
              <w:bidi w:val="0"/>
              <w:spacing w:before="0" w:beforeAutospacing="0" w:after="100" w:afterAutospacing="0" w:line="276" w:lineRule="auto"/>
            </w:pPr>
            <w:r>
              <w:rPr>
                <w:rFonts w:ascii="Aptos" w:hAnsi="Aptos" w:eastAsia="Aptos" w:cs="Aptos"/>
                <w:sz w:val="21"/>
                <w:szCs w:val="21"/>
              </w:rPr>
              <w:t>0.8264</w:t>
            </w:r>
          </w:p>
        </w:tc>
      </w:tr>
      <w:tr w14:paraId="76286930">
        <w:trPr>
          <w:cantSplit/>
          <w:trHeight w:val="300" w:hRule="atLeast"/>
          <w:jc w:val="center"/>
        </w:trPr>
        <w:tc>
          <w:tcPr>
            <w:tcW w:w="366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95E9DD7">
            <w:pPr>
              <w:keepNext/>
              <w:bidi w:val="0"/>
              <w:spacing w:before="0" w:beforeAutospacing="0" w:after="100" w:afterAutospacing="0" w:line="276" w:lineRule="auto"/>
            </w:pPr>
            <w:r>
              <w:rPr>
                <w:rFonts w:ascii="Aptos" w:hAnsi="Aptos" w:eastAsia="Aptos" w:cs="Aptos"/>
                <w:sz w:val="21"/>
                <w:szCs w:val="21"/>
              </w:rPr>
              <w:t>+ visual dropout</w:t>
            </w:r>
          </w:p>
        </w:tc>
        <w:tc>
          <w:tcPr>
            <w:tcW w:w="253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2B3317F">
            <w:pPr>
              <w:keepNext/>
              <w:bidi w:val="0"/>
              <w:spacing w:before="0" w:beforeAutospacing="0" w:after="100" w:afterAutospacing="0" w:line="276" w:lineRule="auto"/>
            </w:pPr>
            <w:r>
              <w:rPr>
                <w:rFonts w:ascii="Aptos" w:hAnsi="Aptos" w:eastAsia="Aptos" w:cs="Aptos"/>
                <w:sz w:val="21"/>
                <w:szCs w:val="21"/>
              </w:rPr>
              <w:t>0.8372 ± 0.0028</w:t>
            </w:r>
          </w:p>
        </w:tc>
        <w:tc>
          <w:tcPr>
            <w:tcW w:w="206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5145A84">
            <w:pPr>
              <w:keepNext/>
              <w:bidi w:val="0"/>
              <w:spacing w:before="0" w:beforeAutospacing="0" w:after="100" w:afterAutospacing="0" w:line="276" w:lineRule="auto"/>
            </w:pPr>
            <w:r>
              <w:rPr>
                <w:rFonts w:ascii="Aptos" w:hAnsi="Aptos" w:eastAsia="Aptos" w:cs="Aptos"/>
                <w:sz w:val="21"/>
                <w:szCs w:val="21"/>
              </w:rPr>
              <w:t>0.8266 ± 0.0058</w:t>
            </w:r>
          </w:p>
        </w:tc>
        <w:tc>
          <w:tcPr>
            <w:tcW w:w="181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38BE31C">
            <w:pPr>
              <w:keepNext/>
              <w:bidi w:val="0"/>
              <w:spacing w:before="0" w:beforeAutospacing="0" w:after="100" w:afterAutospacing="0" w:line="276" w:lineRule="auto"/>
            </w:pPr>
            <w:r>
              <w:rPr>
                <w:rFonts w:ascii="Aptos" w:hAnsi="Aptos" w:eastAsia="Aptos" w:cs="Aptos"/>
                <w:sz w:val="21"/>
                <w:szCs w:val="21"/>
              </w:rPr>
              <w:t>0.8292</w:t>
            </w:r>
          </w:p>
        </w:tc>
      </w:tr>
      <w:tr w14:paraId="632790F4">
        <w:trPr>
          <w:cantSplit/>
          <w:trHeight w:val="300" w:hRule="atLeast"/>
          <w:jc w:val="center"/>
        </w:trPr>
        <w:tc>
          <w:tcPr>
            <w:tcW w:w="366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47D83BF">
            <w:pPr>
              <w:keepNext/>
              <w:bidi w:val="0"/>
              <w:spacing w:before="0" w:beforeAutospacing="0" w:after="100" w:afterAutospacing="0" w:line="276" w:lineRule="auto"/>
            </w:pPr>
            <w:r>
              <w:rPr>
                <w:rFonts w:ascii="Aptos" w:hAnsi="Aptos" w:eastAsia="Aptos" w:cs="Aptos"/>
                <w:sz w:val="21"/>
                <w:szCs w:val="21"/>
              </w:rPr>
              <w:t>+ auxiliary CE</w:t>
            </w:r>
          </w:p>
        </w:tc>
        <w:tc>
          <w:tcPr>
            <w:tcW w:w="253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73EE100">
            <w:pPr>
              <w:keepNext/>
              <w:bidi w:val="0"/>
              <w:spacing w:before="0" w:beforeAutospacing="0" w:after="100" w:afterAutospacing="0" w:line="276" w:lineRule="auto"/>
            </w:pPr>
            <w:r>
              <w:rPr>
                <w:rFonts w:ascii="Aptos" w:hAnsi="Aptos" w:eastAsia="Aptos" w:cs="Aptos"/>
                <w:sz w:val="21"/>
                <w:szCs w:val="21"/>
              </w:rPr>
              <w:t>0.8536 ± 0.0022</w:t>
            </w:r>
          </w:p>
        </w:tc>
        <w:tc>
          <w:tcPr>
            <w:tcW w:w="206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D306919">
            <w:pPr>
              <w:keepNext/>
              <w:bidi w:val="0"/>
              <w:spacing w:before="0" w:beforeAutospacing="0" w:after="100" w:afterAutospacing="0" w:line="276" w:lineRule="auto"/>
            </w:pPr>
            <w:r>
              <w:rPr>
                <w:rFonts w:ascii="Aptos" w:hAnsi="Aptos" w:eastAsia="Aptos" w:cs="Aptos"/>
                <w:sz w:val="21"/>
                <w:szCs w:val="21"/>
              </w:rPr>
              <w:t>0.8302 ± 0.0053</w:t>
            </w:r>
          </w:p>
        </w:tc>
        <w:tc>
          <w:tcPr>
            <w:tcW w:w="181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C95CCB6">
            <w:pPr>
              <w:keepNext/>
              <w:bidi w:val="0"/>
              <w:spacing w:before="0" w:beforeAutospacing="0" w:after="100" w:afterAutospacing="0" w:line="276" w:lineRule="auto"/>
            </w:pPr>
            <w:r>
              <w:rPr>
                <w:rFonts w:ascii="Aptos" w:hAnsi="Aptos" w:eastAsia="Aptos" w:cs="Aptos"/>
                <w:sz w:val="21"/>
                <w:szCs w:val="21"/>
              </w:rPr>
              <w:t>0.8333</w:t>
            </w:r>
          </w:p>
        </w:tc>
      </w:tr>
      <w:tr w14:paraId="14D1C005">
        <w:trPr>
          <w:cantSplit/>
          <w:trHeight w:val="300" w:hRule="atLeast"/>
          <w:jc w:val="center"/>
        </w:trPr>
        <w:tc>
          <w:tcPr>
            <w:tcW w:w="366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E074F58">
            <w:pPr>
              <w:keepNext/>
              <w:bidi w:val="0"/>
              <w:spacing w:before="0" w:beforeAutospacing="0" w:after="100" w:afterAutospacing="0" w:line="276" w:lineRule="auto"/>
            </w:pPr>
            <w:r>
              <w:rPr>
                <w:rFonts w:ascii="Aptos" w:hAnsi="Aptos" w:eastAsia="Aptos" w:cs="Aptos"/>
                <w:sz w:val="21"/>
                <w:szCs w:val="21"/>
              </w:rPr>
              <w:t>+ dropout + auxiliary CE</w:t>
            </w:r>
          </w:p>
        </w:tc>
        <w:tc>
          <w:tcPr>
            <w:tcW w:w="253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93CEC1B">
            <w:pPr>
              <w:keepNext/>
              <w:bidi w:val="0"/>
              <w:spacing w:before="0" w:beforeAutospacing="0" w:after="100" w:afterAutospacing="0" w:line="276" w:lineRule="auto"/>
            </w:pPr>
            <w:r>
              <w:rPr>
                <w:rFonts w:ascii="Aptos" w:hAnsi="Aptos" w:eastAsia="Aptos" w:cs="Aptos"/>
                <w:sz w:val="21"/>
                <w:szCs w:val="21"/>
              </w:rPr>
              <w:t>0.8515 ± 0.0075</w:t>
            </w:r>
          </w:p>
        </w:tc>
        <w:tc>
          <w:tcPr>
            <w:tcW w:w="206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2702C5D">
            <w:pPr>
              <w:keepNext/>
              <w:bidi w:val="0"/>
              <w:spacing w:before="0" w:beforeAutospacing="0" w:after="100" w:afterAutospacing="0" w:line="276" w:lineRule="auto"/>
            </w:pPr>
            <w:r>
              <w:rPr>
                <w:rFonts w:ascii="Aptos" w:hAnsi="Aptos" w:eastAsia="Aptos" w:cs="Aptos"/>
                <w:sz w:val="21"/>
                <w:szCs w:val="21"/>
              </w:rPr>
              <w:t>0.8280 ± 0.0033</w:t>
            </w:r>
          </w:p>
        </w:tc>
        <w:tc>
          <w:tcPr>
            <w:tcW w:w="181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7CF3005">
            <w:pPr>
              <w:keepNext/>
              <w:bidi w:val="0"/>
              <w:spacing w:before="0" w:beforeAutospacing="0" w:after="100" w:afterAutospacing="0" w:line="276" w:lineRule="auto"/>
            </w:pPr>
            <w:r>
              <w:rPr>
                <w:rFonts w:ascii="Aptos" w:hAnsi="Aptos" w:eastAsia="Aptos" w:cs="Aptos"/>
                <w:sz w:val="21"/>
                <w:szCs w:val="21"/>
              </w:rPr>
              <w:t>0.8319</w:t>
            </w:r>
          </w:p>
        </w:tc>
      </w:tr>
      <w:tr w14:paraId="2BAE17BE">
        <w:trPr>
          <w:cantSplit/>
          <w:trHeight w:val="300" w:hRule="atLeast"/>
          <w:jc w:val="center"/>
        </w:trPr>
        <w:tc>
          <w:tcPr>
            <w:tcW w:w="366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C4FC6B2">
            <w:pPr>
              <w:keepNext/>
              <w:bidi w:val="0"/>
              <w:spacing w:before="0" w:beforeAutospacing="0" w:after="100" w:afterAutospacing="0" w:line="276" w:lineRule="auto"/>
            </w:pPr>
            <w:r>
              <w:rPr>
                <w:rFonts w:ascii="Aptos" w:hAnsi="Aptos" w:eastAsia="Aptos" w:cs="Aptos"/>
                <w:sz w:val="21"/>
                <w:szCs w:val="21"/>
                <w:lang w:val="en-US"/>
              </w:rPr>
              <w:t>+ auxiliary CE + intra SupCon</w:t>
            </w:r>
          </w:p>
        </w:tc>
        <w:tc>
          <w:tcPr>
            <w:tcW w:w="253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7C10389">
            <w:pPr>
              <w:keepNext/>
              <w:bidi w:val="0"/>
              <w:spacing w:before="0" w:beforeAutospacing="0" w:after="100" w:afterAutospacing="0" w:line="276" w:lineRule="auto"/>
            </w:pPr>
            <w:r>
              <w:rPr>
                <w:rFonts w:ascii="Aptos" w:hAnsi="Aptos" w:eastAsia="Aptos" w:cs="Aptos"/>
                <w:sz w:val="21"/>
                <w:szCs w:val="21"/>
              </w:rPr>
              <w:t>0.8496 ± 0.0006</w:t>
            </w:r>
          </w:p>
        </w:tc>
        <w:tc>
          <w:tcPr>
            <w:tcW w:w="206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6A4BE8F">
            <w:pPr>
              <w:keepNext/>
              <w:bidi w:val="0"/>
              <w:spacing w:before="0" w:beforeAutospacing="0" w:after="100" w:afterAutospacing="0" w:line="276" w:lineRule="auto"/>
            </w:pPr>
            <w:r>
              <w:rPr>
                <w:rFonts w:ascii="Aptos" w:hAnsi="Aptos" w:eastAsia="Aptos" w:cs="Aptos"/>
                <w:sz w:val="21"/>
                <w:szCs w:val="21"/>
              </w:rPr>
              <w:t>0.8252 ± 0.0055</w:t>
            </w:r>
          </w:p>
        </w:tc>
        <w:tc>
          <w:tcPr>
            <w:tcW w:w="181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F3AB69A">
            <w:pPr>
              <w:keepNext/>
              <w:bidi w:val="0"/>
              <w:spacing w:before="0" w:beforeAutospacing="0" w:after="100" w:afterAutospacing="0" w:line="276" w:lineRule="auto"/>
            </w:pPr>
            <w:r>
              <w:rPr>
                <w:rFonts w:ascii="Aptos" w:hAnsi="Aptos" w:eastAsia="Aptos" w:cs="Aptos"/>
                <w:sz w:val="21"/>
                <w:szCs w:val="21"/>
              </w:rPr>
              <w:t>0.8292</w:t>
            </w:r>
          </w:p>
        </w:tc>
      </w:tr>
      <w:tr w14:paraId="14F3B543">
        <w:trPr>
          <w:cantSplit/>
          <w:trHeight w:val="300" w:hRule="atLeast"/>
          <w:jc w:val="center"/>
        </w:trPr>
        <w:tc>
          <w:tcPr>
            <w:tcW w:w="366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4A3D63D">
            <w:pPr>
              <w:keepNext/>
              <w:bidi w:val="0"/>
              <w:spacing w:before="0" w:beforeAutospacing="0" w:after="100" w:afterAutospacing="0" w:line="276" w:lineRule="auto"/>
            </w:pPr>
            <w:r>
              <w:rPr>
                <w:rFonts w:ascii="Aptos" w:hAnsi="Aptos" w:eastAsia="Aptos" w:cs="Aptos"/>
                <w:sz w:val="21"/>
                <w:szCs w:val="21"/>
                <w:lang w:val="en-US"/>
              </w:rPr>
              <w:t>+ auxiliary CE + cross SupCon</w:t>
            </w:r>
          </w:p>
        </w:tc>
        <w:tc>
          <w:tcPr>
            <w:tcW w:w="253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AE2B5A5">
            <w:pPr>
              <w:keepNext/>
              <w:bidi w:val="0"/>
              <w:spacing w:before="0" w:beforeAutospacing="0" w:after="100" w:afterAutospacing="0" w:line="276" w:lineRule="auto"/>
            </w:pPr>
            <w:r>
              <w:rPr>
                <w:rFonts w:ascii="Aptos" w:hAnsi="Aptos" w:eastAsia="Aptos" w:cs="Aptos"/>
                <w:sz w:val="21"/>
                <w:szCs w:val="21"/>
              </w:rPr>
              <w:t>0.8505 ± 0.0096</w:t>
            </w:r>
          </w:p>
        </w:tc>
        <w:tc>
          <w:tcPr>
            <w:tcW w:w="206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94C4DD7">
            <w:pPr>
              <w:keepNext/>
              <w:bidi w:val="0"/>
              <w:spacing w:before="0" w:beforeAutospacing="0" w:after="100" w:afterAutospacing="0" w:line="276" w:lineRule="auto"/>
            </w:pPr>
            <w:r>
              <w:rPr>
                <w:rFonts w:ascii="Aptos" w:hAnsi="Aptos" w:eastAsia="Aptos" w:cs="Aptos"/>
                <w:sz w:val="21"/>
                <w:szCs w:val="21"/>
              </w:rPr>
              <w:t>0.8311 ± 0.0039</w:t>
            </w:r>
          </w:p>
        </w:tc>
        <w:tc>
          <w:tcPr>
            <w:tcW w:w="181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4896D14">
            <w:pPr>
              <w:keepNext/>
              <w:bidi w:val="0"/>
              <w:spacing w:before="0" w:beforeAutospacing="0" w:after="100" w:afterAutospacing="0" w:line="276" w:lineRule="auto"/>
            </w:pPr>
            <w:r>
              <w:rPr>
                <w:rFonts w:ascii="Aptos" w:hAnsi="Aptos" w:eastAsia="Aptos" w:cs="Aptos"/>
                <w:sz w:val="21"/>
                <w:szCs w:val="21"/>
              </w:rPr>
              <w:t>0.8333</w:t>
            </w:r>
          </w:p>
        </w:tc>
      </w:tr>
    </w:tbl>
    <w:p w14:paraId="49BBF468">
      <w:pPr>
        <w:keepNext w:val="0"/>
        <w:bidi w:val="0"/>
        <w:spacing w:before="0" w:beforeAutospacing="0" w:after="1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5.15. Residual 2 × 2 controls and added contrastive objectives.</w:t>
      </w:r>
    </w:p>
    <w:p w14:paraId="0996C94A">
      <w:pPr>
        <w:bidi w:val="0"/>
        <w:spacing w:before="0" w:beforeAutospacing="0" w:after="100" w:afterAutospacing="0" w:line="276" w:lineRule="auto"/>
      </w:pPr>
      <w:r>
        <w:rPr>
          <w:rFonts w:ascii="Aptos" w:hAnsi="Aptos" w:eastAsia="Aptos" w:cs="Aptos"/>
          <w:sz w:val="21"/>
          <w:szCs w:val="21"/>
          <w:lang w:val="en-US"/>
        </w:rPr>
        <w:t>The residual comparison crosses visual dropout with auxiliary supervision. Contrastive variants are added to the auxiliary-CE configuration; the identically configured aux_control supplies the same control result.</w:t>
      </w:r>
    </w:p>
    <w:p w14:paraId="39DBCC67">
      <w:pPr>
        <w:pStyle w:val="5"/>
      </w:pPr>
      <w:r>
        <w:t>Sequence and Interaction Controls</w:t>
      </w:r>
    </w:p>
    <w:tbl>
      <w:tblPr>
        <w:tblStyle w:val="14"/>
        <w:tblW w:w="0" w:type="auto"/>
        <w:jc w:val="center"/>
        <w:tblLayout w:type="autofit"/>
        <w:tblCellMar>
          <w:top w:w="0" w:type="dxa"/>
          <w:left w:w="108" w:type="dxa"/>
          <w:bottom w:w="0" w:type="dxa"/>
          <w:right w:w="108" w:type="dxa"/>
        </w:tblCellMar>
      </w:tblPr>
      <w:tblGrid>
        <w:gridCol w:w="3601"/>
        <w:gridCol w:w="1785"/>
        <w:gridCol w:w="1809"/>
        <w:gridCol w:w="1593"/>
        <w:gridCol w:w="1313"/>
      </w:tblGrid>
      <w:tr w14:paraId="3D6857C6">
        <w:trPr>
          <w:cantSplit/>
          <w:trHeight w:val="300" w:hRule="atLeast"/>
          <w:tblHeader/>
          <w:jc w:val="center"/>
        </w:trPr>
        <w:tc>
          <w:tcPr>
            <w:tcW w:w="3601"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686EB6F1">
            <w:pPr>
              <w:keepNext/>
              <w:bidi w:val="0"/>
              <w:spacing w:before="0" w:beforeAutospacing="0" w:after="100" w:afterAutospacing="0" w:line="276" w:lineRule="auto"/>
            </w:pPr>
            <w:r>
              <w:rPr>
                <w:rFonts w:ascii="Aptos" w:hAnsi="Aptos" w:eastAsia="Aptos" w:cs="Aptos"/>
                <w:b/>
                <w:bCs/>
                <w:sz w:val="21"/>
                <w:szCs w:val="21"/>
              </w:rPr>
              <w:t>Sequence model</w:t>
            </w:r>
          </w:p>
        </w:tc>
        <w:tc>
          <w:tcPr>
            <w:tcW w:w="1785"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043E2180">
            <w:pPr>
              <w:keepNext/>
              <w:bidi w:val="0"/>
              <w:spacing w:before="0" w:beforeAutospacing="0" w:after="100" w:afterAutospacing="0" w:line="276" w:lineRule="auto"/>
            </w:pPr>
            <w:r>
              <w:rPr>
                <w:rFonts w:ascii="Aptos" w:hAnsi="Aptos" w:eastAsia="Aptos" w:cs="Aptos"/>
                <w:b/>
                <w:bCs/>
                <w:sz w:val="21"/>
                <w:szCs w:val="21"/>
              </w:rPr>
              <w:t>Val Macro-F1</w:t>
            </w:r>
          </w:p>
        </w:tc>
        <w:tc>
          <w:tcPr>
            <w:tcW w:w="1809"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0527A155">
            <w:pPr>
              <w:keepNext/>
              <w:bidi w:val="0"/>
              <w:spacing w:before="0" w:beforeAutospacing="0" w:after="100" w:afterAutospacing="0" w:line="276" w:lineRule="auto"/>
            </w:pPr>
            <w:r>
              <w:rPr>
                <w:rFonts w:ascii="Aptos" w:hAnsi="Aptos" w:eastAsia="Aptos" w:cs="Aptos"/>
                <w:b/>
                <w:bCs/>
                <w:sz w:val="21"/>
                <w:szCs w:val="21"/>
              </w:rPr>
              <w:t>Test Macro-F1</w:t>
            </w:r>
          </w:p>
        </w:tc>
        <w:tc>
          <w:tcPr>
            <w:tcW w:w="1593"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2977AF0C">
            <w:pPr>
              <w:keepNext/>
              <w:bidi w:val="0"/>
              <w:spacing w:before="0" w:beforeAutospacing="0" w:after="100" w:afterAutospacing="0" w:line="276" w:lineRule="auto"/>
            </w:pPr>
            <w:r>
              <w:rPr>
                <w:rFonts w:ascii="Aptos" w:hAnsi="Aptos" w:eastAsia="Aptos" w:cs="Aptos"/>
                <w:b/>
                <w:bCs/>
                <w:sz w:val="21"/>
                <w:szCs w:val="21"/>
              </w:rPr>
              <w:t>Test Accuracy</w:t>
            </w:r>
          </w:p>
        </w:tc>
        <w:tc>
          <w:tcPr>
            <w:tcW w:w="1292"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6574F2AF">
            <w:pPr>
              <w:keepNext/>
              <w:bidi w:val="0"/>
              <w:spacing w:before="0" w:beforeAutospacing="0" w:after="100" w:afterAutospacing="0" w:line="276" w:lineRule="auto"/>
            </w:pPr>
            <w:r>
              <w:rPr>
                <w:rFonts w:ascii="Aptos" w:hAnsi="Aptos" w:eastAsia="Aptos" w:cs="Aptos"/>
                <w:b/>
                <w:bCs/>
                <w:sz w:val="21"/>
                <w:szCs w:val="21"/>
              </w:rPr>
              <w:t>Parameters</w:t>
            </w:r>
          </w:p>
        </w:tc>
      </w:tr>
      <w:tr w14:paraId="7216E580">
        <w:trPr>
          <w:cantSplit/>
          <w:trHeight w:val="300" w:hRule="atLeast"/>
          <w:jc w:val="center"/>
        </w:trPr>
        <w:tc>
          <w:tcPr>
            <w:tcW w:w="360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B4A4AC8">
            <w:pPr>
              <w:keepNext/>
              <w:bidi w:val="0"/>
              <w:spacing w:before="0" w:beforeAutospacing="0" w:after="100" w:afterAutospacing="0" w:line="276" w:lineRule="auto"/>
            </w:pPr>
            <w:r>
              <w:rPr>
                <w:rFonts w:ascii="Aptos" w:hAnsi="Aptos" w:eastAsia="Aptos" w:cs="Aptos"/>
                <w:sz w:val="21"/>
                <w:szCs w:val="21"/>
                <w:lang w:val="en-US"/>
              </w:rPr>
              <w:t>Audio sequence mean</w:t>
            </w:r>
          </w:p>
        </w:tc>
        <w:tc>
          <w:tcPr>
            <w:tcW w:w="178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CBAFB4C">
            <w:pPr>
              <w:keepNext/>
              <w:bidi w:val="0"/>
              <w:spacing w:before="0" w:beforeAutospacing="0" w:after="100" w:afterAutospacing="0" w:line="276" w:lineRule="auto"/>
            </w:pPr>
            <w:r>
              <w:rPr>
                <w:rFonts w:ascii="Aptos" w:hAnsi="Aptos" w:eastAsia="Aptos" w:cs="Aptos"/>
                <w:sz w:val="21"/>
                <w:szCs w:val="21"/>
              </w:rPr>
              <w:t>0.7854 ± 0.0114</w:t>
            </w:r>
          </w:p>
        </w:tc>
        <w:tc>
          <w:tcPr>
            <w:tcW w:w="180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B467029">
            <w:pPr>
              <w:keepNext/>
              <w:bidi w:val="0"/>
              <w:spacing w:before="0" w:beforeAutospacing="0" w:after="100" w:afterAutospacing="0" w:line="276" w:lineRule="auto"/>
            </w:pPr>
            <w:r>
              <w:rPr>
                <w:rFonts w:ascii="Aptos" w:hAnsi="Aptos" w:eastAsia="Aptos" w:cs="Aptos"/>
                <w:sz w:val="21"/>
                <w:szCs w:val="21"/>
              </w:rPr>
              <w:t>0.8244 ± 0.0026</w:t>
            </w:r>
          </w:p>
        </w:tc>
        <w:tc>
          <w:tcPr>
            <w:tcW w:w="1593"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43B830E">
            <w:pPr>
              <w:keepNext/>
              <w:bidi w:val="0"/>
              <w:spacing w:before="0" w:beforeAutospacing="0" w:after="100" w:afterAutospacing="0" w:line="276" w:lineRule="auto"/>
            </w:pPr>
            <w:r>
              <w:rPr>
                <w:rFonts w:ascii="Aptos" w:hAnsi="Aptos" w:eastAsia="Aptos" w:cs="Aptos"/>
                <w:sz w:val="21"/>
                <w:szCs w:val="21"/>
              </w:rPr>
              <w:t>0.8222</w:t>
            </w:r>
          </w:p>
        </w:tc>
        <w:tc>
          <w:tcPr>
            <w:tcW w:w="129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7EC32B7">
            <w:pPr>
              <w:keepNext/>
              <w:bidi w:val="0"/>
              <w:spacing w:before="0" w:beforeAutospacing="0" w:after="100" w:afterAutospacing="0" w:line="276" w:lineRule="auto"/>
            </w:pPr>
            <w:r>
              <w:rPr>
                <w:rFonts w:ascii="Aptos" w:hAnsi="Aptos" w:eastAsia="Aptos" w:cs="Aptos"/>
                <w:sz w:val="21"/>
                <w:szCs w:val="21"/>
              </w:rPr>
              <w:t>8,776</w:t>
            </w:r>
          </w:p>
        </w:tc>
      </w:tr>
      <w:tr w14:paraId="51E29073">
        <w:trPr>
          <w:cantSplit/>
          <w:trHeight w:val="300" w:hRule="atLeast"/>
          <w:jc w:val="center"/>
        </w:trPr>
        <w:tc>
          <w:tcPr>
            <w:tcW w:w="360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73F9C16">
            <w:pPr>
              <w:keepNext/>
              <w:bidi w:val="0"/>
              <w:spacing w:before="0" w:beforeAutospacing="0" w:after="100" w:afterAutospacing="0" w:line="276" w:lineRule="auto"/>
            </w:pPr>
            <w:r>
              <w:rPr>
                <w:rFonts w:ascii="Aptos" w:hAnsi="Aptos" w:eastAsia="Aptos" w:cs="Aptos"/>
                <w:sz w:val="21"/>
                <w:szCs w:val="21"/>
                <w:lang w:val="en-US"/>
              </w:rPr>
              <w:t>Sequence mean concatenation</w:t>
            </w:r>
          </w:p>
        </w:tc>
        <w:tc>
          <w:tcPr>
            <w:tcW w:w="178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ADCAF56">
            <w:pPr>
              <w:keepNext/>
              <w:bidi w:val="0"/>
              <w:spacing w:before="0" w:beforeAutospacing="0" w:after="100" w:afterAutospacing="0" w:line="276" w:lineRule="auto"/>
            </w:pPr>
            <w:r>
              <w:rPr>
                <w:rFonts w:ascii="Aptos" w:hAnsi="Aptos" w:eastAsia="Aptos" w:cs="Aptos"/>
                <w:sz w:val="21"/>
                <w:szCs w:val="21"/>
              </w:rPr>
              <w:t>0.7855 ± 0.0057</w:t>
            </w:r>
          </w:p>
        </w:tc>
        <w:tc>
          <w:tcPr>
            <w:tcW w:w="180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3C22292">
            <w:pPr>
              <w:keepNext/>
              <w:bidi w:val="0"/>
              <w:spacing w:before="0" w:beforeAutospacing="0" w:after="100" w:afterAutospacing="0" w:line="276" w:lineRule="auto"/>
            </w:pPr>
            <w:r>
              <w:rPr>
                <w:rFonts w:ascii="Aptos" w:hAnsi="Aptos" w:eastAsia="Aptos" w:cs="Aptos"/>
                <w:sz w:val="21"/>
                <w:szCs w:val="21"/>
              </w:rPr>
              <w:t>0.7993 ± 0.0179</w:t>
            </w:r>
          </w:p>
        </w:tc>
        <w:tc>
          <w:tcPr>
            <w:tcW w:w="1593"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B1A5CAA">
            <w:pPr>
              <w:keepNext/>
              <w:bidi w:val="0"/>
              <w:spacing w:before="0" w:beforeAutospacing="0" w:after="100" w:afterAutospacing="0" w:line="276" w:lineRule="auto"/>
            </w:pPr>
            <w:r>
              <w:rPr>
                <w:rFonts w:ascii="Aptos" w:hAnsi="Aptos" w:eastAsia="Aptos" w:cs="Aptos"/>
                <w:sz w:val="21"/>
                <w:szCs w:val="21"/>
              </w:rPr>
              <w:t>0.7958</w:t>
            </w:r>
          </w:p>
        </w:tc>
        <w:tc>
          <w:tcPr>
            <w:tcW w:w="129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DEDC22C">
            <w:pPr>
              <w:keepNext/>
              <w:bidi w:val="0"/>
              <w:spacing w:before="0" w:beforeAutospacing="0" w:after="100" w:afterAutospacing="0" w:line="276" w:lineRule="auto"/>
            </w:pPr>
            <w:r>
              <w:rPr>
                <w:rFonts w:ascii="Aptos" w:hAnsi="Aptos" w:eastAsia="Aptos" w:cs="Aptos"/>
                <w:sz w:val="21"/>
                <w:szCs w:val="21"/>
              </w:rPr>
              <w:t>29,256</w:t>
            </w:r>
          </w:p>
        </w:tc>
      </w:tr>
      <w:tr w14:paraId="200387E6">
        <w:trPr>
          <w:cantSplit/>
          <w:trHeight w:val="300" w:hRule="atLeast"/>
          <w:jc w:val="center"/>
        </w:trPr>
        <w:tc>
          <w:tcPr>
            <w:tcW w:w="360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998B4B3">
            <w:pPr>
              <w:keepNext/>
              <w:bidi w:val="0"/>
              <w:spacing w:before="0" w:beforeAutospacing="0" w:after="100" w:afterAutospacing="0" w:line="276" w:lineRule="auto"/>
            </w:pPr>
            <w:r>
              <w:rPr>
                <w:rFonts w:ascii="Aptos" w:hAnsi="Aptos" w:eastAsia="Aptos" w:cs="Aptos"/>
                <w:sz w:val="21"/>
                <w:szCs w:val="21"/>
              </w:rPr>
              <w:t>Projected visual mean</w:t>
            </w:r>
          </w:p>
        </w:tc>
        <w:tc>
          <w:tcPr>
            <w:tcW w:w="178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DD5292A">
            <w:pPr>
              <w:keepNext/>
              <w:bidi w:val="0"/>
              <w:spacing w:before="0" w:beforeAutospacing="0" w:after="100" w:afterAutospacing="0" w:line="276" w:lineRule="auto"/>
            </w:pPr>
            <w:r>
              <w:rPr>
                <w:rFonts w:ascii="Aptos" w:hAnsi="Aptos" w:eastAsia="Aptos" w:cs="Aptos"/>
                <w:sz w:val="21"/>
                <w:szCs w:val="21"/>
              </w:rPr>
              <w:t>0.7543 ± 0.0129</w:t>
            </w:r>
          </w:p>
        </w:tc>
        <w:tc>
          <w:tcPr>
            <w:tcW w:w="180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58718BC">
            <w:pPr>
              <w:keepNext/>
              <w:bidi w:val="0"/>
              <w:spacing w:before="0" w:beforeAutospacing="0" w:after="100" w:afterAutospacing="0" w:line="276" w:lineRule="auto"/>
            </w:pPr>
            <w:r>
              <w:rPr>
                <w:rFonts w:ascii="Aptos" w:hAnsi="Aptos" w:eastAsia="Aptos" w:cs="Aptos"/>
                <w:sz w:val="21"/>
                <w:szCs w:val="21"/>
              </w:rPr>
              <w:t>0.7706 ± 0.0107</w:t>
            </w:r>
          </w:p>
        </w:tc>
        <w:tc>
          <w:tcPr>
            <w:tcW w:w="1593"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6F7FF80">
            <w:pPr>
              <w:keepNext/>
              <w:bidi w:val="0"/>
              <w:spacing w:before="0" w:beforeAutospacing="0" w:after="100" w:afterAutospacing="0" w:line="276" w:lineRule="auto"/>
            </w:pPr>
            <w:r>
              <w:rPr>
                <w:rFonts w:ascii="Aptos" w:hAnsi="Aptos" w:eastAsia="Aptos" w:cs="Aptos"/>
                <w:sz w:val="21"/>
                <w:szCs w:val="21"/>
              </w:rPr>
              <w:t>0.7667</w:t>
            </w:r>
          </w:p>
        </w:tc>
        <w:tc>
          <w:tcPr>
            <w:tcW w:w="129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9823937">
            <w:pPr>
              <w:keepNext/>
              <w:bidi w:val="0"/>
              <w:spacing w:before="0" w:beforeAutospacing="0" w:after="100" w:afterAutospacing="0" w:line="276" w:lineRule="auto"/>
            </w:pPr>
            <w:r>
              <w:rPr>
                <w:rFonts w:ascii="Aptos" w:hAnsi="Aptos" w:eastAsia="Aptos" w:cs="Aptos"/>
                <w:sz w:val="21"/>
                <w:szCs w:val="21"/>
              </w:rPr>
              <w:t>33,608</w:t>
            </w:r>
          </w:p>
        </w:tc>
      </w:tr>
      <w:tr w14:paraId="14BD113F">
        <w:trPr>
          <w:cantSplit/>
          <w:trHeight w:val="300" w:hRule="atLeast"/>
          <w:jc w:val="center"/>
        </w:trPr>
        <w:tc>
          <w:tcPr>
            <w:tcW w:w="360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CDA663C">
            <w:pPr>
              <w:keepNext/>
              <w:bidi w:val="0"/>
              <w:spacing w:before="0" w:beforeAutospacing="0" w:after="100" w:afterAutospacing="0" w:line="276" w:lineRule="auto"/>
            </w:pPr>
            <w:r>
              <w:rPr>
                <w:rFonts w:ascii="Aptos" w:hAnsi="Aptos" w:eastAsia="Aptos" w:cs="Aptos"/>
                <w:sz w:val="21"/>
                <w:szCs w:val="21"/>
              </w:rPr>
              <w:t>Uniform attention</w:t>
            </w:r>
          </w:p>
        </w:tc>
        <w:tc>
          <w:tcPr>
            <w:tcW w:w="178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8831500">
            <w:pPr>
              <w:keepNext/>
              <w:bidi w:val="0"/>
              <w:spacing w:before="0" w:beforeAutospacing="0" w:after="100" w:afterAutospacing="0" w:line="276" w:lineRule="auto"/>
            </w:pPr>
            <w:r>
              <w:rPr>
                <w:rFonts w:ascii="Aptos" w:hAnsi="Aptos" w:eastAsia="Aptos" w:cs="Aptos"/>
                <w:sz w:val="21"/>
                <w:szCs w:val="21"/>
              </w:rPr>
              <w:t>0.7597 ± 0.0326</w:t>
            </w:r>
          </w:p>
        </w:tc>
        <w:tc>
          <w:tcPr>
            <w:tcW w:w="180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166B51C">
            <w:pPr>
              <w:keepNext/>
              <w:bidi w:val="0"/>
              <w:spacing w:before="0" w:beforeAutospacing="0" w:after="100" w:afterAutospacing="0" w:line="276" w:lineRule="auto"/>
            </w:pPr>
            <w:r>
              <w:rPr>
                <w:rFonts w:ascii="Aptos" w:hAnsi="Aptos" w:eastAsia="Aptos" w:cs="Aptos"/>
                <w:sz w:val="21"/>
                <w:szCs w:val="21"/>
              </w:rPr>
              <w:t>0.7334 ± 0.0361</w:t>
            </w:r>
          </w:p>
        </w:tc>
        <w:tc>
          <w:tcPr>
            <w:tcW w:w="1593"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CD113F6">
            <w:pPr>
              <w:keepNext/>
              <w:bidi w:val="0"/>
              <w:spacing w:before="0" w:beforeAutospacing="0" w:after="100" w:afterAutospacing="0" w:line="276" w:lineRule="auto"/>
            </w:pPr>
            <w:r>
              <w:rPr>
                <w:rFonts w:ascii="Aptos" w:hAnsi="Aptos" w:eastAsia="Aptos" w:cs="Aptos"/>
                <w:sz w:val="21"/>
                <w:szCs w:val="21"/>
              </w:rPr>
              <w:t>0.7361</w:t>
            </w:r>
          </w:p>
        </w:tc>
        <w:tc>
          <w:tcPr>
            <w:tcW w:w="129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941CDBA">
            <w:pPr>
              <w:keepNext/>
              <w:bidi w:val="0"/>
              <w:spacing w:before="0" w:beforeAutospacing="0" w:after="100" w:afterAutospacing="0" w:line="276" w:lineRule="auto"/>
            </w:pPr>
            <w:r>
              <w:rPr>
                <w:rFonts w:ascii="Aptos" w:hAnsi="Aptos" w:eastAsia="Aptos" w:cs="Aptos"/>
                <w:sz w:val="21"/>
                <w:szCs w:val="21"/>
              </w:rPr>
              <w:t>50,248</w:t>
            </w:r>
          </w:p>
        </w:tc>
      </w:tr>
      <w:tr w14:paraId="667F4012">
        <w:trPr>
          <w:cantSplit/>
          <w:trHeight w:val="300" w:hRule="atLeast"/>
          <w:jc w:val="center"/>
        </w:trPr>
        <w:tc>
          <w:tcPr>
            <w:tcW w:w="360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18C853D">
            <w:pPr>
              <w:keepNext/>
              <w:bidi w:val="0"/>
              <w:spacing w:before="0" w:beforeAutospacing="0" w:after="100" w:afterAutospacing="0" w:line="276" w:lineRule="auto"/>
            </w:pPr>
            <w:r>
              <w:rPr>
                <w:rFonts w:ascii="Aptos" w:hAnsi="Aptos" w:eastAsia="Aptos" w:cs="Aptos"/>
                <w:sz w:val="21"/>
                <w:szCs w:val="21"/>
              </w:rPr>
              <w:t>Learned single-direction attention</w:t>
            </w:r>
          </w:p>
        </w:tc>
        <w:tc>
          <w:tcPr>
            <w:tcW w:w="178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E3150C5">
            <w:pPr>
              <w:keepNext/>
              <w:bidi w:val="0"/>
              <w:spacing w:before="0" w:beforeAutospacing="0" w:after="100" w:afterAutospacing="0" w:line="276" w:lineRule="auto"/>
            </w:pPr>
            <w:r>
              <w:rPr>
                <w:rFonts w:ascii="Aptos" w:hAnsi="Aptos" w:eastAsia="Aptos" w:cs="Aptos"/>
                <w:sz w:val="21"/>
                <w:szCs w:val="21"/>
              </w:rPr>
              <w:t>0.7642 ± 0.0138</w:t>
            </w:r>
          </w:p>
        </w:tc>
        <w:tc>
          <w:tcPr>
            <w:tcW w:w="180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A521417">
            <w:pPr>
              <w:keepNext/>
              <w:bidi w:val="0"/>
              <w:spacing w:before="0" w:beforeAutospacing="0" w:after="100" w:afterAutospacing="0" w:line="276" w:lineRule="auto"/>
            </w:pPr>
            <w:r>
              <w:rPr>
                <w:rFonts w:ascii="Aptos" w:hAnsi="Aptos" w:eastAsia="Aptos" w:cs="Aptos"/>
                <w:sz w:val="21"/>
                <w:szCs w:val="21"/>
              </w:rPr>
              <w:t>0.7406 ± 0.0297</w:t>
            </w:r>
          </w:p>
        </w:tc>
        <w:tc>
          <w:tcPr>
            <w:tcW w:w="1593"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4A51643">
            <w:pPr>
              <w:keepNext/>
              <w:bidi w:val="0"/>
              <w:spacing w:before="0" w:beforeAutospacing="0" w:after="100" w:afterAutospacing="0" w:line="276" w:lineRule="auto"/>
            </w:pPr>
            <w:r>
              <w:rPr>
                <w:rFonts w:ascii="Aptos" w:hAnsi="Aptos" w:eastAsia="Aptos" w:cs="Aptos"/>
                <w:sz w:val="21"/>
                <w:szCs w:val="21"/>
              </w:rPr>
              <w:t>0.7389</w:t>
            </w:r>
          </w:p>
        </w:tc>
        <w:tc>
          <w:tcPr>
            <w:tcW w:w="129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901F3B7">
            <w:pPr>
              <w:keepNext/>
              <w:bidi w:val="0"/>
              <w:spacing w:before="0" w:beforeAutospacing="0" w:after="100" w:afterAutospacing="0" w:line="276" w:lineRule="auto"/>
            </w:pPr>
            <w:r>
              <w:rPr>
                <w:rFonts w:ascii="Aptos" w:hAnsi="Aptos" w:eastAsia="Aptos" w:cs="Aptos"/>
                <w:sz w:val="21"/>
                <w:szCs w:val="21"/>
              </w:rPr>
              <w:t>50,248</w:t>
            </w:r>
          </w:p>
        </w:tc>
      </w:tr>
      <w:tr w14:paraId="7064BA7A">
        <w:trPr>
          <w:cantSplit/>
          <w:trHeight w:val="300" w:hRule="atLeast"/>
          <w:jc w:val="center"/>
        </w:trPr>
        <w:tc>
          <w:tcPr>
            <w:tcW w:w="360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9DC4D8B">
            <w:pPr>
              <w:keepNext/>
              <w:bidi w:val="0"/>
              <w:spacing w:before="0" w:beforeAutospacing="0" w:after="100" w:afterAutospacing="0" w:line="276" w:lineRule="auto"/>
            </w:pPr>
            <w:r>
              <w:rPr>
                <w:rFonts w:ascii="Aptos" w:hAnsi="Aptos" w:eastAsia="Aptos" w:cs="Aptos"/>
                <w:sz w:val="21"/>
                <w:szCs w:val="21"/>
              </w:rPr>
              <w:t>+ relative-index position</w:t>
            </w:r>
          </w:p>
        </w:tc>
        <w:tc>
          <w:tcPr>
            <w:tcW w:w="178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AFDCE14">
            <w:pPr>
              <w:keepNext/>
              <w:bidi w:val="0"/>
              <w:spacing w:before="0" w:beforeAutospacing="0" w:after="100" w:afterAutospacing="0" w:line="276" w:lineRule="auto"/>
            </w:pPr>
            <w:r>
              <w:rPr>
                <w:rFonts w:ascii="Aptos" w:hAnsi="Aptos" w:eastAsia="Aptos" w:cs="Aptos"/>
                <w:sz w:val="21"/>
                <w:szCs w:val="21"/>
              </w:rPr>
              <w:t>0.7596 ± 0.0121</w:t>
            </w:r>
          </w:p>
        </w:tc>
        <w:tc>
          <w:tcPr>
            <w:tcW w:w="180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E4530C8">
            <w:pPr>
              <w:keepNext/>
              <w:bidi w:val="0"/>
              <w:spacing w:before="0" w:beforeAutospacing="0" w:after="100" w:afterAutospacing="0" w:line="276" w:lineRule="auto"/>
            </w:pPr>
            <w:r>
              <w:rPr>
                <w:rFonts w:ascii="Aptos" w:hAnsi="Aptos" w:eastAsia="Aptos" w:cs="Aptos"/>
                <w:sz w:val="21"/>
                <w:szCs w:val="21"/>
              </w:rPr>
              <w:t>0.7393 ± 0.0321</w:t>
            </w:r>
          </w:p>
        </w:tc>
        <w:tc>
          <w:tcPr>
            <w:tcW w:w="1593"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0297142">
            <w:pPr>
              <w:keepNext/>
              <w:bidi w:val="0"/>
              <w:spacing w:before="0" w:beforeAutospacing="0" w:after="100" w:afterAutospacing="0" w:line="276" w:lineRule="auto"/>
            </w:pPr>
            <w:r>
              <w:rPr>
                <w:rFonts w:ascii="Aptos" w:hAnsi="Aptos" w:eastAsia="Aptos" w:cs="Aptos"/>
                <w:sz w:val="21"/>
                <w:szCs w:val="21"/>
              </w:rPr>
              <w:t>0.7375</w:t>
            </w:r>
          </w:p>
        </w:tc>
        <w:tc>
          <w:tcPr>
            <w:tcW w:w="129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D56E0C4">
            <w:pPr>
              <w:keepNext/>
              <w:bidi w:val="0"/>
              <w:spacing w:before="0" w:beforeAutospacing="0" w:after="100" w:afterAutospacing="0" w:line="276" w:lineRule="auto"/>
            </w:pPr>
            <w:r>
              <w:rPr>
                <w:rFonts w:ascii="Aptos" w:hAnsi="Aptos" w:eastAsia="Aptos" w:cs="Aptos"/>
                <w:sz w:val="21"/>
                <w:szCs w:val="21"/>
              </w:rPr>
              <w:t>50,248</w:t>
            </w:r>
          </w:p>
        </w:tc>
      </w:tr>
      <w:tr w14:paraId="1ADFB652">
        <w:trPr>
          <w:cantSplit/>
          <w:trHeight w:val="300" w:hRule="atLeast"/>
          <w:jc w:val="center"/>
        </w:trPr>
        <w:tc>
          <w:tcPr>
            <w:tcW w:w="360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5F8376B">
            <w:pPr>
              <w:keepNext/>
              <w:bidi w:val="0"/>
              <w:spacing w:before="0" w:beforeAutospacing="0" w:after="100" w:afterAutospacing="0" w:line="276" w:lineRule="auto"/>
            </w:pPr>
            <w:r>
              <w:rPr>
                <w:rFonts w:ascii="Aptos" w:hAnsi="Aptos" w:eastAsia="Aptos" w:cs="Aptos"/>
                <w:sz w:val="21"/>
                <w:szCs w:val="21"/>
              </w:rPr>
              <w:t>+ temporal convolution</w:t>
            </w:r>
          </w:p>
        </w:tc>
        <w:tc>
          <w:tcPr>
            <w:tcW w:w="178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BB481F3">
            <w:pPr>
              <w:keepNext/>
              <w:bidi w:val="0"/>
              <w:spacing w:before="0" w:beforeAutospacing="0" w:after="100" w:afterAutospacing="0" w:line="276" w:lineRule="auto"/>
            </w:pPr>
            <w:r>
              <w:rPr>
                <w:rFonts w:ascii="Aptos" w:hAnsi="Aptos" w:eastAsia="Aptos" w:cs="Aptos"/>
                <w:sz w:val="21"/>
                <w:szCs w:val="21"/>
              </w:rPr>
              <w:t>0.7782 ± 0.0221</w:t>
            </w:r>
          </w:p>
        </w:tc>
        <w:tc>
          <w:tcPr>
            <w:tcW w:w="180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587599B">
            <w:pPr>
              <w:keepNext/>
              <w:bidi w:val="0"/>
              <w:spacing w:before="0" w:beforeAutospacing="0" w:after="100" w:afterAutospacing="0" w:line="276" w:lineRule="auto"/>
            </w:pPr>
            <w:r>
              <w:rPr>
                <w:rFonts w:ascii="Aptos" w:hAnsi="Aptos" w:eastAsia="Aptos" w:cs="Aptos"/>
                <w:sz w:val="21"/>
                <w:szCs w:val="21"/>
              </w:rPr>
              <w:t>0.7277 ± 0.0502</w:t>
            </w:r>
          </w:p>
        </w:tc>
        <w:tc>
          <w:tcPr>
            <w:tcW w:w="1593"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9B1C1F1">
            <w:pPr>
              <w:keepNext/>
              <w:bidi w:val="0"/>
              <w:spacing w:before="0" w:beforeAutospacing="0" w:after="100" w:afterAutospacing="0" w:line="276" w:lineRule="auto"/>
            </w:pPr>
            <w:r>
              <w:rPr>
                <w:rFonts w:ascii="Aptos" w:hAnsi="Aptos" w:eastAsia="Aptos" w:cs="Aptos"/>
                <w:sz w:val="21"/>
                <w:szCs w:val="21"/>
              </w:rPr>
              <w:t>0.7333</w:t>
            </w:r>
          </w:p>
        </w:tc>
        <w:tc>
          <w:tcPr>
            <w:tcW w:w="129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4E0856C">
            <w:pPr>
              <w:keepNext/>
              <w:bidi w:val="0"/>
              <w:spacing w:before="0" w:beforeAutospacing="0" w:after="100" w:afterAutospacing="0" w:line="276" w:lineRule="auto"/>
            </w:pPr>
            <w:r>
              <w:rPr>
                <w:rFonts w:ascii="Aptos" w:hAnsi="Aptos" w:eastAsia="Aptos" w:cs="Aptos"/>
                <w:sz w:val="21"/>
                <w:szCs w:val="21"/>
              </w:rPr>
              <w:t>51,016</w:t>
            </w:r>
          </w:p>
        </w:tc>
      </w:tr>
      <w:tr w14:paraId="6AD5C7A5">
        <w:trPr>
          <w:cantSplit/>
          <w:trHeight w:val="300" w:hRule="atLeast"/>
          <w:jc w:val="center"/>
        </w:trPr>
        <w:tc>
          <w:tcPr>
            <w:tcW w:w="360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E762D9F">
            <w:pPr>
              <w:keepNext/>
              <w:bidi w:val="0"/>
              <w:spacing w:before="0" w:beforeAutospacing="0" w:after="100" w:afterAutospacing="0" w:line="276" w:lineRule="auto"/>
            </w:pPr>
            <w:r>
              <w:rPr>
                <w:rFonts w:ascii="Aptos" w:hAnsi="Aptos" w:eastAsia="Aptos" w:cs="Aptos"/>
                <w:sz w:val="21"/>
                <w:szCs w:val="21"/>
              </w:rPr>
              <w:t>Bidirectional attention</w:t>
            </w:r>
          </w:p>
        </w:tc>
        <w:tc>
          <w:tcPr>
            <w:tcW w:w="178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D92B742">
            <w:pPr>
              <w:keepNext/>
              <w:bidi w:val="0"/>
              <w:spacing w:before="0" w:beforeAutospacing="0" w:after="100" w:afterAutospacing="0" w:line="276" w:lineRule="auto"/>
            </w:pPr>
            <w:r>
              <w:rPr>
                <w:rFonts w:ascii="Aptos" w:hAnsi="Aptos" w:eastAsia="Aptos" w:cs="Aptos"/>
                <w:sz w:val="21"/>
                <w:szCs w:val="21"/>
              </w:rPr>
              <w:t>0.8628 ± 0.0104</w:t>
            </w:r>
          </w:p>
        </w:tc>
        <w:tc>
          <w:tcPr>
            <w:tcW w:w="180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4F0F8C1">
            <w:pPr>
              <w:keepNext/>
              <w:bidi w:val="0"/>
              <w:spacing w:before="0" w:beforeAutospacing="0" w:after="100" w:afterAutospacing="0" w:line="276" w:lineRule="auto"/>
            </w:pPr>
            <w:r>
              <w:rPr>
                <w:rFonts w:ascii="Aptos" w:hAnsi="Aptos" w:eastAsia="Aptos" w:cs="Aptos"/>
                <w:sz w:val="21"/>
                <w:szCs w:val="21"/>
              </w:rPr>
              <w:t>0.8265 ± 0.0198</w:t>
            </w:r>
          </w:p>
        </w:tc>
        <w:tc>
          <w:tcPr>
            <w:tcW w:w="1593"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95D4694">
            <w:pPr>
              <w:keepNext/>
              <w:bidi w:val="0"/>
              <w:spacing w:before="0" w:beforeAutospacing="0" w:after="100" w:afterAutospacing="0" w:line="276" w:lineRule="auto"/>
            </w:pPr>
            <w:r>
              <w:rPr>
                <w:rFonts w:ascii="Aptos" w:hAnsi="Aptos" w:eastAsia="Aptos" w:cs="Aptos"/>
                <w:sz w:val="21"/>
                <w:szCs w:val="21"/>
              </w:rPr>
              <w:t>0.8375</w:t>
            </w:r>
          </w:p>
        </w:tc>
        <w:tc>
          <w:tcPr>
            <w:tcW w:w="129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564321F">
            <w:pPr>
              <w:keepNext/>
              <w:bidi w:val="0"/>
              <w:spacing w:before="0" w:beforeAutospacing="0" w:after="100" w:afterAutospacing="0" w:line="276" w:lineRule="auto"/>
            </w:pPr>
            <w:r>
              <w:rPr>
                <w:rFonts w:ascii="Aptos" w:hAnsi="Aptos" w:eastAsia="Aptos" w:cs="Aptos"/>
                <w:sz w:val="21"/>
                <w:szCs w:val="21"/>
              </w:rPr>
              <w:t>71,112</w:t>
            </w:r>
          </w:p>
        </w:tc>
      </w:tr>
    </w:tbl>
    <w:p w14:paraId="67D46125">
      <w:pPr>
        <w:keepNext w:val="0"/>
        <w:bidi w:val="0"/>
        <w:spacing w:before="0" w:beforeAutospacing="0" w:after="1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5.16. Pooling and attention controls on the primary sequences.</w:t>
      </w:r>
    </w:p>
    <w:p w14:paraId="3683EF56">
      <w:pPr>
        <w:bidi w:val="0"/>
        <w:spacing w:before="0" w:beforeAutospacing="0" w:after="100" w:afterAutospacing="0" w:line="276" w:lineRule="auto"/>
      </w:pPr>
      <w:r>
        <w:rPr>
          <w:rFonts w:ascii="Aptos" w:hAnsi="Aptos" w:eastAsia="Aptos" w:cs="Aptos"/>
          <w:sz w:val="21"/>
          <w:szCs w:val="21"/>
          <w:lang w:val="en-US"/>
        </w:rPr>
        <w:t>The sequence comparison includes mean pooling, projected visual means, uniform attention, relative-index positions, temporal convolutions and bidirectional attention. The listed parameters are total fusion-head parameters; uniform attention leaves its Q/K weights inactive.</w:t>
      </w:r>
    </w:p>
    <w:p w14:paraId="63CB7610">
      <w:pPr>
        <w:bidi w:val="0"/>
        <w:spacing w:before="0" w:beforeAutospacing="0" w:after="100" w:afterAutospacing="0" w:line="276" w:lineRule="auto"/>
      </w:pPr>
      <w:r>
        <w:rPr>
          <w:rFonts w:ascii="Aptos" w:hAnsi="Aptos" w:eastAsia="Aptos" w:cs="Aptos"/>
          <w:sz w:val="21"/>
          <w:szCs w:val="21"/>
          <w:lang w:val="en-US"/>
        </w:rPr>
        <w:t>The projected-interaction comparison below lists plain concatenation, projected concatenation and rank-4 fusion, including their model sizes.</w:t>
      </w:r>
    </w:p>
    <w:tbl>
      <w:tblPr>
        <w:tblStyle w:val="14"/>
        <w:tblW w:w="0" w:type="auto"/>
        <w:jc w:val="center"/>
        <w:tblLayout w:type="autofit"/>
        <w:tblCellMar>
          <w:top w:w="0" w:type="dxa"/>
          <w:left w:w="108" w:type="dxa"/>
          <w:bottom w:w="0" w:type="dxa"/>
          <w:right w:w="108" w:type="dxa"/>
        </w:tblCellMar>
      </w:tblPr>
      <w:tblGrid>
        <w:gridCol w:w="2885"/>
        <w:gridCol w:w="2014"/>
        <w:gridCol w:w="1965"/>
        <w:gridCol w:w="1774"/>
        <w:gridCol w:w="1441"/>
      </w:tblGrid>
      <w:tr w14:paraId="7163175B">
        <w:trPr>
          <w:cantSplit/>
          <w:trHeight w:val="300" w:hRule="atLeast"/>
          <w:tblHeader/>
          <w:jc w:val="center"/>
        </w:trPr>
        <w:tc>
          <w:tcPr>
            <w:tcW w:w="2885"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3C979DE8">
            <w:pPr>
              <w:keepNext/>
              <w:bidi w:val="0"/>
              <w:spacing w:before="0" w:beforeAutospacing="0" w:after="100" w:afterAutospacing="0" w:line="276" w:lineRule="auto"/>
            </w:pPr>
            <w:r>
              <w:rPr>
                <w:rFonts w:ascii="Aptos" w:hAnsi="Aptos" w:eastAsia="Aptos" w:cs="Aptos"/>
                <w:b/>
                <w:bCs/>
                <w:sz w:val="21"/>
                <w:szCs w:val="21"/>
              </w:rPr>
              <w:t>Interaction model</w:t>
            </w:r>
          </w:p>
        </w:tc>
        <w:tc>
          <w:tcPr>
            <w:tcW w:w="2014"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699EB399">
            <w:pPr>
              <w:keepNext/>
              <w:bidi w:val="0"/>
              <w:spacing w:before="0" w:beforeAutospacing="0" w:after="100" w:afterAutospacing="0" w:line="276" w:lineRule="auto"/>
            </w:pPr>
            <w:r>
              <w:rPr>
                <w:rFonts w:ascii="Aptos" w:hAnsi="Aptos" w:eastAsia="Aptos" w:cs="Aptos"/>
                <w:b/>
                <w:bCs/>
                <w:sz w:val="21"/>
                <w:szCs w:val="21"/>
              </w:rPr>
              <w:t>Val Macro-F1</w:t>
            </w:r>
          </w:p>
        </w:tc>
        <w:tc>
          <w:tcPr>
            <w:tcW w:w="1965"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4083F44B">
            <w:pPr>
              <w:keepNext/>
              <w:bidi w:val="0"/>
              <w:spacing w:before="0" w:beforeAutospacing="0" w:after="100" w:afterAutospacing="0" w:line="276" w:lineRule="auto"/>
            </w:pPr>
            <w:r>
              <w:rPr>
                <w:rFonts w:ascii="Aptos" w:hAnsi="Aptos" w:eastAsia="Aptos" w:cs="Aptos"/>
                <w:b/>
                <w:bCs/>
                <w:sz w:val="21"/>
                <w:szCs w:val="21"/>
              </w:rPr>
              <w:t>Test Macro-F1</w:t>
            </w:r>
          </w:p>
        </w:tc>
        <w:tc>
          <w:tcPr>
            <w:tcW w:w="1774"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66C14BAE">
            <w:pPr>
              <w:keepNext/>
              <w:bidi w:val="0"/>
              <w:spacing w:before="0" w:beforeAutospacing="0" w:after="100" w:afterAutospacing="0" w:line="276" w:lineRule="auto"/>
            </w:pPr>
            <w:r>
              <w:rPr>
                <w:rFonts w:ascii="Aptos" w:hAnsi="Aptos" w:eastAsia="Aptos" w:cs="Aptos"/>
                <w:b/>
                <w:bCs/>
                <w:sz w:val="21"/>
                <w:szCs w:val="21"/>
              </w:rPr>
              <w:t>Test Accuracy</w:t>
            </w:r>
          </w:p>
        </w:tc>
        <w:tc>
          <w:tcPr>
            <w:tcW w:w="1441"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7184BCA5">
            <w:pPr>
              <w:keepNext/>
              <w:bidi w:val="0"/>
              <w:spacing w:before="0" w:beforeAutospacing="0" w:after="100" w:afterAutospacing="0" w:line="276" w:lineRule="auto"/>
            </w:pPr>
            <w:r>
              <w:rPr>
                <w:rFonts w:ascii="Aptos" w:hAnsi="Aptos" w:eastAsia="Aptos" w:cs="Aptos"/>
                <w:b/>
                <w:bCs/>
                <w:sz w:val="21"/>
                <w:szCs w:val="21"/>
              </w:rPr>
              <w:t>Parameters</w:t>
            </w:r>
          </w:p>
        </w:tc>
      </w:tr>
      <w:tr w14:paraId="7040A22D">
        <w:trPr>
          <w:cantSplit/>
          <w:trHeight w:val="300" w:hRule="atLeast"/>
          <w:jc w:val="center"/>
        </w:trPr>
        <w:tc>
          <w:tcPr>
            <w:tcW w:w="288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28629BF">
            <w:pPr>
              <w:keepNext/>
              <w:bidi w:val="0"/>
              <w:spacing w:before="0" w:beforeAutospacing="0" w:after="100" w:afterAutospacing="0" w:line="276" w:lineRule="auto"/>
            </w:pPr>
            <w:r>
              <w:rPr>
                <w:rFonts w:ascii="Aptos" w:hAnsi="Aptos" w:eastAsia="Aptos" w:cs="Aptos"/>
                <w:sz w:val="21"/>
                <w:szCs w:val="21"/>
              </w:rPr>
              <w:t>Plain concatenation</w:t>
            </w:r>
          </w:p>
        </w:tc>
        <w:tc>
          <w:tcPr>
            <w:tcW w:w="201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132D4B8">
            <w:pPr>
              <w:keepNext/>
              <w:bidi w:val="0"/>
              <w:spacing w:before="0" w:beforeAutospacing="0" w:after="100" w:afterAutospacing="0" w:line="276" w:lineRule="auto"/>
            </w:pPr>
            <w:r>
              <w:rPr>
                <w:rFonts w:ascii="Aptos" w:hAnsi="Aptos" w:eastAsia="Aptos" w:cs="Aptos"/>
                <w:sz w:val="21"/>
                <w:szCs w:val="21"/>
              </w:rPr>
              <w:t>0.8693 ± 0.0064</w:t>
            </w:r>
          </w:p>
        </w:tc>
        <w:tc>
          <w:tcPr>
            <w:tcW w:w="196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9F34B13">
            <w:pPr>
              <w:keepNext/>
              <w:bidi w:val="0"/>
              <w:spacing w:before="0" w:beforeAutospacing="0" w:after="100" w:afterAutospacing="0" w:line="276" w:lineRule="auto"/>
            </w:pPr>
            <w:r>
              <w:rPr>
                <w:rFonts w:ascii="Aptos" w:hAnsi="Aptos" w:eastAsia="Aptos" w:cs="Aptos"/>
                <w:sz w:val="21"/>
                <w:szCs w:val="21"/>
              </w:rPr>
              <w:t>0.8116 ± 0.0057</w:t>
            </w:r>
          </w:p>
        </w:tc>
        <w:tc>
          <w:tcPr>
            <w:tcW w:w="177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048D289">
            <w:pPr>
              <w:keepNext/>
              <w:bidi w:val="0"/>
              <w:spacing w:before="0" w:beforeAutospacing="0" w:after="100" w:afterAutospacing="0" w:line="276" w:lineRule="auto"/>
            </w:pPr>
            <w:r>
              <w:rPr>
                <w:rFonts w:ascii="Aptos" w:hAnsi="Aptos" w:eastAsia="Aptos" w:cs="Aptos"/>
                <w:sz w:val="21"/>
                <w:szCs w:val="21"/>
              </w:rPr>
              <w:t>0.8125</w:t>
            </w:r>
          </w:p>
        </w:tc>
        <w:tc>
          <w:tcPr>
            <w:tcW w:w="144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FC1CFD7">
            <w:pPr>
              <w:keepNext/>
              <w:bidi w:val="0"/>
              <w:spacing w:before="0" w:beforeAutospacing="0" w:after="100" w:afterAutospacing="0" w:line="276" w:lineRule="auto"/>
            </w:pPr>
            <w:r>
              <w:rPr>
                <w:rFonts w:ascii="Aptos" w:hAnsi="Aptos" w:eastAsia="Aptos" w:cs="Aptos"/>
                <w:sz w:val="21"/>
                <w:szCs w:val="21"/>
              </w:rPr>
              <w:t>29,256</w:t>
            </w:r>
          </w:p>
        </w:tc>
      </w:tr>
      <w:tr w14:paraId="3084B013">
        <w:trPr>
          <w:cantSplit/>
          <w:trHeight w:val="300" w:hRule="atLeast"/>
          <w:jc w:val="center"/>
        </w:trPr>
        <w:tc>
          <w:tcPr>
            <w:tcW w:w="288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C7BE8F9">
            <w:pPr>
              <w:keepNext/>
              <w:bidi w:val="0"/>
              <w:spacing w:before="0" w:beforeAutospacing="0" w:after="100" w:afterAutospacing="0" w:line="276" w:lineRule="auto"/>
            </w:pPr>
            <w:r>
              <w:rPr>
                <w:rFonts w:ascii="Aptos" w:hAnsi="Aptos" w:eastAsia="Aptos" w:cs="Aptos"/>
                <w:sz w:val="21"/>
                <w:szCs w:val="21"/>
              </w:rPr>
              <w:t>Projected concatenation</w:t>
            </w:r>
          </w:p>
        </w:tc>
        <w:tc>
          <w:tcPr>
            <w:tcW w:w="201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78F0CC9">
            <w:pPr>
              <w:keepNext/>
              <w:bidi w:val="0"/>
              <w:spacing w:before="0" w:beforeAutospacing="0" w:after="100" w:afterAutospacing="0" w:line="276" w:lineRule="auto"/>
            </w:pPr>
            <w:r>
              <w:rPr>
                <w:rFonts w:ascii="Aptos" w:hAnsi="Aptos" w:eastAsia="Aptos" w:cs="Aptos"/>
                <w:sz w:val="21"/>
                <w:szCs w:val="21"/>
              </w:rPr>
              <w:t>0.8380 ± 0.0173</w:t>
            </w:r>
          </w:p>
        </w:tc>
        <w:tc>
          <w:tcPr>
            <w:tcW w:w="196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EF32DBB">
            <w:pPr>
              <w:keepNext/>
              <w:bidi w:val="0"/>
              <w:spacing w:before="0" w:beforeAutospacing="0" w:after="100" w:afterAutospacing="0" w:line="276" w:lineRule="auto"/>
            </w:pPr>
            <w:r>
              <w:rPr>
                <w:rFonts w:ascii="Aptos" w:hAnsi="Aptos" w:eastAsia="Aptos" w:cs="Aptos"/>
                <w:sz w:val="21"/>
                <w:szCs w:val="21"/>
              </w:rPr>
              <w:t>0.8283 ± 0.0164</w:t>
            </w:r>
          </w:p>
        </w:tc>
        <w:tc>
          <w:tcPr>
            <w:tcW w:w="177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23632DA">
            <w:pPr>
              <w:keepNext/>
              <w:bidi w:val="0"/>
              <w:spacing w:before="0" w:beforeAutospacing="0" w:after="100" w:afterAutospacing="0" w:line="276" w:lineRule="auto"/>
            </w:pPr>
            <w:r>
              <w:rPr>
                <w:rFonts w:ascii="Aptos" w:hAnsi="Aptos" w:eastAsia="Aptos" w:cs="Aptos"/>
                <w:sz w:val="21"/>
                <w:szCs w:val="21"/>
              </w:rPr>
              <w:t>0.8278</w:t>
            </w:r>
          </w:p>
        </w:tc>
        <w:tc>
          <w:tcPr>
            <w:tcW w:w="144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3256FFF">
            <w:pPr>
              <w:keepNext/>
              <w:bidi w:val="0"/>
              <w:spacing w:before="0" w:beforeAutospacing="0" w:after="100" w:afterAutospacing="0" w:line="276" w:lineRule="auto"/>
            </w:pPr>
            <w:r>
              <w:rPr>
                <w:rFonts w:ascii="Aptos" w:hAnsi="Aptos" w:eastAsia="Aptos" w:cs="Aptos"/>
                <w:sz w:val="21"/>
                <w:szCs w:val="21"/>
              </w:rPr>
              <w:t>41,864</w:t>
            </w:r>
          </w:p>
        </w:tc>
      </w:tr>
      <w:tr w14:paraId="29627861">
        <w:trPr>
          <w:cantSplit/>
          <w:trHeight w:val="300" w:hRule="atLeast"/>
          <w:jc w:val="center"/>
        </w:trPr>
        <w:tc>
          <w:tcPr>
            <w:tcW w:w="288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DD8DA02">
            <w:pPr>
              <w:keepNext/>
              <w:bidi w:val="0"/>
              <w:spacing w:before="0" w:beforeAutospacing="0" w:after="100" w:afterAutospacing="0" w:line="276" w:lineRule="auto"/>
            </w:pPr>
            <w:r>
              <w:rPr>
                <w:rFonts w:ascii="Aptos" w:hAnsi="Aptos" w:eastAsia="Aptos" w:cs="Aptos"/>
                <w:sz w:val="21"/>
                <w:szCs w:val="21"/>
              </w:rPr>
              <w:t>Rank-4 low-rank fusion</w:t>
            </w:r>
          </w:p>
        </w:tc>
        <w:tc>
          <w:tcPr>
            <w:tcW w:w="201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6C4DCBF">
            <w:pPr>
              <w:keepNext/>
              <w:bidi w:val="0"/>
              <w:spacing w:before="0" w:beforeAutospacing="0" w:after="100" w:afterAutospacing="0" w:line="276" w:lineRule="auto"/>
            </w:pPr>
            <w:r>
              <w:rPr>
                <w:rFonts w:ascii="Aptos" w:hAnsi="Aptos" w:eastAsia="Aptos" w:cs="Aptos"/>
                <w:sz w:val="21"/>
                <w:szCs w:val="21"/>
              </w:rPr>
              <w:t>0.8309 ± 0.0028</w:t>
            </w:r>
          </w:p>
        </w:tc>
        <w:tc>
          <w:tcPr>
            <w:tcW w:w="196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EAA3297">
            <w:pPr>
              <w:keepNext/>
              <w:bidi w:val="0"/>
              <w:spacing w:before="0" w:beforeAutospacing="0" w:after="100" w:afterAutospacing="0" w:line="276" w:lineRule="auto"/>
            </w:pPr>
            <w:r>
              <w:rPr>
                <w:rFonts w:ascii="Aptos" w:hAnsi="Aptos" w:eastAsia="Aptos" w:cs="Aptos"/>
                <w:sz w:val="21"/>
                <w:szCs w:val="21"/>
              </w:rPr>
              <w:t>0.7914 ± 0.0099</w:t>
            </w:r>
          </w:p>
        </w:tc>
        <w:tc>
          <w:tcPr>
            <w:tcW w:w="177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2D53A25">
            <w:pPr>
              <w:keepNext/>
              <w:bidi w:val="0"/>
              <w:spacing w:before="0" w:beforeAutospacing="0" w:after="100" w:afterAutospacing="0" w:line="276" w:lineRule="auto"/>
            </w:pPr>
            <w:r>
              <w:rPr>
                <w:rFonts w:ascii="Aptos" w:hAnsi="Aptos" w:eastAsia="Aptos" w:cs="Aptos"/>
                <w:sz w:val="21"/>
                <w:szCs w:val="21"/>
              </w:rPr>
              <w:t>0.7931</w:t>
            </w:r>
          </w:p>
        </w:tc>
        <w:tc>
          <w:tcPr>
            <w:tcW w:w="144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72A1E23">
            <w:pPr>
              <w:keepNext/>
              <w:bidi w:val="0"/>
              <w:spacing w:before="0" w:beforeAutospacing="0" w:after="100" w:afterAutospacing="0" w:line="276" w:lineRule="auto"/>
            </w:pPr>
            <w:r>
              <w:rPr>
                <w:rFonts w:ascii="Aptos" w:hAnsi="Aptos" w:eastAsia="Aptos" w:cs="Aptos"/>
                <w:sz w:val="21"/>
                <w:szCs w:val="21"/>
              </w:rPr>
              <w:t>66,956</w:t>
            </w:r>
          </w:p>
        </w:tc>
      </w:tr>
    </w:tbl>
    <w:p w14:paraId="1500A89C">
      <w:pPr>
        <w:keepNext w:val="0"/>
        <w:bidi w:val="0"/>
        <w:spacing w:before="0" w:beforeAutospacing="0" w:after="1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5.17. Projection and interaction controls with the same inputs.</w:t>
      </w:r>
    </w:p>
    <w:p w14:paraId="41398217">
      <w:pPr>
        <w:pStyle w:val="5"/>
      </w:pPr>
      <w:r>
        <w:t>Gate Intervention and Error Complementarity</w:t>
      </w:r>
    </w:p>
    <w:tbl>
      <w:tblPr>
        <w:tblStyle w:val="14"/>
        <w:tblW w:w="0" w:type="auto"/>
        <w:jc w:val="center"/>
        <w:tblLayout w:type="autofit"/>
        <w:tblCellMar>
          <w:top w:w="0" w:type="dxa"/>
          <w:left w:w="108" w:type="dxa"/>
          <w:bottom w:w="0" w:type="dxa"/>
          <w:right w:w="108" w:type="dxa"/>
        </w:tblCellMar>
      </w:tblPr>
      <w:tblGrid>
        <w:gridCol w:w="3394"/>
        <w:gridCol w:w="1935"/>
        <w:gridCol w:w="1881"/>
        <w:gridCol w:w="2870"/>
      </w:tblGrid>
      <w:tr w14:paraId="6331C541">
        <w:trPr>
          <w:cantSplit/>
          <w:trHeight w:val="300" w:hRule="atLeast"/>
          <w:tblHeader/>
          <w:jc w:val="center"/>
        </w:trPr>
        <w:tc>
          <w:tcPr>
            <w:tcW w:w="3394"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5A60B937">
            <w:pPr>
              <w:keepNext/>
              <w:bidi w:val="0"/>
              <w:spacing w:before="0" w:beforeAutospacing="0" w:after="100" w:afterAutospacing="0" w:line="276" w:lineRule="auto"/>
            </w:pPr>
            <w:r>
              <w:rPr>
                <w:rFonts w:ascii="Aptos" w:hAnsi="Aptos" w:eastAsia="Aptos" w:cs="Aptos"/>
                <w:b/>
                <w:bCs/>
                <w:sz w:val="21"/>
                <w:szCs w:val="21"/>
              </w:rPr>
              <w:t>Gate condition</w:t>
            </w:r>
          </w:p>
        </w:tc>
        <w:tc>
          <w:tcPr>
            <w:tcW w:w="1935"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27263383">
            <w:pPr>
              <w:keepNext/>
              <w:bidi w:val="0"/>
              <w:spacing w:before="0" w:beforeAutospacing="0" w:after="100" w:afterAutospacing="0" w:line="276" w:lineRule="auto"/>
            </w:pPr>
            <w:r>
              <w:rPr>
                <w:rFonts w:ascii="Aptos" w:hAnsi="Aptos" w:eastAsia="Aptos" w:cs="Aptos"/>
                <w:b/>
                <w:bCs/>
                <w:sz w:val="21"/>
                <w:szCs w:val="21"/>
              </w:rPr>
              <w:t>Val Macro-F1</w:t>
            </w:r>
          </w:p>
        </w:tc>
        <w:tc>
          <w:tcPr>
            <w:tcW w:w="1881"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20CB56EE">
            <w:pPr>
              <w:keepNext/>
              <w:bidi w:val="0"/>
              <w:spacing w:before="0" w:beforeAutospacing="0" w:after="100" w:afterAutospacing="0" w:line="276" w:lineRule="auto"/>
            </w:pPr>
            <w:r>
              <w:rPr>
                <w:rFonts w:ascii="Aptos" w:hAnsi="Aptos" w:eastAsia="Aptos" w:cs="Aptos"/>
                <w:b/>
                <w:bCs/>
                <w:sz w:val="21"/>
                <w:szCs w:val="21"/>
              </w:rPr>
              <w:t>Val Accuracy</w:t>
            </w:r>
          </w:p>
        </w:tc>
        <w:tc>
          <w:tcPr>
            <w:tcW w:w="2870"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31CA5B4B">
            <w:pPr>
              <w:keepNext/>
              <w:bidi w:val="0"/>
              <w:spacing w:before="0" w:beforeAutospacing="0" w:after="100" w:afterAutospacing="0" w:line="276" w:lineRule="auto"/>
            </w:pPr>
            <w:r>
              <w:rPr>
                <w:rFonts w:ascii="Aptos" w:hAnsi="Aptos" w:eastAsia="Aptos" w:cs="Aptos"/>
                <w:b/>
                <w:bCs/>
                <w:sz w:val="21"/>
                <w:szCs w:val="21"/>
              </w:rPr>
              <w:t>Predictions changed</w:t>
            </w:r>
          </w:p>
        </w:tc>
      </w:tr>
      <w:tr w14:paraId="56C0007E">
        <w:trPr>
          <w:cantSplit/>
          <w:trHeight w:val="300" w:hRule="atLeast"/>
          <w:jc w:val="center"/>
        </w:trPr>
        <w:tc>
          <w:tcPr>
            <w:tcW w:w="339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DF0AB6A">
            <w:pPr>
              <w:keepNext/>
              <w:bidi w:val="0"/>
              <w:spacing w:before="0" w:beforeAutospacing="0" w:after="100" w:afterAutospacing="0" w:line="276" w:lineRule="auto"/>
            </w:pPr>
            <w:r>
              <w:rPr>
                <w:rFonts w:ascii="Aptos" w:hAnsi="Aptos" w:eastAsia="Aptos" w:cs="Aptos"/>
                <w:sz w:val="21"/>
                <w:szCs w:val="21"/>
              </w:rPr>
              <w:t>Learned gate</w:t>
            </w:r>
          </w:p>
        </w:tc>
        <w:tc>
          <w:tcPr>
            <w:tcW w:w="193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831AA72">
            <w:pPr>
              <w:keepNext/>
              <w:bidi w:val="0"/>
              <w:spacing w:before="0" w:beforeAutospacing="0" w:after="100" w:afterAutospacing="0" w:line="276" w:lineRule="auto"/>
            </w:pPr>
            <w:r>
              <w:rPr>
                <w:rFonts w:ascii="Aptos" w:hAnsi="Aptos" w:eastAsia="Aptos" w:cs="Aptos"/>
                <w:sz w:val="21"/>
                <w:szCs w:val="21"/>
              </w:rPr>
              <w:t>0.8553</w:t>
            </w:r>
          </w:p>
        </w:tc>
        <w:tc>
          <w:tcPr>
            <w:tcW w:w="188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7B534FB">
            <w:pPr>
              <w:keepNext/>
              <w:bidi w:val="0"/>
              <w:spacing w:before="0" w:beforeAutospacing="0" w:after="100" w:afterAutospacing="0" w:line="276" w:lineRule="auto"/>
            </w:pPr>
            <w:r>
              <w:rPr>
                <w:rFonts w:ascii="Aptos" w:hAnsi="Aptos" w:eastAsia="Aptos" w:cs="Aptos"/>
                <w:sz w:val="21"/>
                <w:szCs w:val="21"/>
              </w:rPr>
              <w:t>0.8583</w:t>
            </w:r>
          </w:p>
        </w:tc>
        <w:tc>
          <w:tcPr>
            <w:tcW w:w="2870"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498340E">
            <w:pPr>
              <w:keepNext/>
              <w:bidi w:val="0"/>
              <w:spacing w:before="0" w:beforeAutospacing="0" w:after="100" w:afterAutospacing="0" w:line="276" w:lineRule="auto"/>
            </w:pPr>
            <w:r>
              <w:rPr>
                <w:rFonts w:ascii="Aptos" w:hAnsi="Aptos" w:eastAsia="Aptos" w:cs="Aptos"/>
                <w:sz w:val="21"/>
                <w:szCs w:val="21"/>
              </w:rPr>
              <w:t>0.00%</w:t>
            </w:r>
          </w:p>
        </w:tc>
      </w:tr>
      <w:tr w14:paraId="0E0F44FB">
        <w:trPr>
          <w:cantSplit/>
          <w:trHeight w:val="300" w:hRule="atLeast"/>
          <w:jc w:val="center"/>
        </w:trPr>
        <w:tc>
          <w:tcPr>
            <w:tcW w:w="339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AA29028">
            <w:pPr>
              <w:keepNext/>
              <w:bidi w:val="0"/>
              <w:spacing w:before="0" w:beforeAutospacing="0" w:after="100" w:afterAutospacing="0" w:line="276" w:lineRule="auto"/>
            </w:pPr>
            <w:r>
              <w:rPr>
                <w:rFonts w:ascii="Aptos" w:hAnsi="Aptos" w:eastAsia="Aptos" w:cs="Aptos"/>
                <w:sz w:val="21"/>
                <w:szCs w:val="21"/>
              </w:rPr>
              <w:t>Fixed 0.50</w:t>
            </w:r>
          </w:p>
        </w:tc>
        <w:tc>
          <w:tcPr>
            <w:tcW w:w="193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855D31F">
            <w:pPr>
              <w:keepNext/>
              <w:bidi w:val="0"/>
              <w:spacing w:before="0" w:beforeAutospacing="0" w:after="100" w:afterAutospacing="0" w:line="276" w:lineRule="auto"/>
            </w:pPr>
            <w:r>
              <w:rPr>
                <w:rFonts w:ascii="Aptos" w:hAnsi="Aptos" w:eastAsia="Aptos" w:cs="Aptos"/>
                <w:sz w:val="21"/>
                <w:szCs w:val="21"/>
              </w:rPr>
              <w:t>0.8418</w:t>
            </w:r>
          </w:p>
        </w:tc>
        <w:tc>
          <w:tcPr>
            <w:tcW w:w="188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634D070">
            <w:pPr>
              <w:keepNext/>
              <w:bidi w:val="0"/>
              <w:spacing w:before="0" w:beforeAutospacing="0" w:after="100" w:afterAutospacing="0" w:line="276" w:lineRule="auto"/>
            </w:pPr>
            <w:r>
              <w:rPr>
                <w:rFonts w:ascii="Aptos" w:hAnsi="Aptos" w:eastAsia="Aptos" w:cs="Aptos"/>
                <w:sz w:val="21"/>
                <w:szCs w:val="21"/>
              </w:rPr>
              <w:t>0.8472</w:t>
            </w:r>
          </w:p>
        </w:tc>
        <w:tc>
          <w:tcPr>
            <w:tcW w:w="2870"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8995897">
            <w:pPr>
              <w:keepNext/>
              <w:bidi w:val="0"/>
              <w:spacing w:before="0" w:beforeAutospacing="0" w:after="100" w:afterAutospacing="0" w:line="276" w:lineRule="auto"/>
            </w:pPr>
            <w:r>
              <w:rPr>
                <w:rFonts w:ascii="Aptos" w:hAnsi="Aptos" w:eastAsia="Aptos" w:cs="Aptos"/>
                <w:sz w:val="21"/>
                <w:szCs w:val="21"/>
              </w:rPr>
              <w:t>3.47%</w:t>
            </w:r>
          </w:p>
        </w:tc>
      </w:tr>
      <w:tr w14:paraId="786F3874">
        <w:trPr>
          <w:cantSplit/>
          <w:trHeight w:val="300" w:hRule="atLeast"/>
          <w:jc w:val="center"/>
        </w:trPr>
        <w:tc>
          <w:tcPr>
            <w:tcW w:w="339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2494BDF">
            <w:pPr>
              <w:keepNext/>
              <w:bidi w:val="0"/>
              <w:spacing w:before="0" w:beforeAutospacing="0" w:after="100" w:afterAutospacing="0" w:line="276" w:lineRule="auto"/>
            </w:pPr>
            <w:r>
              <w:rPr>
                <w:rFonts w:ascii="Aptos" w:hAnsi="Aptos" w:eastAsia="Aptos" w:cs="Aptos"/>
                <w:sz w:val="21"/>
                <w:szCs w:val="21"/>
              </w:rPr>
              <w:t>Train-mean gate</w:t>
            </w:r>
          </w:p>
        </w:tc>
        <w:tc>
          <w:tcPr>
            <w:tcW w:w="193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78DF388">
            <w:pPr>
              <w:keepNext/>
              <w:bidi w:val="0"/>
              <w:spacing w:before="0" w:beforeAutospacing="0" w:after="100" w:afterAutospacing="0" w:line="276" w:lineRule="auto"/>
            </w:pPr>
            <w:r>
              <w:rPr>
                <w:rFonts w:ascii="Aptos" w:hAnsi="Aptos" w:eastAsia="Aptos" w:cs="Aptos"/>
                <w:sz w:val="21"/>
                <w:szCs w:val="21"/>
              </w:rPr>
              <w:t>0.8435</w:t>
            </w:r>
          </w:p>
        </w:tc>
        <w:tc>
          <w:tcPr>
            <w:tcW w:w="188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D80B1A9">
            <w:pPr>
              <w:keepNext/>
              <w:bidi w:val="0"/>
              <w:spacing w:before="0" w:beforeAutospacing="0" w:after="100" w:afterAutospacing="0" w:line="276" w:lineRule="auto"/>
            </w:pPr>
            <w:r>
              <w:rPr>
                <w:rFonts w:ascii="Aptos" w:hAnsi="Aptos" w:eastAsia="Aptos" w:cs="Aptos"/>
                <w:sz w:val="21"/>
                <w:szCs w:val="21"/>
              </w:rPr>
              <w:t>0.8486</w:t>
            </w:r>
          </w:p>
        </w:tc>
        <w:tc>
          <w:tcPr>
            <w:tcW w:w="2870"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7579E4D">
            <w:pPr>
              <w:keepNext/>
              <w:bidi w:val="0"/>
              <w:spacing w:before="0" w:beforeAutospacing="0" w:after="100" w:afterAutospacing="0" w:line="276" w:lineRule="auto"/>
            </w:pPr>
            <w:r>
              <w:rPr>
                <w:rFonts w:ascii="Aptos" w:hAnsi="Aptos" w:eastAsia="Aptos" w:cs="Aptos"/>
                <w:sz w:val="21"/>
                <w:szCs w:val="21"/>
              </w:rPr>
              <w:t>2.50%</w:t>
            </w:r>
          </w:p>
        </w:tc>
      </w:tr>
      <w:tr w14:paraId="6BF3BC11">
        <w:trPr>
          <w:cantSplit/>
          <w:trHeight w:val="300" w:hRule="atLeast"/>
          <w:jc w:val="center"/>
        </w:trPr>
        <w:tc>
          <w:tcPr>
            <w:tcW w:w="339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68D01F2">
            <w:pPr>
              <w:keepNext/>
              <w:bidi w:val="0"/>
              <w:spacing w:before="0" w:beforeAutospacing="0" w:after="100" w:afterAutospacing="0" w:line="276" w:lineRule="auto"/>
            </w:pPr>
            <w:r>
              <w:rPr>
                <w:rFonts w:ascii="Aptos" w:hAnsi="Aptos" w:eastAsia="Aptos" w:cs="Aptos"/>
                <w:sz w:val="21"/>
                <w:szCs w:val="21"/>
              </w:rPr>
              <w:t>Audio extreme g = 1</w:t>
            </w:r>
          </w:p>
        </w:tc>
        <w:tc>
          <w:tcPr>
            <w:tcW w:w="193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C2BD035">
            <w:pPr>
              <w:keepNext/>
              <w:bidi w:val="0"/>
              <w:spacing w:before="0" w:beforeAutospacing="0" w:after="100" w:afterAutospacing="0" w:line="276" w:lineRule="auto"/>
            </w:pPr>
            <w:r>
              <w:rPr>
                <w:rFonts w:ascii="Aptos" w:hAnsi="Aptos" w:eastAsia="Aptos" w:cs="Aptos"/>
                <w:sz w:val="21"/>
                <w:szCs w:val="21"/>
              </w:rPr>
              <w:t>0.8256</w:t>
            </w:r>
          </w:p>
        </w:tc>
        <w:tc>
          <w:tcPr>
            <w:tcW w:w="188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F9926A8">
            <w:pPr>
              <w:keepNext/>
              <w:bidi w:val="0"/>
              <w:spacing w:before="0" w:beforeAutospacing="0" w:after="100" w:afterAutospacing="0" w:line="276" w:lineRule="auto"/>
            </w:pPr>
            <w:r>
              <w:rPr>
                <w:rFonts w:ascii="Aptos" w:hAnsi="Aptos" w:eastAsia="Aptos" w:cs="Aptos"/>
                <w:sz w:val="21"/>
                <w:szCs w:val="21"/>
              </w:rPr>
              <w:t>0.8306</w:t>
            </w:r>
          </w:p>
        </w:tc>
        <w:tc>
          <w:tcPr>
            <w:tcW w:w="2870"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0984ADC">
            <w:pPr>
              <w:keepNext/>
              <w:bidi w:val="0"/>
              <w:spacing w:before="0" w:beforeAutospacing="0" w:after="100" w:afterAutospacing="0" w:line="276" w:lineRule="auto"/>
            </w:pPr>
            <w:r>
              <w:rPr>
                <w:rFonts w:ascii="Aptos" w:hAnsi="Aptos" w:eastAsia="Aptos" w:cs="Aptos"/>
                <w:sz w:val="21"/>
                <w:szCs w:val="21"/>
              </w:rPr>
              <w:t>7.78%</w:t>
            </w:r>
          </w:p>
        </w:tc>
      </w:tr>
      <w:tr w14:paraId="294DDE4E">
        <w:trPr>
          <w:cantSplit/>
          <w:trHeight w:val="300" w:hRule="atLeast"/>
          <w:jc w:val="center"/>
        </w:trPr>
        <w:tc>
          <w:tcPr>
            <w:tcW w:w="339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4C12A10">
            <w:pPr>
              <w:keepNext/>
              <w:bidi w:val="0"/>
              <w:spacing w:before="0" w:beforeAutospacing="0" w:after="100" w:afterAutospacing="0" w:line="276" w:lineRule="auto"/>
            </w:pPr>
            <w:r>
              <w:rPr>
                <w:rFonts w:ascii="Aptos" w:hAnsi="Aptos" w:eastAsia="Aptos" w:cs="Aptos"/>
                <w:sz w:val="21"/>
                <w:szCs w:val="21"/>
              </w:rPr>
              <w:t>Visual extreme g = 0</w:t>
            </w:r>
          </w:p>
        </w:tc>
        <w:tc>
          <w:tcPr>
            <w:tcW w:w="193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0DE790A">
            <w:pPr>
              <w:keepNext/>
              <w:bidi w:val="0"/>
              <w:spacing w:before="0" w:beforeAutospacing="0" w:after="100" w:afterAutospacing="0" w:line="276" w:lineRule="auto"/>
            </w:pPr>
            <w:r>
              <w:rPr>
                <w:rFonts w:ascii="Aptos" w:hAnsi="Aptos" w:eastAsia="Aptos" w:cs="Aptos"/>
                <w:sz w:val="21"/>
                <w:szCs w:val="21"/>
              </w:rPr>
              <w:t>0.2772</w:t>
            </w:r>
          </w:p>
        </w:tc>
        <w:tc>
          <w:tcPr>
            <w:tcW w:w="188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67EC164">
            <w:pPr>
              <w:keepNext/>
              <w:bidi w:val="0"/>
              <w:spacing w:before="0" w:beforeAutospacing="0" w:after="100" w:afterAutospacing="0" w:line="276" w:lineRule="auto"/>
            </w:pPr>
            <w:r>
              <w:rPr>
                <w:rFonts w:ascii="Aptos" w:hAnsi="Aptos" w:eastAsia="Aptos" w:cs="Aptos"/>
                <w:sz w:val="21"/>
                <w:szCs w:val="21"/>
              </w:rPr>
              <w:t>0.3431</w:t>
            </w:r>
          </w:p>
        </w:tc>
        <w:tc>
          <w:tcPr>
            <w:tcW w:w="2870"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FEE7188">
            <w:pPr>
              <w:keepNext/>
              <w:bidi w:val="0"/>
              <w:spacing w:before="0" w:beforeAutospacing="0" w:after="100" w:afterAutospacing="0" w:line="276" w:lineRule="auto"/>
            </w:pPr>
            <w:r>
              <w:rPr>
                <w:rFonts w:ascii="Aptos" w:hAnsi="Aptos" w:eastAsia="Aptos" w:cs="Aptos"/>
                <w:sz w:val="21"/>
                <w:szCs w:val="21"/>
              </w:rPr>
              <w:t>64.31%</w:t>
            </w:r>
          </w:p>
        </w:tc>
      </w:tr>
      <w:tr w14:paraId="45D632AC">
        <w:trPr>
          <w:cantSplit/>
          <w:trHeight w:val="300" w:hRule="atLeast"/>
          <w:jc w:val="center"/>
        </w:trPr>
        <w:tc>
          <w:tcPr>
            <w:tcW w:w="339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4A45725">
            <w:pPr>
              <w:keepNext/>
              <w:bidi w:val="0"/>
              <w:spacing w:before="0" w:beforeAutospacing="0" w:after="100" w:afterAutospacing="0" w:line="276" w:lineRule="auto"/>
            </w:pPr>
            <w:r>
              <w:rPr>
                <w:rFonts w:ascii="Aptos" w:hAnsi="Aptos" w:eastAsia="Aptos" w:cs="Aptos"/>
                <w:sz w:val="21"/>
                <w:szCs w:val="21"/>
              </w:rPr>
              <w:t>Shuffled sample-to-gate</w:t>
            </w:r>
          </w:p>
        </w:tc>
        <w:tc>
          <w:tcPr>
            <w:tcW w:w="193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0D54199">
            <w:pPr>
              <w:keepNext/>
              <w:bidi w:val="0"/>
              <w:spacing w:before="0" w:beforeAutospacing="0" w:after="100" w:afterAutospacing="0" w:line="276" w:lineRule="auto"/>
            </w:pPr>
            <w:r>
              <w:rPr>
                <w:rFonts w:ascii="Aptos" w:hAnsi="Aptos" w:eastAsia="Aptos" w:cs="Aptos"/>
                <w:sz w:val="21"/>
                <w:szCs w:val="21"/>
              </w:rPr>
              <w:t>0.8067</w:t>
            </w:r>
          </w:p>
        </w:tc>
        <w:tc>
          <w:tcPr>
            <w:tcW w:w="188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D982835">
            <w:pPr>
              <w:keepNext/>
              <w:bidi w:val="0"/>
              <w:spacing w:before="0" w:beforeAutospacing="0" w:after="100" w:afterAutospacing="0" w:line="276" w:lineRule="auto"/>
            </w:pPr>
            <w:r>
              <w:rPr>
                <w:rFonts w:ascii="Aptos" w:hAnsi="Aptos" w:eastAsia="Aptos" w:cs="Aptos"/>
                <w:sz w:val="21"/>
                <w:szCs w:val="21"/>
              </w:rPr>
              <w:t>0.8131</w:t>
            </w:r>
          </w:p>
        </w:tc>
        <w:tc>
          <w:tcPr>
            <w:tcW w:w="2870"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4D40EB2">
            <w:pPr>
              <w:keepNext/>
              <w:bidi w:val="0"/>
              <w:spacing w:before="0" w:beforeAutospacing="0" w:after="100" w:afterAutospacing="0" w:line="276" w:lineRule="auto"/>
            </w:pPr>
            <w:r>
              <w:rPr>
                <w:rFonts w:ascii="Aptos" w:hAnsi="Aptos" w:eastAsia="Aptos" w:cs="Aptos"/>
                <w:sz w:val="21"/>
                <w:szCs w:val="21"/>
              </w:rPr>
              <w:t>7.69%</w:t>
            </w:r>
          </w:p>
        </w:tc>
      </w:tr>
      <w:tr w14:paraId="016EB578">
        <w:trPr>
          <w:cantSplit/>
          <w:trHeight w:val="300" w:hRule="atLeast"/>
          <w:jc w:val="center"/>
        </w:trPr>
        <w:tc>
          <w:tcPr>
            <w:tcW w:w="339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C17BA0C">
            <w:pPr>
              <w:keepNext/>
              <w:bidi w:val="0"/>
              <w:spacing w:before="0" w:beforeAutospacing="0" w:after="100" w:afterAutospacing="0" w:line="276" w:lineRule="auto"/>
            </w:pPr>
            <w:r>
              <w:rPr>
                <w:rFonts w:ascii="Aptos" w:hAnsi="Aptos" w:eastAsia="Aptos" w:cs="Aptos"/>
                <w:sz w:val="21"/>
                <w:szCs w:val="21"/>
              </w:rPr>
              <w:t>Label-aware oracle†</w:t>
            </w:r>
          </w:p>
        </w:tc>
        <w:tc>
          <w:tcPr>
            <w:tcW w:w="193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B422A9F">
            <w:pPr>
              <w:keepNext/>
              <w:bidi w:val="0"/>
              <w:spacing w:before="0" w:beforeAutospacing="0" w:after="100" w:afterAutospacing="0" w:line="276" w:lineRule="auto"/>
            </w:pPr>
            <w:r>
              <w:rPr>
                <w:rFonts w:ascii="Aptos" w:hAnsi="Aptos" w:eastAsia="Aptos" w:cs="Aptos"/>
                <w:sz w:val="21"/>
                <w:szCs w:val="21"/>
              </w:rPr>
              <w:t>0.8892</w:t>
            </w:r>
          </w:p>
        </w:tc>
        <w:tc>
          <w:tcPr>
            <w:tcW w:w="188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E7FEDAF">
            <w:pPr>
              <w:keepNext/>
              <w:bidi w:val="0"/>
              <w:spacing w:before="0" w:beforeAutospacing="0" w:after="100" w:afterAutospacing="0" w:line="276" w:lineRule="auto"/>
            </w:pPr>
            <w:r>
              <w:rPr>
                <w:rFonts w:ascii="Aptos" w:hAnsi="Aptos" w:eastAsia="Aptos" w:cs="Aptos"/>
                <w:sz w:val="21"/>
                <w:szCs w:val="21"/>
              </w:rPr>
              <w:t>0.8958</w:t>
            </w:r>
          </w:p>
        </w:tc>
        <w:tc>
          <w:tcPr>
            <w:tcW w:w="2870"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BA1152A">
            <w:pPr>
              <w:keepNext/>
              <w:bidi w:val="0"/>
              <w:spacing w:before="0" w:beforeAutospacing="0" w:after="100" w:afterAutospacing="0" w:line="276" w:lineRule="auto"/>
            </w:pPr>
            <w:r>
              <w:rPr>
                <w:rFonts w:ascii="Aptos" w:hAnsi="Aptos" w:eastAsia="Aptos" w:cs="Aptos"/>
                <w:sz w:val="21"/>
                <w:szCs w:val="21"/>
              </w:rPr>
              <w:t>10.97%</w:t>
            </w:r>
          </w:p>
        </w:tc>
      </w:tr>
      <w:tr w14:paraId="51717FB7">
        <w:trPr>
          <w:cantSplit/>
          <w:trHeight w:val="300" w:hRule="atLeast"/>
          <w:jc w:val="center"/>
        </w:trPr>
        <w:tc>
          <w:tcPr>
            <w:tcW w:w="339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EE9C04F">
            <w:pPr>
              <w:keepNext/>
              <w:bidi w:val="0"/>
              <w:spacing w:before="0" w:beforeAutospacing="0" w:after="100" w:afterAutospacing="0" w:line="276" w:lineRule="auto"/>
            </w:pPr>
            <w:r>
              <w:rPr>
                <w:rFonts w:ascii="Aptos" w:hAnsi="Aptos" w:eastAsia="Aptos" w:cs="Aptos"/>
                <w:sz w:val="21"/>
                <w:szCs w:val="21"/>
              </w:rPr>
              <w:t>Shuffled oracle control†</w:t>
            </w:r>
          </w:p>
        </w:tc>
        <w:tc>
          <w:tcPr>
            <w:tcW w:w="193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AABFBDA">
            <w:pPr>
              <w:keepNext/>
              <w:bidi w:val="0"/>
              <w:spacing w:before="0" w:beforeAutospacing="0" w:after="100" w:afterAutospacing="0" w:line="276" w:lineRule="auto"/>
            </w:pPr>
            <w:r>
              <w:rPr>
                <w:rFonts w:ascii="Aptos" w:hAnsi="Aptos" w:eastAsia="Aptos" w:cs="Aptos"/>
                <w:sz w:val="21"/>
                <w:szCs w:val="21"/>
              </w:rPr>
              <w:t>0.7327</w:t>
            </w:r>
          </w:p>
        </w:tc>
        <w:tc>
          <w:tcPr>
            <w:tcW w:w="188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2482013">
            <w:pPr>
              <w:keepNext/>
              <w:bidi w:val="0"/>
              <w:spacing w:before="0" w:beforeAutospacing="0" w:after="100" w:afterAutospacing="0" w:line="276" w:lineRule="auto"/>
            </w:pPr>
            <w:r>
              <w:rPr>
                <w:rFonts w:ascii="Aptos" w:hAnsi="Aptos" w:eastAsia="Aptos" w:cs="Aptos"/>
                <w:sz w:val="21"/>
                <w:szCs w:val="21"/>
              </w:rPr>
              <w:t>0.7393</w:t>
            </w:r>
          </w:p>
        </w:tc>
        <w:tc>
          <w:tcPr>
            <w:tcW w:w="2870"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3917F86">
            <w:pPr>
              <w:keepNext/>
              <w:bidi w:val="0"/>
              <w:spacing w:before="0" w:beforeAutospacing="0" w:after="100" w:afterAutospacing="0" w:line="276" w:lineRule="auto"/>
            </w:pPr>
            <w:r>
              <w:rPr>
                <w:rFonts w:ascii="Aptos" w:hAnsi="Aptos" w:eastAsia="Aptos" w:cs="Aptos"/>
                <w:sz w:val="21"/>
                <w:szCs w:val="21"/>
              </w:rPr>
              <w:t>18.96%</w:t>
            </w:r>
          </w:p>
        </w:tc>
      </w:tr>
    </w:tbl>
    <w:p w14:paraId="55A2D725">
      <w:pPr>
        <w:keepNext w:val="0"/>
        <w:bidi w:val="0"/>
        <w:spacing w:before="0" w:beforeAutospacing="0" w:after="1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5.18. Validation gate interventions, averaged over seeds. † Ground-truth-dependent positive controls, excluded from model ranking.</w:t>
      </w:r>
    </w:p>
    <w:p w14:paraId="19B2F53D">
      <w:pPr>
        <w:bidi w:val="0"/>
        <w:spacing w:before="0" w:beforeAutospacing="0" w:after="100" w:afterAutospacing="0" w:line="276" w:lineRule="auto"/>
      </w:pPr>
      <w:r>
        <w:rPr>
          <w:rFonts w:ascii="Aptos" w:hAnsi="Aptos" w:eastAsia="Aptos" w:cs="Aptos"/>
          <w:sz w:val="21"/>
          <w:szCs w:val="21"/>
          <w:lang w:val="en-US"/>
        </w:rPr>
        <w:t>Each seed uses 20 gate shuffles. The extreme conditions select branches of the jointly trained gated model. Oracle conditions use the known label to select a route and are diagnostic controls, not deployable predictors.</w:t>
      </w:r>
    </w:p>
    <w:tbl>
      <w:tblPr>
        <w:tblStyle w:val="14"/>
        <w:tblW w:w="0" w:type="auto"/>
        <w:jc w:val="center"/>
        <w:tblLayout w:type="autofit"/>
        <w:tblCellMar>
          <w:top w:w="0" w:type="dxa"/>
          <w:left w:w="108" w:type="dxa"/>
          <w:bottom w:w="0" w:type="dxa"/>
          <w:right w:w="108" w:type="dxa"/>
        </w:tblCellMar>
      </w:tblPr>
      <w:tblGrid>
        <w:gridCol w:w="3099"/>
        <w:gridCol w:w="3378"/>
        <w:gridCol w:w="3604"/>
      </w:tblGrid>
      <w:tr w14:paraId="2A81734B">
        <w:trPr>
          <w:cantSplit/>
          <w:trHeight w:val="300" w:hRule="atLeast"/>
          <w:tblHeader/>
          <w:jc w:val="center"/>
        </w:trPr>
        <w:tc>
          <w:tcPr>
            <w:tcW w:w="3099"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611C729C">
            <w:pPr>
              <w:keepNext/>
              <w:bidi w:val="0"/>
              <w:spacing w:before="0" w:beforeAutospacing="0" w:after="100" w:afterAutospacing="0" w:line="276" w:lineRule="auto"/>
            </w:pPr>
            <w:r>
              <w:rPr>
                <w:rFonts w:ascii="Aptos" w:hAnsi="Aptos" w:eastAsia="Aptos" w:cs="Aptos"/>
                <w:b/>
                <w:bCs/>
                <w:sz w:val="21"/>
                <w:szCs w:val="21"/>
              </w:rPr>
              <w:t>Fusion method</w:t>
            </w:r>
          </w:p>
        </w:tc>
        <w:tc>
          <w:tcPr>
            <w:tcW w:w="3378"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3AFA7D69">
            <w:pPr>
              <w:keepNext/>
              <w:bidi w:val="0"/>
              <w:spacing w:before="0" w:beforeAutospacing="0" w:after="100" w:afterAutospacing="0" w:line="276" w:lineRule="auto"/>
            </w:pPr>
            <w:r>
              <w:rPr>
                <w:rFonts w:ascii="Aptos" w:hAnsi="Aptos" w:eastAsia="Aptos" w:cs="Aptos"/>
                <w:b/>
                <w:bCs/>
                <w:sz w:val="21"/>
                <w:szCs w:val="21"/>
              </w:rPr>
              <w:t>Val repair / harm</w:t>
            </w:r>
          </w:p>
        </w:tc>
        <w:tc>
          <w:tcPr>
            <w:tcW w:w="3604"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2C330551">
            <w:pPr>
              <w:keepNext/>
              <w:bidi w:val="0"/>
              <w:spacing w:before="0" w:beforeAutospacing="0" w:after="100" w:afterAutospacing="0" w:line="276" w:lineRule="auto"/>
            </w:pPr>
            <w:r>
              <w:rPr>
                <w:rFonts w:ascii="Aptos" w:hAnsi="Aptos" w:eastAsia="Aptos" w:cs="Aptos"/>
                <w:b/>
                <w:bCs/>
                <w:sz w:val="21"/>
                <w:szCs w:val="21"/>
              </w:rPr>
              <w:t>Test repair / harm</w:t>
            </w:r>
          </w:p>
        </w:tc>
      </w:tr>
      <w:tr w14:paraId="01D4D2AA">
        <w:trPr>
          <w:cantSplit/>
          <w:trHeight w:val="300" w:hRule="atLeast"/>
          <w:jc w:val="center"/>
        </w:trPr>
        <w:tc>
          <w:tcPr>
            <w:tcW w:w="309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476EDAB">
            <w:pPr>
              <w:keepNext/>
              <w:bidi w:val="0"/>
              <w:spacing w:before="0" w:beforeAutospacing="0" w:after="100" w:afterAutospacing="0" w:line="276" w:lineRule="auto"/>
            </w:pPr>
            <w:r>
              <w:rPr>
                <w:rFonts w:ascii="Aptos" w:hAnsi="Aptos" w:eastAsia="Aptos" w:cs="Aptos"/>
                <w:sz w:val="21"/>
                <w:szCs w:val="21"/>
              </w:rPr>
              <w:t>Concatenation</w:t>
            </w:r>
          </w:p>
        </w:tc>
        <w:tc>
          <w:tcPr>
            <w:tcW w:w="337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F5BA1E1">
            <w:pPr>
              <w:keepNext/>
              <w:bidi w:val="0"/>
              <w:spacing w:before="0" w:beforeAutospacing="0" w:after="100" w:afterAutospacing="0" w:line="276" w:lineRule="auto"/>
            </w:pPr>
            <w:r>
              <w:rPr>
                <w:rFonts w:ascii="Aptos" w:hAnsi="Aptos" w:eastAsia="Aptos" w:cs="Aptos"/>
                <w:sz w:val="21"/>
                <w:szCs w:val="21"/>
              </w:rPr>
              <w:t>12.67 / 5.00</w:t>
            </w:r>
          </w:p>
        </w:tc>
        <w:tc>
          <w:tcPr>
            <w:tcW w:w="360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5D8D442">
            <w:pPr>
              <w:keepNext/>
              <w:bidi w:val="0"/>
              <w:spacing w:before="0" w:beforeAutospacing="0" w:after="100" w:afterAutospacing="0" w:line="276" w:lineRule="auto"/>
            </w:pPr>
            <w:r>
              <w:rPr>
                <w:rFonts w:ascii="Aptos" w:hAnsi="Aptos" w:eastAsia="Aptos" w:cs="Aptos"/>
                <w:sz w:val="21"/>
                <w:szCs w:val="21"/>
              </w:rPr>
              <w:t>5.00 / 10.00</w:t>
            </w:r>
          </w:p>
        </w:tc>
      </w:tr>
      <w:tr w14:paraId="1DCBC662">
        <w:trPr>
          <w:cantSplit/>
          <w:trHeight w:val="300" w:hRule="atLeast"/>
          <w:jc w:val="center"/>
        </w:trPr>
        <w:tc>
          <w:tcPr>
            <w:tcW w:w="309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5157F69">
            <w:pPr>
              <w:keepNext/>
              <w:bidi w:val="0"/>
              <w:spacing w:before="0" w:beforeAutospacing="0" w:after="100" w:afterAutospacing="0" w:line="276" w:lineRule="auto"/>
            </w:pPr>
            <w:r>
              <w:rPr>
                <w:rFonts w:ascii="Aptos" w:hAnsi="Aptos" w:eastAsia="Aptos" w:cs="Aptos"/>
                <w:sz w:val="21"/>
                <w:szCs w:val="21"/>
              </w:rPr>
              <w:t>Gated fusion</w:t>
            </w:r>
          </w:p>
        </w:tc>
        <w:tc>
          <w:tcPr>
            <w:tcW w:w="337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BDAE12F">
            <w:pPr>
              <w:keepNext/>
              <w:bidi w:val="0"/>
              <w:spacing w:before="0" w:beforeAutospacing="0" w:after="100" w:afterAutospacing="0" w:line="276" w:lineRule="auto"/>
            </w:pPr>
            <w:r>
              <w:rPr>
                <w:rFonts w:ascii="Aptos" w:hAnsi="Aptos" w:eastAsia="Aptos" w:cs="Aptos"/>
                <w:sz w:val="21"/>
                <w:szCs w:val="21"/>
              </w:rPr>
              <w:t>10.00 / 6.00</w:t>
            </w:r>
          </w:p>
        </w:tc>
        <w:tc>
          <w:tcPr>
            <w:tcW w:w="360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70D6EAF">
            <w:pPr>
              <w:keepNext/>
              <w:bidi w:val="0"/>
              <w:spacing w:before="0" w:beforeAutospacing="0" w:after="100" w:afterAutospacing="0" w:line="276" w:lineRule="auto"/>
            </w:pPr>
            <w:r>
              <w:rPr>
                <w:rFonts w:ascii="Aptos" w:hAnsi="Aptos" w:eastAsia="Aptos" w:cs="Aptos"/>
                <w:sz w:val="21"/>
                <w:szCs w:val="21"/>
              </w:rPr>
              <w:t>3.67 / 6.00</w:t>
            </w:r>
          </w:p>
        </w:tc>
      </w:tr>
      <w:tr w14:paraId="03889D47">
        <w:trPr>
          <w:cantSplit/>
          <w:trHeight w:val="300" w:hRule="atLeast"/>
          <w:jc w:val="center"/>
        </w:trPr>
        <w:tc>
          <w:tcPr>
            <w:tcW w:w="309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511EA79">
            <w:pPr>
              <w:keepNext/>
              <w:bidi w:val="0"/>
              <w:spacing w:before="0" w:beforeAutospacing="0" w:after="100" w:afterAutospacing="0" w:line="276" w:lineRule="auto"/>
            </w:pPr>
            <w:r>
              <w:rPr>
                <w:rFonts w:ascii="Aptos" w:hAnsi="Aptos" w:eastAsia="Aptos" w:cs="Aptos"/>
                <w:sz w:val="21"/>
                <w:szCs w:val="21"/>
              </w:rPr>
              <w:t>Cross-attention</w:t>
            </w:r>
          </w:p>
        </w:tc>
        <w:tc>
          <w:tcPr>
            <w:tcW w:w="337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3E77D03">
            <w:pPr>
              <w:keepNext/>
              <w:bidi w:val="0"/>
              <w:spacing w:before="0" w:beforeAutospacing="0" w:after="100" w:afterAutospacing="0" w:line="276" w:lineRule="auto"/>
            </w:pPr>
            <w:r>
              <w:rPr>
                <w:rFonts w:ascii="Aptos" w:hAnsi="Aptos" w:eastAsia="Aptos" w:cs="Aptos"/>
                <w:sz w:val="21"/>
                <w:szCs w:val="21"/>
              </w:rPr>
              <w:t>25.33 / 42.67</w:t>
            </w:r>
          </w:p>
        </w:tc>
        <w:tc>
          <w:tcPr>
            <w:tcW w:w="360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4BFA645">
            <w:pPr>
              <w:keepNext/>
              <w:bidi w:val="0"/>
              <w:spacing w:before="0" w:beforeAutospacing="0" w:after="100" w:afterAutospacing="0" w:line="276" w:lineRule="auto"/>
            </w:pPr>
            <w:r>
              <w:rPr>
                <w:rFonts w:ascii="Aptos" w:hAnsi="Aptos" w:eastAsia="Aptos" w:cs="Aptos"/>
                <w:sz w:val="21"/>
                <w:szCs w:val="21"/>
              </w:rPr>
              <w:t>18.67 / 41.33</w:t>
            </w:r>
          </w:p>
        </w:tc>
      </w:tr>
    </w:tbl>
    <w:p w14:paraId="76A77EBC">
      <w:pPr>
        <w:keepNext w:val="0"/>
        <w:bidi w:val="0"/>
        <w:spacing w:before="0" w:beforeAutospacing="0" w:after="1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5.19. Mean counts per seed relative to the original audio head, with 240 samples per split.</w:t>
      </w:r>
    </w:p>
    <w:p w14:paraId="64ACB90A">
      <w:pPr>
        <w:bidi w:val="0"/>
        <w:spacing w:before="0" w:beforeAutospacing="0" w:after="100" w:afterAutospacing="0" w:line="276" w:lineRule="auto"/>
      </w:pPr>
      <w:r>
        <w:rPr>
          <w:rFonts w:ascii="Aptos" w:hAnsi="Aptos" w:eastAsia="Aptos" w:cs="Aptos"/>
          <w:sz w:val="21"/>
          <w:szCs w:val="21"/>
          <w:lang w:val="en-US"/>
        </w:rPr>
        <w:t>A repair is an audio error corrected by fusion; a harm is a correct audio prediction changed into an error. Concatenation repairs more predictions than it harms on validation, but this balance reverses on test. Its net loss of five correct test predictions accounts for the Accuracy decrease from 0.8333 to 0.8125. Class-specific changes determine the associated Macro-F1 difference.</w:t>
      </w:r>
    </w:p>
    <w:p w14:paraId="52E52463">
      <w:pPr>
        <w:bidi w:val="0"/>
        <w:spacing w:before="240" w:beforeAutospacing="0" w:after="100" w:afterAutospacing="0" w:line="276" w:lineRule="auto"/>
      </w:pPr>
      <w:r>
        <w:rPr>
          <w:rFonts w:ascii="Aptos" w:hAnsi="Aptos" w:eastAsia="Aptos" w:cs="Aptos"/>
          <w:sz w:val="21"/>
          <w:szCs w:val="21"/>
          <w:lang w:val="en-US"/>
        </w:rPr>
        <w:t>Per-recording training-mean replacement and attention visualisation are also available in the application.</w:t>
      </w:r>
      <w:r>
        <w:t xml:space="preserve"> </w:t>
      </w:r>
    </w:p>
    <w:p w14:paraId="5A6813E4">
      <w:pPr>
        <w:pStyle w:val="3"/>
        <w:bidi w:val="0"/>
        <w:spacing w:before="240" w:beforeAutospacing="0" w:after="100" w:afterAutospacing="0" w:line="276" w:lineRule="auto"/>
        <w:rPr>
          <w:rFonts w:ascii="Aptos" w:hAnsi="Aptos" w:eastAsia="Aptos" w:cs="Aptos"/>
          <w:b/>
          <w:bCs/>
          <w:color w:val="C65911"/>
          <w:sz w:val="26"/>
          <w:szCs w:val="26"/>
          <w:lang w:val="en-US"/>
        </w:rPr>
      </w:pPr>
      <w:bookmarkStart w:id="86" w:name="ReportHeading30"/>
      <w:r>
        <w:rPr>
          <w:rFonts w:ascii="Aptos" w:hAnsi="Aptos" w:eastAsia="Aptos" w:cs="Aptos"/>
          <w:b/>
          <w:bCs/>
          <w:color w:val="C65911"/>
          <w:sz w:val="26"/>
          <w:szCs w:val="26"/>
          <w:lang w:val="en-US"/>
        </w:rPr>
        <w:t>5.8 Final Model Selection and Test Performance</w:t>
      </w:r>
      <w:bookmarkEnd w:id="86"/>
    </w:p>
    <w:p w14:paraId="7BE3B2FA">
      <w:pPr>
        <w:bidi w:val="0"/>
        <w:spacing w:before="0" w:beforeAutospacing="0" w:after="100" w:afterAutospacing="0" w:line="276" w:lineRule="auto"/>
      </w:pPr>
      <w:r>
        <w:rPr>
          <w:rFonts w:ascii="Aptos" w:hAnsi="Aptos" w:eastAsia="Aptos" w:cs="Aptos"/>
          <w:sz w:val="21"/>
          <w:szCs w:val="21"/>
          <w:lang w:val="en-US"/>
        </w:rPr>
        <w:t>The validation rule in Section 3.5 selects concatenation among the three primary neural fusion candidates. Decision fusion is tuned separately. Table 5.20 summarises the locked final evaluation; these scores retain the exploratory interpretation required by the project’s earlier test exposure.</w:t>
      </w:r>
    </w:p>
    <w:tbl>
      <w:tblPr>
        <w:tblStyle w:val="14"/>
        <w:tblW w:w="0" w:type="auto"/>
        <w:jc w:val="center"/>
        <w:tblLayout w:type="autofit"/>
        <w:tblCellMar>
          <w:top w:w="0" w:type="dxa"/>
          <w:left w:w="108" w:type="dxa"/>
          <w:bottom w:w="0" w:type="dxa"/>
          <w:right w:w="108" w:type="dxa"/>
        </w:tblCellMar>
      </w:tblPr>
      <w:tblGrid>
        <w:gridCol w:w="4497"/>
        <w:gridCol w:w="2247"/>
        <w:gridCol w:w="1727"/>
        <w:gridCol w:w="1609"/>
      </w:tblGrid>
      <w:tr w14:paraId="57417C3C">
        <w:trPr>
          <w:cantSplit/>
          <w:trHeight w:val="300" w:hRule="atLeast"/>
          <w:tblHeader/>
          <w:jc w:val="center"/>
        </w:trPr>
        <w:tc>
          <w:tcPr>
            <w:tcW w:w="4497"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3506DE04">
            <w:pPr>
              <w:keepNext/>
              <w:bidi w:val="0"/>
              <w:spacing w:before="0" w:beforeAutospacing="0" w:after="100" w:afterAutospacing="0" w:line="276" w:lineRule="auto"/>
            </w:pPr>
            <w:r>
              <w:rPr>
                <w:rFonts w:ascii="Aptos" w:hAnsi="Aptos" w:eastAsia="Aptos" w:cs="Aptos"/>
                <w:b/>
                <w:bCs/>
                <w:sz w:val="21"/>
                <w:szCs w:val="21"/>
              </w:rPr>
              <w:t>Configuration / selection role</w:t>
            </w:r>
          </w:p>
        </w:tc>
        <w:tc>
          <w:tcPr>
            <w:tcW w:w="2247"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2A59FD46">
            <w:pPr>
              <w:keepNext/>
              <w:bidi w:val="0"/>
              <w:spacing w:before="0" w:beforeAutospacing="0" w:after="100" w:afterAutospacing="0" w:line="276" w:lineRule="auto"/>
            </w:pPr>
            <w:r>
              <w:rPr>
                <w:rFonts w:ascii="Aptos" w:hAnsi="Aptos" w:eastAsia="Aptos" w:cs="Aptos"/>
                <w:b/>
                <w:bCs/>
                <w:sz w:val="21"/>
                <w:szCs w:val="21"/>
              </w:rPr>
              <w:t>Validation Macro-F1</w:t>
            </w:r>
          </w:p>
        </w:tc>
        <w:tc>
          <w:tcPr>
            <w:tcW w:w="1727"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53EA83A2">
            <w:pPr>
              <w:keepNext/>
              <w:bidi w:val="0"/>
              <w:spacing w:before="0" w:beforeAutospacing="0" w:after="100" w:afterAutospacing="0" w:line="276" w:lineRule="auto"/>
            </w:pPr>
            <w:r>
              <w:rPr>
                <w:rFonts w:ascii="Aptos" w:hAnsi="Aptos" w:eastAsia="Aptos" w:cs="Aptos"/>
                <w:b/>
                <w:bCs/>
                <w:sz w:val="21"/>
                <w:szCs w:val="21"/>
              </w:rPr>
              <w:t>Test Macro-F1</w:t>
            </w:r>
          </w:p>
        </w:tc>
        <w:tc>
          <w:tcPr>
            <w:tcW w:w="1609"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5D8C619D">
            <w:pPr>
              <w:keepNext/>
              <w:bidi w:val="0"/>
              <w:spacing w:before="0" w:beforeAutospacing="0" w:after="100" w:afterAutospacing="0" w:line="276" w:lineRule="auto"/>
            </w:pPr>
            <w:r>
              <w:rPr>
                <w:rFonts w:ascii="Aptos" w:hAnsi="Aptos" w:eastAsia="Aptos" w:cs="Aptos"/>
                <w:b/>
                <w:bCs/>
                <w:sz w:val="21"/>
                <w:szCs w:val="21"/>
              </w:rPr>
              <w:t>Test Accuracy</w:t>
            </w:r>
          </w:p>
        </w:tc>
      </w:tr>
      <w:tr w14:paraId="1DFB0753">
        <w:trPr>
          <w:cantSplit/>
          <w:trHeight w:val="300" w:hRule="atLeast"/>
          <w:jc w:val="center"/>
        </w:trPr>
        <w:tc>
          <w:tcPr>
            <w:tcW w:w="449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68D9C45">
            <w:pPr>
              <w:keepNext/>
              <w:bidi w:val="0"/>
              <w:spacing w:before="0" w:beforeAutospacing="0" w:after="100" w:afterAutospacing="0" w:line="276" w:lineRule="auto"/>
            </w:pPr>
            <w:r>
              <w:rPr>
                <w:rFonts w:ascii="Aptos" w:hAnsi="Aptos" w:eastAsia="Aptos" w:cs="Aptos"/>
                <w:sz w:val="21"/>
                <w:szCs w:val="21"/>
              </w:rPr>
              <w:t>Selected audio reference</w:t>
            </w:r>
          </w:p>
        </w:tc>
        <w:tc>
          <w:tcPr>
            <w:tcW w:w="224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AD5AE11">
            <w:pPr>
              <w:keepNext/>
              <w:bidi w:val="0"/>
              <w:spacing w:before="0" w:beforeAutospacing="0" w:after="100" w:afterAutospacing="0" w:line="276" w:lineRule="auto"/>
            </w:pPr>
            <w:r>
              <w:rPr>
                <w:rFonts w:ascii="Aptos" w:hAnsi="Aptos" w:eastAsia="Aptos" w:cs="Aptos"/>
                <w:sz w:val="21"/>
                <w:szCs w:val="21"/>
              </w:rPr>
              <w:t>0.8312</w:t>
            </w:r>
          </w:p>
        </w:tc>
        <w:tc>
          <w:tcPr>
            <w:tcW w:w="172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2B05668">
            <w:pPr>
              <w:keepNext/>
              <w:bidi w:val="0"/>
              <w:spacing w:before="0" w:beforeAutospacing="0" w:after="100" w:afterAutospacing="0" w:line="276" w:lineRule="auto"/>
            </w:pPr>
            <w:r>
              <w:rPr>
                <w:rFonts w:ascii="Aptos" w:hAnsi="Aptos" w:eastAsia="Aptos" w:cs="Aptos"/>
                <w:sz w:val="21"/>
                <w:szCs w:val="21"/>
              </w:rPr>
              <w:t>0.8321</w:t>
            </w:r>
          </w:p>
        </w:tc>
        <w:tc>
          <w:tcPr>
            <w:tcW w:w="160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988D7B7">
            <w:pPr>
              <w:keepNext/>
              <w:bidi w:val="0"/>
              <w:spacing w:before="0" w:beforeAutospacing="0" w:after="100" w:afterAutospacing="0" w:line="276" w:lineRule="auto"/>
            </w:pPr>
            <w:r>
              <w:rPr>
                <w:rFonts w:ascii="Aptos" w:hAnsi="Aptos" w:eastAsia="Aptos" w:cs="Aptos"/>
                <w:sz w:val="21"/>
                <w:szCs w:val="21"/>
              </w:rPr>
              <w:t>0.8333</w:t>
            </w:r>
          </w:p>
        </w:tc>
      </w:tr>
      <w:tr w14:paraId="64CD7D50">
        <w:trPr>
          <w:cantSplit/>
          <w:trHeight w:val="300" w:hRule="atLeast"/>
          <w:jc w:val="center"/>
        </w:trPr>
        <w:tc>
          <w:tcPr>
            <w:tcW w:w="449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FADB6AA">
            <w:pPr>
              <w:keepNext/>
              <w:bidi w:val="0"/>
              <w:spacing w:before="0" w:beforeAutospacing="0" w:after="100" w:afterAutospacing="0" w:line="276" w:lineRule="auto"/>
            </w:pPr>
            <w:r>
              <w:rPr>
                <w:rFonts w:ascii="Aptos" w:hAnsi="Aptos" w:eastAsia="Aptos" w:cs="Aptos"/>
                <w:sz w:val="21"/>
                <w:szCs w:val="21"/>
              </w:rPr>
              <w:t>Selected visual reference</w:t>
            </w:r>
          </w:p>
        </w:tc>
        <w:tc>
          <w:tcPr>
            <w:tcW w:w="224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3CE491A">
            <w:pPr>
              <w:keepNext/>
              <w:bidi w:val="0"/>
              <w:spacing w:before="0" w:beforeAutospacing="0" w:after="100" w:afterAutospacing="0" w:line="276" w:lineRule="auto"/>
            </w:pPr>
            <w:r>
              <w:rPr>
                <w:rFonts w:ascii="Aptos" w:hAnsi="Aptos" w:eastAsia="Aptos" w:cs="Aptos"/>
                <w:sz w:val="21"/>
                <w:szCs w:val="21"/>
              </w:rPr>
              <w:t>0.5239</w:t>
            </w:r>
          </w:p>
        </w:tc>
        <w:tc>
          <w:tcPr>
            <w:tcW w:w="172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3959AFA">
            <w:pPr>
              <w:keepNext/>
              <w:bidi w:val="0"/>
              <w:spacing w:before="0" w:beforeAutospacing="0" w:after="100" w:afterAutospacing="0" w:line="276" w:lineRule="auto"/>
            </w:pPr>
            <w:r>
              <w:rPr>
                <w:rFonts w:ascii="Aptos" w:hAnsi="Aptos" w:eastAsia="Aptos" w:cs="Aptos"/>
                <w:sz w:val="21"/>
                <w:szCs w:val="21"/>
              </w:rPr>
              <w:t>0.4570</w:t>
            </w:r>
          </w:p>
        </w:tc>
        <w:tc>
          <w:tcPr>
            <w:tcW w:w="160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4B21B95">
            <w:pPr>
              <w:keepNext/>
              <w:bidi w:val="0"/>
              <w:spacing w:before="0" w:beforeAutospacing="0" w:after="100" w:afterAutospacing="0" w:line="276" w:lineRule="auto"/>
            </w:pPr>
            <w:r>
              <w:rPr>
                <w:rFonts w:ascii="Aptos" w:hAnsi="Aptos" w:eastAsia="Aptos" w:cs="Aptos"/>
                <w:sz w:val="21"/>
                <w:szCs w:val="21"/>
              </w:rPr>
              <w:t>0.4500</w:t>
            </w:r>
          </w:p>
        </w:tc>
      </w:tr>
      <w:tr w14:paraId="755319C8">
        <w:trPr>
          <w:cantSplit/>
          <w:trHeight w:val="300" w:hRule="atLeast"/>
          <w:jc w:val="center"/>
        </w:trPr>
        <w:tc>
          <w:tcPr>
            <w:tcW w:w="449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6124128">
            <w:pPr>
              <w:keepNext/>
              <w:bidi w:val="0"/>
              <w:spacing w:before="0" w:beforeAutospacing="0" w:after="100" w:afterAutospacing="0" w:line="276" w:lineRule="auto"/>
            </w:pPr>
            <w:r>
              <w:rPr>
                <w:rFonts w:ascii="Aptos" w:hAnsi="Aptos" w:eastAsia="Aptos" w:cs="Aptos"/>
                <w:sz w:val="21"/>
                <w:szCs w:val="21"/>
                <w:lang w:val="en-US"/>
              </w:rPr>
              <w:t>Validation-selected primary fusion: concat</w:t>
            </w:r>
          </w:p>
        </w:tc>
        <w:tc>
          <w:tcPr>
            <w:tcW w:w="224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2D705EF">
            <w:pPr>
              <w:keepNext/>
              <w:bidi w:val="0"/>
              <w:spacing w:before="0" w:beforeAutospacing="0" w:after="100" w:afterAutospacing="0" w:line="276" w:lineRule="auto"/>
            </w:pPr>
            <w:r>
              <w:rPr>
                <w:rFonts w:ascii="Aptos" w:hAnsi="Aptos" w:eastAsia="Aptos" w:cs="Aptos"/>
                <w:sz w:val="21"/>
                <w:szCs w:val="21"/>
              </w:rPr>
              <w:t>0.8693 ± 0.0064</w:t>
            </w:r>
          </w:p>
        </w:tc>
        <w:tc>
          <w:tcPr>
            <w:tcW w:w="172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FD68D3D">
            <w:pPr>
              <w:keepNext/>
              <w:bidi w:val="0"/>
              <w:spacing w:before="0" w:beforeAutospacing="0" w:after="100" w:afterAutospacing="0" w:line="276" w:lineRule="auto"/>
            </w:pPr>
            <w:r>
              <w:rPr>
                <w:rFonts w:ascii="Aptos" w:hAnsi="Aptos" w:eastAsia="Aptos" w:cs="Aptos"/>
                <w:sz w:val="21"/>
                <w:szCs w:val="21"/>
              </w:rPr>
              <w:t>0.8116 ± 0.0057</w:t>
            </w:r>
          </w:p>
        </w:tc>
        <w:tc>
          <w:tcPr>
            <w:tcW w:w="160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7982199">
            <w:pPr>
              <w:keepNext/>
              <w:bidi w:val="0"/>
              <w:spacing w:before="0" w:beforeAutospacing="0" w:after="100" w:afterAutospacing="0" w:line="276" w:lineRule="auto"/>
            </w:pPr>
            <w:r>
              <w:rPr>
                <w:rFonts w:ascii="Aptos" w:hAnsi="Aptos" w:eastAsia="Aptos" w:cs="Aptos"/>
                <w:sz w:val="21"/>
                <w:szCs w:val="21"/>
              </w:rPr>
              <w:t>0.8125</w:t>
            </w:r>
          </w:p>
        </w:tc>
      </w:tr>
      <w:tr w14:paraId="58E972DE">
        <w:trPr>
          <w:cantSplit/>
          <w:trHeight w:val="300" w:hRule="atLeast"/>
          <w:jc w:val="center"/>
        </w:trPr>
        <w:tc>
          <w:tcPr>
            <w:tcW w:w="449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18A002A">
            <w:pPr>
              <w:keepNext/>
              <w:bidi w:val="0"/>
              <w:spacing w:before="0" w:beforeAutospacing="0" w:after="100" w:afterAutospacing="0" w:line="276" w:lineRule="auto"/>
            </w:pPr>
            <w:r>
              <w:rPr>
                <w:rFonts w:ascii="Aptos" w:hAnsi="Aptos" w:eastAsia="Aptos" w:cs="Aptos"/>
                <w:sz w:val="21"/>
                <w:szCs w:val="21"/>
              </w:rPr>
              <w:t>Separately tuned decision reference</w:t>
            </w:r>
          </w:p>
        </w:tc>
        <w:tc>
          <w:tcPr>
            <w:tcW w:w="224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A642F44">
            <w:pPr>
              <w:keepNext/>
              <w:bidi w:val="0"/>
              <w:spacing w:before="0" w:beforeAutospacing="0" w:after="100" w:afterAutospacing="0" w:line="276" w:lineRule="auto"/>
            </w:pPr>
            <w:r>
              <w:rPr>
                <w:rFonts w:ascii="Aptos" w:hAnsi="Aptos" w:eastAsia="Aptos" w:cs="Aptos"/>
                <w:sz w:val="21"/>
                <w:szCs w:val="21"/>
              </w:rPr>
              <w:t>0.8654</w:t>
            </w:r>
          </w:p>
        </w:tc>
        <w:tc>
          <w:tcPr>
            <w:tcW w:w="172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5FA3BC4">
            <w:pPr>
              <w:keepNext/>
              <w:bidi w:val="0"/>
              <w:spacing w:before="0" w:beforeAutospacing="0" w:after="100" w:afterAutospacing="0" w:line="276" w:lineRule="auto"/>
            </w:pPr>
            <w:r>
              <w:rPr>
                <w:rFonts w:ascii="Aptos" w:hAnsi="Aptos" w:eastAsia="Aptos" w:cs="Aptos"/>
                <w:sz w:val="21"/>
                <w:szCs w:val="21"/>
              </w:rPr>
              <w:t>0.8349</w:t>
            </w:r>
          </w:p>
        </w:tc>
        <w:tc>
          <w:tcPr>
            <w:tcW w:w="160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4F43609">
            <w:pPr>
              <w:keepNext/>
              <w:bidi w:val="0"/>
              <w:spacing w:before="0" w:beforeAutospacing="0" w:after="100" w:afterAutospacing="0" w:line="276" w:lineRule="auto"/>
            </w:pPr>
            <w:r>
              <w:rPr>
                <w:rFonts w:ascii="Aptos" w:hAnsi="Aptos" w:eastAsia="Aptos" w:cs="Aptos"/>
                <w:sz w:val="21"/>
                <w:szCs w:val="21"/>
              </w:rPr>
              <w:t>0.8375</w:t>
            </w:r>
          </w:p>
        </w:tc>
      </w:tr>
    </w:tbl>
    <w:p w14:paraId="40CF2FEE">
      <w:pPr>
        <w:keepNext w:val="0"/>
        <w:bidi w:val="0"/>
        <w:spacing w:before="0" w:beforeAutospacing="0" w:after="1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5.20. Selected-input references and validation-preselected fusion.</w:t>
      </w:r>
    </w:p>
    <w:p w14:paraId="33565F6A">
      <w:pPr>
        <w:bidi w:val="0"/>
        <w:spacing w:before="0" w:beforeAutospacing="0" w:after="100" w:afterAutospacing="0" w:line="276" w:lineRule="auto"/>
      </w:pPr>
      <w:r>
        <w:rPr>
          <w:rFonts w:ascii="Aptos" w:hAnsi="Aptos" w:eastAsia="Aptos" w:cs="Aptos"/>
          <w:sz w:val="21"/>
          <w:szCs w:val="21"/>
          <w:lang w:val="en-US"/>
        </w:rPr>
        <w:t>For concatenation, test macro-precision is 0.8384 ± 0.0115, macro-recall is 0.8086 ± 0.0039 and Accuracy is 0.8125 ± 0.0042. These summarise three independently trained heads. Class-wise results appear in the discussion; exact run identities and artifact paths are retained in Appendix D.</w:t>
      </w:r>
    </w:p>
    <w:p w14:paraId="72564D61">
      <w:pPr>
        <w:bidi w:val="0"/>
        <w:spacing w:before="0" w:beforeAutospacing="0" w:after="100" w:afterAutospacing="0" w:line="276" w:lineRule="auto"/>
      </w:pPr>
      <w:r>
        <w:rPr>
          <w:rFonts w:ascii="Aptos" w:hAnsi="Aptos" w:eastAsia="Aptos" w:cs="Aptos"/>
          <w:sz w:val="21"/>
          <w:szCs w:val="21"/>
          <w:lang w:val="en-US"/>
        </w:rPr>
        <w:t>Concatenation remains the primary fusion for the system. Tuned decision fusion and validation-selected audio SVM are supplementary references; their test Macro-F1 values are 0.8349 and 0.8360.</w:t>
      </w:r>
    </w:p>
    <w:p w14:paraId="72D9D960">
      <w:pPr>
        <w:pStyle w:val="4"/>
        <w:keepNext/>
        <w:bidi w:val="0"/>
        <w:spacing w:before="180" w:beforeAutospacing="0" w:after="80" w:afterAutospacing="0" w:line="276" w:lineRule="auto"/>
      </w:pPr>
      <w:r>
        <w:rPr>
          <w:rFonts w:ascii="Aptos" w:hAnsi="Aptos" w:eastAsia="Aptos" w:cs="Aptos"/>
          <w:b/>
          <w:bCs/>
          <w:color w:val="2F5597"/>
          <w:sz w:val="22"/>
          <w:szCs w:val="22"/>
          <w:lang w:val="en-US"/>
        </w:rPr>
        <w:t>Handcrafted Audio Baseline Selection and Test Performance</w:t>
      </w:r>
    </w:p>
    <w:p w14:paraId="747F275A">
      <w:pPr>
        <w:bidi w:val="0"/>
        <w:spacing w:before="0" w:beforeAutospacing="0" w:after="100" w:afterAutospacing="0" w:line="276" w:lineRule="auto"/>
      </w:pPr>
      <w:r>
        <w:rPr>
          <w:rFonts w:ascii="Aptos" w:hAnsi="Aptos" w:eastAsia="Aptos" w:cs="Aptos"/>
          <w:sz w:val="21"/>
          <w:szCs w:val="21"/>
          <w:lang w:val="en-US"/>
        </w:rPr>
        <w:t>The frozen M1 baseline is default Logistic Regression on db2 / normalised / 20 ms features (Section 4.2.2). It is the handcrafted unimodal reference, rather than the learned audio input selected for fusion. Its exported probabilities were scored on 26 October 2026 after selection was complete. Tables 5.21 and 5.22 and Figure 5.4 give the resulting metrics and confusion matrices.</w:t>
      </w:r>
    </w:p>
    <w:p w14:paraId="4193243F">
      <w:pPr>
        <w:bidi w:val="0"/>
        <w:spacing w:before="0" w:beforeAutospacing="0" w:after="100" w:afterAutospacing="0" w:line="276" w:lineRule="auto"/>
      </w:pPr>
      <w:r>
        <w:rPr>
          <w:rFonts w:ascii="Aptos" w:hAnsi="Aptos" w:eastAsia="Aptos" w:cs="Aptos"/>
          <w:sz w:val="21"/>
          <w:szCs w:val="21"/>
          <w:lang w:val="en-US"/>
        </w:rPr>
        <w:t>The final M1 run uses seed 42, no augmentation and C = 1.0. Predictions are retained under outputs/handover/m1_audio/probabilities/{train,val,test}.csv.</w:t>
      </w:r>
    </w:p>
    <w:tbl>
      <w:tblPr>
        <w:tblStyle w:val="1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693"/>
        <w:gridCol w:w="1222"/>
        <w:gridCol w:w="1094"/>
        <w:gridCol w:w="1675"/>
        <w:gridCol w:w="1337"/>
        <w:gridCol w:w="1092"/>
        <w:gridCol w:w="1232"/>
      </w:tblGrid>
      <w:tr w14:paraId="306BDBE8">
        <w:trPr>
          <w:cantSplit/>
          <w:trHeight w:val="300" w:hRule="atLeast"/>
          <w:tblHeader/>
          <w:jc w:val="center"/>
        </w:trPr>
        <w:tc>
          <w:tcPr>
            <w:tcW w:w="169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77996F1C">
            <w:pPr>
              <w:keepNext/>
              <w:bidi w:val="0"/>
              <w:spacing w:before="60" w:beforeAutospacing="0" w:after="60" w:afterAutospacing="0" w:line="276" w:lineRule="auto"/>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Partition</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35D56195">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Recordings</w:t>
            </w:r>
          </w:p>
        </w:tc>
        <w:tc>
          <w:tcPr>
            <w:tcW w:w="109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60F27CB6">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Accuracy</w:t>
            </w:r>
          </w:p>
        </w:tc>
        <w:tc>
          <w:tcPr>
            <w:tcW w:w="129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39B71A3E">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Macro-precision</w:t>
            </w:r>
          </w:p>
        </w:tc>
        <w:tc>
          <w:tcPr>
            <w:tcW w:w="116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4804F2A6">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Macro-recall</w:t>
            </w:r>
          </w:p>
        </w:tc>
        <w:tc>
          <w:tcPr>
            <w:tcW w:w="109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5922D7E6">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Macro-F1</w:t>
            </w:r>
          </w:p>
        </w:tc>
        <w:tc>
          <w:tcPr>
            <w:tcW w:w="123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3C23F4DE">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Weighted F1</w:t>
            </w:r>
          </w:p>
        </w:tc>
      </w:tr>
      <w:tr w14:paraId="4A1E3962">
        <w:trPr>
          <w:cantSplit/>
          <w:trHeight w:val="300" w:hRule="atLeast"/>
          <w:jc w:val="center"/>
        </w:trPr>
        <w:tc>
          <w:tcPr>
            <w:tcW w:w="169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EF8ECCA">
            <w:pPr>
              <w:keepNext/>
              <w:bidi w:val="0"/>
              <w:spacing w:before="60" w:beforeAutospacing="0" w:after="60" w:afterAutospacing="0" w:line="276" w:lineRule="auto"/>
            </w:pPr>
            <w:r>
              <w:rPr>
                <w:rFonts w:ascii="Aptos" w:hAnsi="Aptos" w:eastAsia="Aptos" w:cs="Aptos"/>
                <w:sz w:val="19"/>
                <w:szCs w:val="19"/>
                <w:lang w:val="en-US"/>
              </w:rPr>
              <w:t>Training, in-sample</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E300E01">
            <w:pPr>
              <w:keepNext/>
              <w:bidi w:val="0"/>
              <w:spacing w:before="60" w:beforeAutospacing="0" w:after="60" w:afterAutospacing="0" w:line="276" w:lineRule="auto"/>
              <w:jc w:val="center"/>
            </w:pPr>
            <w:r>
              <w:rPr>
                <w:rFonts w:ascii="Aptos" w:hAnsi="Aptos" w:eastAsia="Aptos" w:cs="Aptos"/>
                <w:sz w:val="19"/>
                <w:szCs w:val="19"/>
                <w:lang w:val="en-US"/>
              </w:rPr>
              <w:t>960</w:t>
            </w:r>
          </w:p>
        </w:tc>
        <w:tc>
          <w:tcPr>
            <w:tcW w:w="10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41B6A9B">
            <w:pPr>
              <w:keepNext/>
              <w:bidi w:val="0"/>
              <w:spacing w:before="60" w:beforeAutospacing="0" w:after="60" w:afterAutospacing="0" w:line="276" w:lineRule="auto"/>
              <w:jc w:val="center"/>
            </w:pPr>
            <w:r>
              <w:rPr>
                <w:rFonts w:ascii="Aptos" w:hAnsi="Aptos" w:eastAsia="Aptos" w:cs="Aptos"/>
                <w:sz w:val="19"/>
                <w:szCs w:val="19"/>
                <w:lang w:val="en-US"/>
              </w:rPr>
              <w:t>0.519</w:t>
            </w:r>
          </w:p>
        </w:tc>
        <w:tc>
          <w:tcPr>
            <w:tcW w:w="12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8883B99">
            <w:pPr>
              <w:keepNext/>
              <w:bidi w:val="0"/>
              <w:spacing w:before="60" w:beforeAutospacing="0" w:after="60" w:afterAutospacing="0" w:line="276" w:lineRule="auto"/>
              <w:jc w:val="center"/>
            </w:pPr>
            <w:r>
              <w:rPr>
                <w:rFonts w:ascii="Aptos" w:hAnsi="Aptos" w:eastAsia="Aptos" w:cs="Aptos"/>
                <w:sz w:val="19"/>
                <w:szCs w:val="19"/>
                <w:lang w:val="en-US"/>
              </w:rPr>
              <w:t>0.509</w:t>
            </w:r>
          </w:p>
        </w:tc>
        <w:tc>
          <w:tcPr>
            <w:tcW w:w="11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7BC0C8E">
            <w:pPr>
              <w:keepNext/>
              <w:bidi w:val="0"/>
              <w:spacing w:before="60" w:beforeAutospacing="0" w:after="60" w:afterAutospacing="0" w:line="276" w:lineRule="auto"/>
              <w:jc w:val="center"/>
            </w:pPr>
            <w:r>
              <w:rPr>
                <w:rFonts w:ascii="Aptos" w:hAnsi="Aptos" w:eastAsia="Aptos" w:cs="Aptos"/>
                <w:sz w:val="19"/>
                <w:szCs w:val="19"/>
                <w:lang w:val="en-US"/>
              </w:rPr>
              <w:t>0.510</w:t>
            </w:r>
          </w:p>
        </w:tc>
        <w:tc>
          <w:tcPr>
            <w:tcW w:w="10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693A71B">
            <w:pPr>
              <w:keepNext/>
              <w:bidi w:val="0"/>
              <w:spacing w:before="60" w:beforeAutospacing="0" w:after="60" w:afterAutospacing="0" w:line="276" w:lineRule="auto"/>
              <w:jc w:val="center"/>
            </w:pPr>
            <w:r>
              <w:rPr>
                <w:rFonts w:ascii="Aptos" w:hAnsi="Aptos" w:eastAsia="Aptos" w:cs="Aptos"/>
                <w:sz w:val="19"/>
                <w:szCs w:val="19"/>
                <w:lang w:val="en-US"/>
              </w:rPr>
              <w:t>0.508</w:t>
            </w:r>
          </w:p>
        </w:tc>
        <w:tc>
          <w:tcPr>
            <w:tcW w:w="12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1F94A62">
            <w:pPr>
              <w:keepNext/>
              <w:bidi w:val="0"/>
              <w:spacing w:before="60" w:beforeAutospacing="0" w:after="60" w:afterAutospacing="0" w:line="276" w:lineRule="auto"/>
              <w:jc w:val="center"/>
            </w:pPr>
            <w:r>
              <w:rPr>
                <w:rFonts w:ascii="Aptos" w:hAnsi="Aptos" w:eastAsia="Aptos" w:cs="Aptos"/>
                <w:sz w:val="19"/>
                <w:szCs w:val="19"/>
                <w:lang w:val="en-US"/>
              </w:rPr>
              <w:t>0.515</w:t>
            </w:r>
          </w:p>
        </w:tc>
      </w:tr>
      <w:tr w14:paraId="459598A2">
        <w:trPr>
          <w:cantSplit/>
          <w:trHeight w:val="300" w:hRule="atLeast"/>
          <w:jc w:val="center"/>
        </w:trPr>
        <w:tc>
          <w:tcPr>
            <w:tcW w:w="169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CD6AD43">
            <w:pPr>
              <w:keepNext/>
              <w:bidi w:val="0"/>
              <w:spacing w:before="60" w:beforeAutospacing="0" w:after="60" w:afterAutospacing="0" w:line="276" w:lineRule="auto"/>
            </w:pPr>
            <w:r>
              <w:rPr>
                <w:rFonts w:ascii="Aptos" w:hAnsi="Aptos" w:eastAsia="Aptos" w:cs="Aptos"/>
                <w:sz w:val="19"/>
                <w:szCs w:val="19"/>
                <w:lang w:val="en-US"/>
              </w:rPr>
              <w:t>Training, 4-fold OOF</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6B2A753">
            <w:pPr>
              <w:keepNext/>
              <w:bidi w:val="0"/>
              <w:spacing w:before="60" w:beforeAutospacing="0" w:after="60" w:afterAutospacing="0" w:line="276" w:lineRule="auto"/>
              <w:jc w:val="center"/>
            </w:pPr>
            <w:r>
              <w:rPr>
                <w:rFonts w:ascii="Aptos" w:hAnsi="Aptos" w:eastAsia="Aptos" w:cs="Aptos"/>
                <w:sz w:val="19"/>
                <w:szCs w:val="19"/>
                <w:lang w:val="en-US"/>
              </w:rPr>
              <w:t>960</w:t>
            </w:r>
          </w:p>
        </w:tc>
        <w:tc>
          <w:tcPr>
            <w:tcW w:w="10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C29DA48">
            <w:pPr>
              <w:keepNext/>
              <w:bidi w:val="0"/>
              <w:spacing w:before="60" w:beforeAutospacing="0" w:after="60" w:afterAutospacing="0" w:line="276" w:lineRule="auto"/>
              <w:jc w:val="center"/>
            </w:pPr>
            <w:r>
              <w:rPr>
                <w:rFonts w:ascii="Aptos" w:hAnsi="Aptos" w:eastAsia="Aptos" w:cs="Aptos"/>
                <w:sz w:val="19"/>
                <w:szCs w:val="19"/>
                <w:lang w:val="en-US"/>
              </w:rPr>
              <w:t>0.339</w:t>
            </w:r>
          </w:p>
        </w:tc>
        <w:tc>
          <w:tcPr>
            <w:tcW w:w="12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2136F0A">
            <w:pPr>
              <w:keepNext/>
              <w:bidi w:val="0"/>
              <w:spacing w:before="60" w:beforeAutospacing="0" w:after="60" w:afterAutospacing="0" w:line="276" w:lineRule="auto"/>
              <w:jc w:val="center"/>
            </w:pPr>
            <w:r>
              <w:rPr>
                <w:rFonts w:ascii="Aptos" w:hAnsi="Aptos" w:eastAsia="Aptos" w:cs="Aptos"/>
                <w:sz w:val="19"/>
                <w:szCs w:val="19"/>
                <w:lang w:val="en-US"/>
              </w:rPr>
              <w:t>0.325</w:t>
            </w:r>
          </w:p>
        </w:tc>
        <w:tc>
          <w:tcPr>
            <w:tcW w:w="11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0BBD994">
            <w:pPr>
              <w:keepNext/>
              <w:bidi w:val="0"/>
              <w:spacing w:before="60" w:beforeAutospacing="0" w:after="60" w:afterAutospacing="0" w:line="276" w:lineRule="auto"/>
              <w:jc w:val="center"/>
            </w:pPr>
            <w:r>
              <w:rPr>
                <w:rFonts w:ascii="Aptos" w:hAnsi="Aptos" w:eastAsia="Aptos" w:cs="Aptos"/>
                <w:sz w:val="19"/>
                <w:szCs w:val="19"/>
                <w:lang w:val="en-US"/>
              </w:rPr>
              <w:t>0.331</w:t>
            </w:r>
          </w:p>
        </w:tc>
        <w:tc>
          <w:tcPr>
            <w:tcW w:w="10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5B51EB5">
            <w:pPr>
              <w:keepNext/>
              <w:bidi w:val="0"/>
              <w:spacing w:before="60" w:beforeAutospacing="0" w:after="60" w:afterAutospacing="0" w:line="276" w:lineRule="auto"/>
              <w:jc w:val="center"/>
            </w:pPr>
            <w:r>
              <w:rPr>
                <w:rFonts w:ascii="Aptos" w:hAnsi="Aptos" w:eastAsia="Aptos" w:cs="Aptos"/>
                <w:sz w:val="19"/>
                <w:szCs w:val="19"/>
                <w:lang w:val="en-US"/>
              </w:rPr>
              <w:t>0.327</w:t>
            </w:r>
          </w:p>
        </w:tc>
        <w:tc>
          <w:tcPr>
            <w:tcW w:w="12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652D15E">
            <w:pPr>
              <w:keepNext/>
              <w:bidi w:val="0"/>
              <w:spacing w:before="60" w:beforeAutospacing="0" w:after="60" w:afterAutospacing="0" w:line="276" w:lineRule="auto"/>
              <w:jc w:val="center"/>
            </w:pPr>
            <w:r>
              <w:rPr>
                <w:rFonts w:ascii="Aptos" w:hAnsi="Aptos" w:eastAsia="Aptos" w:cs="Aptos"/>
                <w:sz w:val="19"/>
                <w:szCs w:val="19"/>
                <w:lang w:val="en-US"/>
              </w:rPr>
              <w:t>0.336</w:t>
            </w:r>
          </w:p>
        </w:tc>
      </w:tr>
      <w:tr w14:paraId="6D3D82D7">
        <w:trPr>
          <w:cantSplit/>
          <w:trHeight w:val="300" w:hRule="atLeast"/>
          <w:jc w:val="center"/>
        </w:trPr>
        <w:tc>
          <w:tcPr>
            <w:tcW w:w="169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18C3A07">
            <w:pPr>
              <w:keepNext/>
              <w:bidi w:val="0"/>
              <w:spacing w:before="60" w:beforeAutospacing="0" w:after="60" w:afterAutospacing="0" w:line="276" w:lineRule="auto"/>
            </w:pPr>
            <w:r>
              <w:rPr>
                <w:rFonts w:ascii="Aptos" w:hAnsi="Aptos" w:eastAsia="Aptos" w:cs="Aptos"/>
                <w:sz w:val="19"/>
                <w:szCs w:val="19"/>
                <w:lang w:val="en-US"/>
              </w:rPr>
              <w:t>Validation</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AE44C7A">
            <w:pPr>
              <w:keepNext/>
              <w:bidi w:val="0"/>
              <w:spacing w:before="60" w:beforeAutospacing="0" w:after="60" w:afterAutospacing="0" w:line="276" w:lineRule="auto"/>
              <w:jc w:val="center"/>
            </w:pPr>
            <w:r>
              <w:rPr>
                <w:rFonts w:ascii="Aptos" w:hAnsi="Aptos" w:eastAsia="Aptos" w:cs="Aptos"/>
                <w:sz w:val="19"/>
                <w:szCs w:val="19"/>
                <w:lang w:val="en-US"/>
              </w:rPr>
              <w:t>240</w:t>
            </w:r>
          </w:p>
        </w:tc>
        <w:tc>
          <w:tcPr>
            <w:tcW w:w="10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0A9C695">
            <w:pPr>
              <w:keepNext/>
              <w:bidi w:val="0"/>
              <w:spacing w:before="60" w:beforeAutospacing="0" w:after="60" w:afterAutospacing="0" w:line="276" w:lineRule="auto"/>
              <w:jc w:val="center"/>
            </w:pPr>
            <w:r>
              <w:rPr>
                <w:rFonts w:ascii="Aptos" w:hAnsi="Aptos" w:eastAsia="Aptos" w:cs="Aptos"/>
                <w:sz w:val="19"/>
                <w:szCs w:val="19"/>
                <w:lang w:val="en-US"/>
              </w:rPr>
              <w:t>0.400</w:t>
            </w:r>
          </w:p>
        </w:tc>
        <w:tc>
          <w:tcPr>
            <w:tcW w:w="12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16447D1">
            <w:pPr>
              <w:keepNext/>
              <w:bidi w:val="0"/>
              <w:spacing w:before="60" w:beforeAutospacing="0" w:after="60" w:afterAutospacing="0" w:line="276" w:lineRule="auto"/>
              <w:jc w:val="center"/>
            </w:pPr>
            <w:r>
              <w:rPr>
                <w:rFonts w:ascii="Aptos" w:hAnsi="Aptos" w:eastAsia="Aptos" w:cs="Aptos"/>
                <w:sz w:val="19"/>
                <w:szCs w:val="19"/>
                <w:lang w:val="en-US"/>
              </w:rPr>
              <w:t>0.421</w:t>
            </w:r>
          </w:p>
        </w:tc>
        <w:tc>
          <w:tcPr>
            <w:tcW w:w="11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E5A8322">
            <w:pPr>
              <w:keepNext/>
              <w:bidi w:val="0"/>
              <w:spacing w:before="60" w:beforeAutospacing="0" w:after="60" w:afterAutospacing="0" w:line="276" w:lineRule="auto"/>
              <w:jc w:val="center"/>
            </w:pPr>
            <w:r>
              <w:rPr>
                <w:rFonts w:ascii="Aptos" w:hAnsi="Aptos" w:eastAsia="Aptos" w:cs="Aptos"/>
                <w:sz w:val="19"/>
                <w:szCs w:val="19"/>
                <w:lang w:val="en-US"/>
              </w:rPr>
              <w:t>0.391</w:t>
            </w:r>
          </w:p>
        </w:tc>
        <w:tc>
          <w:tcPr>
            <w:tcW w:w="10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CDEC45A">
            <w:pPr>
              <w:keepNext/>
              <w:bidi w:val="0"/>
              <w:spacing w:before="60" w:beforeAutospacing="0" w:after="60" w:afterAutospacing="0" w:line="276" w:lineRule="auto"/>
              <w:jc w:val="center"/>
            </w:pPr>
            <w:r>
              <w:rPr>
                <w:rFonts w:ascii="Aptos" w:hAnsi="Aptos" w:eastAsia="Aptos" w:cs="Aptos"/>
                <w:b/>
                <w:bCs/>
                <w:sz w:val="19"/>
                <w:szCs w:val="19"/>
                <w:lang w:val="en-US"/>
              </w:rPr>
              <w:t>0.389</w:t>
            </w:r>
          </w:p>
        </w:tc>
        <w:tc>
          <w:tcPr>
            <w:tcW w:w="12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9D7A04E">
            <w:pPr>
              <w:keepNext/>
              <w:bidi w:val="0"/>
              <w:spacing w:before="60" w:beforeAutospacing="0" w:after="60" w:afterAutospacing="0" w:line="276" w:lineRule="auto"/>
              <w:jc w:val="center"/>
            </w:pPr>
            <w:r>
              <w:rPr>
                <w:rFonts w:ascii="Aptos" w:hAnsi="Aptos" w:eastAsia="Aptos" w:cs="Aptos"/>
                <w:sz w:val="19"/>
                <w:szCs w:val="19"/>
                <w:lang w:val="en-US"/>
              </w:rPr>
              <w:t>0.394</w:t>
            </w:r>
          </w:p>
        </w:tc>
      </w:tr>
      <w:tr w14:paraId="79F4480E">
        <w:trPr>
          <w:cantSplit/>
          <w:trHeight w:val="300" w:hRule="atLeast"/>
          <w:jc w:val="center"/>
        </w:trPr>
        <w:tc>
          <w:tcPr>
            <w:tcW w:w="169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5780C8F">
            <w:pPr>
              <w:keepNext/>
              <w:bidi w:val="0"/>
              <w:spacing w:before="60" w:beforeAutospacing="0" w:after="60" w:afterAutospacing="0" w:line="276" w:lineRule="auto"/>
            </w:pPr>
            <w:r>
              <w:rPr>
                <w:rFonts w:ascii="Aptos" w:hAnsi="Aptos" w:eastAsia="Aptos" w:cs="Aptos"/>
                <w:b/>
                <w:bCs/>
                <w:sz w:val="19"/>
                <w:szCs w:val="19"/>
                <w:lang w:val="en-US"/>
              </w:rPr>
              <w:t>Test (held out)</w:t>
            </w:r>
          </w:p>
        </w:tc>
        <w:tc>
          <w:tcPr>
            <w:tcW w:w="115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53E08CF">
            <w:pPr>
              <w:keepNext/>
              <w:bidi w:val="0"/>
              <w:spacing w:before="60" w:beforeAutospacing="0" w:after="60" w:afterAutospacing="0" w:line="276" w:lineRule="auto"/>
              <w:jc w:val="center"/>
            </w:pPr>
            <w:r>
              <w:rPr>
                <w:rFonts w:ascii="Aptos" w:hAnsi="Aptos" w:eastAsia="Aptos" w:cs="Aptos"/>
                <w:sz w:val="19"/>
                <w:szCs w:val="19"/>
                <w:lang w:val="en-US"/>
              </w:rPr>
              <w:t>240</w:t>
            </w:r>
          </w:p>
        </w:tc>
        <w:tc>
          <w:tcPr>
            <w:tcW w:w="10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D4C5834">
            <w:pPr>
              <w:keepNext/>
              <w:bidi w:val="0"/>
              <w:spacing w:before="60" w:beforeAutospacing="0" w:after="60" w:afterAutospacing="0" w:line="276" w:lineRule="auto"/>
              <w:jc w:val="center"/>
            </w:pPr>
            <w:r>
              <w:rPr>
                <w:rFonts w:ascii="Aptos" w:hAnsi="Aptos" w:eastAsia="Aptos" w:cs="Aptos"/>
                <w:b/>
                <w:bCs/>
                <w:sz w:val="19"/>
                <w:szCs w:val="19"/>
                <w:lang w:val="en-US"/>
              </w:rPr>
              <w:t>0.396</w:t>
            </w:r>
          </w:p>
        </w:tc>
        <w:tc>
          <w:tcPr>
            <w:tcW w:w="12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9AC87DE">
            <w:pPr>
              <w:keepNext/>
              <w:bidi w:val="0"/>
              <w:spacing w:before="60" w:beforeAutospacing="0" w:after="60" w:afterAutospacing="0" w:line="276" w:lineRule="auto"/>
              <w:jc w:val="center"/>
            </w:pPr>
            <w:r>
              <w:rPr>
                <w:rFonts w:ascii="Aptos" w:hAnsi="Aptos" w:eastAsia="Aptos" w:cs="Aptos"/>
                <w:sz w:val="19"/>
                <w:szCs w:val="19"/>
                <w:lang w:val="en-US"/>
              </w:rPr>
              <w:t>0.392</w:t>
            </w:r>
          </w:p>
        </w:tc>
        <w:tc>
          <w:tcPr>
            <w:tcW w:w="11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9313BBC">
            <w:pPr>
              <w:keepNext/>
              <w:bidi w:val="0"/>
              <w:spacing w:before="60" w:beforeAutospacing="0" w:after="60" w:afterAutospacing="0" w:line="276" w:lineRule="auto"/>
              <w:jc w:val="center"/>
            </w:pPr>
            <w:r>
              <w:rPr>
                <w:rFonts w:ascii="Aptos" w:hAnsi="Aptos" w:eastAsia="Aptos" w:cs="Aptos"/>
                <w:sz w:val="19"/>
                <w:szCs w:val="19"/>
                <w:lang w:val="en-US"/>
              </w:rPr>
              <w:t>0.383</w:t>
            </w:r>
          </w:p>
        </w:tc>
        <w:tc>
          <w:tcPr>
            <w:tcW w:w="109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B05150F">
            <w:pPr>
              <w:keepNext/>
              <w:bidi w:val="0"/>
              <w:spacing w:before="60" w:beforeAutospacing="0" w:after="60" w:afterAutospacing="0" w:line="276" w:lineRule="auto"/>
              <w:jc w:val="center"/>
            </w:pPr>
            <w:r>
              <w:rPr>
                <w:rFonts w:ascii="Aptos" w:hAnsi="Aptos" w:eastAsia="Aptos" w:cs="Aptos"/>
                <w:b/>
                <w:bCs/>
                <w:sz w:val="19"/>
                <w:szCs w:val="19"/>
                <w:lang w:val="en-US"/>
              </w:rPr>
              <w:t>0.381</w:t>
            </w:r>
          </w:p>
        </w:tc>
        <w:tc>
          <w:tcPr>
            <w:tcW w:w="123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DC73A16">
            <w:pPr>
              <w:keepNext/>
              <w:bidi w:val="0"/>
              <w:spacing w:before="60" w:beforeAutospacing="0" w:after="60" w:afterAutospacing="0" w:line="276" w:lineRule="auto"/>
              <w:jc w:val="center"/>
            </w:pPr>
            <w:r>
              <w:rPr>
                <w:rFonts w:ascii="Aptos" w:hAnsi="Aptos" w:eastAsia="Aptos" w:cs="Aptos"/>
                <w:sz w:val="19"/>
                <w:szCs w:val="19"/>
                <w:lang w:val="en-US"/>
              </w:rPr>
              <w:t>0.393</w:t>
            </w:r>
          </w:p>
        </w:tc>
      </w:tr>
    </w:tbl>
    <w:p w14:paraId="4FB254C3">
      <w:pPr>
        <w:keepNext w:val="0"/>
        <w:bidi w:val="0"/>
        <w:spacing w:before="60" w:beforeAutospacing="0" w:after="2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5.21. Selected M1 handcrafted model: training, validation and held-out test performance.</w:t>
      </w:r>
    </w:p>
    <w:tbl>
      <w:tblPr>
        <w:tblStyle w:val="1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513"/>
        <w:gridCol w:w="603"/>
        <w:gridCol w:w="1069"/>
        <w:gridCol w:w="1069"/>
        <w:gridCol w:w="1069"/>
        <w:gridCol w:w="1069"/>
        <w:gridCol w:w="1069"/>
        <w:gridCol w:w="1070"/>
      </w:tblGrid>
      <w:tr w14:paraId="1544C991">
        <w:trPr>
          <w:cantSplit/>
          <w:trHeight w:val="300" w:hRule="atLeast"/>
          <w:tblHeader/>
          <w:jc w:val="center"/>
        </w:trPr>
        <w:tc>
          <w:tcPr>
            <w:tcW w:w="151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0C7F1A95">
            <w:pPr>
              <w:keepNext/>
              <w:bidi w:val="0"/>
              <w:spacing w:before="60" w:beforeAutospacing="0" w:after="60" w:afterAutospacing="0" w:line="276" w:lineRule="auto"/>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Emotion</w:t>
            </w:r>
          </w:p>
        </w:tc>
        <w:tc>
          <w:tcPr>
            <w:tcW w:w="60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09DACAFB">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n</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1616A2AD">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Val P</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1175EBAB">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Val R</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61FB77F2">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Val F1</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70D41A36">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Test P</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2B085104">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Test R</w:t>
            </w:r>
          </w:p>
        </w:tc>
        <w:tc>
          <w:tcPr>
            <w:tcW w:w="10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3FDD1FFB">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Test F1</w:t>
            </w:r>
          </w:p>
        </w:tc>
      </w:tr>
      <w:tr w14:paraId="63027512">
        <w:trPr>
          <w:cantSplit/>
          <w:trHeight w:val="300" w:hRule="atLeast"/>
          <w:jc w:val="center"/>
        </w:trPr>
        <w:tc>
          <w:tcPr>
            <w:tcW w:w="15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700729A">
            <w:pPr>
              <w:keepNext/>
              <w:bidi w:val="0"/>
              <w:spacing w:before="60" w:beforeAutospacing="0" w:after="60" w:afterAutospacing="0" w:line="276" w:lineRule="auto"/>
            </w:pPr>
            <w:r>
              <w:rPr>
                <w:rFonts w:ascii="Aptos" w:hAnsi="Aptos" w:eastAsia="Aptos" w:cs="Aptos"/>
                <w:sz w:val="19"/>
                <w:szCs w:val="19"/>
                <w:lang w:val="en-US"/>
              </w:rPr>
              <w:t>neutral</w:t>
            </w:r>
          </w:p>
        </w:tc>
        <w:tc>
          <w:tcPr>
            <w:tcW w:w="60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F7C479B">
            <w:pPr>
              <w:keepNext/>
              <w:bidi w:val="0"/>
              <w:spacing w:before="60" w:beforeAutospacing="0" w:after="60" w:afterAutospacing="0" w:line="276" w:lineRule="auto"/>
              <w:jc w:val="center"/>
            </w:pPr>
            <w:r>
              <w:rPr>
                <w:rFonts w:ascii="Aptos" w:hAnsi="Aptos" w:eastAsia="Aptos" w:cs="Aptos"/>
                <w:sz w:val="19"/>
                <w:szCs w:val="19"/>
                <w:lang w:val="en-US"/>
              </w:rPr>
              <w:t>16</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B259A34">
            <w:pPr>
              <w:keepNext/>
              <w:bidi w:val="0"/>
              <w:spacing w:before="60" w:beforeAutospacing="0" w:after="60" w:afterAutospacing="0" w:line="276" w:lineRule="auto"/>
              <w:jc w:val="center"/>
            </w:pPr>
            <w:r>
              <w:rPr>
                <w:rFonts w:ascii="Aptos" w:hAnsi="Aptos" w:eastAsia="Aptos" w:cs="Aptos"/>
                <w:sz w:val="19"/>
                <w:szCs w:val="19"/>
                <w:lang w:val="en-US"/>
              </w:rPr>
              <w:t>0.400</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859BE6D">
            <w:pPr>
              <w:keepNext/>
              <w:bidi w:val="0"/>
              <w:spacing w:before="60" w:beforeAutospacing="0" w:after="60" w:afterAutospacing="0" w:line="276" w:lineRule="auto"/>
              <w:jc w:val="center"/>
            </w:pPr>
            <w:r>
              <w:rPr>
                <w:rFonts w:ascii="Aptos" w:hAnsi="Aptos" w:eastAsia="Aptos" w:cs="Aptos"/>
                <w:sz w:val="19"/>
                <w:szCs w:val="19"/>
                <w:lang w:val="en-US"/>
              </w:rPr>
              <w:t>0.250</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68C4E15">
            <w:pPr>
              <w:keepNext/>
              <w:bidi w:val="0"/>
              <w:spacing w:before="60" w:beforeAutospacing="0" w:after="60" w:afterAutospacing="0" w:line="276" w:lineRule="auto"/>
              <w:jc w:val="center"/>
            </w:pPr>
            <w:r>
              <w:rPr>
                <w:rFonts w:ascii="Aptos" w:hAnsi="Aptos" w:eastAsia="Aptos" w:cs="Aptos"/>
                <w:sz w:val="19"/>
                <w:szCs w:val="19"/>
                <w:lang w:val="en-US"/>
              </w:rPr>
              <w:t>0.308</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3D6C142">
            <w:pPr>
              <w:keepNext/>
              <w:bidi w:val="0"/>
              <w:spacing w:before="60" w:beforeAutospacing="0" w:after="60" w:afterAutospacing="0" w:line="276" w:lineRule="auto"/>
              <w:jc w:val="center"/>
            </w:pPr>
            <w:r>
              <w:rPr>
                <w:rFonts w:ascii="Aptos" w:hAnsi="Aptos" w:eastAsia="Aptos" w:cs="Aptos"/>
                <w:sz w:val="19"/>
                <w:szCs w:val="19"/>
                <w:lang w:val="en-US"/>
              </w:rPr>
              <w:t>0.231</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87FBE83">
            <w:pPr>
              <w:keepNext/>
              <w:bidi w:val="0"/>
              <w:spacing w:before="60" w:beforeAutospacing="0" w:after="60" w:afterAutospacing="0" w:line="276" w:lineRule="auto"/>
              <w:jc w:val="center"/>
            </w:pPr>
            <w:r>
              <w:rPr>
                <w:rFonts w:ascii="Aptos" w:hAnsi="Aptos" w:eastAsia="Aptos" w:cs="Aptos"/>
                <w:sz w:val="19"/>
                <w:szCs w:val="19"/>
                <w:lang w:val="en-US"/>
              </w:rPr>
              <w:t>0.188</w:t>
            </w:r>
          </w:p>
        </w:tc>
        <w:tc>
          <w:tcPr>
            <w:tcW w:w="10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EE8E09A">
            <w:pPr>
              <w:keepNext/>
              <w:bidi w:val="0"/>
              <w:spacing w:before="60" w:beforeAutospacing="0" w:after="60" w:afterAutospacing="0" w:line="276" w:lineRule="auto"/>
              <w:jc w:val="center"/>
            </w:pPr>
            <w:r>
              <w:rPr>
                <w:rFonts w:ascii="Aptos" w:hAnsi="Aptos" w:eastAsia="Aptos" w:cs="Aptos"/>
                <w:sz w:val="19"/>
                <w:szCs w:val="19"/>
                <w:lang w:val="en-US"/>
              </w:rPr>
              <w:t>0.207</w:t>
            </w:r>
          </w:p>
        </w:tc>
      </w:tr>
      <w:tr w14:paraId="07867F5E">
        <w:trPr>
          <w:cantSplit/>
          <w:trHeight w:val="300" w:hRule="atLeast"/>
          <w:jc w:val="center"/>
        </w:trPr>
        <w:tc>
          <w:tcPr>
            <w:tcW w:w="15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06F1F22">
            <w:pPr>
              <w:keepNext/>
              <w:bidi w:val="0"/>
              <w:spacing w:before="60" w:beforeAutospacing="0" w:after="60" w:afterAutospacing="0" w:line="276" w:lineRule="auto"/>
            </w:pPr>
            <w:r>
              <w:rPr>
                <w:rFonts w:ascii="Aptos" w:hAnsi="Aptos" w:eastAsia="Aptos" w:cs="Aptos"/>
                <w:sz w:val="19"/>
                <w:szCs w:val="19"/>
                <w:lang w:val="en-US"/>
              </w:rPr>
              <w:t>calm</w:t>
            </w:r>
          </w:p>
        </w:tc>
        <w:tc>
          <w:tcPr>
            <w:tcW w:w="60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029B879">
            <w:pPr>
              <w:keepNext/>
              <w:bidi w:val="0"/>
              <w:spacing w:before="60" w:beforeAutospacing="0" w:after="60" w:afterAutospacing="0" w:line="276" w:lineRule="auto"/>
              <w:jc w:val="center"/>
            </w:pPr>
            <w:r>
              <w:rPr>
                <w:rFonts w:ascii="Aptos" w:hAnsi="Aptos" w:eastAsia="Aptos" w:cs="Aptos"/>
                <w:sz w:val="19"/>
                <w:szCs w:val="19"/>
                <w:lang w:val="en-US"/>
              </w:rPr>
              <w:t>32</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53E559E">
            <w:pPr>
              <w:keepNext/>
              <w:bidi w:val="0"/>
              <w:spacing w:before="60" w:beforeAutospacing="0" w:after="60" w:afterAutospacing="0" w:line="276" w:lineRule="auto"/>
              <w:jc w:val="center"/>
            </w:pPr>
            <w:r>
              <w:rPr>
                <w:rFonts w:ascii="Aptos" w:hAnsi="Aptos" w:eastAsia="Aptos" w:cs="Aptos"/>
                <w:sz w:val="19"/>
                <w:szCs w:val="19"/>
                <w:lang w:val="en-US"/>
              </w:rPr>
              <w:t>0.500</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199DCF4">
            <w:pPr>
              <w:keepNext/>
              <w:bidi w:val="0"/>
              <w:spacing w:before="60" w:beforeAutospacing="0" w:after="60" w:afterAutospacing="0" w:line="276" w:lineRule="auto"/>
              <w:jc w:val="center"/>
            </w:pPr>
            <w:r>
              <w:rPr>
                <w:rFonts w:ascii="Aptos" w:hAnsi="Aptos" w:eastAsia="Aptos" w:cs="Aptos"/>
                <w:sz w:val="19"/>
                <w:szCs w:val="19"/>
                <w:lang w:val="en-US"/>
              </w:rPr>
              <w:t>0.625</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F6ABE06">
            <w:pPr>
              <w:keepNext/>
              <w:bidi w:val="0"/>
              <w:spacing w:before="60" w:beforeAutospacing="0" w:after="60" w:afterAutospacing="0" w:line="276" w:lineRule="auto"/>
              <w:jc w:val="center"/>
            </w:pPr>
            <w:r>
              <w:rPr>
                <w:rFonts w:ascii="Aptos" w:hAnsi="Aptos" w:eastAsia="Aptos" w:cs="Aptos"/>
                <w:sz w:val="19"/>
                <w:szCs w:val="19"/>
                <w:lang w:val="en-US"/>
              </w:rPr>
              <w:t>0.556</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3BD1E65">
            <w:pPr>
              <w:keepNext/>
              <w:bidi w:val="0"/>
              <w:spacing w:before="60" w:beforeAutospacing="0" w:after="60" w:afterAutospacing="0" w:line="276" w:lineRule="auto"/>
              <w:jc w:val="center"/>
            </w:pPr>
            <w:r>
              <w:rPr>
                <w:rFonts w:ascii="Aptos" w:hAnsi="Aptos" w:eastAsia="Aptos" w:cs="Aptos"/>
                <w:sz w:val="19"/>
                <w:szCs w:val="19"/>
                <w:lang w:val="en-US"/>
              </w:rPr>
              <w:t>0.448</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34EBBD8">
            <w:pPr>
              <w:keepNext/>
              <w:bidi w:val="0"/>
              <w:spacing w:before="60" w:beforeAutospacing="0" w:after="60" w:afterAutospacing="0" w:line="276" w:lineRule="auto"/>
              <w:jc w:val="center"/>
            </w:pPr>
            <w:r>
              <w:rPr>
                <w:rFonts w:ascii="Aptos" w:hAnsi="Aptos" w:eastAsia="Aptos" w:cs="Aptos"/>
                <w:sz w:val="19"/>
                <w:szCs w:val="19"/>
                <w:lang w:val="en-US"/>
              </w:rPr>
              <w:t>0.406</w:t>
            </w:r>
          </w:p>
        </w:tc>
        <w:tc>
          <w:tcPr>
            <w:tcW w:w="10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6D861CC">
            <w:pPr>
              <w:keepNext/>
              <w:bidi w:val="0"/>
              <w:spacing w:before="60" w:beforeAutospacing="0" w:after="60" w:afterAutospacing="0" w:line="276" w:lineRule="auto"/>
              <w:jc w:val="center"/>
            </w:pPr>
            <w:r>
              <w:rPr>
                <w:rFonts w:ascii="Aptos" w:hAnsi="Aptos" w:eastAsia="Aptos" w:cs="Aptos"/>
                <w:sz w:val="19"/>
                <w:szCs w:val="19"/>
                <w:lang w:val="en-US"/>
              </w:rPr>
              <w:t>0.426</w:t>
            </w:r>
          </w:p>
        </w:tc>
      </w:tr>
      <w:tr w14:paraId="2E36AA62">
        <w:trPr>
          <w:cantSplit/>
          <w:trHeight w:val="300" w:hRule="atLeast"/>
          <w:jc w:val="center"/>
        </w:trPr>
        <w:tc>
          <w:tcPr>
            <w:tcW w:w="15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4E38F1B">
            <w:pPr>
              <w:keepNext/>
              <w:bidi w:val="0"/>
              <w:spacing w:before="60" w:beforeAutospacing="0" w:after="60" w:afterAutospacing="0" w:line="276" w:lineRule="auto"/>
            </w:pPr>
            <w:r>
              <w:rPr>
                <w:rFonts w:ascii="Aptos" w:hAnsi="Aptos" w:eastAsia="Aptos" w:cs="Aptos"/>
                <w:sz w:val="19"/>
                <w:szCs w:val="19"/>
                <w:lang w:val="en-US"/>
              </w:rPr>
              <w:t>happy</w:t>
            </w:r>
          </w:p>
        </w:tc>
        <w:tc>
          <w:tcPr>
            <w:tcW w:w="60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C3A7866">
            <w:pPr>
              <w:keepNext/>
              <w:bidi w:val="0"/>
              <w:spacing w:before="60" w:beforeAutospacing="0" w:after="60" w:afterAutospacing="0" w:line="276" w:lineRule="auto"/>
              <w:jc w:val="center"/>
            </w:pPr>
            <w:r>
              <w:rPr>
                <w:rFonts w:ascii="Aptos" w:hAnsi="Aptos" w:eastAsia="Aptos" w:cs="Aptos"/>
                <w:sz w:val="19"/>
                <w:szCs w:val="19"/>
                <w:lang w:val="en-US"/>
              </w:rPr>
              <w:t>32</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1A04722">
            <w:pPr>
              <w:keepNext/>
              <w:bidi w:val="0"/>
              <w:spacing w:before="60" w:beforeAutospacing="0" w:after="60" w:afterAutospacing="0" w:line="276" w:lineRule="auto"/>
              <w:jc w:val="center"/>
            </w:pPr>
            <w:r>
              <w:rPr>
                <w:rFonts w:ascii="Aptos" w:hAnsi="Aptos" w:eastAsia="Aptos" w:cs="Aptos"/>
                <w:sz w:val="19"/>
                <w:szCs w:val="19"/>
                <w:lang w:val="en-US"/>
              </w:rPr>
              <w:t>0.526</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6B71275">
            <w:pPr>
              <w:keepNext/>
              <w:bidi w:val="0"/>
              <w:spacing w:before="60" w:beforeAutospacing="0" w:after="60" w:afterAutospacing="0" w:line="276" w:lineRule="auto"/>
              <w:jc w:val="center"/>
            </w:pPr>
            <w:r>
              <w:rPr>
                <w:rFonts w:ascii="Aptos" w:hAnsi="Aptos" w:eastAsia="Aptos" w:cs="Aptos"/>
                <w:sz w:val="19"/>
                <w:szCs w:val="19"/>
                <w:lang w:val="en-US"/>
              </w:rPr>
              <w:t>0.313</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520EB66">
            <w:pPr>
              <w:keepNext/>
              <w:bidi w:val="0"/>
              <w:spacing w:before="60" w:beforeAutospacing="0" w:after="60" w:afterAutospacing="0" w:line="276" w:lineRule="auto"/>
              <w:jc w:val="center"/>
            </w:pPr>
            <w:r>
              <w:rPr>
                <w:rFonts w:ascii="Aptos" w:hAnsi="Aptos" w:eastAsia="Aptos" w:cs="Aptos"/>
                <w:sz w:val="19"/>
                <w:szCs w:val="19"/>
                <w:lang w:val="en-US"/>
              </w:rPr>
              <w:t>0.392</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CF04504">
            <w:pPr>
              <w:keepNext/>
              <w:bidi w:val="0"/>
              <w:spacing w:before="60" w:beforeAutospacing="0" w:after="60" w:afterAutospacing="0" w:line="276" w:lineRule="auto"/>
              <w:jc w:val="center"/>
            </w:pPr>
            <w:r>
              <w:rPr>
                <w:rFonts w:ascii="Aptos" w:hAnsi="Aptos" w:eastAsia="Aptos" w:cs="Aptos"/>
                <w:sz w:val="19"/>
                <w:szCs w:val="19"/>
                <w:lang w:val="en-US"/>
              </w:rPr>
              <w:t>0.380</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E7DAC91">
            <w:pPr>
              <w:keepNext/>
              <w:bidi w:val="0"/>
              <w:spacing w:before="60" w:beforeAutospacing="0" w:after="60" w:afterAutospacing="0" w:line="276" w:lineRule="auto"/>
              <w:jc w:val="center"/>
            </w:pPr>
            <w:r>
              <w:rPr>
                <w:rFonts w:ascii="Aptos" w:hAnsi="Aptos" w:eastAsia="Aptos" w:cs="Aptos"/>
                <w:sz w:val="19"/>
                <w:szCs w:val="19"/>
                <w:lang w:val="en-US"/>
              </w:rPr>
              <w:t>0.594</w:t>
            </w:r>
          </w:p>
        </w:tc>
        <w:tc>
          <w:tcPr>
            <w:tcW w:w="10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9C01992">
            <w:pPr>
              <w:keepNext/>
              <w:bidi w:val="0"/>
              <w:spacing w:before="60" w:beforeAutospacing="0" w:after="60" w:afterAutospacing="0" w:line="276" w:lineRule="auto"/>
              <w:jc w:val="center"/>
            </w:pPr>
            <w:r>
              <w:rPr>
                <w:rFonts w:ascii="Aptos" w:hAnsi="Aptos" w:eastAsia="Aptos" w:cs="Aptos"/>
                <w:sz w:val="19"/>
                <w:szCs w:val="19"/>
                <w:lang w:val="en-US"/>
              </w:rPr>
              <w:t>0.463</w:t>
            </w:r>
          </w:p>
        </w:tc>
      </w:tr>
      <w:tr w14:paraId="57759B7D">
        <w:trPr>
          <w:cantSplit/>
          <w:trHeight w:val="300" w:hRule="atLeast"/>
          <w:jc w:val="center"/>
        </w:trPr>
        <w:tc>
          <w:tcPr>
            <w:tcW w:w="15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DCB1F67">
            <w:pPr>
              <w:keepNext/>
              <w:bidi w:val="0"/>
              <w:spacing w:before="60" w:beforeAutospacing="0" w:after="60" w:afterAutospacing="0" w:line="276" w:lineRule="auto"/>
            </w:pPr>
            <w:r>
              <w:rPr>
                <w:rFonts w:ascii="Aptos" w:hAnsi="Aptos" w:eastAsia="Aptos" w:cs="Aptos"/>
                <w:sz w:val="19"/>
                <w:szCs w:val="19"/>
                <w:lang w:val="en-US"/>
              </w:rPr>
              <w:t>sad</w:t>
            </w:r>
          </w:p>
        </w:tc>
        <w:tc>
          <w:tcPr>
            <w:tcW w:w="60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A6CEE94">
            <w:pPr>
              <w:keepNext/>
              <w:bidi w:val="0"/>
              <w:spacing w:before="60" w:beforeAutospacing="0" w:after="60" w:afterAutospacing="0" w:line="276" w:lineRule="auto"/>
              <w:jc w:val="center"/>
            </w:pPr>
            <w:r>
              <w:rPr>
                <w:rFonts w:ascii="Aptos" w:hAnsi="Aptos" w:eastAsia="Aptos" w:cs="Aptos"/>
                <w:sz w:val="19"/>
                <w:szCs w:val="19"/>
                <w:lang w:val="en-US"/>
              </w:rPr>
              <w:t>32</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E5C0D69">
            <w:pPr>
              <w:keepNext/>
              <w:bidi w:val="0"/>
              <w:spacing w:before="60" w:beforeAutospacing="0" w:after="60" w:afterAutospacing="0" w:line="276" w:lineRule="auto"/>
              <w:jc w:val="center"/>
            </w:pPr>
            <w:r>
              <w:rPr>
                <w:rFonts w:ascii="Aptos" w:hAnsi="Aptos" w:eastAsia="Aptos" w:cs="Aptos"/>
                <w:sz w:val="19"/>
                <w:szCs w:val="19"/>
                <w:lang w:val="en-US"/>
              </w:rPr>
              <w:t>0.180</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6029A43">
            <w:pPr>
              <w:keepNext/>
              <w:bidi w:val="0"/>
              <w:spacing w:before="60" w:beforeAutospacing="0" w:after="60" w:afterAutospacing="0" w:line="276" w:lineRule="auto"/>
              <w:jc w:val="center"/>
            </w:pPr>
            <w:r>
              <w:rPr>
                <w:rFonts w:ascii="Aptos" w:hAnsi="Aptos" w:eastAsia="Aptos" w:cs="Aptos"/>
                <w:sz w:val="19"/>
                <w:szCs w:val="19"/>
                <w:lang w:val="en-US"/>
              </w:rPr>
              <w:t>0.281</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629241D">
            <w:pPr>
              <w:keepNext/>
              <w:bidi w:val="0"/>
              <w:spacing w:before="60" w:beforeAutospacing="0" w:after="60" w:afterAutospacing="0" w:line="276" w:lineRule="auto"/>
              <w:jc w:val="center"/>
            </w:pPr>
            <w:r>
              <w:rPr>
                <w:rFonts w:ascii="Aptos" w:hAnsi="Aptos" w:eastAsia="Aptos" w:cs="Aptos"/>
                <w:sz w:val="19"/>
                <w:szCs w:val="19"/>
                <w:lang w:val="en-US"/>
              </w:rPr>
              <w:t>0.220</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C04CD78">
            <w:pPr>
              <w:keepNext/>
              <w:bidi w:val="0"/>
              <w:spacing w:before="60" w:beforeAutospacing="0" w:after="60" w:afterAutospacing="0" w:line="276" w:lineRule="auto"/>
              <w:jc w:val="center"/>
            </w:pPr>
            <w:r>
              <w:rPr>
                <w:rFonts w:ascii="Aptos" w:hAnsi="Aptos" w:eastAsia="Aptos" w:cs="Aptos"/>
                <w:sz w:val="19"/>
                <w:szCs w:val="19"/>
                <w:lang w:val="en-US"/>
              </w:rPr>
              <w:t>0.357</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AA35584">
            <w:pPr>
              <w:keepNext/>
              <w:bidi w:val="0"/>
              <w:spacing w:before="60" w:beforeAutospacing="0" w:after="60" w:afterAutospacing="0" w:line="276" w:lineRule="auto"/>
              <w:jc w:val="center"/>
            </w:pPr>
            <w:r>
              <w:rPr>
                <w:rFonts w:ascii="Aptos" w:hAnsi="Aptos" w:eastAsia="Aptos" w:cs="Aptos"/>
                <w:sz w:val="19"/>
                <w:szCs w:val="19"/>
                <w:lang w:val="en-US"/>
              </w:rPr>
              <w:t>0.313</w:t>
            </w:r>
          </w:p>
        </w:tc>
        <w:tc>
          <w:tcPr>
            <w:tcW w:w="10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220C200">
            <w:pPr>
              <w:keepNext/>
              <w:bidi w:val="0"/>
              <w:spacing w:before="60" w:beforeAutospacing="0" w:after="60" w:afterAutospacing="0" w:line="276" w:lineRule="auto"/>
              <w:jc w:val="center"/>
            </w:pPr>
            <w:r>
              <w:rPr>
                <w:rFonts w:ascii="Aptos" w:hAnsi="Aptos" w:eastAsia="Aptos" w:cs="Aptos"/>
                <w:sz w:val="19"/>
                <w:szCs w:val="19"/>
                <w:lang w:val="en-US"/>
              </w:rPr>
              <w:t>0.333</w:t>
            </w:r>
          </w:p>
        </w:tc>
      </w:tr>
      <w:tr w14:paraId="188B694C">
        <w:trPr>
          <w:cantSplit/>
          <w:trHeight w:val="300" w:hRule="atLeast"/>
          <w:jc w:val="center"/>
        </w:trPr>
        <w:tc>
          <w:tcPr>
            <w:tcW w:w="15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5B4B65C">
            <w:pPr>
              <w:keepNext/>
              <w:bidi w:val="0"/>
              <w:spacing w:before="60" w:beforeAutospacing="0" w:after="60" w:afterAutospacing="0" w:line="276" w:lineRule="auto"/>
            </w:pPr>
            <w:r>
              <w:rPr>
                <w:rFonts w:ascii="Aptos" w:hAnsi="Aptos" w:eastAsia="Aptos" w:cs="Aptos"/>
                <w:sz w:val="19"/>
                <w:szCs w:val="19"/>
                <w:lang w:val="en-US"/>
              </w:rPr>
              <w:t>angry</w:t>
            </w:r>
          </w:p>
        </w:tc>
        <w:tc>
          <w:tcPr>
            <w:tcW w:w="60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D5DA7BC">
            <w:pPr>
              <w:keepNext/>
              <w:bidi w:val="0"/>
              <w:spacing w:before="60" w:beforeAutospacing="0" w:after="60" w:afterAutospacing="0" w:line="276" w:lineRule="auto"/>
              <w:jc w:val="center"/>
            </w:pPr>
            <w:r>
              <w:rPr>
                <w:rFonts w:ascii="Aptos" w:hAnsi="Aptos" w:eastAsia="Aptos" w:cs="Aptos"/>
                <w:sz w:val="19"/>
                <w:szCs w:val="19"/>
                <w:lang w:val="en-US"/>
              </w:rPr>
              <w:t>32</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3D1D284">
            <w:pPr>
              <w:keepNext/>
              <w:bidi w:val="0"/>
              <w:spacing w:before="60" w:beforeAutospacing="0" w:after="60" w:afterAutospacing="0" w:line="276" w:lineRule="auto"/>
              <w:jc w:val="center"/>
            </w:pPr>
            <w:r>
              <w:rPr>
                <w:rFonts w:ascii="Aptos" w:hAnsi="Aptos" w:eastAsia="Aptos" w:cs="Aptos"/>
                <w:sz w:val="19"/>
                <w:szCs w:val="19"/>
                <w:lang w:val="en-US"/>
              </w:rPr>
              <w:t>0.460</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17D160B">
            <w:pPr>
              <w:keepNext/>
              <w:bidi w:val="0"/>
              <w:spacing w:before="60" w:beforeAutospacing="0" w:after="60" w:afterAutospacing="0" w:line="276" w:lineRule="auto"/>
              <w:jc w:val="center"/>
            </w:pPr>
            <w:r>
              <w:rPr>
                <w:rFonts w:ascii="Aptos" w:hAnsi="Aptos" w:eastAsia="Aptos" w:cs="Aptos"/>
                <w:sz w:val="19"/>
                <w:szCs w:val="19"/>
                <w:lang w:val="en-US"/>
              </w:rPr>
              <w:t>0.719</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D22B4E4">
            <w:pPr>
              <w:keepNext/>
              <w:bidi w:val="0"/>
              <w:spacing w:before="60" w:beforeAutospacing="0" w:after="60" w:afterAutospacing="0" w:line="276" w:lineRule="auto"/>
              <w:jc w:val="center"/>
            </w:pPr>
            <w:r>
              <w:rPr>
                <w:rFonts w:ascii="Aptos" w:hAnsi="Aptos" w:eastAsia="Aptos" w:cs="Aptos"/>
                <w:sz w:val="19"/>
                <w:szCs w:val="19"/>
                <w:lang w:val="en-US"/>
              </w:rPr>
              <w:t>0.561</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73F65BD">
            <w:pPr>
              <w:keepNext/>
              <w:bidi w:val="0"/>
              <w:spacing w:before="60" w:beforeAutospacing="0" w:after="60" w:afterAutospacing="0" w:line="276" w:lineRule="auto"/>
              <w:jc w:val="center"/>
            </w:pPr>
            <w:r>
              <w:rPr>
                <w:rFonts w:ascii="Aptos" w:hAnsi="Aptos" w:eastAsia="Aptos" w:cs="Aptos"/>
                <w:sz w:val="19"/>
                <w:szCs w:val="19"/>
                <w:lang w:val="en-US"/>
              </w:rPr>
              <w:t>0.531</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5F59AEE">
            <w:pPr>
              <w:keepNext/>
              <w:bidi w:val="0"/>
              <w:spacing w:before="60" w:beforeAutospacing="0" w:after="60" w:afterAutospacing="0" w:line="276" w:lineRule="auto"/>
              <w:jc w:val="center"/>
            </w:pPr>
            <w:r>
              <w:rPr>
                <w:rFonts w:ascii="Aptos" w:hAnsi="Aptos" w:eastAsia="Aptos" w:cs="Aptos"/>
                <w:sz w:val="19"/>
                <w:szCs w:val="19"/>
                <w:lang w:val="en-US"/>
              </w:rPr>
              <w:t>0.531</w:t>
            </w:r>
          </w:p>
        </w:tc>
        <w:tc>
          <w:tcPr>
            <w:tcW w:w="10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D75430F">
            <w:pPr>
              <w:keepNext/>
              <w:bidi w:val="0"/>
              <w:spacing w:before="60" w:beforeAutospacing="0" w:after="60" w:afterAutospacing="0" w:line="276" w:lineRule="auto"/>
              <w:jc w:val="center"/>
            </w:pPr>
            <w:r>
              <w:rPr>
                <w:rFonts w:ascii="Aptos" w:hAnsi="Aptos" w:eastAsia="Aptos" w:cs="Aptos"/>
                <w:sz w:val="19"/>
                <w:szCs w:val="19"/>
                <w:lang w:val="en-US"/>
              </w:rPr>
              <w:t>0.531</w:t>
            </w:r>
          </w:p>
        </w:tc>
      </w:tr>
      <w:tr w14:paraId="7FAC44EE">
        <w:trPr>
          <w:cantSplit/>
          <w:trHeight w:val="300" w:hRule="atLeast"/>
          <w:jc w:val="center"/>
        </w:trPr>
        <w:tc>
          <w:tcPr>
            <w:tcW w:w="15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612E9FE">
            <w:pPr>
              <w:keepNext/>
              <w:bidi w:val="0"/>
              <w:spacing w:before="60" w:beforeAutospacing="0" w:after="60" w:afterAutospacing="0" w:line="276" w:lineRule="auto"/>
            </w:pPr>
            <w:r>
              <w:rPr>
                <w:rFonts w:ascii="Aptos" w:hAnsi="Aptos" w:eastAsia="Aptos" w:cs="Aptos"/>
                <w:sz w:val="19"/>
                <w:szCs w:val="19"/>
                <w:lang w:val="en-US"/>
              </w:rPr>
              <w:t>fearful</w:t>
            </w:r>
          </w:p>
        </w:tc>
        <w:tc>
          <w:tcPr>
            <w:tcW w:w="60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363B961">
            <w:pPr>
              <w:keepNext/>
              <w:bidi w:val="0"/>
              <w:spacing w:before="60" w:beforeAutospacing="0" w:after="60" w:afterAutospacing="0" w:line="276" w:lineRule="auto"/>
              <w:jc w:val="center"/>
            </w:pPr>
            <w:r>
              <w:rPr>
                <w:rFonts w:ascii="Aptos" w:hAnsi="Aptos" w:eastAsia="Aptos" w:cs="Aptos"/>
                <w:sz w:val="19"/>
                <w:szCs w:val="19"/>
                <w:lang w:val="en-US"/>
              </w:rPr>
              <w:t>32</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84E3AE6">
            <w:pPr>
              <w:keepNext/>
              <w:bidi w:val="0"/>
              <w:spacing w:before="60" w:beforeAutospacing="0" w:after="60" w:afterAutospacing="0" w:line="276" w:lineRule="auto"/>
              <w:jc w:val="center"/>
            </w:pPr>
            <w:r>
              <w:rPr>
                <w:rFonts w:ascii="Aptos" w:hAnsi="Aptos" w:eastAsia="Aptos" w:cs="Aptos"/>
                <w:sz w:val="19"/>
                <w:szCs w:val="19"/>
                <w:lang w:val="en-US"/>
              </w:rPr>
              <w:t>0.500</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AC4259E">
            <w:pPr>
              <w:keepNext/>
              <w:bidi w:val="0"/>
              <w:spacing w:before="60" w:beforeAutospacing="0" w:after="60" w:afterAutospacing="0" w:line="276" w:lineRule="auto"/>
              <w:jc w:val="center"/>
            </w:pPr>
            <w:r>
              <w:rPr>
                <w:rFonts w:ascii="Aptos" w:hAnsi="Aptos" w:eastAsia="Aptos" w:cs="Aptos"/>
                <w:sz w:val="19"/>
                <w:szCs w:val="19"/>
                <w:lang w:val="en-US"/>
              </w:rPr>
              <w:t>0.250</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AC692D4">
            <w:pPr>
              <w:keepNext/>
              <w:bidi w:val="0"/>
              <w:spacing w:before="60" w:beforeAutospacing="0" w:after="60" w:afterAutospacing="0" w:line="276" w:lineRule="auto"/>
              <w:jc w:val="center"/>
            </w:pPr>
            <w:r>
              <w:rPr>
                <w:rFonts w:ascii="Aptos" w:hAnsi="Aptos" w:eastAsia="Aptos" w:cs="Aptos"/>
                <w:sz w:val="19"/>
                <w:szCs w:val="19"/>
                <w:lang w:val="en-US"/>
              </w:rPr>
              <w:t>0.333</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A61C835">
            <w:pPr>
              <w:keepNext/>
              <w:bidi w:val="0"/>
              <w:spacing w:before="60" w:beforeAutospacing="0" w:after="60" w:afterAutospacing="0" w:line="276" w:lineRule="auto"/>
              <w:jc w:val="center"/>
            </w:pPr>
            <w:r>
              <w:rPr>
                <w:rFonts w:ascii="Aptos" w:hAnsi="Aptos" w:eastAsia="Aptos" w:cs="Aptos"/>
                <w:sz w:val="19"/>
                <w:szCs w:val="19"/>
                <w:lang w:val="en-US"/>
              </w:rPr>
              <w:t>0.293</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2778991">
            <w:pPr>
              <w:keepNext/>
              <w:bidi w:val="0"/>
              <w:spacing w:before="60" w:beforeAutospacing="0" w:after="60" w:afterAutospacing="0" w:line="276" w:lineRule="auto"/>
              <w:jc w:val="center"/>
            </w:pPr>
            <w:r>
              <w:rPr>
                <w:rFonts w:ascii="Aptos" w:hAnsi="Aptos" w:eastAsia="Aptos" w:cs="Aptos"/>
                <w:sz w:val="19"/>
                <w:szCs w:val="19"/>
                <w:lang w:val="en-US"/>
              </w:rPr>
              <w:t>0.375</w:t>
            </w:r>
          </w:p>
        </w:tc>
        <w:tc>
          <w:tcPr>
            <w:tcW w:w="10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6B5C939">
            <w:pPr>
              <w:keepNext/>
              <w:bidi w:val="0"/>
              <w:spacing w:before="60" w:beforeAutospacing="0" w:after="60" w:afterAutospacing="0" w:line="276" w:lineRule="auto"/>
              <w:jc w:val="center"/>
            </w:pPr>
            <w:r>
              <w:rPr>
                <w:rFonts w:ascii="Aptos" w:hAnsi="Aptos" w:eastAsia="Aptos" w:cs="Aptos"/>
                <w:sz w:val="19"/>
                <w:szCs w:val="19"/>
                <w:lang w:val="en-US"/>
              </w:rPr>
              <w:t>0.329</w:t>
            </w:r>
          </w:p>
        </w:tc>
      </w:tr>
      <w:tr w14:paraId="4130F0E1">
        <w:trPr>
          <w:cantSplit/>
          <w:trHeight w:val="300" w:hRule="atLeast"/>
          <w:jc w:val="center"/>
        </w:trPr>
        <w:tc>
          <w:tcPr>
            <w:tcW w:w="15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340A9D8">
            <w:pPr>
              <w:keepNext/>
              <w:bidi w:val="0"/>
              <w:spacing w:before="60" w:beforeAutospacing="0" w:after="60" w:afterAutospacing="0" w:line="276" w:lineRule="auto"/>
            </w:pPr>
            <w:r>
              <w:rPr>
                <w:rFonts w:ascii="Aptos" w:hAnsi="Aptos" w:eastAsia="Aptos" w:cs="Aptos"/>
                <w:sz w:val="19"/>
                <w:szCs w:val="19"/>
                <w:lang w:val="en-US"/>
              </w:rPr>
              <w:t>disgust</w:t>
            </w:r>
          </w:p>
        </w:tc>
        <w:tc>
          <w:tcPr>
            <w:tcW w:w="60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6BC2F32">
            <w:pPr>
              <w:keepNext/>
              <w:bidi w:val="0"/>
              <w:spacing w:before="60" w:beforeAutospacing="0" w:after="60" w:afterAutospacing="0" w:line="276" w:lineRule="auto"/>
              <w:jc w:val="center"/>
            </w:pPr>
            <w:r>
              <w:rPr>
                <w:rFonts w:ascii="Aptos" w:hAnsi="Aptos" w:eastAsia="Aptos" w:cs="Aptos"/>
                <w:sz w:val="19"/>
                <w:szCs w:val="19"/>
                <w:lang w:val="en-US"/>
              </w:rPr>
              <w:t>32</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3437AF2">
            <w:pPr>
              <w:keepNext/>
              <w:bidi w:val="0"/>
              <w:spacing w:before="60" w:beforeAutospacing="0" w:after="60" w:afterAutospacing="0" w:line="276" w:lineRule="auto"/>
              <w:jc w:val="center"/>
            </w:pPr>
            <w:r>
              <w:rPr>
                <w:rFonts w:ascii="Aptos" w:hAnsi="Aptos" w:eastAsia="Aptos" w:cs="Aptos"/>
                <w:sz w:val="19"/>
                <w:szCs w:val="19"/>
                <w:lang w:val="en-US"/>
              </w:rPr>
              <w:t>0.429</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4279E78">
            <w:pPr>
              <w:keepNext/>
              <w:bidi w:val="0"/>
              <w:spacing w:before="60" w:beforeAutospacing="0" w:after="60" w:afterAutospacing="0" w:line="276" w:lineRule="auto"/>
              <w:jc w:val="center"/>
            </w:pPr>
            <w:r>
              <w:rPr>
                <w:rFonts w:ascii="Aptos" w:hAnsi="Aptos" w:eastAsia="Aptos" w:cs="Aptos"/>
                <w:sz w:val="19"/>
                <w:szCs w:val="19"/>
                <w:lang w:val="en-US"/>
              </w:rPr>
              <w:t>0.375</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DB0DA83">
            <w:pPr>
              <w:keepNext/>
              <w:bidi w:val="0"/>
              <w:spacing w:before="60" w:beforeAutospacing="0" w:after="60" w:afterAutospacing="0" w:line="276" w:lineRule="auto"/>
              <w:jc w:val="center"/>
            </w:pPr>
            <w:r>
              <w:rPr>
                <w:rFonts w:ascii="Aptos" w:hAnsi="Aptos" w:eastAsia="Aptos" w:cs="Aptos"/>
                <w:sz w:val="19"/>
                <w:szCs w:val="19"/>
                <w:lang w:val="en-US"/>
              </w:rPr>
              <w:t>0.400</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BFF9417">
            <w:pPr>
              <w:keepNext/>
              <w:bidi w:val="0"/>
              <w:spacing w:before="60" w:beforeAutospacing="0" w:after="60" w:afterAutospacing="0" w:line="276" w:lineRule="auto"/>
              <w:jc w:val="center"/>
            </w:pPr>
            <w:r>
              <w:rPr>
                <w:rFonts w:ascii="Aptos" w:hAnsi="Aptos" w:eastAsia="Aptos" w:cs="Aptos"/>
                <w:sz w:val="19"/>
                <w:szCs w:val="19"/>
                <w:lang w:val="en-US"/>
              </w:rPr>
              <w:t>0.522</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E664A40">
            <w:pPr>
              <w:keepNext/>
              <w:bidi w:val="0"/>
              <w:spacing w:before="60" w:beforeAutospacing="0" w:after="60" w:afterAutospacing="0" w:line="276" w:lineRule="auto"/>
              <w:jc w:val="center"/>
            </w:pPr>
            <w:r>
              <w:rPr>
                <w:rFonts w:ascii="Aptos" w:hAnsi="Aptos" w:eastAsia="Aptos" w:cs="Aptos"/>
                <w:sz w:val="19"/>
                <w:szCs w:val="19"/>
                <w:lang w:val="en-US"/>
              </w:rPr>
              <w:t>0.375</w:t>
            </w:r>
          </w:p>
        </w:tc>
        <w:tc>
          <w:tcPr>
            <w:tcW w:w="10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64B7E91">
            <w:pPr>
              <w:keepNext/>
              <w:bidi w:val="0"/>
              <w:spacing w:before="60" w:beforeAutospacing="0" w:after="60" w:afterAutospacing="0" w:line="276" w:lineRule="auto"/>
              <w:jc w:val="center"/>
            </w:pPr>
            <w:r>
              <w:rPr>
                <w:rFonts w:ascii="Aptos" w:hAnsi="Aptos" w:eastAsia="Aptos" w:cs="Aptos"/>
                <w:sz w:val="19"/>
                <w:szCs w:val="19"/>
                <w:lang w:val="en-US"/>
              </w:rPr>
              <w:t>0.436</w:t>
            </w:r>
          </w:p>
        </w:tc>
      </w:tr>
      <w:tr w14:paraId="48A64A9F">
        <w:trPr>
          <w:cantSplit/>
          <w:trHeight w:val="300" w:hRule="atLeast"/>
          <w:jc w:val="center"/>
        </w:trPr>
        <w:tc>
          <w:tcPr>
            <w:tcW w:w="15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76A878C">
            <w:pPr>
              <w:keepNext/>
              <w:bidi w:val="0"/>
              <w:spacing w:before="60" w:beforeAutospacing="0" w:after="60" w:afterAutospacing="0" w:line="276" w:lineRule="auto"/>
            </w:pPr>
            <w:r>
              <w:rPr>
                <w:rFonts w:ascii="Aptos" w:hAnsi="Aptos" w:eastAsia="Aptos" w:cs="Aptos"/>
                <w:sz w:val="19"/>
                <w:szCs w:val="19"/>
                <w:lang w:val="en-US"/>
              </w:rPr>
              <w:t>surprised</w:t>
            </w:r>
          </w:p>
        </w:tc>
        <w:tc>
          <w:tcPr>
            <w:tcW w:w="60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53DB4C5">
            <w:pPr>
              <w:keepNext/>
              <w:bidi w:val="0"/>
              <w:spacing w:before="60" w:beforeAutospacing="0" w:after="60" w:afterAutospacing="0" w:line="276" w:lineRule="auto"/>
              <w:jc w:val="center"/>
            </w:pPr>
            <w:r>
              <w:rPr>
                <w:rFonts w:ascii="Aptos" w:hAnsi="Aptos" w:eastAsia="Aptos" w:cs="Aptos"/>
                <w:sz w:val="19"/>
                <w:szCs w:val="19"/>
                <w:lang w:val="en-US"/>
              </w:rPr>
              <w:t>32</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C7218C6">
            <w:pPr>
              <w:keepNext/>
              <w:bidi w:val="0"/>
              <w:spacing w:before="60" w:beforeAutospacing="0" w:after="60" w:afterAutospacing="0" w:line="276" w:lineRule="auto"/>
              <w:jc w:val="center"/>
            </w:pPr>
            <w:r>
              <w:rPr>
                <w:rFonts w:ascii="Aptos" w:hAnsi="Aptos" w:eastAsia="Aptos" w:cs="Aptos"/>
                <w:sz w:val="19"/>
                <w:szCs w:val="19"/>
                <w:lang w:val="en-US"/>
              </w:rPr>
              <w:t>0.370</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6FEC513">
            <w:pPr>
              <w:keepNext/>
              <w:bidi w:val="0"/>
              <w:spacing w:before="60" w:beforeAutospacing="0" w:after="60" w:afterAutospacing="0" w:line="276" w:lineRule="auto"/>
              <w:jc w:val="center"/>
            </w:pPr>
            <w:r>
              <w:rPr>
                <w:rFonts w:ascii="Aptos" w:hAnsi="Aptos" w:eastAsia="Aptos" w:cs="Aptos"/>
                <w:sz w:val="19"/>
                <w:szCs w:val="19"/>
                <w:lang w:val="en-US"/>
              </w:rPr>
              <w:t>0.313</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083DA52">
            <w:pPr>
              <w:keepNext/>
              <w:bidi w:val="0"/>
              <w:spacing w:before="60" w:beforeAutospacing="0" w:after="60" w:afterAutospacing="0" w:line="276" w:lineRule="auto"/>
              <w:jc w:val="center"/>
            </w:pPr>
            <w:r>
              <w:rPr>
                <w:rFonts w:ascii="Aptos" w:hAnsi="Aptos" w:eastAsia="Aptos" w:cs="Aptos"/>
                <w:sz w:val="19"/>
                <w:szCs w:val="19"/>
                <w:lang w:val="en-US"/>
              </w:rPr>
              <w:t>0.339</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D5952C7">
            <w:pPr>
              <w:keepNext/>
              <w:bidi w:val="0"/>
              <w:spacing w:before="60" w:beforeAutospacing="0" w:after="60" w:afterAutospacing="0" w:line="276" w:lineRule="auto"/>
              <w:jc w:val="center"/>
            </w:pPr>
            <w:r>
              <w:rPr>
                <w:rFonts w:ascii="Aptos" w:hAnsi="Aptos" w:eastAsia="Aptos" w:cs="Aptos"/>
                <w:sz w:val="19"/>
                <w:szCs w:val="19"/>
                <w:lang w:val="en-US"/>
              </w:rPr>
              <w:t>0.375</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F5B7382">
            <w:pPr>
              <w:keepNext/>
              <w:bidi w:val="0"/>
              <w:spacing w:before="60" w:beforeAutospacing="0" w:after="60" w:afterAutospacing="0" w:line="276" w:lineRule="auto"/>
              <w:jc w:val="center"/>
            </w:pPr>
            <w:r>
              <w:rPr>
                <w:rFonts w:ascii="Aptos" w:hAnsi="Aptos" w:eastAsia="Aptos" w:cs="Aptos"/>
                <w:sz w:val="19"/>
                <w:szCs w:val="19"/>
                <w:lang w:val="en-US"/>
              </w:rPr>
              <w:t>0.281</w:t>
            </w:r>
          </w:p>
        </w:tc>
        <w:tc>
          <w:tcPr>
            <w:tcW w:w="10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05B2B72">
            <w:pPr>
              <w:keepNext/>
              <w:bidi w:val="0"/>
              <w:spacing w:before="60" w:beforeAutospacing="0" w:after="60" w:afterAutospacing="0" w:line="276" w:lineRule="auto"/>
              <w:jc w:val="center"/>
            </w:pPr>
            <w:r>
              <w:rPr>
                <w:rFonts w:ascii="Aptos" w:hAnsi="Aptos" w:eastAsia="Aptos" w:cs="Aptos"/>
                <w:sz w:val="19"/>
                <w:szCs w:val="19"/>
                <w:lang w:val="en-US"/>
              </w:rPr>
              <w:t>0.321</w:t>
            </w:r>
          </w:p>
        </w:tc>
      </w:tr>
      <w:tr w14:paraId="15FF024A">
        <w:trPr>
          <w:cantSplit/>
          <w:trHeight w:val="300" w:hRule="atLeast"/>
          <w:jc w:val="center"/>
        </w:trPr>
        <w:tc>
          <w:tcPr>
            <w:tcW w:w="15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1302FF3">
            <w:pPr>
              <w:keepNext/>
              <w:bidi w:val="0"/>
              <w:spacing w:before="60" w:beforeAutospacing="0" w:after="60" w:afterAutospacing="0" w:line="276" w:lineRule="auto"/>
            </w:pPr>
            <w:r>
              <w:rPr>
                <w:rFonts w:ascii="Aptos" w:hAnsi="Aptos" w:eastAsia="Aptos" w:cs="Aptos"/>
                <w:b/>
                <w:bCs/>
                <w:sz w:val="19"/>
                <w:szCs w:val="19"/>
                <w:lang w:val="en-US"/>
              </w:rPr>
              <w:t>Macro average</w:t>
            </w:r>
          </w:p>
        </w:tc>
        <w:tc>
          <w:tcPr>
            <w:tcW w:w="60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F5E828B">
            <w:pPr>
              <w:keepNext/>
              <w:bidi w:val="0"/>
              <w:spacing w:before="60" w:beforeAutospacing="0" w:after="60" w:afterAutospacing="0" w:line="276" w:lineRule="auto"/>
              <w:jc w:val="center"/>
            </w:pPr>
            <w:r>
              <w:rPr>
                <w:rFonts w:ascii="Aptos" w:hAnsi="Aptos" w:eastAsia="Aptos" w:cs="Aptos"/>
                <w:sz w:val="19"/>
                <w:szCs w:val="19"/>
                <w:lang w:val="en-US"/>
              </w:rPr>
              <w:t>240</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AA030C4">
            <w:pPr>
              <w:keepNext/>
              <w:bidi w:val="0"/>
              <w:spacing w:before="60" w:beforeAutospacing="0" w:after="60" w:afterAutospacing="0" w:line="276" w:lineRule="auto"/>
              <w:jc w:val="center"/>
            </w:pPr>
            <w:r>
              <w:rPr>
                <w:rFonts w:ascii="Aptos" w:hAnsi="Aptos" w:eastAsia="Aptos" w:cs="Aptos"/>
                <w:sz w:val="19"/>
                <w:szCs w:val="19"/>
                <w:lang w:val="en-US"/>
              </w:rPr>
              <w:t>0.421</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99B5E88">
            <w:pPr>
              <w:keepNext/>
              <w:bidi w:val="0"/>
              <w:spacing w:before="60" w:beforeAutospacing="0" w:after="60" w:afterAutospacing="0" w:line="276" w:lineRule="auto"/>
              <w:jc w:val="center"/>
            </w:pPr>
            <w:r>
              <w:rPr>
                <w:rFonts w:ascii="Aptos" w:hAnsi="Aptos" w:eastAsia="Aptos" w:cs="Aptos"/>
                <w:sz w:val="19"/>
                <w:szCs w:val="19"/>
                <w:lang w:val="en-US"/>
              </w:rPr>
              <w:t>0.391</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57A3273">
            <w:pPr>
              <w:keepNext/>
              <w:bidi w:val="0"/>
              <w:spacing w:before="60" w:beforeAutospacing="0" w:after="60" w:afterAutospacing="0" w:line="276" w:lineRule="auto"/>
              <w:jc w:val="center"/>
            </w:pPr>
            <w:r>
              <w:rPr>
                <w:rFonts w:ascii="Aptos" w:hAnsi="Aptos" w:eastAsia="Aptos" w:cs="Aptos"/>
                <w:b/>
                <w:bCs/>
                <w:sz w:val="19"/>
                <w:szCs w:val="19"/>
                <w:lang w:val="en-US"/>
              </w:rPr>
              <w:t>0.389</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4B7C1DE">
            <w:pPr>
              <w:keepNext/>
              <w:bidi w:val="0"/>
              <w:spacing w:before="60" w:beforeAutospacing="0" w:after="60" w:afterAutospacing="0" w:line="276" w:lineRule="auto"/>
              <w:jc w:val="center"/>
            </w:pPr>
            <w:r>
              <w:rPr>
                <w:rFonts w:ascii="Aptos" w:hAnsi="Aptos" w:eastAsia="Aptos" w:cs="Aptos"/>
                <w:sz w:val="19"/>
                <w:szCs w:val="19"/>
                <w:lang w:val="en-US"/>
              </w:rPr>
              <w:t>0.392</w:t>
            </w:r>
          </w:p>
        </w:tc>
        <w:tc>
          <w:tcPr>
            <w:tcW w:w="10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A4AB86C">
            <w:pPr>
              <w:keepNext/>
              <w:bidi w:val="0"/>
              <w:spacing w:before="60" w:beforeAutospacing="0" w:after="60" w:afterAutospacing="0" w:line="276" w:lineRule="auto"/>
              <w:jc w:val="center"/>
            </w:pPr>
            <w:r>
              <w:rPr>
                <w:rFonts w:ascii="Aptos" w:hAnsi="Aptos" w:eastAsia="Aptos" w:cs="Aptos"/>
                <w:sz w:val="19"/>
                <w:szCs w:val="19"/>
                <w:lang w:val="en-US"/>
              </w:rPr>
              <w:t>0.383</w:t>
            </w:r>
          </w:p>
        </w:tc>
        <w:tc>
          <w:tcPr>
            <w:tcW w:w="10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F7CE2F9">
            <w:pPr>
              <w:keepNext/>
              <w:bidi w:val="0"/>
              <w:spacing w:before="60" w:beforeAutospacing="0" w:after="60" w:afterAutospacing="0" w:line="276" w:lineRule="auto"/>
              <w:jc w:val="center"/>
            </w:pPr>
            <w:r>
              <w:rPr>
                <w:rFonts w:ascii="Aptos" w:hAnsi="Aptos" w:eastAsia="Aptos" w:cs="Aptos"/>
                <w:b/>
                <w:bCs/>
                <w:sz w:val="19"/>
                <w:szCs w:val="19"/>
                <w:lang w:val="en-US"/>
              </w:rPr>
              <w:t>0.381</w:t>
            </w:r>
          </w:p>
        </w:tc>
      </w:tr>
    </w:tbl>
    <w:p w14:paraId="24406CDD">
      <w:pPr>
        <w:keepNext w:val="0"/>
        <w:bidi w:val="0"/>
        <w:spacing w:before="60" w:beforeAutospacing="0" w:after="2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5.22. Selected M1 model: per-class precision (P), recall (R) and F1 on validation and test (n recordings per class in each partition).</w:t>
      </w:r>
    </w:p>
    <w:p w14:paraId="0B39F5A2">
      <w:pPr>
        <w:bidi w:val="0"/>
        <w:spacing w:before="120" w:beforeAutospacing="0" w:after="0" w:afterAutospacing="0" w:line="276" w:lineRule="auto"/>
        <w:ind w:left="0" w:right="0" w:firstLine="0"/>
        <w:jc w:val="center"/>
      </w:pPr>
      <w:r>
        <w:drawing>
          <wp:inline distT="0" distB="0" distL="114300" distR="114300">
            <wp:extent cx="6217920" cy="3108960"/>
            <wp:effectExtent l="0" t="0" r="0" b="0"/>
            <wp:docPr id="11210227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22781" name="drawing"/>
                    <pic:cNvPicPr>
                      <a:picLocks noChangeAspect="1"/>
                    </pic:cNvPicPr>
                  </pic:nvPicPr>
                  <pic:blipFill>
                    <a:blip r:embed="rId24"/>
                    <a:stretch>
                      <a:fillRect/>
                    </a:stretch>
                  </pic:blipFill>
                  <pic:spPr>
                    <a:xfrm>
                      <a:off x="0" y="0"/>
                      <a:ext cx="6218459" cy="3109230"/>
                    </a:xfrm>
                    <a:prstGeom prst="rect">
                      <a:avLst/>
                    </a:prstGeom>
                  </pic:spPr>
                </pic:pic>
              </a:graphicData>
            </a:graphic>
          </wp:inline>
        </w:drawing>
      </w:r>
    </w:p>
    <w:p w14:paraId="64819102">
      <w:pPr>
        <w:bidi w:val="0"/>
        <w:spacing w:before="60" w:beforeAutospacing="0" w:after="2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Figure 5.4. Confusion matrices of the selected M1 model on the validation and test actors (counts; colour shows the share of each true class).</w:t>
      </w:r>
    </w:p>
    <w:p w14:paraId="6887D188">
      <w:pPr>
        <w:bidi w:val="0"/>
        <w:spacing w:before="0" w:beforeAutospacing="0" w:after="100" w:afterAutospacing="0" w:line="276" w:lineRule="auto"/>
      </w:pPr>
      <w:r>
        <w:rPr>
          <w:rFonts w:ascii="Aptos" w:hAnsi="Aptos" w:eastAsia="Aptos" w:cs="Aptos"/>
          <w:sz w:val="21"/>
          <w:szCs w:val="21"/>
          <w:lang w:val="en-US"/>
        </w:rPr>
        <w:t>The selected M1 baseline obtains test macro-F1 0.381, close to its validation value of 0.389; accuracies are 39.6% and 40.0%. The four-fold OOF training estimate is 0.327, with each fold trained on 12 rather than 16 actors. These figures describe this partition rather than uncertainty across new actor splits.</w:t>
      </w:r>
    </w:p>
    <w:p w14:paraId="2C53322A">
      <w:pPr>
        <w:pStyle w:val="3"/>
        <w:keepNext/>
        <w:bidi w:val="0"/>
        <w:spacing w:before="240" w:beforeAutospacing="0" w:after="100" w:afterAutospacing="0" w:line="276" w:lineRule="auto"/>
        <w:rPr>
          <w:rFonts w:ascii="Aptos" w:hAnsi="Aptos" w:eastAsia="Aptos" w:cs="Aptos"/>
          <w:b/>
          <w:bCs/>
          <w:color w:val="C65911"/>
          <w:sz w:val="26"/>
          <w:szCs w:val="26"/>
          <w:lang w:val="en-US"/>
        </w:rPr>
      </w:pPr>
      <w:bookmarkStart w:id="87" w:name="_Toc1575702977"/>
      <w:r>
        <w:rPr>
          <w:rFonts w:ascii="Aptos" w:hAnsi="Aptos" w:eastAsia="Aptos" w:cs="Aptos"/>
          <w:b/>
          <w:bCs/>
          <w:color w:val="C65911"/>
          <w:sz w:val="26"/>
          <w:szCs w:val="26"/>
          <w:lang w:val="en-US"/>
        </w:rPr>
        <w:t>5.9 External Dataset Evaluation</w:t>
      </w:r>
      <w:bookmarkEnd w:id="87"/>
      <w:bookmarkStart w:id="88" w:name="ReportHeading31"/>
      <w:bookmarkEnd w:id="88"/>
    </w:p>
    <w:p w14:paraId="63841024">
      <w:pPr>
        <w:bidi w:val="0"/>
        <w:spacing w:before="0" w:beforeAutospacing="0" w:after="100" w:afterAutospacing="0" w:line="276" w:lineRule="auto"/>
      </w:pPr>
      <w:r>
        <w:rPr>
          <w:rFonts w:ascii="Aptos" w:hAnsi="Aptos" w:eastAsia="Aptos" w:cs="Aptos"/>
          <w:sz w:val="21"/>
          <w:szCs w:val="21"/>
          <w:lang w:val="en-US"/>
        </w:rPr>
        <w:t>Cross-dataset performance is evaluated on 24 CREMA-D recordings (Cao et al., 2014): actors 1001–1004, sentence DFA, unspecified intensity and six emotions, with four recordings per class. The sample list and seed-42 checkpoints are fixed before inference. The original video files pass through the same audio and handcrafted visual extractors used by the application. All 24 recordings complete inference, with face detection in all 384 sampled frames.</w:t>
      </w:r>
    </w:p>
    <w:p w14:paraId="1B1AC974">
      <w:pPr>
        <w:bidi w:val="0"/>
        <w:spacing w:before="0" w:beforeAutospacing="0" w:after="100" w:afterAutospacing="0" w:line="276" w:lineRule="auto"/>
      </w:pPr>
      <w:r>
        <w:rPr>
          <w:rFonts w:ascii="Aptos" w:hAnsi="Aptos" w:eastAsia="Aptos" w:cs="Aptos"/>
          <w:sz w:val="21"/>
          <w:szCs w:val="21"/>
          <w:lang w:val="en-US"/>
        </w:rPr>
        <w:t>Reference labels are the intended emotions encoded in the official filenames. They map to neutral, happy, sad, angry, fearful and disgust. Predictions retain the eight RAVDESS classes; calm or surprise predictions count as errors. Macro-F1 averages the six reference classes. Raw-video decision fusion uses the visual-only MLP probabilities and validation-selected audio weight 0.70, as specified in Section 7.1.</w:t>
      </w:r>
    </w:p>
    <w:tbl>
      <w:tblPr>
        <w:tblStyle w:val="14"/>
        <w:tblW w:w="0" w:type="auto"/>
        <w:jc w:val="center"/>
        <w:tblLayout w:type="autofit"/>
        <w:tblCellMar>
          <w:top w:w="0" w:type="dxa"/>
          <w:left w:w="108" w:type="dxa"/>
          <w:bottom w:w="0" w:type="dxa"/>
          <w:right w:w="108" w:type="dxa"/>
        </w:tblCellMar>
      </w:tblPr>
      <w:tblGrid>
        <w:gridCol w:w="5171"/>
        <w:gridCol w:w="1420"/>
        <w:gridCol w:w="1712"/>
        <w:gridCol w:w="1777"/>
      </w:tblGrid>
      <w:tr w14:paraId="57A2A49C">
        <w:trPr>
          <w:cantSplit/>
          <w:trHeight w:val="300" w:hRule="atLeast"/>
          <w:tblHeader/>
          <w:jc w:val="center"/>
        </w:trPr>
        <w:tc>
          <w:tcPr>
            <w:tcW w:w="5171"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180E9FAC">
            <w:pPr>
              <w:keepNext/>
              <w:bidi w:val="0"/>
              <w:spacing w:before="0" w:beforeAutospacing="0" w:after="100" w:afterAutospacing="0" w:line="276" w:lineRule="auto"/>
            </w:pPr>
            <w:r>
              <w:rPr>
                <w:rFonts w:ascii="Aptos" w:hAnsi="Aptos" w:eastAsia="Aptos" w:cs="Aptos"/>
                <w:b/>
                <w:bCs/>
                <w:sz w:val="21"/>
                <w:szCs w:val="21"/>
              </w:rPr>
              <w:t>Frozen model seed 42</w:t>
            </w:r>
          </w:p>
        </w:tc>
        <w:tc>
          <w:tcPr>
            <w:tcW w:w="1420"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66065775">
            <w:pPr>
              <w:keepNext/>
              <w:bidi w:val="0"/>
              <w:spacing w:before="0" w:beforeAutospacing="0" w:after="100" w:afterAutospacing="0" w:line="276" w:lineRule="auto"/>
            </w:pPr>
            <w:r>
              <w:rPr>
                <w:rFonts w:ascii="Aptos" w:hAnsi="Aptos" w:eastAsia="Aptos" w:cs="Aptos"/>
                <w:b/>
                <w:bCs/>
                <w:sz w:val="21"/>
                <w:szCs w:val="21"/>
              </w:rPr>
              <w:t>Correct</w:t>
            </w:r>
          </w:p>
        </w:tc>
        <w:tc>
          <w:tcPr>
            <w:tcW w:w="1712"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2C3F684C">
            <w:pPr>
              <w:keepNext/>
              <w:bidi w:val="0"/>
              <w:spacing w:before="0" w:beforeAutospacing="0" w:after="100" w:afterAutospacing="0" w:line="276" w:lineRule="auto"/>
            </w:pPr>
            <w:r>
              <w:rPr>
                <w:rFonts w:ascii="Aptos" w:hAnsi="Aptos" w:eastAsia="Aptos" w:cs="Aptos"/>
                <w:b/>
                <w:bCs/>
                <w:sz w:val="21"/>
                <w:szCs w:val="21"/>
              </w:rPr>
              <w:t>Accuracy</w:t>
            </w:r>
          </w:p>
        </w:tc>
        <w:tc>
          <w:tcPr>
            <w:tcW w:w="1777"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0D4D9DB1">
            <w:pPr>
              <w:keepNext/>
              <w:bidi w:val="0"/>
              <w:spacing w:before="0" w:beforeAutospacing="0" w:after="100" w:afterAutospacing="0" w:line="276" w:lineRule="auto"/>
            </w:pPr>
            <w:r>
              <w:rPr>
                <w:rFonts w:ascii="Aptos" w:hAnsi="Aptos" w:eastAsia="Aptos" w:cs="Aptos"/>
                <w:b/>
                <w:bCs/>
                <w:sz w:val="21"/>
                <w:szCs w:val="21"/>
              </w:rPr>
              <w:t>Macro-F1</w:t>
            </w:r>
          </w:p>
        </w:tc>
      </w:tr>
      <w:tr w14:paraId="1B8EE881">
        <w:trPr>
          <w:cantSplit/>
          <w:trHeight w:val="300" w:hRule="atLeast"/>
          <w:jc w:val="center"/>
        </w:trPr>
        <w:tc>
          <w:tcPr>
            <w:tcW w:w="517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59AF48B">
            <w:pPr>
              <w:keepNext w:val="0"/>
              <w:bidi w:val="0"/>
              <w:spacing w:before="0" w:beforeAutospacing="0" w:after="100" w:afterAutospacing="0" w:line="276" w:lineRule="auto"/>
            </w:pPr>
            <w:r>
              <w:rPr>
                <w:rFonts w:ascii="Aptos" w:hAnsi="Aptos" w:eastAsia="Aptos" w:cs="Aptos"/>
                <w:sz w:val="21"/>
                <w:szCs w:val="21"/>
              </w:rPr>
              <w:t>Original audio head</w:t>
            </w:r>
          </w:p>
        </w:tc>
        <w:tc>
          <w:tcPr>
            <w:tcW w:w="1420"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F8C6EC6">
            <w:pPr>
              <w:keepNext w:val="0"/>
              <w:bidi w:val="0"/>
              <w:spacing w:before="0" w:beforeAutospacing="0" w:after="100" w:afterAutospacing="0" w:line="276" w:lineRule="auto"/>
            </w:pPr>
            <w:r>
              <w:rPr>
                <w:rFonts w:ascii="Aptos" w:hAnsi="Aptos" w:eastAsia="Aptos" w:cs="Aptos"/>
                <w:sz w:val="21"/>
                <w:szCs w:val="21"/>
              </w:rPr>
              <w:t>10/24</w:t>
            </w:r>
          </w:p>
        </w:tc>
        <w:tc>
          <w:tcPr>
            <w:tcW w:w="171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0747195">
            <w:pPr>
              <w:keepNext w:val="0"/>
              <w:bidi w:val="0"/>
              <w:spacing w:before="0" w:beforeAutospacing="0" w:after="100" w:afterAutospacing="0" w:line="276" w:lineRule="auto"/>
            </w:pPr>
            <w:r>
              <w:rPr>
                <w:rFonts w:ascii="Aptos" w:hAnsi="Aptos" w:eastAsia="Aptos" w:cs="Aptos"/>
                <w:sz w:val="21"/>
                <w:szCs w:val="21"/>
              </w:rPr>
              <w:t>0.4167</w:t>
            </w:r>
          </w:p>
        </w:tc>
        <w:tc>
          <w:tcPr>
            <w:tcW w:w="177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A58F029">
            <w:pPr>
              <w:keepNext w:val="0"/>
              <w:bidi w:val="0"/>
              <w:spacing w:before="0" w:beforeAutospacing="0" w:after="100" w:afterAutospacing="0" w:line="276" w:lineRule="auto"/>
            </w:pPr>
            <w:r>
              <w:rPr>
                <w:rFonts w:ascii="Aptos" w:hAnsi="Aptos" w:eastAsia="Aptos" w:cs="Aptos"/>
                <w:sz w:val="21"/>
                <w:szCs w:val="21"/>
              </w:rPr>
              <w:t>0.4076</w:t>
            </w:r>
          </w:p>
        </w:tc>
      </w:tr>
      <w:tr w14:paraId="7D41B36F">
        <w:trPr>
          <w:cantSplit/>
          <w:trHeight w:val="300" w:hRule="atLeast"/>
          <w:jc w:val="center"/>
        </w:trPr>
        <w:tc>
          <w:tcPr>
            <w:tcW w:w="517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4864783">
            <w:pPr>
              <w:keepNext w:val="0"/>
              <w:bidi w:val="0"/>
              <w:spacing w:before="0" w:beforeAutospacing="0" w:after="100" w:afterAutospacing="0" w:line="276" w:lineRule="auto"/>
            </w:pPr>
            <w:r>
              <w:rPr>
                <w:rFonts w:ascii="Aptos" w:hAnsi="Aptos" w:eastAsia="Aptos" w:cs="Aptos"/>
                <w:sz w:val="21"/>
                <w:szCs w:val="21"/>
              </w:rPr>
              <w:t>Audio-only MLP</w:t>
            </w:r>
          </w:p>
        </w:tc>
        <w:tc>
          <w:tcPr>
            <w:tcW w:w="1420"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51AC81B">
            <w:pPr>
              <w:keepNext w:val="0"/>
              <w:bidi w:val="0"/>
              <w:spacing w:before="0" w:beforeAutospacing="0" w:after="100" w:afterAutospacing="0" w:line="276" w:lineRule="auto"/>
            </w:pPr>
            <w:r>
              <w:rPr>
                <w:rFonts w:ascii="Aptos" w:hAnsi="Aptos" w:eastAsia="Aptos" w:cs="Aptos"/>
                <w:sz w:val="21"/>
                <w:szCs w:val="21"/>
              </w:rPr>
              <w:t>9/24</w:t>
            </w:r>
          </w:p>
        </w:tc>
        <w:tc>
          <w:tcPr>
            <w:tcW w:w="171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06521E9">
            <w:pPr>
              <w:keepNext w:val="0"/>
              <w:bidi w:val="0"/>
              <w:spacing w:before="0" w:beforeAutospacing="0" w:after="100" w:afterAutospacing="0" w:line="276" w:lineRule="auto"/>
            </w:pPr>
            <w:r>
              <w:rPr>
                <w:rFonts w:ascii="Aptos" w:hAnsi="Aptos" w:eastAsia="Aptos" w:cs="Aptos"/>
                <w:sz w:val="21"/>
                <w:szCs w:val="21"/>
              </w:rPr>
              <w:t>0.3750</w:t>
            </w:r>
          </w:p>
        </w:tc>
        <w:tc>
          <w:tcPr>
            <w:tcW w:w="177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856C1FD">
            <w:pPr>
              <w:keepNext w:val="0"/>
              <w:bidi w:val="0"/>
              <w:spacing w:before="0" w:beforeAutospacing="0" w:after="100" w:afterAutospacing="0" w:line="276" w:lineRule="auto"/>
            </w:pPr>
            <w:r>
              <w:rPr>
                <w:rFonts w:ascii="Aptos" w:hAnsi="Aptos" w:eastAsia="Aptos" w:cs="Aptos"/>
                <w:sz w:val="21"/>
                <w:szCs w:val="21"/>
              </w:rPr>
              <w:t>0.3654</w:t>
            </w:r>
          </w:p>
        </w:tc>
      </w:tr>
      <w:tr w14:paraId="2223127E">
        <w:trPr>
          <w:cantSplit/>
          <w:trHeight w:val="300" w:hRule="atLeast"/>
          <w:jc w:val="center"/>
        </w:trPr>
        <w:tc>
          <w:tcPr>
            <w:tcW w:w="517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6C41005">
            <w:pPr>
              <w:keepNext w:val="0"/>
              <w:bidi w:val="0"/>
              <w:spacing w:before="0" w:beforeAutospacing="0" w:after="100" w:afterAutospacing="0" w:line="276" w:lineRule="auto"/>
            </w:pPr>
            <w:r>
              <w:rPr>
                <w:rFonts w:ascii="Aptos" w:hAnsi="Aptos" w:eastAsia="Aptos" w:cs="Aptos"/>
                <w:sz w:val="21"/>
                <w:szCs w:val="21"/>
              </w:rPr>
              <w:t>Visual-only MLP</w:t>
            </w:r>
          </w:p>
        </w:tc>
        <w:tc>
          <w:tcPr>
            <w:tcW w:w="1420"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5D1F94A">
            <w:pPr>
              <w:keepNext w:val="0"/>
              <w:bidi w:val="0"/>
              <w:spacing w:before="0" w:beforeAutospacing="0" w:after="100" w:afterAutospacing="0" w:line="276" w:lineRule="auto"/>
            </w:pPr>
            <w:r>
              <w:rPr>
                <w:rFonts w:ascii="Aptos" w:hAnsi="Aptos" w:eastAsia="Aptos" w:cs="Aptos"/>
                <w:sz w:val="21"/>
                <w:szCs w:val="21"/>
              </w:rPr>
              <w:t>6/24</w:t>
            </w:r>
          </w:p>
        </w:tc>
        <w:tc>
          <w:tcPr>
            <w:tcW w:w="171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24D9CFC">
            <w:pPr>
              <w:keepNext w:val="0"/>
              <w:bidi w:val="0"/>
              <w:spacing w:before="0" w:beforeAutospacing="0" w:after="100" w:afterAutospacing="0" w:line="276" w:lineRule="auto"/>
            </w:pPr>
            <w:r>
              <w:rPr>
                <w:rFonts w:ascii="Aptos" w:hAnsi="Aptos" w:eastAsia="Aptos" w:cs="Aptos"/>
                <w:sz w:val="21"/>
                <w:szCs w:val="21"/>
              </w:rPr>
              <w:t>0.2500</w:t>
            </w:r>
          </w:p>
        </w:tc>
        <w:tc>
          <w:tcPr>
            <w:tcW w:w="177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3EAE937">
            <w:pPr>
              <w:keepNext w:val="0"/>
              <w:bidi w:val="0"/>
              <w:spacing w:before="0" w:beforeAutospacing="0" w:after="100" w:afterAutospacing="0" w:line="276" w:lineRule="auto"/>
            </w:pPr>
            <w:r>
              <w:rPr>
                <w:rFonts w:ascii="Aptos" w:hAnsi="Aptos" w:eastAsia="Aptos" w:cs="Aptos"/>
                <w:sz w:val="21"/>
                <w:szCs w:val="21"/>
              </w:rPr>
              <w:t>0.1828</w:t>
            </w:r>
          </w:p>
        </w:tc>
      </w:tr>
      <w:tr w14:paraId="6D58ED0A">
        <w:trPr>
          <w:cantSplit/>
          <w:trHeight w:val="300" w:hRule="atLeast"/>
          <w:jc w:val="center"/>
        </w:trPr>
        <w:tc>
          <w:tcPr>
            <w:tcW w:w="517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FC1C50D">
            <w:pPr>
              <w:keepNext w:val="0"/>
              <w:bidi w:val="0"/>
              <w:spacing w:before="0" w:beforeAutospacing="0" w:after="100" w:afterAutospacing="0" w:line="276" w:lineRule="auto"/>
            </w:pPr>
            <w:r>
              <w:rPr>
                <w:rFonts w:ascii="Aptos" w:hAnsi="Aptos" w:eastAsia="Aptos" w:cs="Aptos"/>
                <w:sz w:val="21"/>
                <w:szCs w:val="21"/>
              </w:rPr>
              <w:t>Concatenation</w:t>
            </w:r>
          </w:p>
        </w:tc>
        <w:tc>
          <w:tcPr>
            <w:tcW w:w="1420"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F2A7258">
            <w:pPr>
              <w:keepNext w:val="0"/>
              <w:bidi w:val="0"/>
              <w:spacing w:before="0" w:beforeAutospacing="0" w:after="100" w:afterAutospacing="0" w:line="276" w:lineRule="auto"/>
            </w:pPr>
            <w:r>
              <w:rPr>
                <w:rFonts w:ascii="Aptos" w:hAnsi="Aptos" w:eastAsia="Aptos" w:cs="Aptos"/>
                <w:sz w:val="21"/>
                <w:szCs w:val="21"/>
              </w:rPr>
              <w:t>9/24</w:t>
            </w:r>
          </w:p>
        </w:tc>
        <w:tc>
          <w:tcPr>
            <w:tcW w:w="171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C5B4AD1">
            <w:pPr>
              <w:keepNext w:val="0"/>
              <w:bidi w:val="0"/>
              <w:spacing w:before="0" w:beforeAutospacing="0" w:after="100" w:afterAutospacing="0" w:line="276" w:lineRule="auto"/>
            </w:pPr>
            <w:r>
              <w:rPr>
                <w:rFonts w:ascii="Aptos" w:hAnsi="Aptos" w:eastAsia="Aptos" w:cs="Aptos"/>
                <w:sz w:val="21"/>
                <w:szCs w:val="21"/>
              </w:rPr>
              <w:t>0.3750</w:t>
            </w:r>
          </w:p>
        </w:tc>
        <w:tc>
          <w:tcPr>
            <w:tcW w:w="177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3DEB56E">
            <w:pPr>
              <w:keepNext w:val="0"/>
              <w:bidi w:val="0"/>
              <w:spacing w:before="0" w:beforeAutospacing="0" w:after="100" w:afterAutospacing="0" w:line="276" w:lineRule="auto"/>
            </w:pPr>
            <w:r>
              <w:rPr>
                <w:rFonts w:ascii="Aptos" w:hAnsi="Aptos" w:eastAsia="Aptos" w:cs="Aptos"/>
                <w:sz w:val="21"/>
                <w:szCs w:val="21"/>
              </w:rPr>
              <w:t>0.3346</w:t>
            </w:r>
          </w:p>
        </w:tc>
      </w:tr>
      <w:tr w14:paraId="0A2C3F06">
        <w:trPr>
          <w:cantSplit/>
          <w:trHeight w:val="300" w:hRule="atLeast"/>
          <w:jc w:val="center"/>
        </w:trPr>
        <w:tc>
          <w:tcPr>
            <w:tcW w:w="517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7FD386E">
            <w:pPr>
              <w:keepNext w:val="0"/>
              <w:bidi w:val="0"/>
              <w:spacing w:before="0" w:beforeAutospacing="0" w:after="100" w:afterAutospacing="0" w:line="276" w:lineRule="auto"/>
            </w:pPr>
            <w:r>
              <w:rPr>
                <w:rFonts w:ascii="Aptos" w:hAnsi="Aptos" w:eastAsia="Aptos" w:cs="Aptos"/>
                <w:sz w:val="21"/>
                <w:szCs w:val="21"/>
              </w:rPr>
              <w:t>Gated fusion</w:t>
            </w:r>
          </w:p>
        </w:tc>
        <w:tc>
          <w:tcPr>
            <w:tcW w:w="1420"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372B492">
            <w:pPr>
              <w:keepNext w:val="0"/>
              <w:bidi w:val="0"/>
              <w:spacing w:before="0" w:beforeAutospacing="0" w:after="100" w:afterAutospacing="0" w:line="276" w:lineRule="auto"/>
            </w:pPr>
            <w:r>
              <w:rPr>
                <w:rFonts w:ascii="Aptos" w:hAnsi="Aptos" w:eastAsia="Aptos" w:cs="Aptos"/>
                <w:sz w:val="21"/>
                <w:szCs w:val="21"/>
              </w:rPr>
              <w:t>9/24</w:t>
            </w:r>
          </w:p>
        </w:tc>
        <w:tc>
          <w:tcPr>
            <w:tcW w:w="171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C0214B3">
            <w:pPr>
              <w:keepNext w:val="0"/>
              <w:bidi w:val="0"/>
              <w:spacing w:before="0" w:beforeAutospacing="0" w:after="100" w:afterAutospacing="0" w:line="276" w:lineRule="auto"/>
            </w:pPr>
            <w:r>
              <w:rPr>
                <w:rFonts w:ascii="Aptos" w:hAnsi="Aptos" w:eastAsia="Aptos" w:cs="Aptos"/>
                <w:sz w:val="21"/>
                <w:szCs w:val="21"/>
              </w:rPr>
              <w:t>0.3750</w:t>
            </w:r>
          </w:p>
        </w:tc>
        <w:tc>
          <w:tcPr>
            <w:tcW w:w="177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6E3A817">
            <w:pPr>
              <w:keepNext w:val="0"/>
              <w:bidi w:val="0"/>
              <w:spacing w:before="0" w:beforeAutospacing="0" w:after="100" w:afterAutospacing="0" w:line="276" w:lineRule="auto"/>
            </w:pPr>
            <w:r>
              <w:rPr>
                <w:rFonts w:ascii="Aptos" w:hAnsi="Aptos" w:eastAsia="Aptos" w:cs="Aptos"/>
                <w:sz w:val="21"/>
                <w:szCs w:val="21"/>
              </w:rPr>
              <w:t>0.3346</w:t>
            </w:r>
          </w:p>
        </w:tc>
      </w:tr>
      <w:tr w14:paraId="23EDFA0C">
        <w:trPr>
          <w:cantSplit/>
          <w:trHeight w:val="300" w:hRule="atLeast"/>
          <w:jc w:val="center"/>
        </w:trPr>
        <w:tc>
          <w:tcPr>
            <w:tcW w:w="517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C90855E">
            <w:pPr>
              <w:keepNext w:val="0"/>
              <w:bidi w:val="0"/>
              <w:spacing w:before="0" w:beforeAutospacing="0" w:after="100" w:afterAutospacing="0" w:line="276" w:lineRule="auto"/>
            </w:pPr>
            <w:r>
              <w:rPr>
                <w:rFonts w:ascii="Aptos" w:hAnsi="Aptos" w:eastAsia="Aptos" w:cs="Aptos"/>
                <w:sz w:val="21"/>
                <w:szCs w:val="21"/>
              </w:rPr>
              <w:t>Cross-attention</w:t>
            </w:r>
          </w:p>
        </w:tc>
        <w:tc>
          <w:tcPr>
            <w:tcW w:w="1420"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F8DE0BD">
            <w:pPr>
              <w:keepNext w:val="0"/>
              <w:bidi w:val="0"/>
              <w:spacing w:before="0" w:beforeAutospacing="0" w:after="100" w:afterAutospacing="0" w:line="276" w:lineRule="auto"/>
            </w:pPr>
            <w:r>
              <w:rPr>
                <w:rFonts w:ascii="Aptos" w:hAnsi="Aptos" w:eastAsia="Aptos" w:cs="Aptos"/>
                <w:sz w:val="21"/>
                <w:szCs w:val="21"/>
              </w:rPr>
              <w:t>5/24</w:t>
            </w:r>
          </w:p>
        </w:tc>
        <w:tc>
          <w:tcPr>
            <w:tcW w:w="171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5DC3C33">
            <w:pPr>
              <w:keepNext w:val="0"/>
              <w:bidi w:val="0"/>
              <w:spacing w:before="0" w:beforeAutospacing="0" w:after="100" w:afterAutospacing="0" w:line="276" w:lineRule="auto"/>
            </w:pPr>
            <w:r>
              <w:rPr>
                <w:rFonts w:ascii="Aptos" w:hAnsi="Aptos" w:eastAsia="Aptos" w:cs="Aptos"/>
                <w:sz w:val="21"/>
                <w:szCs w:val="21"/>
              </w:rPr>
              <w:t>0.2083</w:t>
            </w:r>
          </w:p>
        </w:tc>
        <w:tc>
          <w:tcPr>
            <w:tcW w:w="177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57513C4">
            <w:pPr>
              <w:keepNext w:val="0"/>
              <w:bidi w:val="0"/>
              <w:spacing w:before="0" w:beforeAutospacing="0" w:after="100" w:afterAutospacing="0" w:line="276" w:lineRule="auto"/>
            </w:pPr>
            <w:r>
              <w:rPr>
                <w:rFonts w:ascii="Aptos" w:hAnsi="Aptos" w:eastAsia="Aptos" w:cs="Aptos"/>
                <w:sz w:val="21"/>
                <w:szCs w:val="21"/>
              </w:rPr>
              <w:t>0.1143</w:t>
            </w:r>
          </w:p>
        </w:tc>
      </w:tr>
      <w:tr w14:paraId="1F7D0F84">
        <w:trPr>
          <w:cantSplit/>
          <w:trHeight w:val="300" w:hRule="atLeast"/>
          <w:jc w:val="center"/>
        </w:trPr>
        <w:tc>
          <w:tcPr>
            <w:tcW w:w="517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14AC561">
            <w:pPr>
              <w:keepNext w:val="0"/>
              <w:bidi w:val="0"/>
              <w:spacing w:before="0" w:beforeAutospacing="0" w:after="100" w:afterAutospacing="0" w:line="276" w:lineRule="auto"/>
            </w:pPr>
            <w:r>
              <w:rPr>
                <w:rFonts w:ascii="Aptos" w:hAnsi="Aptos" w:eastAsia="Aptos" w:cs="Aptos"/>
                <w:sz w:val="21"/>
                <w:szCs w:val="21"/>
              </w:rPr>
              <w:t>Bidirectional attention</w:t>
            </w:r>
          </w:p>
        </w:tc>
        <w:tc>
          <w:tcPr>
            <w:tcW w:w="1420"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22E905B">
            <w:pPr>
              <w:keepNext w:val="0"/>
              <w:bidi w:val="0"/>
              <w:spacing w:before="0" w:beforeAutospacing="0" w:after="100" w:afterAutospacing="0" w:line="276" w:lineRule="auto"/>
            </w:pPr>
            <w:r>
              <w:rPr>
                <w:rFonts w:ascii="Aptos" w:hAnsi="Aptos" w:eastAsia="Aptos" w:cs="Aptos"/>
                <w:sz w:val="21"/>
                <w:szCs w:val="21"/>
              </w:rPr>
              <w:t>9/24</w:t>
            </w:r>
          </w:p>
        </w:tc>
        <w:tc>
          <w:tcPr>
            <w:tcW w:w="171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C68948B">
            <w:pPr>
              <w:keepNext w:val="0"/>
              <w:bidi w:val="0"/>
              <w:spacing w:before="0" w:beforeAutospacing="0" w:after="100" w:afterAutospacing="0" w:line="276" w:lineRule="auto"/>
            </w:pPr>
            <w:r>
              <w:rPr>
                <w:rFonts w:ascii="Aptos" w:hAnsi="Aptos" w:eastAsia="Aptos" w:cs="Aptos"/>
                <w:sz w:val="21"/>
                <w:szCs w:val="21"/>
              </w:rPr>
              <w:t>0.3750</w:t>
            </w:r>
          </w:p>
        </w:tc>
        <w:tc>
          <w:tcPr>
            <w:tcW w:w="177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F628ADA">
            <w:pPr>
              <w:keepNext w:val="0"/>
              <w:bidi w:val="0"/>
              <w:spacing w:before="0" w:beforeAutospacing="0" w:after="100" w:afterAutospacing="0" w:line="276" w:lineRule="auto"/>
            </w:pPr>
            <w:r>
              <w:rPr>
                <w:rFonts w:ascii="Aptos" w:hAnsi="Aptos" w:eastAsia="Aptos" w:cs="Aptos"/>
                <w:sz w:val="21"/>
                <w:szCs w:val="21"/>
              </w:rPr>
              <w:t>0.3635</w:t>
            </w:r>
          </w:p>
        </w:tc>
      </w:tr>
      <w:tr w14:paraId="7970607F">
        <w:trPr>
          <w:cantSplit/>
          <w:trHeight w:val="300" w:hRule="atLeast"/>
          <w:jc w:val="center"/>
        </w:trPr>
        <w:tc>
          <w:tcPr>
            <w:tcW w:w="517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9954C9D">
            <w:pPr>
              <w:keepNext w:val="0"/>
              <w:bidi w:val="0"/>
              <w:spacing w:before="0" w:beforeAutospacing="0" w:after="100" w:afterAutospacing="0" w:line="276" w:lineRule="auto"/>
            </w:pPr>
            <w:r>
              <w:rPr>
                <w:rFonts w:ascii="Aptos" w:hAnsi="Aptos" w:eastAsia="Aptos" w:cs="Aptos"/>
                <w:sz w:val="21"/>
                <w:szCs w:val="21"/>
              </w:rPr>
              <w:t>Audio residual + auxiliary CE</w:t>
            </w:r>
          </w:p>
        </w:tc>
        <w:tc>
          <w:tcPr>
            <w:tcW w:w="1420"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40A7EB5">
            <w:pPr>
              <w:keepNext w:val="0"/>
              <w:bidi w:val="0"/>
              <w:spacing w:before="0" w:beforeAutospacing="0" w:after="100" w:afterAutospacing="0" w:line="276" w:lineRule="auto"/>
            </w:pPr>
            <w:r>
              <w:rPr>
                <w:rFonts w:ascii="Aptos" w:hAnsi="Aptos" w:eastAsia="Aptos" w:cs="Aptos"/>
                <w:sz w:val="21"/>
                <w:szCs w:val="21"/>
              </w:rPr>
              <w:t>10/24</w:t>
            </w:r>
          </w:p>
        </w:tc>
        <w:tc>
          <w:tcPr>
            <w:tcW w:w="171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4CE842D">
            <w:pPr>
              <w:keepNext w:val="0"/>
              <w:bidi w:val="0"/>
              <w:spacing w:before="0" w:beforeAutospacing="0" w:after="100" w:afterAutospacing="0" w:line="276" w:lineRule="auto"/>
            </w:pPr>
            <w:r>
              <w:rPr>
                <w:rFonts w:ascii="Aptos" w:hAnsi="Aptos" w:eastAsia="Aptos" w:cs="Aptos"/>
                <w:sz w:val="21"/>
                <w:szCs w:val="21"/>
              </w:rPr>
              <w:t>0.4167</w:t>
            </w:r>
          </w:p>
        </w:tc>
        <w:tc>
          <w:tcPr>
            <w:tcW w:w="177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29BC3BC">
            <w:pPr>
              <w:keepNext w:val="0"/>
              <w:bidi w:val="0"/>
              <w:spacing w:before="0" w:beforeAutospacing="0" w:after="100" w:afterAutospacing="0" w:line="276" w:lineRule="auto"/>
            </w:pPr>
            <w:r>
              <w:rPr>
                <w:rFonts w:ascii="Aptos" w:hAnsi="Aptos" w:eastAsia="Aptos" w:cs="Aptos"/>
                <w:sz w:val="21"/>
                <w:szCs w:val="21"/>
              </w:rPr>
              <w:t>0.4055</w:t>
            </w:r>
          </w:p>
        </w:tc>
      </w:tr>
      <w:tr w14:paraId="1B654088">
        <w:trPr>
          <w:cantSplit/>
          <w:trHeight w:val="300" w:hRule="atLeast"/>
          <w:jc w:val="center"/>
        </w:trPr>
        <w:tc>
          <w:tcPr>
            <w:tcW w:w="517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4D64ACF">
            <w:pPr>
              <w:keepNext w:val="0"/>
              <w:bidi w:val="0"/>
              <w:spacing w:before="0" w:beforeAutospacing="0" w:after="100" w:afterAutospacing="0" w:line="276" w:lineRule="auto"/>
            </w:pPr>
            <w:r>
              <w:rPr>
                <w:rFonts w:ascii="Aptos" w:hAnsi="Aptos" w:eastAsia="Aptos" w:cs="Aptos"/>
                <w:sz w:val="21"/>
                <w:szCs w:val="21"/>
              </w:rPr>
              <w:t>Low-rank fusion</w:t>
            </w:r>
          </w:p>
        </w:tc>
        <w:tc>
          <w:tcPr>
            <w:tcW w:w="1420"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04B85F7">
            <w:pPr>
              <w:keepNext w:val="0"/>
              <w:bidi w:val="0"/>
              <w:spacing w:before="0" w:beforeAutospacing="0" w:after="100" w:afterAutospacing="0" w:line="276" w:lineRule="auto"/>
            </w:pPr>
            <w:r>
              <w:rPr>
                <w:rFonts w:ascii="Aptos" w:hAnsi="Aptos" w:eastAsia="Aptos" w:cs="Aptos"/>
                <w:sz w:val="21"/>
                <w:szCs w:val="21"/>
              </w:rPr>
              <w:t>11/24</w:t>
            </w:r>
          </w:p>
        </w:tc>
        <w:tc>
          <w:tcPr>
            <w:tcW w:w="171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3D5AFE9">
            <w:pPr>
              <w:keepNext w:val="0"/>
              <w:bidi w:val="0"/>
              <w:spacing w:before="0" w:beforeAutospacing="0" w:after="100" w:afterAutospacing="0" w:line="276" w:lineRule="auto"/>
            </w:pPr>
            <w:r>
              <w:rPr>
                <w:rFonts w:ascii="Aptos" w:hAnsi="Aptos" w:eastAsia="Aptos" w:cs="Aptos"/>
                <w:sz w:val="21"/>
                <w:szCs w:val="21"/>
              </w:rPr>
              <w:t>0.4583</w:t>
            </w:r>
          </w:p>
        </w:tc>
        <w:tc>
          <w:tcPr>
            <w:tcW w:w="177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166A974">
            <w:pPr>
              <w:keepNext w:val="0"/>
              <w:bidi w:val="0"/>
              <w:spacing w:before="0" w:beforeAutospacing="0" w:after="100" w:afterAutospacing="0" w:line="276" w:lineRule="auto"/>
            </w:pPr>
            <w:r>
              <w:rPr>
                <w:rFonts w:ascii="Aptos" w:hAnsi="Aptos" w:eastAsia="Aptos" w:cs="Aptos"/>
                <w:sz w:val="21"/>
                <w:szCs w:val="21"/>
              </w:rPr>
              <w:t>0.4175</w:t>
            </w:r>
          </w:p>
        </w:tc>
      </w:tr>
      <w:tr w14:paraId="616E0949">
        <w:trPr>
          <w:cantSplit/>
          <w:trHeight w:val="300" w:hRule="atLeast"/>
          <w:jc w:val="center"/>
        </w:trPr>
        <w:tc>
          <w:tcPr>
            <w:tcW w:w="517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55E829A">
            <w:pPr>
              <w:keepNext w:val="0"/>
              <w:bidi w:val="0"/>
              <w:spacing w:before="0" w:beforeAutospacing="0" w:after="100" w:afterAutospacing="0" w:line="276" w:lineRule="auto"/>
            </w:pPr>
            <w:r>
              <w:rPr>
                <w:rFonts w:ascii="Aptos" w:hAnsi="Aptos" w:eastAsia="Aptos" w:cs="Aptos"/>
                <w:sz w:val="21"/>
                <w:szCs w:val="21"/>
              </w:rPr>
              <w:t>Equal decision fusion</w:t>
            </w:r>
          </w:p>
        </w:tc>
        <w:tc>
          <w:tcPr>
            <w:tcW w:w="1420"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579511E">
            <w:pPr>
              <w:keepNext w:val="0"/>
              <w:bidi w:val="0"/>
              <w:spacing w:before="0" w:beforeAutospacing="0" w:after="100" w:afterAutospacing="0" w:line="276" w:lineRule="auto"/>
            </w:pPr>
            <w:r>
              <w:rPr>
                <w:rFonts w:ascii="Aptos" w:hAnsi="Aptos" w:eastAsia="Aptos" w:cs="Aptos"/>
                <w:sz w:val="21"/>
                <w:szCs w:val="21"/>
              </w:rPr>
              <w:t>8/24</w:t>
            </w:r>
          </w:p>
        </w:tc>
        <w:tc>
          <w:tcPr>
            <w:tcW w:w="171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875AF6F">
            <w:pPr>
              <w:keepNext w:val="0"/>
              <w:bidi w:val="0"/>
              <w:spacing w:before="0" w:beforeAutospacing="0" w:after="100" w:afterAutospacing="0" w:line="276" w:lineRule="auto"/>
            </w:pPr>
            <w:r>
              <w:rPr>
                <w:rFonts w:ascii="Aptos" w:hAnsi="Aptos" w:eastAsia="Aptos" w:cs="Aptos"/>
                <w:sz w:val="21"/>
                <w:szCs w:val="21"/>
              </w:rPr>
              <w:t>0.3333</w:t>
            </w:r>
          </w:p>
        </w:tc>
        <w:tc>
          <w:tcPr>
            <w:tcW w:w="177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0225B56">
            <w:pPr>
              <w:keepNext w:val="0"/>
              <w:bidi w:val="0"/>
              <w:spacing w:before="0" w:beforeAutospacing="0" w:after="100" w:afterAutospacing="0" w:line="276" w:lineRule="auto"/>
            </w:pPr>
            <w:r>
              <w:rPr>
                <w:rFonts w:ascii="Aptos" w:hAnsi="Aptos" w:eastAsia="Aptos" w:cs="Aptos"/>
                <w:sz w:val="21"/>
                <w:szCs w:val="21"/>
              </w:rPr>
              <w:t>0.3060</w:t>
            </w:r>
          </w:p>
        </w:tc>
      </w:tr>
      <w:tr w14:paraId="01B883B5">
        <w:trPr>
          <w:cantSplit/>
          <w:trHeight w:val="300" w:hRule="atLeast"/>
          <w:jc w:val="center"/>
        </w:trPr>
        <w:tc>
          <w:tcPr>
            <w:tcW w:w="517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A368FDB">
            <w:pPr>
              <w:keepNext/>
              <w:bidi w:val="0"/>
              <w:spacing w:before="0" w:beforeAutospacing="0" w:after="100" w:afterAutospacing="0" w:line="276" w:lineRule="auto"/>
            </w:pPr>
            <w:r>
              <w:rPr>
                <w:rFonts w:ascii="Aptos" w:hAnsi="Aptos" w:eastAsia="Aptos" w:cs="Aptos"/>
                <w:sz w:val="21"/>
                <w:szCs w:val="21"/>
              </w:rPr>
              <w:t>Tuned decision fusion α = 0.70</w:t>
            </w:r>
          </w:p>
        </w:tc>
        <w:tc>
          <w:tcPr>
            <w:tcW w:w="1420"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E1C70DA">
            <w:pPr>
              <w:keepNext/>
              <w:bidi w:val="0"/>
              <w:spacing w:before="0" w:beforeAutospacing="0" w:after="100" w:afterAutospacing="0" w:line="276" w:lineRule="auto"/>
            </w:pPr>
            <w:r>
              <w:rPr>
                <w:rFonts w:ascii="Aptos" w:hAnsi="Aptos" w:eastAsia="Aptos" w:cs="Aptos"/>
                <w:sz w:val="21"/>
                <w:szCs w:val="21"/>
              </w:rPr>
              <w:t>9/24</w:t>
            </w:r>
          </w:p>
        </w:tc>
        <w:tc>
          <w:tcPr>
            <w:tcW w:w="171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031DDE6">
            <w:pPr>
              <w:keepNext/>
              <w:bidi w:val="0"/>
              <w:spacing w:before="0" w:beforeAutospacing="0" w:after="100" w:afterAutospacing="0" w:line="276" w:lineRule="auto"/>
            </w:pPr>
            <w:r>
              <w:rPr>
                <w:rFonts w:ascii="Aptos" w:hAnsi="Aptos" w:eastAsia="Aptos" w:cs="Aptos"/>
                <w:sz w:val="21"/>
                <w:szCs w:val="21"/>
              </w:rPr>
              <w:t>0.3750</w:t>
            </w:r>
          </w:p>
        </w:tc>
        <w:tc>
          <w:tcPr>
            <w:tcW w:w="177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217F831">
            <w:pPr>
              <w:keepNext/>
              <w:bidi w:val="0"/>
              <w:spacing w:before="0" w:beforeAutospacing="0" w:after="100" w:afterAutospacing="0" w:line="276" w:lineRule="auto"/>
            </w:pPr>
            <w:r>
              <w:rPr>
                <w:rFonts w:ascii="Aptos" w:hAnsi="Aptos" w:eastAsia="Aptos" w:cs="Aptos"/>
                <w:sz w:val="21"/>
                <w:szCs w:val="21"/>
              </w:rPr>
              <w:t>0.3251</w:t>
            </w:r>
          </w:p>
        </w:tc>
      </w:tr>
    </w:tbl>
    <w:p w14:paraId="4C2120F6">
      <w:pPr>
        <w:keepNext w:val="0"/>
        <w:bidi w:val="0"/>
        <w:spacing w:before="0" w:beforeAutospacing="0" w:after="1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5.23. CREMA-D pilot results for 24 recordings. Macro-F1 averages six reference classes; predictions remain eight-class. Decision rows use visual-only MLP probabilities; tuned audio α = 0.70.</w:t>
      </w:r>
    </w:p>
    <w:p w14:paraId="5B0B7F8E">
      <w:pPr>
        <w:bidi w:val="0"/>
        <w:spacing w:before="0" w:beforeAutospacing="0" w:after="100" w:afterAutospacing="0" w:line="276" w:lineRule="auto"/>
      </w:pPr>
      <w:r>
        <w:rPr>
          <w:rFonts w:ascii="Aptos" w:hAnsi="Aptos" w:eastAsia="Aptos" w:cs="Aptos"/>
          <w:sz w:val="21"/>
          <w:szCs w:val="21"/>
          <w:lang w:val="en-US"/>
        </w:rPr>
        <w:t>Original audio has 10/24 correct predictions, concatenation and gating have 9/24, and low-rank fusion has 11/24. Concatenation differs from audio on correctness for only one recording: zero repairs and one harm, with exact McNemar p = 1.0. These small differences do not establish a cross-dataset ranking. The full eight-class prediction space is retained.</w:t>
      </w:r>
    </w:p>
    <w:p w14:paraId="294DDA7F">
      <w:pPr>
        <w:pStyle w:val="3"/>
        <w:keepNext/>
        <w:bidi w:val="0"/>
        <w:spacing w:before="240" w:beforeAutospacing="0" w:after="100" w:afterAutospacing="0" w:line="276" w:lineRule="auto"/>
        <w:rPr>
          <w:rFonts w:ascii="Aptos" w:hAnsi="Aptos" w:eastAsia="Aptos" w:cs="Aptos"/>
          <w:b/>
          <w:bCs/>
          <w:color w:val="C65911"/>
          <w:sz w:val="26"/>
          <w:szCs w:val="26"/>
          <w:lang w:val="en-US"/>
        </w:rPr>
      </w:pPr>
      <w:bookmarkStart w:id="89" w:name="_Toc1786956653"/>
      <w:r>
        <w:rPr>
          <w:rFonts w:ascii="Aptos" w:hAnsi="Aptos" w:eastAsia="Aptos" w:cs="Aptos"/>
          <w:b/>
          <w:bCs/>
          <w:color w:val="C65911"/>
          <w:sz w:val="26"/>
          <w:szCs w:val="26"/>
          <w:lang w:val="en-US"/>
        </w:rPr>
        <w:t>5.10 Paired Uncertainty and Calibration</w:t>
      </w:r>
      <w:bookmarkEnd w:id="89"/>
      <w:bookmarkStart w:id="90" w:name="ReportHeading32"/>
      <w:bookmarkEnd w:id="90"/>
    </w:p>
    <w:p w14:paraId="3EA85B8E">
      <w:pPr>
        <w:bidi w:val="0"/>
        <w:spacing w:before="0" w:beforeAutospacing="0" w:after="100" w:afterAutospacing="0" w:line="276" w:lineRule="auto"/>
      </w:pPr>
      <w:r>
        <w:rPr>
          <w:rFonts w:ascii="Aptos" w:hAnsi="Aptos" w:eastAsia="Aptos" w:cs="Aptos"/>
          <w:sz w:val="21"/>
          <w:szCs w:val="21"/>
          <w:lang w:val="en-US"/>
        </w:rPr>
        <w:t>Paired analyses use the frozen saved test predictions, aligned by recording. The actor-cluster bootstrap enumerates all 4⁴ = 256 ordered draws of the four test actors with replacement, preserving paired predictions within each selected actor. It reports the 2.5th/97.5th percentiles of candidate-minus-original-audio Macro-F1; neural statistics average the three seed-specific metrics, not probabilities.</w:t>
      </w:r>
    </w:p>
    <w:tbl>
      <w:tblPr>
        <w:tblStyle w:val="14"/>
        <w:tblW w:w="0" w:type="auto"/>
        <w:jc w:val="center"/>
        <w:tblLayout w:type="autofit"/>
        <w:tblCellMar>
          <w:top w:w="0" w:type="dxa"/>
          <w:left w:w="108" w:type="dxa"/>
          <w:bottom w:w="0" w:type="dxa"/>
          <w:right w:w="108" w:type="dxa"/>
        </w:tblCellMar>
      </w:tblPr>
      <w:tblGrid>
        <w:gridCol w:w="2336"/>
        <w:gridCol w:w="1077"/>
        <w:gridCol w:w="1360"/>
        <w:gridCol w:w="3522"/>
        <w:gridCol w:w="1785"/>
      </w:tblGrid>
      <w:tr w14:paraId="4720D4C0">
        <w:trPr>
          <w:cantSplit/>
          <w:trHeight w:val="300" w:hRule="atLeast"/>
          <w:tblHeader/>
          <w:jc w:val="center"/>
        </w:trPr>
        <w:tc>
          <w:tcPr>
            <w:tcW w:w="2336"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06FAC038">
            <w:pPr>
              <w:keepNext/>
              <w:bidi w:val="0"/>
              <w:spacing w:before="0" w:beforeAutospacing="0" w:after="100" w:afterAutospacing="0" w:line="276" w:lineRule="auto"/>
            </w:pPr>
            <w:r>
              <w:rPr>
                <w:rFonts w:ascii="Aptos" w:hAnsi="Aptos" w:eastAsia="Aptos" w:cs="Aptos"/>
                <w:b/>
                <w:bCs/>
                <w:sz w:val="21"/>
                <w:szCs w:val="21"/>
              </w:rPr>
              <w:t>Candidate</w:t>
            </w:r>
          </w:p>
        </w:tc>
        <w:tc>
          <w:tcPr>
            <w:tcW w:w="1077"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77529E39">
            <w:pPr>
              <w:keepNext/>
              <w:bidi w:val="0"/>
              <w:spacing w:before="0" w:beforeAutospacing="0" w:after="100" w:afterAutospacing="0" w:line="276" w:lineRule="auto"/>
            </w:pPr>
            <w:r>
              <w:rPr>
                <w:rFonts w:ascii="Aptos" w:hAnsi="Aptos" w:eastAsia="Aptos" w:cs="Aptos"/>
                <w:b/>
                <w:bCs/>
                <w:sz w:val="21"/>
                <w:szCs w:val="21"/>
              </w:rPr>
              <w:t>Test F1</w:t>
            </w:r>
          </w:p>
        </w:tc>
        <w:tc>
          <w:tcPr>
            <w:tcW w:w="1360"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23311BEE">
            <w:pPr>
              <w:keepNext/>
              <w:bidi w:val="0"/>
              <w:spacing w:before="0" w:beforeAutospacing="0" w:after="100" w:afterAutospacing="0" w:line="276" w:lineRule="auto"/>
            </w:pPr>
            <w:r>
              <w:rPr>
                <w:rFonts w:ascii="Aptos" w:hAnsi="Aptos" w:eastAsia="Aptos" w:cs="Aptos"/>
                <w:b/>
                <w:bCs/>
                <w:sz w:val="21"/>
                <w:szCs w:val="21"/>
              </w:rPr>
              <w:t>Accuracy</w:t>
            </w:r>
          </w:p>
        </w:tc>
        <w:tc>
          <w:tcPr>
            <w:tcW w:w="3522"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1CFF9339">
            <w:pPr>
              <w:keepNext/>
              <w:bidi w:val="0"/>
              <w:spacing w:before="0" w:beforeAutospacing="0" w:after="100" w:afterAutospacing="0" w:line="276" w:lineRule="auto"/>
            </w:pPr>
            <w:r>
              <w:rPr>
                <w:rFonts w:ascii="Aptos" w:hAnsi="Aptos" w:eastAsia="Aptos" w:cs="Aptos"/>
                <w:b/>
                <w:bCs/>
                <w:sz w:val="21"/>
                <w:szCs w:val="21"/>
              </w:rPr>
              <w:t>95% actor-bootstrap ΔF1</w:t>
            </w:r>
          </w:p>
        </w:tc>
        <w:tc>
          <w:tcPr>
            <w:tcW w:w="1785"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107C60FC">
            <w:pPr>
              <w:keepNext/>
              <w:bidi w:val="0"/>
              <w:spacing w:before="0" w:beforeAutospacing="0" w:after="100" w:afterAutospacing="0" w:line="276" w:lineRule="auto"/>
            </w:pPr>
            <w:r>
              <w:rPr>
                <w:rFonts w:ascii="Aptos" w:hAnsi="Aptos" w:eastAsia="Aptos" w:cs="Aptos"/>
                <w:b/>
                <w:bCs/>
                <w:sz w:val="21"/>
                <w:szCs w:val="21"/>
              </w:rPr>
              <w:t>Exact p</w:t>
            </w:r>
          </w:p>
        </w:tc>
      </w:tr>
      <w:tr w14:paraId="1C9DB89E">
        <w:trPr>
          <w:cantSplit/>
          <w:trHeight w:val="300" w:hRule="atLeast"/>
          <w:jc w:val="center"/>
        </w:trPr>
        <w:tc>
          <w:tcPr>
            <w:tcW w:w="233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98386A2">
            <w:pPr>
              <w:keepNext/>
              <w:bidi w:val="0"/>
              <w:spacing w:before="0" w:beforeAutospacing="0" w:after="100" w:afterAutospacing="0" w:line="276" w:lineRule="auto"/>
            </w:pPr>
            <w:r>
              <w:rPr>
                <w:rFonts w:ascii="Aptos" w:hAnsi="Aptos" w:eastAsia="Aptos" w:cs="Aptos"/>
                <w:sz w:val="21"/>
                <w:szCs w:val="21"/>
              </w:rPr>
              <w:t>Original audio</w:t>
            </w:r>
          </w:p>
        </w:tc>
        <w:tc>
          <w:tcPr>
            <w:tcW w:w="107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2A44010">
            <w:pPr>
              <w:keepNext/>
              <w:bidi w:val="0"/>
              <w:spacing w:before="0" w:beforeAutospacing="0" w:after="100" w:afterAutospacing="0" w:line="276" w:lineRule="auto"/>
            </w:pPr>
            <w:r>
              <w:rPr>
                <w:rFonts w:ascii="Aptos" w:hAnsi="Aptos" w:eastAsia="Aptos" w:cs="Aptos"/>
                <w:sz w:val="21"/>
                <w:szCs w:val="21"/>
              </w:rPr>
              <w:t>0.8321</w:t>
            </w:r>
          </w:p>
        </w:tc>
        <w:tc>
          <w:tcPr>
            <w:tcW w:w="1360"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D0B1A18">
            <w:pPr>
              <w:keepNext/>
              <w:bidi w:val="0"/>
              <w:spacing w:before="0" w:beforeAutospacing="0" w:after="100" w:afterAutospacing="0" w:line="276" w:lineRule="auto"/>
            </w:pPr>
            <w:r>
              <w:rPr>
                <w:rFonts w:ascii="Aptos" w:hAnsi="Aptos" w:eastAsia="Aptos" w:cs="Aptos"/>
                <w:sz w:val="21"/>
                <w:szCs w:val="21"/>
              </w:rPr>
              <w:t>0.8333</w:t>
            </w:r>
          </w:p>
        </w:tc>
        <w:tc>
          <w:tcPr>
            <w:tcW w:w="352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100E321">
            <w:pPr>
              <w:keepNext/>
              <w:bidi w:val="0"/>
              <w:spacing w:before="0" w:beforeAutospacing="0" w:after="100" w:afterAutospacing="0" w:line="276" w:lineRule="auto"/>
            </w:pPr>
            <w:r>
              <w:rPr>
                <w:rFonts w:ascii="Aptos" w:hAnsi="Aptos" w:eastAsia="Aptos" w:cs="Aptos"/>
                <w:sz w:val="21"/>
                <w:szCs w:val="21"/>
              </w:rPr>
              <w:t>[+0.0000, +0.0000]</w:t>
            </w:r>
          </w:p>
        </w:tc>
        <w:tc>
          <w:tcPr>
            <w:tcW w:w="178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6B49D68">
            <w:pPr>
              <w:keepNext/>
              <w:bidi w:val="0"/>
              <w:spacing w:before="0" w:beforeAutospacing="0" w:after="100" w:afterAutospacing="0" w:line="276" w:lineRule="auto"/>
            </w:pPr>
            <w:r>
              <w:rPr>
                <w:rFonts w:ascii="Aptos" w:hAnsi="Aptos" w:eastAsia="Aptos" w:cs="Aptos"/>
                <w:sz w:val="21"/>
                <w:szCs w:val="21"/>
              </w:rPr>
              <w:t>—</w:t>
            </w:r>
          </w:p>
        </w:tc>
      </w:tr>
      <w:tr w14:paraId="35714A4C">
        <w:trPr>
          <w:cantSplit/>
          <w:trHeight w:val="300" w:hRule="atLeast"/>
          <w:jc w:val="center"/>
        </w:trPr>
        <w:tc>
          <w:tcPr>
            <w:tcW w:w="233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CD2F3DC">
            <w:pPr>
              <w:keepNext/>
              <w:bidi w:val="0"/>
              <w:spacing w:before="0" w:beforeAutospacing="0" w:after="100" w:afterAutospacing="0" w:line="276" w:lineRule="auto"/>
            </w:pPr>
            <w:r>
              <w:rPr>
                <w:rFonts w:ascii="Aptos" w:hAnsi="Aptos" w:eastAsia="Aptos" w:cs="Aptos"/>
                <w:sz w:val="21"/>
                <w:szCs w:val="21"/>
              </w:rPr>
              <w:t>Tuned decision</w:t>
            </w:r>
          </w:p>
        </w:tc>
        <w:tc>
          <w:tcPr>
            <w:tcW w:w="107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4B9811B">
            <w:pPr>
              <w:keepNext/>
              <w:bidi w:val="0"/>
              <w:spacing w:before="0" w:beforeAutospacing="0" w:after="100" w:afterAutospacing="0" w:line="276" w:lineRule="auto"/>
            </w:pPr>
            <w:r>
              <w:rPr>
                <w:rFonts w:ascii="Aptos" w:hAnsi="Aptos" w:eastAsia="Aptos" w:cs="Aptos"/>
                <w:sz w:val="21"/>
                <w:szCs w:val="21"/>
              </w:rPr>
              <w:t>0.8349</w:t>
            </w:r>
          </w:p>
        </w:tc>
        <w:tc>
          <w:tcPr>
            <w:tcW w:w="1360"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B8B87DB">
            <w:pPr>
              <w:keepNext/>
              <w:bidi w:val="0"/>
              <w:spacing w:before="0" w:beforeAutospacing="0" w:after="100" w:afterAutospacing="0" w:line="276" w:lineRule="auto"/>
            </w:pPr>
            <w:r>
              <w:rPr>
                <w:rFonts w:ascii="Aptos" w:hAnsi="Aptos" w:eastAsia="Aptos" w:cs="Aptos"/>
                <w:sz w:val="21"/>
                <w:szCs w:val="21"/>
              </w:rPr>
              <w:t>0.8375</w:t>
            </w:r>
          </w:p>
        </w:tc>
        <w:tc>
          <w:tcPr>
            <w:tcW w:w="352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F86F84E">
            <w:pPr>
              <w:keepNext/>
              <w:bidi w:val="0"/>
              <w:spacing w:before="0" w:beforeAutospacing="0" w:after="100" w:afterAutospacing="0" w:line="276" w:lineRule="auto"/>
            </w:pPr>
            <w:r>
              <w:rPr>
                <w:rFonts w:ascii="Aptos" w:hAnsi="Aptos" w:eastAsia="Aptos" w:cs="Aptos"/>
                <w:sz w:val="21"/>
                <w:szCs w:val="21"/>
              </w:rPr>
              <w:t>[-0.0182, +0.0235]</w:t>
            </w:r>
          </w:p>
        </w:tc>
        <w:tc>
          <w:tcPr>
            <w:tcW w:w="178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86F12C1">
            <w:pPr>
              <w:keepNext/>
              <w:bidi w:val="0"/>
              <w:spacing w:before="0" w:beforeAutospacing="0" w:after="100" w:afterAutospacing="0" w:line="276" w:lineRule="auto"/>
            </w:pPr>
            <w:r>
              <w:rPr>
                <w:rFonts w:ascii="Aptos" w:hAnsi="Aptos" w:eastAsia="Aptos" w:cs="Aptos"/>
                <w:sz w:val="21"/>
                <w:szCs w:val="21"/>
              </w:rPr>
              <w:t>1.000</w:t>
            </w:r>
          </w:p>
        </w:tc>
      </w:tr>
      <w:tr w14:paraId="67C97FC4">
        <w:trPr>
          <w:cantSplit/>
          <w:trHeight w:val="300" w:hRule="atLeast"/>
          <w:jc w:val="center"/>
        </w:trPr>
        <w:tc>
          <w:tcPr>
            <w:tcW w:w="233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6021E0B">
            <w:pPr>
              <w:keepNext/>
              <w:bidi w:val="0"/>
              <w:spacing w:before="0" w:beforeAutospacing="0" w:after="100" w:afterAutospacing="0" w:line="276" w:lineRule="auto"/>
            </w:pPr>
            <w:r>
              <w:rPr>
                <w:rFonts w:ascii="Aptos" w:hAnsi="Aptos" w:eastAsia="Aptos" w:cs="Aptos"/>
                <w:sz w:val="21"/>
                <w:szCs w:val="21"/>
              </w:rPr>
              <w:t>Audio SVM</w:t>
            </w:r>
          </w:p>
        </w:tc>
        <w:tc>
          <w:tcPr>
            <w:tcW w:w="107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FCA6D41">
            <w:pPr>
              <w:keepNext/>
              <w:bidi w:val="0"/>
              <w:spacing w:before="0" w:beforeAutospacing="0" w:after="100" w:afterAutospacing="0" w:line="276" w:lineRule="auto"/>
            </w:pPr>
            <w:r>
              <w:rPr>
                <w:rFonts w:ascii="Aptos" w:hAnsi="Aptos" w:eastAsia="Aptos" w:cs="Aptos"/>
                <w:sz w:val="21"/>
                <w:szCs w:val="21"/>
              </w:rPr>
              <w:t>0.8360</w:t>
            </w:r>
          </w:p>
        </w:tc>
        <w:tc>
          <w:tcPr>
            <w:tcW w:w="1360"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7F0AA48">
            <w:pPr>
              <w:keepNext/>
              <w:bidi w:val="0"/>
              <w:spacing w:before="0" w:beforeAutospacing="0" w:after="100" w:afterAutospacing="0" w:line="276" w:lineRule="auto"/>
            </w:pPr>
            <w:r>
              <w:rPr>
                <w:rFonts w:ascii="Aptos" w:hAnsi="Aptos" w:eastAsia="Aptos" w:cs="Aptos"/>
                <w:sz w:val="21"/>
                <w:szCs w:val="21"/>
              </w:rPr>
              <w:t>0.8375</w:t>
            </w:r>
          </w:p>
        </w:tc>
        <w:tc>
          <w:tcPr>
            <w:tcW w:w="352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5D98D58">
            <w:pPr>
              <w:keepNext/>
              <w:bidi w:val="0"/>
              <w:spacing w:before="0" w:beforeAutospacing="0" w:after="100" w:afterAutospacing="0" w:line="276" w:lineRule="auto"/>
            </w:pPr>
            <w:r>
              <w:rPr>
                <w:rFonts w:ascii="Aptos" w:hAnsi="Aptos" w:eastAsia="Aptos" w:cs="Aptos"/>
                <w:sz w:val="21"/>
                <w:szCs w:val="21"/>
              </w:rPr>
              <w:t>[-0.0002, +0.0116]</w:t>
            </w:r>
          </w:p>
        </w:tc>
        <w:tc>
          <w:tcPr>
            <w:tcW w:w="178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CA6ABDE">
            <w:pPr>
              <w:keepNext/>
              <w:bidi w:val="0"/>
              <w:spacing w:before="0" w:beforeAutospacing="0" w:after="100" w:afterAutospacing="0" w:line="276" w:lineRule="auto"/>
            </w:pPr>
            <w:r>
              <w:rPr>
                <w:rFonts w:ascii="Aptos" w:hAnsi="Aptos" w:eastAsia="Aptos" w:cs="Aptos"/>
                <w:sz w:val="21"/>
                <w:szCs w:val="21"/>
              </w:rPr>
              <w:t>1.000</w:t>
            </w:r>
          </w:p>
        </w:tc>
      </w:tr>
      <w:tr w14:paraId="7C4980B0">
        <w:trPr>
          <w:cantSplit/>
          <w:trHeight w:val="300" w:hRule="atLeast"/>
          <w:jc w:val="center"/>
        </w:trPr>
        <w:tc>
          <w:tcPr>
            <w:tcW w:w="233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3084326">
            <w:pPr>
              <w:keepNext/>
              <w:bidi w:val="0"/>
              <w:spacing w:before="0" w:beforeAutospacing="0" w:after="100" w:afterAutospacing="0" w:line="276" w:lineRule="auto"/>
            </w:pPr>
            <w:r>
              <w:rPr>
                <w:rFonts w:ascii="Aptos" w:hAnsi="Aptos" w:eastAsia="Aptos" w:cs="Aptos"/>
                <w:sz w:val="21"/>
                <w:szCs w:val="21"/>
              </w:rPr>
              <w:t>Concatenation</w:t>
            </w:r>
          </w:p>
        </w:tc>
        <w:tc>
          <w:tcPr>
            <w:tcW w:w="107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A8ED18E">
            <w:pPr>
              <w:keepNext/>
              <w:bidi w:val="0"/>
              <w:spacing w:before="0" w:beforeAutospacing="0" w:after="100" w:afterAutospacing="0" w:line="276" w:lineRule="auto"/>
            </w:pPr>
            <w:r>
              <w:rPr>
                <w:rFonts w:ascii="Aptos" w:hAnsi="Aptos" w:eastAsia="Aptos" w:cs="Aptos"/>
                <w:sz w:val="21"/>
                <w:szCs w:val="21"/>
              </w:rPr>
              <w:t>0.8116</w:t>
            </w:r>
          </w:p>
        </w:tc>
        <w:tc>
          <w:tcPr>
            <w:tcW w:w="1360"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D320EDD">
            <w:pPr>
              <w:keepNext/>
              <w:bidi w:val="0"/>
              <w:spacing w:before="0" w:beforeAutospacing="0" w:after="100" w:afterAutospacing="0" w:line="276" w:lineRule="auto"/>
            </w:pPr>
            <w:r>
              <w:rPr>
                <w:rFonts w:ascii="Aptos" w:hAnsi="Aptos" w:eastAsia="Aptos" w:cs="Aptos"/>
                <w:sz w:val="21"/>
                <w:szCs w:val="21"/>
              </w:rPr>
              <w:t>0.8125</w:t>
            </w:r>
          </w:p>
        </w:tc>
        <w:tc>
          <w:tcPr>
            <w:tcW w:w="352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A8AE1ED">
            <w:pPr>
              <w:keepNext/>
              <w:bidi w:val="0"/>
              <w:spacing w:before="0" w:beforeAutospacing="0" w:after="100" w:afterAutospacing="0" w:line="276" w:lineRule="auto"/>
            </w:pPr>
            <w:r>
              <w:rPr>
                <w:rFonts w:ascii="Aptos" w:hAnsi="Aptos" w:eastAsia="Aptos" w:cs="Aptos"/>
                <w:sz w:val="21"/>
                <w:szCs w:val="21"/>
              </w:rPr>
              <w:t>[-0.0715, +0.0164]</w:t>
            </w:r>
          </w:p>
        </w:tc>
        <w:tc>
          <w:tcPr>
            <w:tcW w:w="178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8C15A57">
            <w:pPr>
              <w:keepNext/>
              <w:bidi w:val="0"/>
              <w:spacing w:before="0" w:beforeAutospacing="0" w:after="100" w:afterAutospacing="0" w:line="276" w:lineRule="auto"/>
            </w:pPr>
            <w:r>
              <w:rPr>
                <w:rFonts w:ascii="Aptos" w:hAnsi="Aptos" w:eastAsia="Aptos" w:cs="Aptos"/>
                <w:sz w:val="21"/>
                <w:szCs w:val="21"/>
              </w:rPr>
              <w:t>0.180–0.454</w:t>
            </w:r>
          </w:p>
        </w:tc>
      </w:tr>
      <w:tr w14:paraId="3ADF1B91">
        <w:trPr>
          <w:cantSplit/>
          <w:trHeight w:val="300" w:hRule="atLeast"/>
          <w:jc w:val="center"/>
        </w:trPr>
        <w:tc>
          <w:tcPr>
            <w:tcW w:w="233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2834EB1">
            <w:pPr>
              <w:keepNext/>
              <w:bidi w:val="0"/>
              <w:spacing w:before="0" w:beforeAutospacing="0" w:after="100" w:afterAutospacing="0" w:line="276" w:lineRule="auto"/>
            </w:pPr>
            <w:r>
              <w:rPr>
                <w:rFonts w:ascii="Aptos" w:hAnsi="Aptos" w:eastAsia="Aptos" w:cs="Aptos"/>
                <w:sz w:val="21"/>
                <w:szCs w:val="21"/>
              </w:rPr>
              <w:t>Gated fusion</w:t>
            </w:r>
          </w:p>
        </w:tc>
        <w:tc>
          <w:tcPr>
            <w:tcW w:w="107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A777F05">
            <w:pPr>
              <w:keepNext/>
              <w:bidi w:val="0"/>
              <w:spacing w:before="0" w:beforeAutospacing="0" w:after="100" w:afterAutospacing="0" w:line="276" w:lineRule="auto"/>
            </w:pPr>
            <w:r>
              <w:rPr>
                <w:rFonts w:ascii="Aptos" w:hAnsi="Aptos" w:eastAsia="Aptos" w:cs="Aptos"/>
                <w:sz w:val="21"/>
                <w:szCs w:val="21"/>
              </w:rPr>
              <w:t>0.8213</w:t>
            </w:r>
          </w:p>
        </w:tc>
        <w:tc>
          <w:tcPr>
            <w:tcW w:w="1360"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E9B3321">
            <w:pPr>
              <w:keepNext/>
              <w:bidi w:val="0"/>
              <w:spacing w:before="0" w:beforeAutospacing="0" w:after="100" w:afterAutospacing="0" w:line="276" w:lineRule="auto"/>
            </w:pPr>
            <w:r>
              <w:rPr>
                <w:rFonts w:ascii="Aptos" w:hAnsi="Aptos" w:eastAsia="Aptos" w:cs="Aptos"/>
                <w:sz w:val="21"/>
                <w:szCs w:val="21"/>
              </w:rPr>
              <w:t>0.8236</w:t>
            </w:r>
          </w:p>
        </w:tc>
        <w:tc>
          <w:tcPr>
            <w:tcW w:w="352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EEA1C38">
            <w:pPr>
              <w:keepNext/>
              <w:bidi w:val="0"/>
              <w:spacing w:before="0" w:beforeAutospacing="0" w:after="100" w:afterAutospacing="0" w:line="276" w:lineRule="auto"/>
            </w:pPr>
            <w:r>
              <w:rPr>
                <w:rFonts w:ascii="Aptos" w:hAnsi="Aptos" w:eastAsia="Aptos" w:cs="Aptos"/>
                <w:sz w:val="21"/>
                <w:szCs w:val="21"/>
              </w:rPr>
              <w:t>[-0.0529, +0.0118]</w:t>
            </w:r>
          </w:p>
        </w:tc>
        <w:tc>
          <w:tcPr>
            <w:tcW w:w="178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4576484">
            <w:pPr>
              <w:keepNext/>
              <w:bidi w:val="0"/>
              <w:spacing w:before="0" w:beforeAutospacing="0" w:after="100" w:afterAutospacing="0" w:line="276" w:lineRule="auto"/>
            </w:pPr>
            <w:r>
              <w:rPr>
                <w:rFonts w:ascii="Aptos" w:hAnsi="Aptos" w:eastAsia="Aptos" w:cs="Aptos"/>
                <w:sz w:val="21"/>
                <w:szCs w:val="21"/>
              </w:rPr>
              <w:t>0.267–1.000</w:t>
            </w:r>
          </w:p>
        </w:tc>
      </w:tr>
      <w:tr w14:paraId="764C2F1C">
        <w:trPr>
          <w:cantSplit/>
          <w:trHeight w:val="300" w:hRule="atLeast"/>
          <w:jc w:val="center"/>
        </w:trPr>
        <w:tc>
          <w:tcPr>
            <w:tcW w:w="233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7EE898F">
            <w:pPr>
              <w:keepNext/>
              <w:bidi w:val="0"/>
              <w:spacing w:before="0" w:beforeAutospacing="0" w:after="100" w:afterAutospacing="0" w:line="276" w:lineRule="auto"/>
            </w:pPr>
            <w:r>
              <w:rPr>
                <w:rFonts w:ascii="Aptos" w:hAnsi="Aptos" w:eastAsia="Aptos" w:cs="Aptos"/>
                <w:sz w:val="21"/>
                <w:szCs w:val="21"/>
                <w:lang w:val="en-US"/>
              </w:rPr>
              <w:t>Projected concat</w:t>
            </w:r>
          </w:p>
        </w:tc>
        <w:tc>
          <w:tcPr>
            <w:tcW w:w="107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D17AF7E">
            <w:pPr>
              <w:keepNext/>
              <w:bidi w:val="0"/>
              <w:spacing w:before="0" w:beforeAutospacing="0" w:after="100" w:afterAutospacing="0" w:line="276" w:lineRule="auto"/>
            </w:pPr>
            <w:r>
              <w:rPr>
                <w:rFonts w:ascii="Aptos" w:hAnsi="Aptos" w:eastAsia="Aptos" w:cs="Aptos"/>
                <w:sz w:val="21"/>
                <w:szCs w:val="21"/>
              </w:rPr>
              <w:t>0.8283</w:t>
            </w:r>
          </w:p>
        </w:tc>
        <w:tc>
          <w:tcPr>
            <w:tcW w:w="1360"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C16D439">
            <w:pPr>
              <w:keepNext/>
              <w:bidi w:val="0"/>
              <w:spacing w:before="0" w:beforeAutospacing="0" w:after="100" w:afterAutospacing="0" w:line="276" w:lineRule="auto"/>
            </w:pPr>
            <w:r>
              <w:rPr>
                <w:rFonts w:ascii="Aptos" w:hAnsi="Aptos" w:eastAsia="Aptos" w:cs="Aptos"/>
                <w:sz w:val="21"/>
                <w:szCs w:val="21"/>
              </w:rPr>
              <w:t>0.8278</w:t>
            </w:r>
          </w:p>
        </w:tc>
        <w:tc>
          <w:tcPr>
            <w:tcW w:w="352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822E734">
            <w:pPr>
              <w:keepNext/>
              <w:bidi w:val="0"/>
              <w:spacing w:before="0" w:beforeAutospacing="0" w:after="100" w:afterAutospacing="0" w:line="276" w:lineRule="auto"/>
            </w:pPr>
            <w:r>
              <w:rPr>
                <w:rFonts w:ascii="Aptos" w:hAnsi="Aptos" w:eastAsia="Aptos" w:cs="Aptos"/>
                <w:sz w:val="21"/>
                <w:szCs w:val="21"/>
              </w:rPr>
              <w:t>[-0.0076, +0.0033]</w:t>
            </w:r>
          </w:p>
        </w:tc>
        <w:tc>
          <w:tcPr>
            <w:tcW w:w="178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AB25FA2">
            <w:pPr>
              <w:keepNext/>
              <w:bidi w:val="0"/>
              <w:spacing w:before="0" w:beforeAutospacing="0" w:after="100" w:afterAutospacing="0" w:line="276" w:lineRule="auto"/>
            </w:pPr>
            <w:r>
              <w:rPr>
                <w:rFonts w:ascii="Aptos" w:hAnsi="Aptos" w:eastAsia="Aptos" w:cs="Aptos"/>
                <w:sz w:val="21"/>
                <w:szCs w:val="21"/>
              </w:rPr>
              <w:t>0.210–1.000</w:t>
            </w:r>
          </w:p>
        </w:tc>
      </w:tr>
      <w:tr w14:paraId="72DF6071">
        <w:trPr>
          <w:cantSplit/>
          <w:trHeight w:val="300" w:hRule="atLeast"/>
          <w:jc w:val="center"/>
        </w:trPr>
        <w:tc>
          <w:tcPr>
            <w:tcW w:w="233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5CE8D7C">
            <w:pPr>
              <w:keepNext/>
              <w:bidi w:val="0"/>
              <w:spacing w:before="0" w:beforeAutospacing="0" w:after="100" w:afterAutospacing="0" w:line="276" w:lineRule="auto"/>
            </w:pPr>
            <w:r>
              <w:rPr>
                <w:rFonts w:ascii="Aptos" w:hAnsi="Aptos" w:eastAsia="Aptos" w:cs="Aptos"/>
                <w:sz w:val="21"/>
                <w:szCs w:val="21"/>
              </w:rPr>
              <w:t>Bidirectional</w:t>
            </w:r>
          </w:p>
        </w:tc>
        <w:tc>
          <w:tcPr>
            <w:tcW w:w="107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4B2AF16">
            <w:pPr>
              <w:keepNext/>
              <w:bidi w:val="0"/>
              <w:spacing w:before="0" w:beforeAutospacing="0" w:after="100" w:afterAutospacing="0" w:line="276" w:lineRule="auto"/>
            </w:pPr>
            <w:r>
              <w:rPr>
                <w:rFonts w:ascii="Aptos" w:hAnsi="Aptos" w:eastAsia="Aptos" w:cs="Aptos"/>
                <w:sz w:val="21"/>
                <w:szCs w:val="21"/>
              </w:rPr>
              <w:t>0.8265</w:t>
            </w:r>
          </w:p>
        </w:tc>
        <w:tc>
          <w:tcPr>
            <w:tcW w:w="1360"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C6B7E49">
            <w:pPr>
              <w:keepNext/>
              <w:bidi w:val="0"/>
              <w:spacing w:before="0" w:beforeAutospacing="0" w:after="100" w:afterAutospacing="0" w:line="276" w:lineRule="auto"/>
            </w:pPr>
            <w:r>
              <w:rPr>
                <w:rFonts w:ascii="Aptos" w:hAnsi="Aptos" w:eastAsia="Aptos" w:cs="Aptos"/>
                <w:sz w:val="21"/>
                <w:szCs w:val="21"/>
              </w:rPr>
              <w:t>0.8375</w:t>
            </w:r>
          </w:p>
        </w:tc>
        <w:tc>
          <w:tcPr>
            <w:tcW w:w="352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0A64B48">
            <w:pPr>
              <w:keepNext/>
              <w:bidi w:val="0"/>
              <w:spacing w:before="0" w:beforeAutospacing="0" w:after="100" w:afterAutospacing="0" w:line="276" w:lineRule="auto"/>
            </w:pPr>
            <w:r>
              <w:rPr>
                <w:rFonts w:ascii="Aptos" w:hAnsi="Aptos" w:eastAsia="Aptos" w:cs="Aptos"/>
                <w:sz w:val="21"/>
                <w:szCs w:val="21"/>
              </w:rPr>
              <w:t>[-0.0253, +0.0360]</w:t>
            </w:r>
          </w:p>
        </w:tc>
        <w:tc>
          <w:tcPr>
            <w:tcW w:w="178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97970B9">
            <w:pPr>
              <w:keepNext/>
              <w:bidi w:val="0"/>
              <w:spacing w:before="0" w:beforeAutospacing="0" w:after="100" w:afterAutospacing="0" w:line="276" w:lineRule="auto"/>
            </w:pPr>
            <w:r>
              <w:rPr>
                <w:rFonts w:ascii="Aptos" w:hAnsi="Aptos" w:eastAsia="Aptos" w:cs="Aptos"/>
                <w:sz w:val="21"/>
                <w:szCs w:val="21"/>
              </w:rPr>
              <w:t>0.487–1.000</w:t>
            </w:r>
          </w:p>
        </w:tc>
      </w:tr>
    </w:tbl>
    <w:p w14:paraId="6E1714F8">
      <w:pPr>
        <w:keepNext w:val="0"/>
        <w:bidi w:val="0"/>
        <w:spacing w:before="0" w:beforeAutospacing="0" w:after="1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5.24. Post-hoc paired analyses relative to original audio. Intervals are conditional on four observed actors; exact McNemar p-values concern clip correctness and are unadjusted. Three-seed p ranges are shown for neural models.</w:t>
      </w:r>
    </w:p>
    <w:p w14:paraId="67BB3CDA">
      <w:pPr>
        <w:bidi w:val="0"/>
        <w:spacing w:before="0" w:beforeAutospacing="0" w:after="100" w:afterAutospacing="0" w:line="276" w:lineRule="auto"/>
      </w:pPr>
      <w:r>
        <w:rPr>
          <w:rFonts w:ascii="Aptos" w:hAnsi="Aptos" w:eastAsia="Aptos" w:cs="Aptos"/>
          <w:sz w:val="21"/>
          <w:szCs w:val="21"/>
          <w:lang w:val="en-US"/>
        </w:rPr>
        <w:t>Tuned decision fusion repairs four original-audio errors and introduces three; audio SVM repairs two and introduces one. Both exact McNemar tests give p = 1.0, and both actor-bootstrap F1 difference intervals include zero. These analyses do not resolve the small point-estimate differences. Clip-level tests do not model within-actor dependence, and neither this test nor the bootstrap repeats model selection.</w:t>
      </w:r>
    </w:p>
    <w:p w14:paraId="3610A98D">
      <w:pPr>
        <w:bidi w:val="0"/>
        <w:spacing w:before="0" w:beforeAutospacing="0" w:after="100" w:afterAutospacing="0" w:line="276" w:lineRule="auto"/>
      </w:pPr>
      <w:r>
        <w:rPr>
          <w:rFonts w:ascii="Aptos" w:hAnsi="Aptos" w:eastAsia="Aptos" w:cs="Aptos"/>
          <w:sz w:val="21"/>
          <w:szCs w:val="21"/>
          <w:lang w:val="en-US"/>
        </w:rPr>
        <w:t>Calibration is evaluated without fitting a calibrator. Top-label expected calibration error uses ten fixed equal-width probability bins, weighted by their sample counts (Guo et al., 2017). Multiclass Brier score is the mean sum of squared class-probability errors. The CREMA-D estimates use all eight predicted probabilities and the intended labels; sparse bins make them descriptive.</w:t>
      </w:r>
    </w:p>
    <w:tbl>
      <w:tblPr>
        <w:tblStyle w:val="14"/>
        <w:tblW w:w="0" w:type="auto"/>
        <w:jc w:val="center"/>
        <w:tblLayout w:type="autofit"/>
        <w:tblCellMar>
          <w:top w:w="0" w:type="dxa"/>
          <w:left w:w="108" w:type="dxa"/>
          <w:bottom w:w="0" w:type="dxa"/>
          <w:right w:w="108" w:type="dxa"/>
        </w:tblCellMar>
      </w:tblPr>
      <w:tblGrid>
        <w:gridCol w:w="2334"/>
        <w:gridCol w:w="3257"/>
        <w:gridCol w:w="1019"/>
        <w:gridCol w:w="1678"/>
        <w:gridCol w:w="1791"/>
      </w:tblGrid>
      <w:tr w14:paraId="16AFF951">
        <w:trPr>
          <w:cantSplit/>
          <w:trHeight w:val="300" w:hRule="atLeast"/>
          <w:tblHeader/>
          <w:jc w:val="center"/>
        </w:trPr>
        <w:tc>
          <w:tcPr>
            <w:tcW w:w="2334"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4A14D6DC">
            <w:pPr>
              <w:keepNext/>
              <w:bidi w:val="0"/>
              <w:spacing w:before="0" w:beforeAutospacing="0" w:after="100" w:afterAutospacing="0" w:line="276" w:lineRule="auto"/>
            </w:pPr>
            <w:r>
              <w:rPr>
                <w:rFonts w:ascii="Aptos" w:hAnsi="Aptos" w:eastAsia="Aptos" w:cs="Aptos"/>
                <w:b/>
                <w:bCs/>
                <w:sz w:val="21"/>
                <w:szCs w:val="21"/>
              </w:rPr>
              <w:t>Dataset</w:t>
            </w:r>
          </w:p>
        </w:tc>
        <w:tc>
          <w:tcPr>
            <w:tcW w:w="3257"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5D5B1BFF">
            <w:pPr>
              <w:keepNext/>
              <w:bidi w:val="0"/>
              <w:spacing w:before="0" w:beforeAutospacing="0" w:after="100" w:afterAutospacing="0" w:line="276" w:lineRule="auto"/>
            </w:pPr>
            <w:r>
              <w:rPr>
                <w:rFonts w:ascii="Aptos" w:hAnsi="Aptos" w:eastAsia="Aptos" w:cs="Aptos"/>
                <w:b/>
                <w:bCs/>
                <w:sz w:val="21"/>
                <w:szCs w:val="21"/>
              </w:rPr>
              <w:t>Model</w:t>
            </w:r>
          </w:p>
        </w:tc>
        <w:tc>
          <w:tcPr>
            <w:tcW w:w="1019"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626BBDE0">
            <w:pPr>
              <w:keepNext/>
              <w:bidi w:val="0"/>
              <w:spacing w:before="0" w:beforeAutospacing="0" w:after="100" w:afterAutospacing="0" w:line="276" w:lineRule="auto"/>
            </w:pPr>
            <w:r>
              <w:rPr>
                <w:rFonts w:ascii="Aptos" w:hAnsi="Aptos" w:eastAsia="Aptos" w:cs="Aptos"/>
                <w:b/>
                <w:bCs/>
                <w:sz w:val="21"/>
                <w:szCs w:val="21"/>
              </w:rPr>
              <w:t>N</w:t>
            </w:r>
          </w:p>
        </w:tc>
        <w:tc>
          <w:tcPr>
            <w:tcW w:w="1678"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1473DD9A">
            <w:pPr>
              <w:keepNext/>
              <w:bidi w:val="0"/>
              <w:spacing w:before="0" w:beforeAutospacing="0" w:after="100" w:afterAutospacing="0" w:line="276" w:lineRule="auto"/>
            </w:pPr>
            <w:r>
              <w:rPr>
                <w:rFonts w:ascii="Aptos" w:hAnsi="Aptos" w:eastAsia="Aptos" w:cs="Aptos"/>
                <w:b/>
                <w:bCs/>
                <w:sz w:val="21"/>
                <w:szCs w:val="21"/>
              </w:rPr>
              <w:t>ECE ↓</w:t>
            </w:r>
          </w:p>
        </w:tc>
        <w:tc>
          <w:tcPr>
            <w:tcW w:w="1791"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4EB4E018">
            <w:pPr>
              <w:keepNext/>
              <w:bidi w:val="0"/>
              <w:spacing w:before="0" w:beforeAutospacing="0" w:after="100" w:afterAutospacing="0" w:line="276" w:lineRule="auto"/>
            </w:pPr>
            <w:r>
              <w:rPr>
                <w:rFonts w:ascii="Aptos" w:hAnsi="Aptos" w:eastAsia="Aptos" w:cs="Aptos"/>
                <w:b/>
                <w:bCs/>
                <w:sz w:val="21"/>
                <w:szCs w:val="21"/>
              </w:rPr>
              <w:t>Brier ↓</w:t>
            </w:r>
          </w:p>
        </w:tc>
      </w:tr>
      <w:tr w14:paraId="3DF17AD0">
        <w:trPr>
          <w:cantSplit/>
          <w:trHeight w:val="300" w:hRule="atLeast"/>
          <w:jc w:val="center"/>
        </w:trPr>
        <w:tc>
          <w:tcPr>
            <w:tcW w:w="233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BC5565F">
            <w:pPr>
              <w:keepNext/>
              <w:bidi w:val="0"/>
              <w:spacing w:before="0" w:beforeAutospacing="0" w:after="100" w:afterAutospacing="0" w:line="276" w:lineRule="auto"/>
            </w:pPr>
            <w:r>
              <w:rPr>
                <w:rFonts w:ascii="Aptos" w:hAnsi="Aptos" w:eastAsia="Aptos" w:cs="Aptos"/>
                <w:sz w:val="21"/>
                <w:szCs w:val="21"/>
              </w:rPr>
              <w:t>RAVDESS</w:t>
            </w:r>
          </w:p>
        </w:tc>
        <w:tc>
          <w:tcPr>
            <w:tcW w:w="325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F78E307">
            <w:pPr>
              <w:keepNext/>
              <w:bidi w:val="0"/>
              <w:spacing w:before="0" w:beforeAutospacing="0" w:after="100" w:afterAutospacing="0" w:line="276" w:lineRule="auto"/>
            </w:pPr>
            <w:r>
              <w:rPr>
                <w:rFonts w:ascii="Aptos" w:hAnsi="Aptos" w:eastAsia="Aptos" w:cs="Aptos"/>
                <w:sz w:val="21"/>
                <w:szCs w:val="21"/>
              </w:rPr>
              <w:t>Audio head</w:t>
            </w:r>
          </w:p>
        </w:tc>
        <w:tc>
          <w:tcPr>
            <w:tcW w:w="101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9B35CD1">
            <w:pPr>
              <w:keepNext/>
              <w:bidi w:val="0"/>
              <w:spacing w:before="0" w:beforeAutospacing="0" w:after="100" w:afterAutospacing="0" w:line="276" w:lineRule="auto"/>
            </w:pPr>
            <w:r>
              <w:rPr>
                <w:rFonts w:ascii="Aptos" w:hAnsi="Aptos" w:eastAsia="Aptos" w:cs="Aptos"/>
                <w:sz w:val="21"/>
                <w:szCs w:val="21"/>
              </w:rPr>
              <w:t>240</w:t>
            </w:r>
          </w:p>
        </w:tc>
        <w:tc>
          <w:tcPr>
            <w:tcW w:w="167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F9C5FE4">
            <w:pPr>
              <w:keepNext/>
              <w:bidi w:val="0"/>
              <w:spacing w:before="0" w:beforeAutospacing="0" w:after="100" w:afterAutospacing="0" w:line="276" w:lineRule="auto"/>
            </w:pPr>
            <w:r>
              <w:rPr>
                <w:rFonts w:ascii="Aptos" w:hAnsi="Aptos" w:eastAsia="Aptos" w:cs="Aptos"/>
                <w:sz w:val="21"/>
                <w:szCs w:val="21"/>
              </w:rPr>
              <w:t>0.0746</w:t>
            </w:r>
          </w:p>
        </w:tc>
        <w:tc>
          <w:tcPr>
            <w:tcW w:w="179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DBDFE37">
            <w:pPr>
              <w:keepNext/>
              <w:bidi w:val="0"/>
              <w:spacing w:before="0" w:beforeAutospacing="0" w:after="100" w:afterAutospacing="0" w:line="276" w:lineRule="auto"/>
            </w:pPr>
            <w:r>
              <w:rPr>
                <w:rFonts w:ascii="Aptos" w:hAnsi="Aptos" w:eastAsia="Aptos" w:cs="Aptos"/>
                <w:sz w:val="21"/>
                <w:szCs w:val="21"/>
              </w:rPr>
              <w:t>0.2767</w:t>
            </w:r>
          </w:p>
        </w:tc>
      </w:tr>
      <w:tr w14:paraId="7AEBA1B7">
        <w:trPr>
          <w:cantSplit/>
          <w:trHeight w:val="300" w:hRule="atLeast"/>
          <w:jc w:val="center"/>
        </w:trPr>
        <w:tc>
          <w:tcPr>
            <w:tcW w:w="233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0BF5741">
            <w:pPr>
              <w:keepNext/>
              <w:bidi w:val="0"/>
              <w:spacing w:before="0" w:beforeAutospacing="0" w:after="100" w:afterAutospacing="0" w:line="276" w:lineRule="auto"/>
            </w:pPr>
            <w:r>
              <w:rPr>
                <w:rFonts w:ascii="Aptos" w:hAnsi="Aptos" w:eastAsia="Aptos" w:cs="Aptos"/>
                <w:sz w:val="21"/>
                <w:szCs w:val="21"/>
              </w:rPr>
              <w:t>RAVDESS</w:t>
            </w:r>
          </w:p>
        </w:tc>
        <w:tc>
          <w:tcPr>
            <w:tcW w:w="325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99BAB76">
            <w:pPr>
              <w:keepNext/>
              <w:bidi w:val="0"/>
              <w:spacing w:before="0" w:beforeAutospacing="0" w:after="100" w:afterAutospacing="0" w:line="276" w:lineRule="auto"/>
            </w:pPr>
            <w:r>
              <w:rPr>
                <w:rFonts w:ascii="Aptos" w:hAnsi="Aptos" w:eastAsia="Aptos" w:cs="Aptos"/>
                <w:sz w:val="21"/>
                <w:szCs w:val="21"/>
              </w:rPr>
              <w:t>Concatenation</w:t>
            </w:r>
          </w:p>
        </w:tc>
        <w:tc>
          <w:tcPr>
            <w:tcW w:w="101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2C77D3B">
            <w:pPr>
              <w:keepNext/>
              <w:bidi w:val="0"/>
              <w:spacing w:before="0" w:beforeAutospacing="0" w:after="100" w:afterAutospacing="0" w:line="276" w:lineRule="auto"/>
            </w:pPr>
            <w:r>
              <w:rPr>
                <w:rFonts w:ascii="Aptos" w:hAnsi="Aptos" w:eastAsia="Aptos" w:cs="Aptos"/>
                <w:sz w:val="21"/>
                <w:szCs w:val="21"/>
              </w:rPr>
              <w:t>240</w:t>
            </w:r>
          </w:p>
        </w:tc>
        <w:tc>
          <w:tcPr>
            <w:tcW w:w="167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921C4B9">
            <w:pPr>
              <w:keepNext/>
              <w:bidi w:val="0"/>
              <w:spacing w:before="0" w:beforeAutospacing="0" w:after="100" w:afterAutospacing="0" w:line="276" w:lineRule="auto"/>
            </w:pPr>
            <w:r>
              <w:rPr>
                <w:rFonts w:ascii="Aptos" w:hAnsi="Aptos" w:eastAsia="Aptos" w:cs="Aptos"/>
                <w:sz w:val="21"/>
                <w:szCs w:val="21"/>
              </w:rPr>
              <w:t>0.0650</w:t>
            </w:r>
          </w:p>
        </w:tc>
        <w:tc>
          <w:tcPr>
            <w:tcW w:w="179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29A8B52">
            <w:pPr>
              <w:keepNext/>
              <w:bidi w:val="0"/>
              <w:spacing w:before="0" w:beforeAutospacing="0" w:after="100" w:afterAutospacing="0" w:line="276" w:lineRule="auto"/>
            </w:pPr>
            <w:r>
              <w:rPr>
                <w:rFonts w:ascii="Aptos" w:hAnsi="Aptos" w:eastAsia="Aptos" w:cs="Aptos"/>
                <w:sz w:val="21"/>
                <w:szCs w:val="21"/>
              </w:rPr>
              <w:t>0.2721</w:t>
            </w:r>
          </w:p>
        </w:tc>
      </w:tr>
      <w:tr w14:paraId="46C76C65">
        <w:trPr>
          <w:cantSplit/>
          <w:trHeight w:val="300" w:hRule="atLeast"/>
          <w:jc w:val="center"/>
        </w:trPr>
        <w:tc>
          <w:tcPr>
            <w:tcW w:w="233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112ECE7">
            <w:pPr>
              <w:keepNext/>
              <w:bidi w:val="0"/>
              <w:spacing w:before="0" w:beforeAutospacing="0" w:after="100" w:afterAutospacing="0" w:line="276" w:lineRule="auto"/>
            </w:pPr>
            <w:r>
              <w:rPr>
                <w:rFonts w:ascii="Aptos" w:hAnsi="Aptos" w:eastAsia="Aptos" w:cs="Aptos"/>
                <w:sz w:val="21"/>
                <w:szCs w:val="21"/>
              </w:rPr>
              <w:t>RAVDESS</w:t>
            </w:r>
          </w:p>
        </w:tc>
        <w:tc>
          <w:tcPr>
            <w:tcW w:w="325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280A0AB">
            <w:pPr>
              <w:keepNext/>
              <w:bidi w:val="0"/>
              <w:spacing w:before="0" w:beforeAutospacing="0" w:after="100" w:afterAutospacing="0" w:line="276" w:lineRule="auto"/>
            </w:pPr>
            <w:r>
              <w:rPr>
                <w:rFonts w:ascii="Aptos" w:hAnsi="Aptos" w:eastAsia="Aptos" w:cs="Aptos"/>
                <w:sz w:val="21"/>
                <w:szCs w:val="21"/>
              </w:rPr>
              <w:t>Gated fusion</w:t>
            </w:r>
          </w:p>
        </w:tc>
        <w:tc>
          <w:tcPr>
            <w:tcW w:w="101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0B7438B">
            <w:pPr>
              <w:keepNext/>
              <w:bidi w:val="0"/>
              <w:spacing w:before="0" w:beforeAutospacing="0" w:after="100" w:afterAutospacing="0" w:line="276" w:lineRule="auto"/>
            </w:pPr>
            <w:r>
              <w:rPr>
                <w:rFonts w:ascii="Aptos" w:hAnsi="Aptos" w:eastAsia="Aptos" w:cs="Aptos"/>
                <w:sz w:val="21"/>
                <w:szCs w:val="21"/>
              </w:rPr>
              <w:t>240</w:t>
            </w:r>
          </w:p>
        </w:tc>
        <w:tc>
          <w:tcPr>
            <w:tcW w:w="167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9EE4A74">
            <w:pPr>
              <w:keepNext/>
              <w:bidi w:val="0"/>
              <w:spacing w:before="0" w:beforeAutospacing="0" w:after="100" w:afterAutospacing="0" w:line="276" w:lineRule="auto"/>
            </w:pPr>
            <w:r>
              <w:rPr>
                <w:rFonts w:ascii="Aptos" w:hAnsi="Aptos" w:eastAsia="Aptos" w:cs="Aptos"/>
                <w:sz w:val="21"/>
                <w:szCs w:val="21"/>
              </w:rPr>
              <w:t>0.0653</w:t>
            </w:r>
          </w:p>
        </w:tc>
        <w:tc>
          <w:tcPr>
            <w:tcW w:w="179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077C70F">
            <w:pPr>
              <w:keepNext/>
              <w:bidi w:val="0"/>
              <w:spacing w:before="0" w:beforeAutospacing="0" w:after="100" w:afterAutospacing="0" w:line="276" w:lineRule="auto"/>
            </w:pPr>
            <w:r>
              <w:rPr>
                <w:rFonts w:ascii="Aptos" w:hAnsi="Aptos" w:eastAsia="Aptos" w:cs="Aptos"/>
                <w:sz w:val="21"/>
                <w:szCs w:val="21"/>
              </w:rPr>
              <w:t>0.2617</w:t>
            </w:r>
          </w:p>
        </w:tc>
      </w:tr>
      <w:tr w14:paraId="6F96BC89">
        <w:trPr>
          <w:cantSplit/>
          <w:trHeight w:val="300" w:hRule="atLeast"/>
          <w:jc w:val="center"/>
        </w:trPr>
        <w:tc>
          <w:tcPr>
            <w:tcW w:w="233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BB8562A">
            <w:pPr>
              <w:keepNext/>
              <w:bidi w:val="0"/>
              <w:spacing w:before="0" w:beforeAutospacing="0" w:after="100" w:afterAutospacing="0" w:line="276" w:lineRule="auto"/>
            </w:pPr>
            <w:r>
              <w:rPr>
                <w:rFonts w:ascii="Aptos" w:hAnsi="Aptos" w:eastAsia="Aptos" w:cs="Aptos"/>
                <w:sz w:val="21"/>
                <w:szCs w:val="21"/>
              </w:rPr>
              <w:t>RAVDESS</w:t>
            </w:r>
          </w:p>
        </w:tc>
        <w:tc>
          <w:tcPr>
            <w:tcW w:w="325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41975A7">
            <w:pPr>
              <w:keepNext/>
              <w:bidi w:val="0"/>
              <w:spacing w:before="0" w:beforeAutospacing="0" w:after="100" w:afterAutospacing="0" w:line="276" w:lineRule="auto"/>
            </w:pPr>
            <w:r>
              <w:rPr>
                <w:rFonts w:ascii="Aptos" w:hAnsi="Aptos" w:eastAsia="Aptos" w:cs="Aptos"/>
                <w:sz w:val="21"/>
                <w:szCs w:val="21"/>
              </w:rPr>
              <w:t>Tuned decision</w:t>
            </w:r>
          </w:p>
        </w:tc>
        <w:tc>
          <w:tcPr>
            <w:tcW w:w="101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C0ED32A">
            <w:pPr>
              <w:keepNext/>
              <w:bidi w:val="0"/>
              <w:spacing w:before="0" w:beforeAutospacing="0" w:after="100" w:afterAutospacing="0" w:line="276" w:lineRule="auto"/>
            </w:pPr>
            <w:r>
              <w:rPr>
                <w:rFonts w:ascii="Aptos" w:hAnsi="Aptos" w:eastAsia="Aptos" w:cs="Aptos"/>
                <w:sz w:val="21"/>
                <w:szCs w:val="21"/>
              </w:rPr>
              <w:t>240</w:t>
            </w:r>
          </w:p>
        </w:tc>
        <w:tc>
          <w:tcPr>
            <w:tcW w:w="167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A069456">
            <w:pPr>
              <w:keepNext/>
              <w:bidi w:val="0"/>
              <w:spacing w:before="0" w:beforeAutospacing="0" w:after="100" w:afterAutospacing="0" w:line="276" w:lineRule="auto"/>
            </w:pPr>
            <w:r>
              <w:rPr>
                <w:rFonts w:ascii="Aptos" w:hAnsi="Aptos" w:eastAsia="Aptos" w:cs="Aptos"/>
                <w:sz w:val="21"/>
                <w:szCs w:val="21"/>
              </w:rPr>
              <w:t>0.1586</w:t>
            </w:r>
          </w:p>
        </w:tc>
        <w:tc>
          <w:tcPr>
            <w:tcW w:w="179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75E0F0F">
            <w:pPr>
              <w:keepNext/>
              <w:bidi w:val="0"/>
              <w:spacing w:before="0" w:beforeAutospacing="0" w:after="100" w:afterAutospacing="0" w:line="276" w:lineRule="auto"/>
            </w:pPr>
            <w:r>
              <w:rPr>
                <w:rFonts w:ascii="Aptos" w:hAnsi="Aptos" w:eastAsia="Aptos" w:cs="Aptos"/>
                <w:sz w:val="21"/>
                <w:szCs w:val="21"/>
              </w:rPr>
              <w:t>0.3215</w:t>
            </w:r>
          </w:p>
        </w:tc>
      </w:tr>
      <w:tr w14:paraId="5810C037">
        <w:trPr>
          <w:cantSplit/>
          <w:trHeight w:val="300" w:hRule="atLeast"/>
          <w:jc w:val="center"/>
        </w:trPr>
        <w:tc>
          <w:tcPr>
            <w:tcW w:w="233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4ECC77B">
            <w:pPr>
              <w:keepNext/>
              <w:bidi w:val="0"/>
              <w:spacing w:before="0" w:beforeAutospacing="0" w:after="100" w:afterAutospacing="0" w:line="276" w:lineRule="auto"/>
            </w:pPr>
            <w:r>
              <w:rPr>
                <w:rFonts w:ascii="Aptos" w:hAnsi="Aptos" w:eastAsia="Aptos" w:cs="Aptos"/>
                <w:sz w:val="21"/>
                <w:szCs w:val="21"/>
              </w:rPr>
              <w:t>CREMA-D</w:t>
            </w:r>
          </w:p>
        </w:tc>
        <w:tc>
          <w:tcPr>
            <w:tcW w:w="325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E1ACB47">
            <w:pPr>
              <w:keepNext/>
              <w:bidi w:val="0"/>
              <w:spacing w:before="0" w:beforeAutospacing="0" w:after="100" w:afterAutospacing="0" w:line="276" w:lineRule="auto"/>
            </w:pPr>
            <w:r>
              <w:rPr>
                <w:rFonts w:ascii="Aptos" w:hAnsi="Aptos" w:eastAsia="Aptos" w:cs="Aptos"/>
                <w:sz w:val="21"/>
                <w:szCs w:val="21"/>
              </w:rPr>
              <w:t>Audio head</w:t>
            </w:r>
          </w:p>
        </w:tc>
        <w:tc>
          <w:tcPr>
            <w:tcW w:w="101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0C754F1">
            <w:pPr>
              <w:keepNext/>
              <w:bidi w:val="0"/>
              <w:spacing w:before="0" w:beforeAutospacing="0" w:after="100" w:afterAutospacing="0" w:line="276" w:lineRule="auto"/>
            </w:pPr>
            <w:r>
              <w:rPr>
                <w:rFonts w:ascii="Aptos" w:hAnsi="Aptos" w:eastAsia="Aptos" w:cs="Aptos"/>
                <w:sz w:val="21"/>
                <w:szCs w:val="21"/>
              </w:rPr>
              <w:t>24</w:t>
            </w:r>
          </w:p>
        </w:tc>
        <w:tc>
          <w:tcPr>
            <w:tcW w:w="167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CFC893B">
            <w:pPr>
              <w:keepNext/>
              <w:bidi w:val="0"/>
              <w:spacing w:before="0" w:beforeAutospacing="0" w:after="100" w:afterAutospacing="0" w:line="276" w:lineRule="auto"/>
            </w:pPr>
            <w:r>
              <w:rPr>
                <w:rFonts w:ascii="Aptos" w:hAnsi="Aptos" w:eastAsia="Aptos" w:cs="Aptos"/>
                <w:sz w:val="21"/>
                <w:szCs w:val="21"/>
              </w:rPr>
              <w:t>0.4850</w:t>
            </w:r>
          </w:p>
        </w:tc>
        <w:tc>
          <w:tcPr>
            <w:tcW w:w="179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32C5134">
            <w:pPr>
              <w:keepNext/>
              <w:bidi w:val="0"/>
              <w:spacing w:before="0" w:beforeAutospacing="0" w:after="100" w:afterAutospacing="0" w:line="276" w:lineRule="auto"/>
            </w:pPr>
            <w:r>
              <w:rPr>
                <w:rFonts w:ascii="Aptos" w:hAnsi="Aptos" w:eastAsia="Aptos" w:cs="Aptos"/>
                <w:sz w:val="21"/>
                <w:szCs w:val="21"/>
              </w:rPr>
              <w:t>0.9781</w:t>
            </w:r>
          </w:p>
        </w:tc>
      </w:tr>
      <w:tr w14:paraId="240B7B8D">
        <w:trPr>
          <w:cantSplit/>
          <w:trHeight w:val="300" w:hRule="atLeast"/>
          <w:jc w:val="center"/>
        </w:trPr>
        <w:tc>
          <w:tcPr>
            <w:tcW w:w="233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8106CE2">
            <w:pPr>
              <w:keepNext/>
              <w:bidi w:val="0"/>
              <w:spacing w:before="0" w:beforeAutospacing="0" w:after="100" w:afterAutospacing="0" w:line="276" w:lineRule="auto"/>
            </w:pPr>
            <w:r>
              <w:rPr>
                <w:rFonts w:ascii="Aptos" w:hAnsi="Aptos" w:eastAsia="Aptos" w:cs="Aptos"/>
                <w:sz w:val="21"/>
                <w:szCs w:val="21"/>
              </w:rPr>
              <w:t>CREMA-D</w:t>
            </w:r>
          </w:p>
        </w:tc>
        <w:tc>
          <w:tcPr>
            <w:tcW w:w="325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44A88CA">
            <w:pPr>
              <w:keepNext/>
              <w:bidi w:val="0"/>
              <w:spacing w:before="0" w:beforeAutospacing="0" w:after="100" w:afterAutospacing="0" w:line="276" w:lineRule="auto"/>
            </w:pPr>
            <w:r>
              <w:rPr>
                <w:rFonts w:ascii="Aptos" w:hAnsi="Aptos" w:eastAsia="Aptos" w:cs="Aptos"/>
                <w:sz w:val="21"/>
                <w:szCs w:val="21"/>
              </w:rPr>
              <w:t>Concatenation</w:t>
            </w:r>
          </w:p>
        </w:tc>
        <w:tc>
          <w:tcPr>
            <w:tcW w:w="101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6D20F5D">
            <w:pPr>
              <w:keepNext/>
              <w:bidi w:val="0"/>
              <w:spacing w:before="0" w:beforeAutospacing="0" w:after="100" w:afterAutospacing="0" w:line="276" w:lineRule="auto"/>
            </w:pPr>
            <w:r>
              <w:rPr>
                <w:rFonts w:ascii="Aptos" w:hAnsi="Aptos" w:eastAsia="Aptos" w:cs="Aptos"/>
                <w:sz w:val="21"/>
                <w:szCs w:val="21"/>
              </w:rPr>
              <w:t>24</w:t>
            </w:r>
          </w:p>
        </w:tc>
        <w:tc>
          <w:tcPr>
            <w:tcW w:w="167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EB085D2">
            <w:pPr>
              <w:keepNext/>
              <w:bidi w:val="0"/>
              <w:spacing w:before="0" w:beforeAutospacing="0" w:after="100" w:afterAutospacing="0" w:line="276" w:lineRule="auto"/>
            </w:pPr>
            <w:r>
              <w:rPr>
                <w:rFonts w:ascii="Aptos" w:hAnsi="Aptos" w:eastAsia="Aptos" w:cs="Aptos"/>
                <w:sz w:val="21"/>
                <w:szCs w:val="21"/>
              </w:rPr>
              <w:t>0.3899</w:t>
            </w:r>
          </w:p>
        </w:tc>
        <w:tc>
          <w:tcPr>
            <w:tcW w:w="179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47FB045">
            <w:pPr>
              <w:keepNext/>
              <w:bidi w:val="0"/>
              <w:spacing w:before="0" w:beforeAutospacing="0" w:after="100" w:afterAutospacing="0" w:line="276" w:lineRule="auto"/>
            </w:pPr>
            <w:r>
              <w:rPr>
                <w:rFonts w:ascii="Aptos" w:hAnsi="Aptos" w:eastAsia="Aptos" w:cs="Aptos"/>
                <w:sz w:val="21"/>
                <w:szCs w:val="21"/>
              </w:rPr>
              <w:t>0.9567</w:t>
            </w:r>
          </w:p>
        </w:tc>
      </w:tr>
      <w:tr w14:paraId="083DEE3E">
        <w:trPr>
          <w:cantSplit/>
          <w:trHeight w:val="300" w:hRule="atLeast"/>
          <w:jc w:val="center"/>
        </w:trPr>
        <w:tc>
          <w:tcPr>
            <w:tcW w:w="233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912DDEF">
            <w:pPr>
              <w:keepNext/>
              <w:bidi w:val="0"/>
              <w:spacing w:before="0" w:beforeAutospacing="0" w:after="100" w:afterAutospacing="0" w:line="276" w:lineRule="auto"/>
            </w:pPr>
            <w:r>
              <w:rPr>
                <w:rFonts w:ascii="Aptos" w:hAnsi="Aptos" w:eastAsia="Aptos" w:cs="Aptos"/>
                <w:sz w:val="21"/>
                <w:szCs w:val="21"/>
              </w:rPr>
              <w:t>CREMA-D</w:t>
            </w:r>
          </w:p>
        </w:tc>
        <w:tc>
          <w:tcPr>
            <w:tcW w:w="325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7E04DDA">
            <w:pPr>
              <w:keepNext/>
              <w:bidi w:val="0"/>
              <w:spacing w:before="0" w:beforeAutospacing="0" w:after="100" w:afterAutospacing="0" w:line="276" w:lineRule="auto"/>
            </w:pPr>
            <w:r>
              <w:rPr>
                <w:rFonts w:ascii="Aptos" w:hAnsi="Aptos" w:eastAsia="Aptos" w:cs="Aptos"/>
                <w:sz w:val="21"/>
                <w:szCs w:val="21"/>
              </w:rPr>
              <w:t>Gated fusion</w:t>
            </w:r>
          </w:p>
        </w:tc>
        <w:tc>
          <w:tcPr>
            <w:tcW w:w="101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D1F9290">
            <w:pPr>
              <w:keepNext/>
              <w:bidi w:val="0"/>
              <w:spacing w:before="0" w:beforeAutospacing="0" w:after="100" w:afterAutospacing="0" w:line="276" w:lineRule="auto"/>
            </w:pPr>
            <w:r>
              <w:rPr>
                <w:rFonts w:ascii="Aptos" w:hAnsi="Aptos" w:eastAsia="Aptos" w:cs="Aptos"/>
                <w:sz w:val="21"/>
                <w:szCs w:val="21"/>
              </w:rPr>
              <w:t>24</w:t>
            </w:r>
          </w:p>
        </w:tc>
        <w:tc>
          <w:tcPr>
            <w:tcW w:w="167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A25ED75">
            <w:pPr>
              <w:keepNext/>
              <w:bidi w:val="0"/>
              <w:spacing w:before="0" w:beforeAutospacing="0" w:after="100" w:afterAutospacing="0" w:line="276" w:lineRule="auto"/>
            </w:pPr>
            <w:r>
              <w:rPr>
                <w:rFonts w:ascii="Aptos" w:hAnsi="Aptos" w:eastAsia="Aptos" w:cs="Aptos"/>
                <w:sz w:val="21"/>
                <w:szCs w:val="21"/>
              </w:rPr>
              <w:t>0.2533</w:t>
            </w:r>
          </w:p>
        </w:tc>
        <w:tc>
          <w:tcPr>
            <w:tcW w:w="179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D0CC293">
            <w:pPr>
              <w:keepNext/>
              <w:bidi w:val="0"/>
              <w:spacing w:before="0" w:beforeAutospacing="0" w:after="100" w:afterAutospacing="0" w:line="276" w:lineRule="auto"/>
            </w:pPr>
            <w:r>
              <w:rPr>
                <w:rFonts w:ascii="Aptos" w:hAnsi="Aptos" w:eastAsia="Aptos" w:cs="Aptos"/>
                <w:sz w:val="21"/>
                <w:szCs w:val="21"/>
              </w:rPr>
              <w:t>0.8444</w:t>
            </w:r>
          </w:p>
        </w:tc>
      </w:tr>
    </w:tbl>
    <w:p w14:paraId="3FD78316">
      <w:pPr>
        <w:keepNext w:val="0"/>
        <w:bidi w:val="0"/>
        <w:spacing w:before="0" w:beforeAutospacing="0" w:after="1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5.25. Uncalibrated probability diagnostics. Neural RAVDESS entries average seed-specific scores; CREMA-D uses seed 42. Brier is summed over eight classes.</w:t>
      </w:r>
    </w:p>
    <w:p w14:paraId="40DE2CFA">
      <w:pPr>
        <w:pStyle w:val="3"/>
        <w:keepNext/>
        <w:bidi w:val="0"/>
        <w:spacing w:before="240" w:beforeAutospacing="0" w:after="100" w:afterAutospacing="0" w:line="276" w:lineRule="auto"/>
        <w:rPr>
          <w:rFonts w:ascii="Aptos" w:hAnsi="Aptos" w:eastAsia="Aptos" w:cs="Aptos"/>
          <w:b/>
          <w:bCs/>
          <w:color w:val="C65911"/>
          <w:sz w:val="26"/>
          <w:szCs w:val="26"/>
          <w:lang w:val="en-US"/>
        </w:rPr>
      </w:pPr>
      <w:bookmarkStart w:id="91" w:name="_Toc637944679"/>
      <w:r>
        <w:rPr>
          <w:rFonts w:ascii="Aptos" w:hAnsi="Aptos" w:eastAsia="Aptos" w:cs="Aptos"/>
          <w:b/>
          <w:bCs/>
          <w:color w:val="C65911"/>
          <w:sz w:val="26"/>
          <w:szCs w:val="26"/>
          <w:lang w:val="en-US"/>
        </w:rPr>
        <w:t>5.11 Fusion with MFCC Transformer Representations</w:t>
      </w:r>
      <w:bookmarkEnd w:id="91"/>
      <w:bookmarkStart w:id="92" w:name="ReportHeading33"/>
      <w:bookmarkEnd w:id="92"/>
    </w:p>
    <w:p w14:paraId="4013E8E0">
      <w:pPr>
        <w:bidi w:val="0"/>
        <w:spacing w:before="0" w:beforeAutospacing="0" w:after="100" w:afterAutospacing="0" w:line="276" w:lineRule="auto"/>
      </w:pPr>
      <w:r>
        <w:rPr>
          <w:rFonts w:ascii="Aptos" w:hAnsi="Aptos" w:eastAsia="Aptos" w:cs="Aptos"/>
          <w:sz w:val="21"/>
          <w:szCs w:val="21"/>
          <w:lang w:val="en-US"/>
        </w:rPr>
        <w:t>This comparison evaluates the earlier MFCC Transformer feature configuration using the same actor partition and eight-class metric definitions as the WavLM study. Each neural configuration uses seeds 42/43/44, hidden width 64, dropout 0.20, AdamW at learning rate 0.001, batches of 64, at most 30 epochs and patience 8. Best epochs are selected by validation Macro-F1. Pooled fusion receives 176D audio and 576D vision; sequence models receive the learned 128D audio tokens and 576D visual frame descriptors.</w:t>
      </w:r>
    </w:p>
    <w:tbl>
      <w:tblPr>
        <w:tblStyle w:val="14"/>
        <w:tblW w:w="0" w:type="auto"/>
        <w:jc w:val="center"/>
        <w:tblLayout w:type="autofit"/>
        <w:tblCellMar>
          <w:top w:w="0" w:type="dxa"/>
          <w:left w:w="108" w:type="dxa"/>
          <w:bottom w:w="0" w:type="dxa"/>
          <w:right w:w="108" w:type="dxa"/>
        </w:tblCellMar>
      </w:tblPr>
      <w:tblGrid>
        <w:gridCol w:w="3691"/>
        <w:gridCol w:w="2535"/>
        <w:gridCol w:w="2036"/>
        <w:gridCol w:w="1818"/>
      </w:tblGrid>
      <w:tr w14:paraId="61C8C0FB">
        <w:trPr>
          <w:cantSplit/>
          <w:trHeight w:val="300" w:hRule="atLeast"/>
          <w:tblHeader/>
          <w:jc w:val="center"/>
        </w:trPr>
        <w:tc>
          <w:tcPr>
            <w:tcW w:w="3691"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269F8237">
            <w:pPr>
              <w:keepNext/>
              <w:bidi w:val="0"/>
              <w:spacing w:before="0" w:beforeAutospacing="0" w:after="100" w:afterAutospacing="0" w:line="276" w:lineRule="auto"/>
            </w:pPr>
            <w:r>
              <w:rPr>
                <w:rFonts w:ascii="Aptos" w:hAnsi="Aptos" w:eastAsia="Aptos" w:cs="Aptos"/>
                <w:b/>
                <w:bCs/>
                <w:sz w:val="21"/>
                <w:szCs w:val="21"/>
              </w:rPr>
              <w:t>Model / setting</w:t>
            </w:r>
          </w:p>
        </w:tc>
        <w:tc>
          <w:tcPr>
            <w:tcW w:w="2535"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4454FDF0">
            <w:pPr>
              <w:keepNext/>
              <w:bidi w:val="0"/>
              <w:spacing w:before="0" w:beforeAutospacing="0" w:after="100" w:afterAutospacing="0" w:line="276" w:lineRule="auto"/>
            </w:pPr>
            <w:r>
              <w:rPr>
                <w:rFonts w:ascii="Aptos" w:hAnsi="Aptos" w:eastAsia="Aptos" w:cs="Aptos"/>
                <w:b/>
                <w:bCs/>
                <w:sz w:val="21"/>
                <w:szCs w:val="21"/>
              </w:rPr>
              <w:t>Validation Macro-F1</w:t>
            </w:r>
          </w:p>
        </w:tc>
        <w:tc>
          <w:tcPr>
            <w:tcW w:w="2036"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33D653DB">
            <w:pPr>
              <w:keepNext/>
              <w:bidi w:val="0"/>
              <w:spacing w:before="0" w:beforeAutospacing="0" w:after="100" w:afterAutospacing="0" w:line="276" w:lineRule="auto"/>
            </w:pPr>
            <w:r>
              <w:rPr>
                <w:rFonts w:ascii="Aptos" w:hAnsi="Aptos" w:eastAsia="Aptos" w:cs="Aptos"/>
                <w:b/>
                <w:bCs/>
                <w:sz w:val="21"/>
                <w:szCs w:val="21"/>
              </w:rPr>
              <w:t>Test Macro-F1</w:t>
            </w:r>
          </w:p>
        </w:tc>
        <w:tc>
          <w:tcPr>
            <w:tcW w:w="1818"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7CAAE988">
            <w:pPr>
              <w:keepNext/>
              <w:bidi w:val="0"/>
              <w:spacing w:before="0" w:beforeAutospacing="0" w:after="100" w:afterAutospacing="0" w:line="276" w:lineRule="auto"/>
            </w:pPr>
            <w:r>
              <w:rPr>
                <w:rFonts w:ascii="Aptos" w:hAnsi="Aptos" w:eastAsia="Aptos" w:cs="Aptos"/>
                <w:b/>
                <w:bCs/>
                <w:sz w:val="21"/>
                <w:szCs w:val="21"/>
              </w:rPr>
              <w:t>Test Accuracy</w:t>
            </w:r>
          </w:p>
        </w:tc>
      </w:tr>
      <w:tr w14:paraId="7982CCD0">
        <w:trPr>
          <w:cantSplit/>
          <w:trHeight w:val="300" w:hRule="atLeast"/>
          <w:jc w:val="center"/>
        </w:trPr>
        <w:tc>
          <w:tcPr>
            <w:tcW w:w="369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F14C26C">
            <w:pPr>
              <w:keepNext w:val="0"/>
              <w:bidi w:val="0"/>
              <w:spacing w:before="0" w:beforeAutospacing="0" w:after="100" w:afterAutospacing="0" w:line="276" w:lineRule="auto"/>
            </w:pPr>
            <w:r>
              <w:rPr>
                <w:rFonts w:ascii="Aptos" w:hAnsi="Aptos" w:eastAsia="Aptos" w:cs="Aptos"/>
                <w:sz w:val="21"/>
                <w:szCs w:val="21"/>
              </w:rPr>
              <w:t>Original audio head</w:t>
            </w:r>
          </w:p>
        </w:tc>
        <w:tc>
          <w:tcPr>
            <w:tcW w:w="253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93BF549">
            <w:pPr>
              <w:keepNext w:val="0"/>
              <w:bidi w:val="0"/>
              <w:spacing w:before="0" w:beforeAutospacing="0" w:after="100" w:afterAutospacing="0" w:line="276" w:lineRule="auto"/>
            </w:pPr>
            <w:r>
              <w:rPr>
                <w:rFonts w:ascii="Aptos" w:hAnsi="Aptos" w:eastAsia="Aptos" w:cs="Aptos"/>
                <w:sz w:val="21"/>
                <w:szCs w:val="21"/>
              </w:rPr>
              <w:t>0.4565</w:t>
            </w:r>
          </w:p>
        </w:tc>
        <w:tc>
          <w:tcPr>
            <w:tcW w:w="203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F3F279E">
            <w:pPr>
              <w:keepNext w:val="0"/>
              <w:bidi w:val="0"/>
              <w:spacing w:before="0" w:beforeAutospacing="0" w:after="100" w:afterAutospacing="0" w:line="276" w:lineRule="auto"/>
            </w:pPr>
            <w:r>
              <w:rPr>
                <w:rFonts w:ascii="Aptos" w:hAnsi="Aptos" w:eastAsia="Aptos" w:cs="Aptos"/>
                <w:sz w:val="21"/>
                <w:szCs w:val="21"/>
              </w:rPr>
              <w:t>0.5445</w:t>
            </w:r>
          </w:p>
        </w:tc>
        <w:tc>
          <w:tcPr>
            <w:tcW w:w="181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A6D04D8">
            <w:pPr>
              <w:keepNext w:val="0"/>
              <w:bidi w:val="0"/>
              <w:spacing w:before="0" w:beforeAutospacing="0" w:after="100" w:afterAutospacing="0" w:line="276" w:lineRule="auto"/>
            </w:pPr>
            <w:r>
              <w:rPr>
                <w:rFonts w:ascii="Aptos" w:hAnsi="Aptos" w:eastAsia="Aptos" w:cs="Aptos"/>
                <w:sz w:val="21"/>
                <w:szCs w:val="21"/>
              </w:rPr>
              <w:t>0.5750</w:t>
            </w:r>
          </w:p>
        </w:tc>
      </w:tr>
      <w:tr w14:paraId="19F6CC7F">
        <w:trPr>
          <w:cantSplit/>
          <w:trHeight w:val="300" w:hRule="atLeast"/>
          <w:jc w:val="center"/>
        </w:trPr>
        <w:tc>
          <w:tcPr>
            <w:tcW w:w="369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3AF6AFC">
            <w:pPr>
              <w:keepNext w:val="0"/>
              <w:bidi w:val="0"/>
              <w:spacing w:before="0" w:beforeAutospacing="0" w:after="100" w:afterAutospacing="0" w:line="276" w:lineRule="auto"/>
            </w:pPr>
            <w:r>
              <w:rPr>
                <w:rFonts w:ascii="Aptos" w:hAnsi="Aptos" w:eastAsia="Aptos" w:cs="Aptos"/>
                <w:sz w:val="21"/>
                <w:szCs w:val="21"/>
              </w:rPr>
              <w:t>Original visual head</w:t>
            </w:r>
          </w:p>
        </w:tc>
        <w:tc>
          <w:tcPr>
            <w:tcW w:w="253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22EAA1B">
            <w:pPr>
              <w:keepNext w:val="0"/>
              <w:bidi w:val="0"/>
              <w:spacing w:before="0" w:beforeAutospacing="0" w:after="100" w:afterAutospacing="0" w:line="276" w:lineRule="auto"/>
            </w:pPr>
            <w:r>
              <w:rPr>
                <w:rFonts w:ascii="Aptos" w:hAnsi="Aptos" w:eastAsia="Aptos" w:cs="Aptos"/>
                <w:sz w:val="21"/>
                <w:szCs w:val="21"/>
              </w:rPr>
              <w:t>0.3033</w:t>
            </w:r>
          </w:p>
        </w:tc>
        <w:tc>
          <w:tcPr>
            <w:tcW w:w="203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ED3AC8D">
            <w:pPr>
              <w:keepNext w:val="0"/>
              <w:bidi w:val="0"/>
              <w:spacing w:before="0" w:beforeAutospacing="0" w:after="100" w:afterAutospacing="0" w:line="276" w:lineRule="auto"/>
            </w:pPr>
            <w:r>
              <w:rPr>
                <w:rFonts w:ascii="Aptos" w:hAnsi="Aptos" w:eastAsia="Aptos" w:cs="Aptos"/>
                <w:sz w:val="21"/>
                <w:szCs w:val="21"/>
              </w:rPr>
              <w:t>0.2150</w:t>
            </w:r>
          </w:p>
        </w:tc>
        <w:tc>
          <w:tcPr>
            <w:tcW w:w="181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E70D3C9">
            <w:pPr>
              <w:keepNext w:val="0"/>
              <w:bidi w:val="0"/>
              <w:spacing w:before="0" w:beforeAutospacing="0" w:after="100" w:afterAutospacing="0" w:line="276" w:lineRule="auto"/>
            </w:pPr>
            <w:r>
              <w:rPr>
                <w:rFonts w:ascii="Aptos" w:hAnsi="Aptos" w:eastAsia="Aptos" w:cs="Aptos"/>
                <w:sz w:val="21"/>
                <w:szCs w:val="21"/>
              </w:rPr>
              <w:t>0.2833</w:t>
            </w:r>
          </w:p>
        </w:tc>
      </w:tr>
      <w:tr w14:paraId="4C402680">
        <w:trPr>
          <w:cantSplit/>
          <w:trHeight w:val="300" w:hRule="atLeast"/>
          <w:jc w:val="center"/>
        </w:trPr>
        <w:tc>
          <w:tcPr>
            <w:tcW w:w="369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EC89705">
            <w:pPr>
              <w:keepNext w:val="0"/>
              <w:bidi w:val="0"/>
              <w:spacing w:before="0" w:beforeAutospacing="0" w:after="100" w:afterAutospacing="0" w:line="276" w:lineRule="auto"/>
            </w:pPr>
            <w:r>
              <w:rPr>
                <w:rFonts w:ascii="Aptos" w:hAnsi="Aptos" w:eastAsia="Aptos" w:cs="Aptos"/>
                <w:sz w:val="21"/>
                <w:szCs w:val="21"/>
              </w:rPr>
              <w:t>Audio-only MLP</w:t>
            </w:r>
          </w:p>
        </w:tc>
        <w:tc>
          <w:tcPr>
            <w:tcW w:w="253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311E971">
            <w:pPr>
              <w:keepNext w:val="0"/>
              <w:bidi w:val="0"/>
              <w:spacing w:before="0" w:beforeAutospacing="0" w:after="100" w:afterAutospacing="0" w:line="276" w:lineRule="auto"/>
            </w:pPr>
            <w:r>
              <w:rPr>
                <w:rFonts w:ascii="Aptos" w:hAnsi="Aptos" w:eastAsia="Aptos" w:cs="Aptos"/>
                <w:sz w:val="21"/>
                <w:szCs w:val="21"/>
              </w:rPr>
              <w:t>0.4682 ± 0.0163</w:t>
            </w:r>
          </w:p>
        </w:tc>
        <w:tc>
          <w:tcPr>
            <w:tcW w:w="203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9C55D24">
            <w:pPr>
              <w:keepNext w:val="0"/>
              <w:bidi w:val="0"/>
              <w:spacing w:before="0" w:beforeAutospacing="0" w:after="100" w:afterAutospacing="0" w:line="276" w:lineRule="auto"/>
            </w:pPr>
            <w:r>
              <w:rPr>
                <w:rFonts w:ascii="Aptos" w:hAnsi="Aptos" w:eastAsia="Aptos" w:cs="Aptos"/>
                <w:sz w:val="21"/>
                <w:szCs w:val="21"/>
              </w:rPr>
              <w:t>0.5730 ± 0.0075</w:t>
            </w:r>
          </w:p>
        </w:tc>
        <w:tc>
          <w:tcPr>
            <w:tcW w:w="181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64ED182">
            <w:pPr>
              <w:keepNext w:val="0"/>
              <w:bidi w:val="0"/>
              <w:spacing w:before="0" w:beforeAutospacing="0" w:after="100" w:afterAutospacing="0" w:line="276" w:lineRule="auto"/>
            </w:pPr>
            <w:r>
              <w:rPr>
                <w:rFonts w:ascii="Aptos" w:hAnsi="Aptos" w:eastAsia="Aptos" w:cs="Aptos"/>
                <w:sz w:val="21"/>
                <w:szCs w:val="21"/>
              </w:rPr>
              <w:t>0.5986</w:t>
            </w:r>
          </w:p>
        </w:tc>
      </w:tr>
      <w:tr w14:paraId="7278814F">
        <w:trPr>
          <w:cantSplit/>
          <w:trHeight w:val="300" w:hRule="atLeast"/>
          <w:jc w:val="center"/>
        </w:trPr>
        <w:tc>
          <w:tcPr>
            <w:tcW w:w="369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15BDA8C">
            <w:pPr>
              <w:keepNext w:val="0"/>
              <w:bidi w:val="0"/>
              <w:spacing w:before="0" w:beforeAutospacing="0" w:after="100" w:afterAutospacing="0" w:line="276" w:lineRule="auto"/>
            </w:pPr>
            <w:r>
              <w:rPr>
                <w:rFonts w:ascii="Aptos" w:hAnsi="Aptos" w:eastAsia="Aptos" w:cs="Aptos"/>
                <w:sz w:val="21"/>
                <w:szCs w:val="21"/>
              </w:rPr>
              <w:t>Visual-only MLP</w:t>
            </w:r>
          </w:p>
        </w:tc>
        <w:tc>
          <w:tcPr>
            <w:tcW w:w="253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BDA1661">
            <w:pPr>
              <w:keepNext w:val="0"/>
              <w:bidi w:val="0"/>
              <w:spacing w:before="0" w:beforeAutospacing="0" w:after="100" w:afterAutospacing="0" w:line="276" w:lineRule="auto"/>
            </w:pPr>
            <w:r>
              <w:rPr>
                <w:rFonts w:ascii="Aptos" w:hAnsi="Aptos" w:eastAsia="Aptos" w:cs="Aptos"/>
                <w:sz w:val="21"/>
                <w:szCs w:val="21"/>
              </w:rPr>
              <w:t>0.5178 ± 0.0172</w:t>
            </w:r>
          </w:p>
        </w:tc>
        <w:tc>
          <w:tcPr>
            <w:tcW w:w="203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4B233E0">
            <w:pPr>
              <w:keepNext w:val="0"/>
              <w:bidi w:val="0"/>
              <w:spacing w:before="0" w:beforeAutospacing="0" w:after="100" w:afterAutospacing="0" w:line="276" w:lineRule="auto"/>
            </w:pPr>
            <w:r>
              <w:rPr>
                <w:rFonts w:ascii="Aptos" w:hAnsi="Aptos" w:eastAsia="Aptos" w:cs="Aptos"/>
                <w:sz w:val="21"/>
                <w:szCs w:val="21"/>
              </w:rPr>
              <w:t>0.3918 ± 0.0174</w:t>
            </w:r>
          </w:p>
        </w:tc>
        <w:tc>
          <w:tcPr>
            <w:tcW w:w="181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4C36B7D">
            <w:pPr>
              <w:keepNext w:val="0"/>
              <w:bidi w:val="0"/>
              <w:spacing w:before="0" w:beforeAutospacing="0" w:after="100" w:afterAutospacing="0" w:line="276" w:lineRule="auto"/>
            </w:pPr>
            <w:r>
              <w:rPr>
                <w:rFonts w:ascii="Aptos" w:hAnsi="Aptos" w:eastAsia="Aptos" w:cs="Aptos"/>
                <w:sz w:val="21"/>
                <w:szCs w:val="21"/>
              </w:rPr>
              <w:t>0.3931</w:t>
            </w:r>
          </w:p>
        </w:tc>
      </w:tr>
      <w:tr w14:paraId="6645FBE2">
        <w:trPr>
          <w:cantSplit/>
          <w:trHeight w:val="300" w:hRule="atLeast"/>
          <w:jc w:val="center"/>
        </w:trPr>
        <w:tc>
          <w:tcPr>
            <w:tcW w:w="369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F4B8623">
            <w:pPr>
              <w:keepNext w:val="0"/>
              <w:bidi w:val="0"/>
              <w:spacing w:before="0" w:beforeAutospacing="0" w:after="100" w:afterAutospacing="0" w:line="276" w:lineRule="auto"/>
            </w:pPr>
            <w:r>
              <w:rPr>
                <w:rFonts w:ascii="Aptos" w:hAnsi="Aptos" w:eastAsia="Aptos" w:cs="Aptos"/>
                <w:sz w:val="21"/>
                <w:szCs w:val="21"/>
              </w:rPr>
              <w:t>Concatenation</w:t>
            </w:r>
          </w:p>
        </w:tc>
        <w:tc>
          <w:tcPr>
            <w:tcW w:w="253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A3038C4">
            <w:pPr>
              <w:keepNext w:val="0"/>
              <w:bidi w:val="0"/>
              <w:spacing w:before="0" w:beforeAutospacing="0" w:after="100" w:afterAutospacing="0" w:line="276" w:lineRule="auto"/>
            </w:pPr>
            <w:r>
              <w:rPr>
                <w:rFonts w:ascii="Aptos" w:hAnsi="Aptos" w:eastAsia="Aptos" w:cs="Aptos"/>
                <w:sz w:val="21"/>
                <w:szCs w:val="21"/>
              </w:rPr>
              <w:t>0.6392 ± 0.0154</w:t>
            </w:r>
          </w:p>
        </w:tc>
        <w:tc>
          <w:tcPr>
            <w:tcW w:w="203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A63C565">
            <w:pPr>
              <w:keepNext w:val="0"/>
              <w:bidi w:val="0"/>
              <w:spacing w:before="0" w:beforeAutospacing="0" w:after="100" w:afterAutospacing="0" w:line="276" w:lineRule="auto"/>
            </w:pPr>
            <w:r>
              <w:rPr>
                <w:rFonts w:ascii="Aptos" w:hAnsi="Aptos" w:eastAsia="Aptos" w:cs="Aptos"/>
                <w:sz w:val="21"/>
                <w:szCs w:val="21"/>
              </w:rPr>
              <w:t>0.6480 ± 0.0126</w:t>
            </w:r>
          </w:p>
        </w:tc>
        <w:tc>
          <w:tcPr>
            <w:tcW w:w="181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0844A9E">
            <w:pPr>
              <w:keepNext w:val="0"/>
              <w:bidi w:val="0"/>
              <w:spacing w:before="0" w:beforeAutospacing="0" w:after="100" w:afterAutospacing="0" w:line="276" w:lineRule="auto"/>
            </w:pPr>
            <w:r>
              <w:rPr>
                <w:rFonts w:ascii="Aptos" w:hAnsi="Aptos" w:eastAsia="Aptos" w:cs="Aptos"/>
                <w:sz w:val="21"/>
                <w:szCs w:val="21"/>
              </w:rPr>
              <w:t>0.6250</w:t>
            </w:r>
          </w:p>
        </w:tc>
      </w:tr>
      <w:tr w14:paraId="5D84FBF8">
        <w:trPr>
          <w:cantSplit/>
          <w:trHeight w:val="300" w:hRule="atLeast"/>
          <w:jc w:val="center"/>
        </w:trPr>
        <w:tc>
          <w:tcPr>
            <w:tcW w:w="369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79427DC">
            <w:pPr>
              <w:keepNext w:val="0"/>
              <w:bidi w:val="0"/>
              <w:spacing w:before="0" w:beforeAutospacing="0" w:after="100" w:afterAutospacing="0" w:line="276" w:lineRule="auto"/>
            </w:pPr>
            <w:r>
              <w:rPr>
                <w:rFonts w:ascii="Aptos" w:hAnsi="Aptos" w:eastAsia="Aptos" w:cs="Aptos"/>
                <w:sz w:val="21"/>
                <w:szCs w:val="21"/>
              </w:rPr>
              <w:t>Gated fusion</w:t>
            </w:r>
          </w:p>
        </w:tc>
        <w:tc>
          <w:tcPr>
            <w:tcW w:w="253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52E09C2">
            <w:pPr>
              <w:keepNext w:val="0"/>
              <w:bidi w:val="0"/>
              <w:spacing w:before="0" w:beforeAutospacing="0" w:after="100" w:afterAutospacing="0" w:line="276" w:lineRule="auto"/>
            </w:pPr>
            <w:r>
              <w:rPr>
                <w:rFonts w:ascii="Aptos" w:hAnsi="Aptos" w:eastAsia="Aptos" w:cs="Aptos"/>
                <w:sz w:val="21"/>
                <w:szCs w:val="21"/>
              </w:rPr>
              <w:t>0.6011 ± 0.0109</w:t>
            </w:r>
          </w:p>
        </w:tc>
        <w:tc>
          <w:tcPr>
            <w:tcW w:w="203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FF60B17">
            <w:pPr>
              <w:keepNext w:val="0"/>
              <w:bidi w:val="0"/>
              <w:spacing w:before="0" w:beforeAutospacing="0" w:after="100" w:afterAutospacing="0" w:line="276" w:lineRule="auto"/>
            </w:pPr>
            <w:r>
              <w:rPr>
                <w:rFonts w:ascii="Aptos" w:hAnsi="Aptos" w:eastAsia="Aptos" w:cs="Aptos"/>
                <w:sz w:val="21"/>
                <w:szCs w:val="21"/>
              </w:rPr>
              <w:t>0.6831 ± 0.0243</w:t>
            </w:r>
          </w:p>
        </w:tc>
        <w:tc>
          <w:tcPr>
            <w:tcW w:w="181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6F90F38">
            <w:pPr>
              <w:keepNext w:val="0"/>
              <w:bidi w:val="0"/>
              <w:spacing w:before="0" w:beforeAutospacing="0" w:after="100" w:afterAutospacing="0" w:line="276" w:lineRule="auto"/>
            </w:pPr>
            <w:r>
              <w:rPr>
                <w:rFonts w:ascii="Aptos" w:hAnsi="Aptos" w:eastAsia="Aptos" w:cs="Aptos"/>
                <w:sz w:val="21"/>
                <w:szCs w:val="21"/>
              </w:rPr>
              <w:t>0.6944</w:t>
            </w:r>
          </w:p>
        </w:tc>
      </w:tr>
      <w:tr w14:paraId="3BF1FE26">
        <w:trPr>
          <w:cantSplit/>
          <w:trHeight w:val="300" w:hRule="atLeast"/>
          <w:jc w:val="center"/>
        </w:trPr>
        <w:tc>
          <w:tcPr>
            <w:tcW w:w="369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7FE4A2E">
            <w:pPr>
              <w:keepNext w:val="0"/>
              <w:bidi w:val="0"/>
              <w:spacing w:before="0" w:beforeAutospacing="0" w:after="100" w:afterAutospacing="0" w:line="276" w:lineRule="auto"/>
            </w:pPr>
            <w:r>
              <w:rPr>
                <w:rFonts w:ascii="Aptos" w:hAnsi="Aptos" w:eastAsia="Aptos" w:cs="Aptos"/>
                <w:sz w:val="21"/>
                <w:szCs w:val="21"/>
              </w:rPr>
              <w:t>Cross-attention</w:t>
            </w:r>
          </w:p>
        </w:tc>
        <w:tc>
          <w:tcPr>
            <w:tcW w:w="253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1E4DA78">
            <w:pPr>
              <w:keepNext w:val="0"/>
              <w:bidi w:val="0"/>
              <w:spacing w:before="0" w:beforeAutospacing="0" w:after="100" w:afterAutospacing="0" w:line="276" w:lineRule="auto"/>
            </w:pPr>
            <w:r>
              <w:rPr>
                <w:rFonts w:ascii="Aptos" w:hAnsi="Aptos" w:eastAsia="Aptos" w:cs="Aptos"/>
                <w:sz w:val="21"/>
                <w:szCs w:val="21"/>
              </w:rPr>
              <w:t>0.6608 ± 0.0163</w:t>
            </w:r>
          </w:p>
        </w:tc>
        <w:tc>
          <w:tcPr>
            <w:tcW w:w="203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14E15E1">
            <w:pPr>
              <w:keepNext w:val="0"/>
              <w:bidi w:val="0"/>
              <w:spacing w:before="0" w:beforeAutospacing="0" w:after="100" w:afterAutospacing="0" w:line="276" w:lineRule="auto"/>
            </w:pPr>
            <w:r>
              <w:rPr>
                <w:rFonts w:ascii="Aptos" w:hAnsi="Aptos" w:eastAsia="Aptos" w:cs="Aptos"/>
                <w:sz w:val="21"/>
                <w:szCs w:val="21"/>
              </w:rPr>
              <w:t>0.5749 ± 0.0072</w:t>
            </w:r>
          </w:p>
        </w:tc>
        <w:tc>
          <w:tcPr>
            <w:tcW w:w="181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E25C5A9">
            <w:pPr>
              <w:keepNext w:val="0"/>
              <w:bidi w:val="0"/>
              <w:spacing w:before="0" w:beforeAutospacing="0" w:after="100" w:afterAutospacing="0" w:line="276" w:lineRule="auto"/>
            </w:pPr>
            <w:r>
              <w:rPr>
                <w:rFonts w:ascii="Aptos" w:hAnsi="Aptos" w:eastAsia="Aptos" w:cs="Aptos"/>
                <w:sz w:val="21"/>
                <w:szCs w:val="21"/>
              </w:rPr>
              <w:t>0.5722</w:t>
            </w:r>
          </w:p>
        </w:tc>
      </w:tr>
      <w:tr w14:paraId="5A1BD931">
        <w:trPr>
          <w:cantSplit/>
          <w:trHeight w:val="300" w:hRule="atLeast"/>
          <w:jc w:val="center"/>
        </w:trPr>
        <w:tc>
          <w:tcPr>
            <w:tcW w:w="369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7A61809">
            <w:pPr>
              <w:keepNext w:val="0"/>
              <w:bidi w:val="0"/>
              <w:spacing w:before="0" w:beforeAutospacing="0" w:after="100" w:afterAutospacing="0" w:line="276" w:lineRule="auto"/>
            </w:pPr>
            <w:r>
              <w:rPr>
                <w:rFonts w:ascii="Aptos" w:hAnsi="Aptos" w:eastAsia="Aptos" w:cs="Aptos"/>
                <w:sz w:val="21"/>
                <w:szCs w:val="21"/>
                <w:lang w:val="en-US"/>
              </w:rPr>
              <w:t>Audio sequence mean</w:t>
            </w:r>
          </w:p>
        </w:tc>
        <w:tc>
          <w:tcPr>
            <w:tcW w:w="253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1968E4B">
            <w:pPr>
              <w:keepNext w:val="0"/>
              <w:bidi w:val="0"/>
              <w:spacing w:before="0" w:beforeAutospacing="0" w:after="100" w:afterAutospacing="0" w:line="276" w:lineRule="auto"/>
            </w:pPr>
            <w:r>
              <w:rPr>
                <w:rFonts w:ascii="Aptos" w:hAnsi="Aptos" w:eastAsia="Aptos" w:cs="Aptos"/>
                <w:sz w:val="21"/>
                <w:szCs w:val="21"/>
              </w:rPr>
              <w:t>0.4325 ± 0.0136</w:t>
            </w:r>
          </w:p>
        </w:tc>
        <w:tc>
          <w:tcPr>
            <w:tcW w:w="203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A76E37C">
            <w:pPr>
              <w:keepNext w:val="0"/>
              <w:bidi w:val="0"/>
              <w:spacing w:before="0" w:beforeAutospacing="0" w:after="100" w:afterAutospacing="0" w:line="276" w:lineRule="auto"/>
            </w:pPr>
            <w:r>
              <w:rPr>
                <w:rFonts w:ascii="Aptos" w:hAnsi="Aptos" w:eastAsia="Aptos" w:cs="Aptos"/>
                <w:sz w:val="21"/>
                <w:szCs w:val="21"/>
              </w:rPr>
              <w:t>0.5346 ± 0.0188</w:t>
            </w:r>
          </w:p>
        </w:tc>
        <w:tc>
          <w:tcPr>
            <w:tcW w:w="181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6011241">
            <w:pPr>
              <w:keepNext w:val="0"/>
              <w:bidi w:val="0"/>
              <w:spacing w:before="0" w:beforeAutospacing="0" w:after="100" w:afterAutospacing="0" w:line="276" w:lineRule="auto"/>
            </w:pPr>
            <w:r>
              <w:rPr>
                <w:rFonts w:ascii="Aptos" w:hAnsi="Aptos" w:eastAsia="Aptos" w:cs="Aptos"/>
                <w:sz w:val="21"/>
                <w:szCs w:val="21"/>
              </w:rPr>
              <w:t>0.5681</w:t>
            </w:r>
          </w:p>
        </w:tc>
      </w:tr>
      <w:tr w14:paraId="4D18767F">
        <w:trPr>
          <w:cantSplit/>
          <w:trHeight w:val="300" w:hRule="atLeast"/>
          <w:jc w:val="center"/>
        </w:trPr>
        <w:tc>
          <w:tcPr>
            <w:tcW w:w="369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C62982F">
            <w:pPr>
              <w:keepNext w:val="0"/>
              <w:bidi w:val="0"/>
              <w:spacing w:before="0" w:beforeAutospacing="0" w:after="100" w:afterAutospacing="0" w:line="276" w:lineRule="auto"/>
            </w:pPr>
            <w:r>
              <w:rPr>
                <w:rFonts w:ascii="Aptos" w:hAnsi="Aptos" w:eastAsia="Aptos" w:cs="Aptos"/>
                <w:sz w:val="21"/>
                <w:szCs w:val="21"/>
                <w:lang w:val="en-US"/>
              </w:rPr>
              <w:t>Sequence mean concatenation</w:t>
            </w:r>
          </w:p>
        </w:tc>
        <w:tc>
          <w:tcPr>
            <w:tcW w:w="253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8F240F7">
            <w:pPr>
              <w:keepNext w:val="0"/>
              <w:bidi w:val="0"/>
              <w:spacing w:before="0" w:beforeAutospacing="0" w:after="100" w:afterAutospacing="0" w:line="276" w:lineRule="auto"/>
            </w:pPr>
            <w:r>
              <w:rPr>
                <w:rFonts w:ascii="Aptos" w:hAnsi="Aptos" w:eastAsia="Aptos" w:cs="Aptos"/>
                <w:sz w:val="21"/>
                <w:szCs w:val="21"/>
              </w:rPr>
              <w:t>0.6224 ± 0.0062</w:t>
            </w:r>
          </w:p>
        </w:tc>
        <w:tc>
          <w:tcPr>
            <w:tcW w:w="203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F8EA30F">
            <w:pPr>
              <w:keepNext w:val="0"/>
              <w:bidi w:val="0"/>
              <w:spacing w:before="0" w:beforeAutospacing="0" w:after="100" w:afterAutospacing="0" w:line="276" w:lineRule="auto"/>
            </w:pPr>
            <w:r>
              <w:rPr>
                <w:rFonts w:ascii="Aptos" w:hAnsi="Aptos" w:eastAsia="Aptos" w:cs="Aptos"/>
                <w:sz w:val="21"/>
                <w:szCs w:val="21"/>
              </w:rPr>
              <w:t>0.6057 ± 0.0158</w:t>
            </w:r>
          </w:p>
        </w:tc>
        <w:tc>
          <w:tcPr>
            <w:tcW w:w="181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AA10B04">
            <w:pPr>
              <w:keepNext w:val="0"/>
              <w:bidi w:val="0"/>
              <w:spacing w:before="0" w:beforeAutospacing="0" w:after="100" w:afterAutospacing="0" w:line="276" w:lineRule="auto"/>
            </w:pPr>
            <w:r>
              <w:rPr>
                <w:rFonts w:ascii="Aptos" w:hAnsi="Aptos" w:eastAsia="Aptos" w:cs="Aptos"/>
                <w:sz w:val="21"/>
                <w:szCs w:val="21"/>
              </w:rPr>
              <w:t>0.5917</w:t>
            </w:r>
          </w:p>
        </w:tc>
      </w:tr>
      <w:tr w14:paraId="3976511F">
        <w:trPr>
          <w:cantSplit/>
          <w:trHeight w:val="300" w:hRule="atLeast"/>
          <w:jc w:val="center"/>
        </w:trPr>
        <w:tc>
          <w:tcPr>
            <w:tcW w:w="369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9C4F284">
            <w:pPr>
              <w:keepNext w:val="0"/>
              <w:bidi w:val="0"/>
              <w:spacing w:before="0" w:beforeAutospacing="0" w:after="100" w:afterAutospacing="0" w:line="276" w:lineRule="auto"/>
            </w:pPr>
            <w:r>
              <w:rPr>
                <w:rFonts w:ascii="Aptos" w:hAnsi="Aptos" w:eastAsia="Aptos" w:cs="Aptos"/>
                <w:sz w:val="21"/>
                <w:szCs w:val="21"/>
              </w:rPr>
              <w:t>Equal decision fusion</w:t>
            </w:r>
          </w:p>
        </w:tc>
        <w:tc>
          <w:tcPr>
            <w:tcW w:w="253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9413CDC">
            <w:pPr>
              <w:keepNext w:val="0"/>
              <w:bidi w:val="0"/>
              <w:spacing w:before="0" w:beforeAutospacing="0" w:after="100" w:afterAutospacing="0" w:line="276" w:lineRule="auto"/>
            </w:pPr>
            <w:r>
              <w:rPr>
                <w:rFonts w:ascii="Aptos" w:hAnsi="Aptos" w:eastAsia="Aptos" w:cs="Aptos"/>
                <w:sz w:val="21"/>
                <w:szCs w:val="21"/>
              </w:rPr>
              <w:t>0.4906</w:t>
            </w:r>
          </w:p>
        </w:tc>
        <w:tc>
          <w:tcPr>
            <w:tcW w:w="203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790D1A8">
            <w:pPr>
              <w:keepNext w:val="0"/>
              <w:bidi w:val="0"/>
              <w:spacing w:before="0" w:beforeAutospacing="0" w:after="100" w:afterAutospacing="0" w:line="276" w:lineRule="auto"/>
            </w:pPr>
            <w:r>
              <w:rPr>
                <w:rFonts w:ascii="Aptos" w:hAnsi="Aptos" w:eastAsia="Aptos" w:cs="Aptos"/>
                <w:sz w:val="21"/>
                <w:szCs w:val="21"/>
              </w:rPr>
              <w:t>0.5579</w:t>
            </w:r>
          </w:p>
        </w:tc>
        <w:tc>
          <w:tcPr>
            <w:tcW w:w="181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9425666">
            <w:pPr>
              <w:keepNext w:val="0"/>
              <w:bidi w:val="0"/>
              <w:spacing w:before="0" w:beforeAutospacing="0" w:after="100" w:afterAutospacing="0" w:line="276" w:lineRule="auto"/>
            </w:pPr>
            <w:r>
              <w:rPr>
                <w:rFonts w:ascii="Aptos" w:hAnsi="Aptos" w:eastAsia="Aptos" w:cs="Aptos"/>
                <w:sz w:val="21"/>
                <w:szCs w:val="21"/>
              </w:rPr>
              <w:t>0.5917</w:t>
            </w:r>
          </w:p>
        </w:tc>
      </w:tr>
      <w:tr w14:paraId="2BAF17B5">
        <w:trPr>
          <w:cantSplit/>
          <w:trHeight w:val="300" w:hRule="atLeast"/>
          <w:jc w:val="center"/>
        </w:trPr>
        <w:tc>
          <w:tcPr>
            <w:tcW w:w="369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8425D44">
            <w:pPr>
              <w:keepNext/>
              <w:bidi w:val="0"/>
              <w:spacing w:before="0" w:beforeAutospacing="0" w:after="100" w:afterAutospacing="0" w:line="276" w:lineRule="auto"/>
            </w:pPr>
            <w:r>
              <w:rPr>
                <w:rFonts w:ascii="Aptos" w:hAnsi="Aptos" w:eastAsia="Aptos" w:cs="Aptos"/>
                <w:sz w:val="21"/>
                <w:szCs w:val="21"/>
              </w:rPr>
              <w:t>Tuned decision fusion α = 0.15</w:t>
            </w:r>
          </w:p>
        </w:tc>
        <w:tc>
          <w:tcPr>
            <w:tcW w:w="253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163FB7F">
            <w:pPr>
              <w:keepNext/>
              <w:bidi w:val="0"/>
              <w:spacing w:before="0" w:beforeAutospacing="0" w:after="100" w:afterAutospacing="0" w:line="276" w:lineRule="auto"/>
            </w:pPr>
            <w:r>
              <w:rPr>
                <w:rFonts w:ascii="Aptos" w:hAnsi="Aptos" w:eastAsia="Aptos" w:cs="Aptos"/>
                <w:sz w:val="21"/>
                <w:szCs w:val="21"/>
              </w:rPr>
              <w:t>0.5455</w:t>
            </w:r>
          </w:p>
        </w:tc>
        <w:tc>
          <w:tcPr>
            <w:tcW w:w="203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196BDDC">
            <w:pPr>
              <w:keepNext/>
              <w:bidi w:val="0"/>
              <w:spacing w:before="0" w:beforeAutospacing="0" w:after="100" w:afterAutospacing="0" w:line="276" w:lineRule="auto"/>
            </w:pPr>
            <w:r>
              <w:rPr>
                <w:rFonts w:ascii="Aptos" w:hAnsi="Aptos" w:eastAsia="Aptos" w:cs="Aptos"/>
                <w:sz w:val="21"/>
                <w:szCs w:val="21"/>
              </w:rPr>
              <w:t>0.4741</w:t>
            </w:r>
          </w:p>
        </w:tc>
        <w:tc>
          <w:tcPr>
            <w:tcW w:w="181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4EFC38C">
            <w:pPr>
              <w:keepNext/>
              <w:bidi w:val="0"/>
              <w:spacing w:before="0" w:beforeAutospacing="0" w:after="100" w:afterAutospacing="0" w:line="276" w:lineRule="auto"/>
            </w:pPr>
            <w:r>
              <w:rPr>
                <w:rFonts w:ascii="Aptos" w:hAnsi="Aptos" w:eastAsia="Aptos" w:cs="Aptos"/>
                <w:sz w:val="21"/>
                <w:szCs w:val="21"/>
              </w:rPr>
              <w:t>0.5208</w:t>
            </w:r>
          </w:p>
        </w:tc>
      </w:tr>
    </w:tbl>
    <w:p w14:paraId="5159B954">
      <w:pPr>
        <w:keepNext w:val="0"/>
        <w:bidi w:val="0"/>
        <w:spacing w:before="0" w:beforeAutospacing="0" w:after="1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5.26. MFCC Transformer setting: handcrafted-plus-learned audio (176D) and MobileNetV3 vision (576D). Neural rows are three-seed means ± sample SD. Decision rows use original exported probabilities and validation-selected weights.</w:t>
      </w:r>
    </w:p>
    <w:p w14:paraId="5D7A7569">
      <w:pPr>
        <w:bidi w:val="0"/>
        <w:spacing w:before="0" w:beforeAutospacing="0" w:after="100" w:afterAutospacing="0" w:line="276" w:lineRule="auto"/>
      </w:pPr>
      <w:r>
        <w:rPr>
          <w:rFonts w:ascii="Aptos" w:hAnsi="Aptos" w:eastAsia="Aptos" w:cs="Aptos"/>
          <w:sz w:val="21"/>
          <w:szCs w:val="21"/>
          <w:lang w:val="en-US"/>
        </w:rPr>
        <w:t>The matched audio-only MLP obtains validation/test Macro-F1 0.4682/0.5730. Concatenation obtains 0.6392/0.6480 and gating 0.6011/0.6831. Their mean test improvements over audio-only are 7.50 and 11.02 percentage points; both are positive in every paired seed. Gating increases test Accuracy from 0.5986 to 0.6944, a 9.58-point gain. Relative to audio-only, it repairs 43 errors and introduces 20 per seed on average, a net gain of 23 correct recordings.</w:t>
      </w:r>
    </w:p>
    <w:p w14:paraId="11C165CA">
      <w:pPr>
        <w:bidi w:val="0"/>
        <w:spacing w:before="0" w:beforeAutospacing="0" w:after="100" w:afterAutospacing="0" w:line="276" w:lineRule="auto"/>
      </w:pPr>
      <w:r>
        <w:rPr>
          <w:rFonts w:ascii="Aptos" w:hAnsi="Aptos" w:eastAsia="Aptos" w:cs="Aptos"/>
          <w:sz w:val="21"/>
          <w:szCs w:val="21"/>
          <w:lang w:val="en-US"/>
        </w:rPr>
        <w:t>Forward cross-attention has the highest mean validation Macro-F1 and is the configuration selected by the recorded validation rule. Its test score is 0.5749, close to the audio-only control. Gating’s higher test score is reported as a candidate comparison and does not replace that validation selection. Equal decision fusion scores 0.5579 on test, whereas validation-tuned decision fusion scores 0.4741; the latter does not improve on the original audio head.</w:t>
      </w:r>
    </w:p>
    <w:p w14:paraId="4CBB1FD4">
      <w:pPr>
        <w:bidi w:val="0"/>
        <w:spacing w:before="0" w:beforeAutospacing="0" w:after="100" w:afterAutospacing="0" w:line="276" w:lineRule="auto"/>
      </w:pPr>
      <w:r>
        <w:rPr>
          <w:rFonts w:ascii="Aptos" w:hAnsi="Aptos" w:eastAsia="Aptos" w:cs="Aptos"/>
          <w:sz w:val="21"/>
          <w:szCs w:val="21"/>
          <w:lang w:val="en-US"/>
        </w:rPr>
        <w:t>Paired actor-cluster resampling follows the same procedure as the WavLM analysis, using saved predictions without refitting. The 95% percentile intervals for Macro-F1 differences from matched audio-only are [−0.1922, 0.2235] for concatenation and [−0.0172, 0.1880] for gating. These intervals are conditional on four observed test actors. The positive three-seed results therefore describe this partition, with substantial uncertainty across actors.</w:t>
      </w:r>
    </w:p>
    <w:p w14:paraId="7CD6FE91">
      <w:pPr>
        <w:bidi w:val="0"/>
        <w:spacing w:before="0" w:beforeAutospacing="0" w:after="100" w:afterAutospacing="0" w:line="276" w:lineRule="auto"/>
      </w:pPr>
      <w:r>
        <w:rPr>
          <w:rFonts w:ascii="Aptos" w:hAnsi="Aptos" w:eastAsia="Aptos" w:cs="Aptos"/>
          <w:sz w:val="21"/>
          <w:szCs w:val="21"/>
          <w:lang w:val="en-US"/>
        </w:rPr>
        <w:t>A fixed-visual comparison pairs WavLM audio with the same MobileNetV3 features used above. After sample-ID alignment, all 1,440 pooled visual vectors and frame sequences are numerically identical between the two deliveries. The visual-only control is therefore unchanged; the audio branch and resulting fusion inputs differ. The table below reports these existing three-seed WavLM runs using the same training and validation-selection protocol.</w:t>
      </w:r>
    </w:p>
    <w:tbl>
      <w:tblPr>
        <w:tblStyle w:val="14"/>
        <w:tblW w:w="0" w:type="auto"/>
        <w:jc w:val="center"/>
        <w:tblLayout w:type="autofit"/>
        <w:tblCellMar>
          <w:top w:w="0" w:type="dxa"/>
          <w:left w:w="108" w:type="dxa"/>
          <w:bottom w:w="0" w:type="dxa"/>
          <w:right w:w="108" w:type="dxa"/>
        </w:tblCellMar>
      </w:tblPr>
      <w:tblGrid>
        <w:gridCol w:w="3818"/>
        <w:gridCol w:w="2475"/>
        <w:gridCol w:w="2013"/>
        <w:gridCol w:w="1774"/>
      </w:tblGrid>
      <w:tr w14:paraId="3F07FC2A">
        <w:trPr>
          <w:cantSplit/>
          <w:trHeight w:val="300" w:hRule="atLeast"/>
          <w:tblHeader/>
          <w:jc w:val="center"/>
        </w:trPr>
        <w:tc>
          <w:tcPr>
            <w:tcW w:w="3818"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71A903D1">
            <w:pPr>
              <w:keepNext/>
              <w:bidi w:val="0"/>
              <w:spacing w:before="0" w:beforeAutospacing="0" w:after="100" w:afterAutospacing="0" w:line="276" w:lineRule="auto"/>
            </w:pPr>
            <w:r>
              <w:rPr>
                <w:rFonts w:ascii="Aptos" w:hAnsi="Aptos" w:eastAsia="Aptos" w:cs="Aptos"/>
                <w:b/>
                <w:bCs/>
                <w:sz w:val="21"/>
                <w:szCs w:val="21"/>
              </w:rPr>
              <w:t>Model / setting</w:t>
            </w:r>
          </w:p>
        </w:tc>
        <w:tc>
          <w:tcPr>
            <w:tcW w:w="2475"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10D93FFB">
            <w:pPr>
              <w:keepNext/>
              <w:bidi w:val="0"/>
              <w:spacing w:before="0" w:beforeAutospacing="0" w:after="100" w:afterAutospacing="0" w:line="276" w:lineRule="auto"/>
            </w:pPr>
            <w:r>
              <w:rPr>
                <w:rFonts w:ascii="Aptos" w:hAnsi="Aptos" w:eastAsia="Aptos" w:cs="Aptos"/>
                <w:b/>
                <w:bCs/>
                <w:sz w:val="21"/>
                <w:szCs w:val="21"/>
              </w:rPr>
              <w:t>Validation Macro-F1</w:t>
            </w:r>
          </w:p>
        </w:tc>
        <w:tc>
          <w:tcPr>
            <w:tcW w:w="2013"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6C029F0B">
            <w:pPr>
              <w:keepNext/>
              <w:bidi w:val="0"/>
              <w:spacing w:before="0" w:beforeAutospacing="0" w:after="100" w:afterAutospacing="0" w:line="276" w:lineRule="auto"/>
            </w:pPr>
            <w:r>
              <w:rPr>
                <w:rFonts w:ascii="Aptos" w:hAnsi="Aptos" w:eastAsia="Aptos" w:cs="Aptos"/>
                <w:b/>
                <w:bCs/>
                <w:sz w:val="21"/>
                <w:szCs w:val="21"/>
              </w:rPr>
              <w:t>Test Macro-F1</w:t>
            </w:r>
          </w:p>
        </w:tc>
        <w:tc>
          <w:tcPr>
            <w:tcW w:w="1774"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0A72FF3E">
            <w:pPr>
              <w:keepNext/>
              <w:bidi w:val="0"/>
              <w:spacing w:before="0" w:beforeAutospacing="0" w:after="100" w:afterAutospacing="0" w:line="276" w:lineRule="auto"/>
            </w:pPr>
            <w:r>
              <w:rPr>
                <w:rFonts w:ascii="Aptos" w:hAnsi="Aptos" w:eastAsia="Aptos" w:cs="Aptos"/>
                <w:b/>
                <w:bCs/>
                <w:sz w:val="21"/>
                <w:szCs w:val="21"/>
              </w:rPr>
              <w:t>Test Accuracy</w:t>
            </w:r>
          </w:p>
        </w:tc>
      </w:tr>
      <w:tr w14:paraId="5FE5C12B">
        <w:trPr>
          <w:cantSplit/>
          <w:trHeight w:val="300" w:hRule="atLeast"/>
          <w:jc w:val="center"/>
        </w:trPr>
        <w:tc>
          <w:tcPr>
            <w:tcW w:w="381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1110AA4">
            <w:pPr>
              <w:keepNext/>
              <w:bidi w:val="0"/>
              <w:spacing w:before="0" w:beforeAutospacing="0" w:after="100" w:afterAutospacing="0" w:line="276" w:lineRule="auto"/>
            </w:pPr>
            <w:r>
              <w:rPr>
                <w:rFonts w:ascii="Aptos" w:hAnsi="Aptos" w:eastAsia="Aptos" w:cs="Aptos"/>
                <w:sz w:val="21"/>
                <w:szCs w:val="21"/>
                <w:lang w:val="en-US"/>
              </w:rPr>
              <w:t>WavLM audio-only MLP</w:t>
            </w:r>
          </w:p>
        </w:tc>
        <w:tc>
          <w:tcPr>
            <w:tcW w:w="247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FA9D352">
            <w:pPr>
              <w:keepNext/>
              <w:bidi w:val="0"/>
              <w:spacing w:before="0" w:beforeAutospacing="0" w:after="100" w:afterAutospacing="0" w:line="276" w:lineRule="auto"/>
            </w:pPr>
            <w:r>
              <w:rPr>
                <w:rFonts w:ascii="Aptos" w:hAnsi="Aptos" w:eastAsia="Aptos" w:cs="Aptos"/>
                <w:sz w:val="21"/>
                <w:szCs w:val="21"/>
              </w:rPr>
              <w:t>0.8325 ± 0.0127</w:t>
            </w:r>
          </w:p>
        </w:tc>
        <w:tc>
          <w:tcPr>
            <w:tcW w:w="2013"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0FD178F">
            <w:pPr>
              <w:keepNext/>
              <w:bidi w:val="0"/>
              <w:spacing w:before="0" w:beforeAutospacing="0" w:after="100" w:afterAutospacing="0" w:line="276" w:lineRule="auto"/>
            </w:pPr>
            <w:r>
              <w:rPr>
                <w:rFonts w:ascii="Aptos" w:hAnsi="Aptos" w:eastAsia="Aptos" w:cs="Aptos"/>
                <w:sz w:val="21"/>
                <w:szCs w:val="21"/>
              </w:rPr>
              <w:t>0.8209 ± 0.0038</w:t>
            </w:r>
          </w:p>
        </w:tc>
        <w:tc>
          <w:tcPr>
            <w:tcW w:w="177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4E27416">
            <w:pPr>
              <w:keepNext/>
              <w:bidi w:val="0"/>
              <w:spacing w:before="0" w:beforeAutospacing="0" w:after="100" w:afterAutospacing="0" w:line="276" w:lineRule="auto"/>
            </w:pPr>
            <w:r>
              <w:rPr>
                <w:rFonts w:ascii="Aptos" w:hAnsi="Aptos" w:eastAsia="Aptos" w:cs="Aptos"/>
                <w:sz w:val="21"/>
                <w:szCs w:val="21"/>
              </w:rPr>
              <w:t>0.8222</w:t>
            </w:r>
          </w:p>
        </w:tc>
      </w:tr>
      <w:tr w14:paraId="4C045E9B">
        <w:trPr>
          <w:cantSplit/>
          <w:trHeight w:val="300" w:hRule="atLeast"/>
          <w:jc w:val="center"/>
        </w:trPr>
        <w:tc>
          <w:tcPr>
            <w:tcW w:w="381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6FD76A9">
            <w:pPr>
              <w:keepNext/>
              <w:bidi w:val="0"/>
              <w:spacing w:before="0" w:beforeAutospacing="0" w:after="100" w:afterAutospacing="0" w:line="276" w:lineRule="auto"/>
            </w:pPr>
            <w:r>
              <w:rPr>
                <w:rFonts w:ascii="Aptos" w:hAnsi="Aptos" w:eastAsia="Aptos" w:cs="Aptos"/>
                <w:sz w:val="21"/>
                <w:szCs w:val="21"/>
              </w:rPr>
              <w:t>MobileNetV3 visual-only MLP</w:t>
            </w:r>
          </w:p>
        </w:tc>
        <w:tc>
          <w:tcPr>
            <w:tcW w:w="247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0FDAA09">
            <w:pPr>
              <w:keepNext/>
              <w:bidi w:val="0"/>
              <w:spacing w:before="0" w:beforeAutospacing="0" w:after="100" w:afterAutospacing="0" w:line="276" w:lineRule="auto"/>
            </w:pPr>
            <w:r>
              <w:rPr>
                <w:rFonts w:ascii="Aptos" w:hAnsi="Aptos" w:eastAsia="Aptos" w:cs="Aptos"/>
                <w:sz w:val="21"/>
                <w:szCs w:val="21"/>
              </w:rPr>
              <w:t>0.5178 ± 0.0172</w:t>
            </w:r>
          </w:p>
        </w:tc>
        <w:tc>
          <w:tcPr>
            <w:tcW w:w="2013"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633FC08">
            <w:pPr>
              <w:keepNext/>
              <w:bidi w:val="0"/>
              <w:spacing w:before="0" w:beforeAutospacing="0" w:after="100" w:afterAutospacing="0" w:line="276" w:lineRule="auto"/>
            </w:pPr>
            <w:r>
              <w:rPr>
                <w:rFonts w:ascii="Aptos" w:hAnsi="Aptos" w:eastAsia="Aptos" w:cs="Aptos"/>
                <w:sz w:val="21"/>
                <w:szCs w:val="21"/>
              </w:rPr>
              <w:t>0.3918 ± 0.0174</w:t>
            </w:r>
          </w:p>
        </w:tc>
        <w:tc>
          <w:tcPr>
            <w:tcW w:w="177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0222437">
            <w:pPr>
              <w:keepNext/>
              <w:bidi w:val="0"/>
              <w:spacing w:before="0" w:beforeAutospacing="0" w:after="100" w:afterAutospacing="0" w:line="276" w:lineRule="auto"/>
            </w:pPr>
            <w:r>
              <w:rPr>
                <w:rFonts w:ascii="Aptos" w:hAnsi="Aptos" w:eastAsia="Aptos" w:cs="Aptos"/>
                <w:sz w:val="21"/>
                <w:szCs w:val="21"/>
              </w:rPr>
              <w:t>0.3931</w:t>
            </w:r>
          </w:p>
        </w:tc>
      </w:tr>
      <w:tr w14:paraId="3EAC6E93">
        <w:trPr>
          <w:cantSplit/>
          <w:trHeight w:val="300" w:hRule="atLeast"/>
          <w:jc w:val="center"/>
        </w:trPr>
        <w:tc>
          <w:tcPr>
            <w:tcW w:w="381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69259F8">
            <w:pPr>
              <w:keepNext/>
              <w:bidi w:val="0"/>
              <w:spacing w:before="0" w:beforeAutospacing="0" w:after="100" w:afterAutospacing="0" w:line="276" w:lineRule="auto"/>
            </w:pPr>
            <w:r>
              <w:rPr>
                <w:rFonts w:ascii="Aptos" w:hAnsi="Aptos" w:eastAsia="Aptos" w:cs="Aptos"/>
                <w:sz w:val="21"/>
                <w:szCs w:val="21"/>
                <w:lang w:val="en-US"/>
              </w:rPr>
              <w:t>WavLM + vision: concatenation</w:t>
            </w:r>
          </w:p>
        </w:tc>
        <w:tc>
          <w:tcPr>
            <w:tcW w:w="247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4C7E517">
            <w:pPr>
              <w:keepNext/>
              <w:bidi w:val="0"/>
              <w:spacing w:before="0" w:beforeAutospacing="0" w:after="100" w:afterAutospacing="0" w:line="276" w:lineRule="auto"/>
            </w:pPr>
            <w:r>
              <w:rPr>
                <w:rFonts w:ascii="Aptos" w:hAnsi="Aptos" w:eastAsia="Aptos" w:cs="Aptos"/>
                <w:sz w:val="21"/>
                <w:szCs w:val="21"/>
              </w:rPr>
              <w:t>0.8709 ± 0.0076</w:t>
            </w:r>
          </w:p>
        </w:tc>
        <w:tc>
          <w:tcPr>
            <w:tcW w:w="2013"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9C6592A">
            <w:pPr>
              <w:keepNext/>
              <w:bidi w:val="0"/>
              <w:spacing w:before="0" w:beforeAutospacing="0" w:after="100" w:afterAutospacing="0" w:line="276" w:lineRule="auto"/>
            </w:pPr>
            <w:r>
              <w:rPr>
                <w:rFonts w:ascii="Aptos" w:hAnsi="Aptos" w:eastAsia="Aptos" w:cs="Aptos"/>
                <w:sz w:val="21"/>
                <w:szCs w:val="21"/>
              </w:rPr>
              <w:t>0.7988 ± 0.0197</w:t>
            </w:r>
          </w:p>
        </w:tc>
        <w:tc>
          <w:tcPr>
            <w:tcW w:w="177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BB739FB">
            <w:pPr>
              <w:keepNext/>
              <w:bidi w:val="0"/>
              <w:spacing w:before="0" w:beforeAutospacing="0" w:after="100" w:afterAutospacing="0" w:line="276" w:lineRule="auto"/>
            </w:pPr>
            <w:r>
              <w:rPr>
                <w:rFonts w:ascii="Aptos" w:hAnsi="Aptos" w:eastAsia="Aptos" w:cs="Aptos"/>
                <w:sz w:val="21"/>
                <w:szCs w:val="21"/>
              </w:rPr>
              <w:t>0.7917</w:t>
            </w:r>
          </w:p>
        </w:tc>
      </w:tr>
      <w:tr w14:paraId="24699383">
        <w:trPr>
          <w:cantSplit/>
          <w:trHeight w:val="300" w:hRule="atLeast"/>
          <w:jc w:val="center"/>
        </w:trPr>
        <w:tc>
          <w:tcPr>
            <w:tcW w:w="381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435239E">
            <w:pPr>
              <w:keepNext/>
              <w:bidi w:val="0"/>
              <w:spacing w:before="0" w:beforeAutospacing="0" w:after="100" w:afterAutospacing="0" w:line="276" w:lineRule="auto"/>
            </w:pPr>
            <w:r>
              <w:rPr>
                <w:rFonts w:ascii="Aptos" w:hAnsi="Aptos" w:eastAsia="Aptos" w:cs="Aptos"/>
                <w:sz w:val="21"/>
                <w:szCs w:val="21"/>
                <w:lang w:val="en-US"/>
              </w:rPr>
              <w:t>WavLM + vision: gating</w:t>
            </w:r>
          </w:p>
        </w:tc>
        <w:tc>
          <w:tcPr>
            <w:tcW w:w="247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B44F620">
            <w:pPr>
              <w:keepNext/>
              <w:bidi w:val="0"/>
              <w:spacing w:before="0" w:beforeAutospacing="0" w:after="100" w:afterAutospacing="0" w:line="276" w:lineRule="auto"/>
            </w:pPr>
            <w:r>
              <w:rPr>
                <w:rFonts w:ascii="Aptos" w:hAnsi="Aptos" w:eastAsia="Aptos" w:cs="Aptos"/>
                <w:sz w:val="21"/>
                <w:szCs w:val="21"/>
              </w:rPr>
              <w:t>0.8554 ± 0.0150</w:t>
            </w:r>
          </w:p>
        </w:tc>
        <w:tc>
          <w:tcPr>
            <w:tcW w:w="2013"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D723443">
            <w:pPr>
              <w:keepNext/>
              <w:bidi w:val="0"/>
              <w:spacing w:before="0" w:beforeAutospacing="0" w:after="100" w:afterAutospacing="0" w:line="276" w:lineRule="auto"/>
            </w:pPr>
            <w:r>
              <w:rPr>
                <w:rFonts w:ascii="Aptos" w:hAnsi="Aptos" w:eastAsia="Aptos" w:cs="Aptos"/>
                <w:sz w:val="21"/>
                <w:szCs w:val="21"/>
              </w:rPr>
              <w:t>0.7942 ± 0.0425</w:t>
            </w:r>
          </w:p>
        </w:tc>
        <w:tc>
          <w:tcPr>
            <w:tcW w:w="177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F92137D">
            <w:pPr>
              <w:keepNext/>
              <w:bidi w:val="0"/>
              <w:spacing w:before="0" w:beforeAutospacing="0" w:after="100" w:afterAutospacing="0" w:line="276" w:lineRule="auto"/>
            </w:pPr>
            <w:r>
              <w:rPr>
                <w:rFonts w:ascii="Aptos" w:hAnsi="Aptos" w:eastAsia="Aptos" w:cs="Aptos"/>
                <w:sz w:val="21"/>
                <w:szCs w:val="21"/>
              </w:rPr>
              <w:t>0.7944</w:t>
            </w:r>
          </w:p>
        </w:tc>
      </w:tr>
      <w:tr w14:paraId="4F351041">
        <w:trPr>
          <w:cantSplit/>
          <w:trHeight w:val="300" w:hRule="atLeast"/>
          <w:jc w:val="center"/>
        </w:trPr>
        <w:tc>
          <w:tcPr>
            <w:tcW w:w="381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19483E5">
            <w:pPr>
              <w:keepNext/>
              <w:bidi w:val="0"/>
              <w:spacing w:before="0" w:beforeAutospacing="0" w:after="100" w:afterAutospacing="0" w:line="276" w:lineRule="auto"/>
            </w:pPr>
            <w:r>
              <w:rPr>
                <w:rFonts w:ascii="Aptos" w:hAnsi="Aptos" w:eastAsia="Aptos" w:cs="Aptos"/>
                <w:sz w:val="21"/>
                <w:szCs w:val="21"/>
                <w:lang w:val="en-US"/>
              </w:rPr>
              <w:t>WavLM + vision: cross-attention</w:t>
            </w:r>
          </w:p>
        </w:tc>
        <w:tc>
          <w:tcPr>
            <w:tcW w:w="247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1E5E06A">
            <w:pPr>
              <w:keepNext/>
              <w:bidi w:val="0"/>
              <w:spacing w:before="0" w:beforeAutospacing="0" w:after="100" w:afterAutospacing="0" w:line="276" w:lineRule="auto"/>
            </w:pPr>
            <w:r>
              <w:rPr>
                <w:rFonts w:ascii="Aptos" w:hAnsi="Aptos" w:eastAsia="Aptos" w:cs="Aptos"/>
                <w:sz w:val="21"/>
                <w:szCs w:val="21"/>
              </w:rPr>
              <w:t>0.8104 ± 0.0094</w:t>
            </w:r>
          </w:p>
        </w:tc>
        <w:tc>
          <w:tcPr>
            <w:tcW w:w="2013"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F9A759E">
            <w:pPr>
              <w:keepNext/>
              <w:bidi w:val="0"/>
              <w:spacing w:before="0" w:beforeAutospacing="0" w:after="100" w:afterAutospacing="0" w:line="276" w:lineRule="auto"/>
            </w:pPr>
            <w:r>
              <w:rPr>
                <w:rFonts w:ascii="Aptos" w:hAnsi="Aptos" w:eastAsia="Aptos" w:cs="Aptos"/>
                <w:sz w:val="21"/>
                <w:szCs w:val="21"/>
              </w:rPr>
              <w:t>0.6160 ± 0.0323</w:t>
            </w:r>
          </w:p>
        </w:tc>
        <w:tc>
          <w:tcPr>
            <w:tcW w:w="177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988F871">
            <w:pPr>
              <w:keepNext/>
              <w:bidi w:val="0"/>
              <w:spacing w:before="0" w:beforeAutospacing="0" w:after="100" w:afterAutospacing="0" w:line="276" w:lineRule="auto"/>
            </w:pPr>
            <w:r>
              <w:rPr>
                <w:rFonts w:ascii="Aptos" w:hAnsi="Aptos" w:eastAsia="Aptos" w:cs="Aptos"/>
                <w:sz w:val="21"/>
                <w:szCs w:val="21"/>
              </w:rPr>
              <w:t>0.6028</w:t>
            </w:r>
          </w:p>
        </w:tc>
      </w:tr>
    </w:tbl>
    <w:p w14:paraId="706AA405">
      <w:pPr>
        <w:keepNext w:val="0"/>
        <w:bidi w:val="0"/>
        <w:spacing w:before="0" w:beforeAutospacing="0" w:after="1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5.27. WavLM audio with fixed MobileNetV3 visual features (576D), matching the visual input of Table 5.26. Mean ± sample SD over seeds 42/43/44.</w:t>
      </w:r>
    </w:p>
    <w:p w14:paraId="5A8DB37B">
      <w:pPr>
        <w:bidi w:val="0"/>
        <w:spacing w:before="0" w:beforeAutospacing="0" w:after="100" w:afterAutospacing="0" w:line="276" w:lineRule="auto"/>
      </w:pPr>
      <w:r>
        <w:rPr>
          <w:rFonts w:ascii="Aptos" w:hAnsi="Aptos" w:eastAsia="Aptos" w:cs="Aptos"/>
          <w:sz w:val="21"/>
          <w:szCs w:val="21"/>
          <w:lang w:val="en-US"/>
        </w:rPr>
        <w:t>With vision held fixed, WavLM audio-only obtains test Macro-F1 0.8209, while concatenation obtains 0.7988 and gating 0.7942: differences of −2.21 and −2.67 percentage points. The corresponding MFCC-setting differences are +7.50 and +11.02 points. Thus, the observed reversal in fusion gain persists without changing visual feature values. Audio representation, pooling, upstream training and input dimensionality still differ between the settings.</w:t>
      </w:r>
    </w:p>
    <w:p w14:paraId="70E7A4D5">
      <w:pPr>
        <w:pStyle w:val="2"/>
        <w:keepNext/>
        <w:spacing w:before="240" w:beforeAutospacing="0" w:after="100" w:afterAutospacing="0" w:line="276" w:lineRule="auto"/>
        <w:rPr>
          <w:rFonts w:ascii="Aptos" w:hAnsi="Aptos" w:eastAsia="Aptos" w:cs="Aptos"/>
          <w:b/>
          <w:bCs/>
          <w:color w:val="17365D"/>
          <w:sz w:val="34"/>
          <w:szCs w:val="34"/>
          <w:lang w:val="en-US"/>
        </w:rPr>
      </w:pPr>
      <w:bookmarkStart w:id="93" w:name="_Toc1442036338"/>
      <w:r>
        <w:rPr>
          <w:rFonts w:ascii="Aptos" w:hAnsi="Aptos" w:eastAsia="Aptos" w:cs="Aptos"/>
          <w:b/>
          <w:bCs/>
          <w:color w:val="17365D"/>
          <w:sz w:val="34"/>
          <w:szCs w:val="34"/>
          <w:lang w:val="en-US"/>
        </w:rPr>
        <w:t>6. Discussion</w:t>
      </w:r>
      <w:bookmarkEnd w:id="93"/>
      <w:bookmarkStart w:id="94" w:name="ReportHeading34"/>
      <w:bookmarkEnd w:id="94"/>
    </w:p>
    <w:p w14:paraId="0CA22AC7">
      <w:pPr>
        <w:spacing w:before="0" w:beforeAutospacing="0" w:after="100" w:afterAutospacing="0" w:line="276" w:lineRule="auto"/>
      </w:pPr>
      <w:r>
        <w:rPr>
          <w:rFonts w:ascii="Aptos" w:hAnsi="Aptos" w:eastAsia="Aptos" w:cs="Aptos"/>
          <w:sz w:val="21"/>
          <w:szCs w:val="21"/>
          <w:lang w:val="en-US"/>
        </w:rPr>
        <w:t>The results indicate that fusion value depends on the available representations and on how corrections trade off against new errors. This chapter interprets the comparisons in Chapter 5, distinguishing observations on the fixed partition from explanations that require further controls.</w:t>
      </w:r>
    </w:p>
    <w:p w14:paraId="74265E5E">
      <w:pPr>
        <w:pStyle w:val="3"/>
        <w:keepNext/>
        <w:spacing w:before="240" w:beforeAutospacing="0" w:after="100" w:afterAutospacing="0" w:line="276" w:lineRule="auto"/>
        <w:rPr>
          <w:rFonts w:ascii="Aptos" w:hAnsi="Aptos" w:eastAsia="Aptos" w:cs="Aptos"/>
          <w:b/>
          <w:bCs/>
          <w:color w:val="C65911"/>
          <w:sz w:val="26"/>
          <w:szCs w:val="26"/>
          <w:lang w:val="en-US"/>
        </w:rPr>
      </w:pPr>
      <w:bookmarkStart w:id="95" w:name="_Toc175371882"/>
      <w:r>
        <w:rPr>
          <w:rFonts w:ascii="Aptos" w:hAnsi="Aptos" w:eastAsia="Aptos" w:cs="Aptos"/>
          <w:b/>
          <w:bCs/>
          <w:color w:val="C65911"/>
          <w:sz w:val="26"/>
          <w:szCs w:val="26"/>
          <w:lang w:val="en-US"/>
        </w:rPr>
        <w:t>6.1 Effectiveness of Handcrafted and Learned Representations</w:t>
      </w:r>
      <w:bookmarkEnd w:id="95"/>
      <w:bookmarkStart w:id="96" w:name="ReportHeading35"/>
      <w:bookmarkEnd w:id="96"/>
    </w:p>
    <w:p w14:paraId="02F27104">
      <w:pPr>
        <w:spacing w:before="0" w:beforeAutospacing="0" w:after="100" w:afterAutospacing="0" w:line="276" w:lineRule="auto"/>
      </w:pPr>
      <w:r>
        <w:rPr>
          <w:rFonts w:ascii="Aptos" w:hAnsi="Aptos" w:eastAsia="Aptos" w:cs="Aptos"/>
          <w:sz w:val="21"/>
          <w:szCs w:val="21"/>
          <w:lang w:val="en-US"/>
        </w:rPr>
        <w:t>Audio and vision have substantially different strengths in the final configuration: the original R05 audio head reaches test macro-F1 0.8321, whereas argmax over the visual probabilities imported by M5 gives 0.4570. The matched MLP controls likewise favour WavLM audio. Consequently, these experiments test fusion with a strong audio representation and a weaker available visual representation; they do not establish a general limit on audio–visual recognition.</w:t>
      </w:r>
    </w:p>
    <w:p w14:paraId="44363203">
      <w:pPr>
        <w:spacing w:before="0" w:beforeAutospacing="0" w:after="100" w:afterAutospacing="0" w:line="276" w:lineRule="auto"/>
      </w:pPr>
      <w:r>
        <w:rPr>
          <w:rFonts w:ascii="Aptos" w:hAnsi="Aptos" w:eastAsia="Aptos" w:cs="Aptos"/>
          <w:sz w:val="21"/>
          <w:szCs w:val="21"/>
          <w:lang w:val="en-US"/>
        </w:rPr>
        <w:t>The available visual representations are substantially weaker than audio. In the matched MLP controls, handcrafted vision transfers better to test than the supplied MobileNetV3 representation. The current fusion controls do not test emotion-pretrained visual encoders or encoder fine-tuning, so they cannot establish a general limit on multimodal recognition.</w:t>
      </w:r>
    </w:p>
    <w:p w14:paraId="5C417956">
      <w:pPr>
        <w:pStyle w:val="4"/>
        <w:keepNext/>
        <w:spacing w:before="180" w:beforeAutospacing="0" w:after="80" w:afterAutospacing="0" w:line="276" w:lineRule="auto"/>
      </w:pPr>
      <w:r>
        <w:rPr>
          <w:rFonts w:ascii="Aptos" w:hAnsi="Aptos" w:eastAsia="Aptos" w:cs="Aptos"/>
          <w:b/>
          <w:bCs/>
          <w:color w:val="2F5597"/>
          <w:sz w:val="22"/>
          <w:szCs w:val="22"/>
          <w:lang w:val="en-US"/>
        </w:rPr>
        <w:t>Handcrafted and Learned Audio Representations</w:t>
      </w:r>
    </w:p>
    <w:p w14:paraId="061686B0">
      <w:pPr>
        <w:spacing w:before="0" w:beforeAutospacing="0" w:after="100" w:afterAutospacing="0" w:line="276" w:lineRule="auto"/>
      </w:pPr>
      <w:r>
        <w:rPr>
          <w:rFonts w:ascii="Aptos" w:hAnsi="Aptos" w:eastAsia="Aptos" w:cs="Aptos"/>
          <w:sz w:val="21"/>
          <w:szCs w:val="21"/>
          <w:lang w:val="en-US"/>
        </w:rPr>
        <w:t>M1’s fixed-classifier comparison favours learned over handcrafted audio on validation. The M5 representation controls also support learned-only audio within the matched MLP family. These comparisons assess the available complete pipelines; classifier and upstream training choices remain part of their interpretation.</w:t>
      </w:r>
    </w:p>
    <w:p w14:paraId="0EAB2D0F">
      <w:pPr>
        <w:pStyle w:val="20"/>
        <w:numPr>
          <w:ilvl w:val="0"/>
          <w:numId w:val="4"/>
        </w:numPr>
        <w:spacing w:before="0" w:beforeAutospacing="0" w:after="0" w:afterAutospacing="0" w:line="276" w:lineRule="auto"/>
        <w:ind w:left="420" w:right="0" w:hanging="420"/>
        <w:rPr>
          <w:rFonts w:ascii="Aptos" w:hAnsi="Aptos" w:eastAsia="Aptos" w:cs="Aptos"/>
          <w:sz w:val="21"/>
          <w:szCs w:val="21"/>
          <w:lang w:val="en-US"/>
        </w:rPr>
      </w:pPr>
      <w:r>
        <w:rPr>
          <w:rFonts w:ascii="Aptos" w:hAnsi="Aptos" w:eastAsia="Aptos" w:cs="Aptos"/>
          <w:sz w:val="21"/>
          <w:szCs w:val="21"/>
          <w:lang w:val="en-US"/>
        </w:rPr>
        <w:t>The handcrafted classifier sweep shows a large training–validation gap for high-capacity models. This is consistent with overfitting under limited training-actor coverage, although it does not identify the specific speaker characteristics learned. A regularised linear model gives the strongest validation result among the tested M1 configurations.</w:t>
      </w:r>
    </w:p>
    <w:p w14:paraId="4E7032BC">
      <w:pPr>
        <w:pStyle w:val="20"/>
        <w:numPr>
          <w:ilvl w:val="0"/>
          <w:numId w:val="4"/>
        </w:numPr>
        <w:spacing w:before="0" w:beforeAutospacing="0" w:after="0" w:afterAutospacing="0" w:line="276" w:lineRule="auto"/>
        <w:ind w:left="420" w:right="0" w:hanging="420"/>
        <w:rPr>
          <w:rFonts w:ascii="Aptos" w:hAnsi="Aptos" w:eastAsia="Aptos" w:cs="Aptos"/>
          <w:sz w:val="21"/>
          <w:szCs w:val="21"/>
          <w:lang w:val="en-US"/>
        </w:rPr>
      </w:pPr>
      <w:r>
        <w:rPr>
          <w:rFonts w:ascii="Aptos" w:hAnsi="Aptos" w:eastAsia="Aptos" w:cs="Aptos"/>
          <w:sz w:val="21"/>
          <w:szCs w:val="21"/>
          <w:lang w:val="en-US"/>
        </w:rPr>
        <w:t>The handcrafted confusion patterns are consistent with intensity and spectral cues separating some arousal differences while leaving within-group confusions (Juslin &amp; Laukka, 2003). Explicit pitch and voice-quality descriptors were not included, so their possible contribution remains untested. Confusion matrices alone do not prove which acoustic cues caused an error.</w:t>
      </w:r>
    </w:p>
    <w:p w14:paraId="33932903">
      <w:pPr>
        <w:pStyle w:val="20"/>
        <w:numPr>
          <w:ilvl w:val="0"/>
          <w:numId w:val="4"/>
        </w:numPr>
        <w:spacing w:before="0" w:beforeAutospacing="0" w:after="0" w:afterAutospacing="0" w:line="276" w:lineRule="auto"/>
        <w:ind w:left="420" w:right="0" w:hanging="420"/>
        <w:rPr>
          <w:rFonts w:ascii="Aptos" w:hAnsi="Aptos" w:eastAsia="Aptos" w:cs="Aptos"/>
          <w:sz w:val="21"/>
          <w:szCs w:val="21"/>
          <w:lang w:val="en-US"/>
        </w:rPr>
      </w:pPr>
      <w:r>
        <w:rPr>
          <w:rFonts w:ascii="Aptos" w:hAnsi="Aptos" w:eastAsia="Aptos" w:cs="Aptos"/>
          <w:sz w:val="21"/>
          <w:szCs w:val="21"/>
          <w:lang w:val="en-US"/>
        </w:rPr>
        <w:t>External pretraining is a plausible contributor to WavLM’s advantage. However, the WavLM and MFCC systems also differ in input representation, pooling, adaptation and optimisation, so the study does not isolate the contribution of pretraining. The close W05 validation scores of Logistic Regression and the original MLP suggest that useful discrimination is already present in the exported representation.</w:t>
      </w:r>
    </w:p>
    <w:p w14:paraId="13F3FC1C">
      <w:pPr>
        <w:pStyle w:val="20"/>
        <w:numPr>
          <w:ilvl w:val="0"/>
          <w:numId w:val="4"/>
        </w:numPr>
        <w:spacing w:before="0" w:beforeAutospacing="0" w:after="0" w:afterAutospacing="0" w:line="276" w:lineRule="auto"/>
        <w:ind w:left="420" w:right="0" w:hanging="420"/>
      </w:pPr>
      <w:r>
        <w:rPr>
          <w:rFonts w:ascii="Aptos" w:hAnsi="Aptos" w:eastAsia="Aptos" w:cs="Aptos"/>
          <w:sz w:val="21"/>
          <w:szCs w:val="21"/>
          <w:lang w:val="en-US"/>
        </w:rPr>
        <w:t>Adding handcrafted audio does not improve the W05 representation under Logistic Regression. The historical V1 MLP comparison does show a gain with weaker MFCC features, indicating dependence on both features and classifier. The validation oracle is an upper bound using true labels, not an attainable fusion result; the small W05 error complementarity does not demonstrate that a deployable combination can exploit it.</w:t>
      </w:r>
    </w:p>
    <w:p w14:paraId="444366BF">
      <w:pPr>
        <w:pStyle w:val="4"/>
        <w:keepNext/>
        <w:spacing w:before="220" w:beforeAutospacing="0" w:after="220" w:afterAutospacing="0"/>
      </w:pPr>
      <w:r>
        <w:rPr>
          <w:rFonts w:ascii="Aptos" w:hAnsi="Aptos" w:eastAsia="Aptos" w:cs="Aptos"/>
          <w:b/>
          <w:bCs/>
          <w:color w:val="2F5597"/>
          <w:sz w:val="22"/>
          <w:szCs w:val="22"/>
          <w:lang w:val="en-US"/>
        </w:rPr>
        <w:t>Handcrafted and Learned Visual Representations</w:t>
      </w:r>
    </w:p>
    <w:p w14:paraId="3A2DEA36">
      <w:pPr>
        <w:spacing w:before="210" w:beforeAutospacing="0" w:after="210" w:afterAutospacing="0"/>
      </w:pPr>
      <w:r>
        <w:rPr>
          <w:rFonts w:ascii="Aptos" w:hAnsi="Aptos" w:eastAsia="Aptos" w:cs="Aptos"/>
          <w:sz w:val="21"/>
          <w:szCs w:val="21"/>
          <w:lang w:val="en-US"/>
        </w:rPr>
        <w:t>The controlled DWT ablation supports retaining local spatial layout: the 4 × 4 grid contributes more to validation performance than the centre crop alone. Horizontal flipping improves the selected handcrafted configuration, whereas the stronger AUG-2 transformations reduce its score. This supports the selected preprocessing for the tested setting, without establishing why each transformed cue helps or harms.</w:t>
      </w:r>
    </w:p>
    <w:p w14:paraId="7FBD4B02">
      <w:pPr>
        <w:spacing w:before="210" w:beforeAutospacing="0" w:after="210" w:afterAutospacing="0"/>
      </w:pPr>
      <w:r>
        <w:rPr>
          <w:rFonts w:ascii="Aptos" w:hAnsi="Aptos" w:eastAsia="Aptos" w:cs="Aptos"/>
          <w:sz w:val="21"/>
          <w:szCs w:val="21"/>
          <w:lang w:val="en-US"/>
        </w:rPr>
        <w:t>MobileNetV3-Small is the strongest of the three frozen visual encoders under the tested validation protocol. ResNet18 with BiLSTM has only a small advantage over ResNet18 mean pooling and a larger training–validation gap. The limited ten-epoch budget, frozen ImageNet backbones and single actor split constrain any architecture-level conclusion.</w:t>
      </w:r>
    </w:p>
    <w:p w14:paraId="313E267D">
      <w:pPr>
        <w:spacing w:before="240" w:beforeAutospacing="0" w:after="240" w:afterAutospacing="0"/>
      </w:pPr>
      <w:r>
        <w:rPr>
          <w:rFonts w:ascii="Aptos" w:hAnsi="Aptos" w:eastAsia="Aptos" w:cs="Aptos"/>
          <w:sz w:val="21"/>
          <w:szCs w:val="21"/>
          <w:lang w:val="en-US"/>
        </w:rPr>
        <w:t>The M3 handcrafted-only system also exceeds the learned-only and combined visual systems on the reported validation and test metrics. This compares complete configurations: the handcrafted branch uses an augmented RBF-SVM, while the other branches use MLPs on original recording-level exports. It therefore does not isolate representation type. More suitable emotion pretraining or controlled visual fine-tuning remains a reasonable hypothesis to test.</w:t>
      </w:r>
    </w:p>
    <w:p w14:paraId="753C5C61">
      <w:pPr>
        <w:pStyle w:val="3"/>
        <w:keepNext/>
        <w:spacing w:before="240" w:beforeAutospacing="0" w:after="100" w:afterAutospacing="0" w:line="276" w:lineRule="auto"/>
        <w:rPr>
          <w:rFonts w:ascii="Aptos" w:hAnsi="Aptos" w:eastAsia="Aptos" w:cs="Aptos"/>
          <w:b/>
          <w:bCs/>
          <w:color w:val="C65911"/>
          <w:sz w:val="26"/>
          <w:szCs w:val="26"/>
          <w:lang w:val="en-US"/>
        </w:rPr>
      </w:pPr>
      <w:bookmarkStart w:id="97" w:name="_Toc373525068"/>
      <w:r>
        <w:rPr>
          <w:rFonts w:ascii="Aptos" w:hAnsi="Aptos" w:eastAsia="Aptos" w:cs="Aptos"/>
          <w:b/>
          <w:bCs/>
          <w:color w:val="C65911"/>
          <w:sz w:val="26"/>
          <w:szCs w:val="26"/>
          <w:lang w:val="en-US"/>
        </w:rPr>
        <w:t>6.2 Benefits and Limitations of Multimodal Fusion</w:t>
      </w:r>
      <w:bookmarkEnd w:id="97"/>
      <w:bookmarkStart w:id="98" w:name="ReportHeading36"/>
      <w:bookmarkEnd w:id="98"/>
    </w:p>
    <w:p w14:paraId="361A3CAF">
      <w:pPr>
        <w:spacing w:before="0" w:beforeAutospacing="0" w:after="100" w:afterAutospacing="0" w:line="276" w:lineRule="auto"/>
      </w:pPr>
      <w:r>
        <w:rPr>
          <w:rFonts w:ascii="Aptos" w:hAnsi="Aptos" w:eastAsia="Aptos" w:cs="Aptos"/>
          <w:sz w:val="21"/>
          <w:szCs w:val="21"/>
          <w:lang w:val="en-US"/>
        </w:rPr>
        <w:t>The MFCC Transformer setting provides evidence that vision can help the matched audio control on this partition. Gating has the highest descriptive test score, but forward cross-attention was selected by validation and is not replaced after viewing test results. The wide actor-bootstrap intervals qualify the positive three-seed gains: optimisation consistency across seeds does not establish transfer across actor populations.</w:t>
      </w:r>
    </w:p>
    <w:p w14:paraId="0424634E">
      <w:pPr>
        <w:spacing w:before="0" w:beforeAutospacing="0" w:after="100" w:afterAutospacing="0" w:line="276" w:lineRule="auto"/>
      </w:pPr>
      <w:r>
        <w:rPr>
          <w:rFonts w:ascii="Aptos" w:hAnsi="Aptos" w:eastAsia="Aptos" w:cs="Aptos"/>
          <w:sz w:val="21"/>
          <w:szCs w:val="21"/>
          <w:lang w:val="en-US"/>
        </w:rPr>
        <w:t>Holding the MobileNetV3 visual values fixed preserves the reversal in fusion gain between MFCC and WavLM audio. A change in vision alone therefore cannot explain it. Stronger audio leaves fewer errors available to correct, while the added branch can still disrupt correct decisions. The comparison also changes audio dimensionality, pooling and supervised adaptation, so it does not identify the backbone as the sole cause.</w:t>
      </w:r>
    </w:p>
    <w:p w14:paraId="429CCF05">
      <w:pPr>
        <w:spacing w:before="0" w:beforeAutospacing="0" w:after="100" w:afterAutospacing="0" w:line="276" w:lineRule="auto"/>
      </w:pPr>
      <w:r>
        <w:rPr>
          <w:rFonts w:ascii="Aptos" w:hAnsi="Aptos" w:eastAsia="Aptos" w:cs="Aptos"/>
          <w:sz w:val="21"/>
          <w:szCs w:val="21"/>
          <w:lang w:val="en-US"/>
        </w:rPr>
        <w:t>Repair and harm counts make this trade-off concrete. Final concatenation introduces more test errors than it repairs, despite the opposite balance on validation. Tuned decision fusion changes only seven correctness outcomes and adds one correct recording overall; the paired checks do not resolve its small advantage over original audio. The CREMA-D differences are similarly too small to support method ranking.</w:t>
      </w:r>
    </w:p>
    <w:p w14:paraId="60711B17">
      <w:pPr>
        <w:spacing w:before="0" w:beforeAutospacing="0" w:after="100" w:afterAutospacing="0" w:line="276" w:lineRule="auto"/>
      </w:pPr>
      <w:r>
        <w:rPr>
          <w:rFonts w:ascii="Aptos" w:hAnsi="Aptos" w:eastAsia="Aptos" w:cs="Aptos"/>
          <w:sz w:val="21"/>
          <w:szCs w:val="21"/>
          <w:lang w:val="en-US"/>
        </w:rPr>
        <w:t>Projected concatenation improves the point estimate over plain concatenation using the same source features, but its paired actor-bootstrap interval includes zero. Rank-4 interactions do not exceed this control. These findings motivate testing projection and parameterisation before adding interactions, while leaving the validation-defined primary model unchanged.</w:t>
      </w:r>
    </w:p>
    <w:p w14:paraId="19FA980B">
      <w:pPr>
        <w:pStyle w:val="3"/>
        <w:keepNext/>
        <w:spacing w:before="240" w:beforeAutospacing="0" w:after="100" w:afterAutospacing="0" w:line="276" w:lineRule="auto"/>
        <w:rPr>
          <w:rFonts w:ascii="Aptos" w:hAnsi="Aptos" w:eastAsia="Aptos" w:cs="Aptos"/>
          <w:b/>
          <w:bCs/>
          <w:color w:val="C65911"/>
          <w:sz w:val="26"/>
          <w:szCs w:val="26"/>
          <w:lang w:val="en-US"/>
        </w:rPr>
      </w:pPr>
      <w:bookmarkStart w:id="99" w:name="_Toc1618276188"/>
      <w:r>
        <w:rPr>
          <w:rFonts w:ascii="Aptos" w:hAnsi="Aptos" w:eastAsia="Aptos" w:cs="Aptos"/>
          <w:b/>
          <w:bCs/>
          <w:color w:val="C65911"/>
          <w:sz w:val="26"/>
          <w:szCs w:val="26"/>
          <w:lang w:val="en-US"/>
        </w:rPr>
        <w:t>6.3 Per-Class Performance and Error Complementarity</w:t>
      </w:r>
      <w:bookmarkEnd w:id="99"/>
      <w:bookmarkStart w:id="100" w:name="ReportHeading37"/>
      <w:bookmarkEnd w:id="100"/>
    </w:p>
    <w:tbl>
      <w:tblPr>
        <w:tblStyle w:val="14"/>
        <w:tblW w:w="0" w:type="auto"/>
        <w:jc w:val="center"/>
        <w:tblLayout w:type="autofit"/>
        <w:tblCellMar>
          <w:top w:w="0" w:type="dxa"/>
          <w:left w:w="108" w:type="dxa"/>
          <w:bottom w:w="0" w:type="dxa"/>
          <w:right w:w="108" w:type="dxa"/>
        </w:tblCellMar>
      </w:tblPr>
      <w:tblGrid>
        <w:gridCol w:w="1425"/>
        <w:gridCol w:w="1451"/>
        <w:gridCol w:w="2438"/>
        <w:gridCol w:w="2759"/>
        <w:gridCol w:w="2007"/>
      </w:tblGrid>
      <w:tr w14:paraId="083676B9">
        <w:trPr>
          <w:cantSplit/>
          <w:trHeight w:val="300" w:hRule="atLeast"/>
          <w:tblHeader/>
          <w:jc w:val="center"/>
        </w:trPr>
        <w:tc>
          <w:tcPr>
            <w:tcW w:w="1425"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44A6FEF4">
            <w:pPr>
              <w:keepNext/>
              <w:spacing w:before="0" w:beforeAutospacing="0" w:after="100" w:afterAutospacing="0" w:line="276" w:lineRule="auto"/>
            </w:pPr>
            <w:r>
              <w:rPr>
                <w:rFonts w:ascii="Aptos" w:hAnsi="Aptos" w:eastAsia="Aptos" w:cs="Aptos"/>
                <w:b/>
                <w:bCs/>
                <w:sz w:val="21"/>
                <w:szCs w:val="21"/>
              </w:rPr>
              <w:t>Class</w:t>
            </w:r>
          </w:p>
        </w:tc>
        <w:tc>
          <w:tcPr>
            <w:tcW w:w="1451"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52E2E27C">
            <w:pPr>
              <w:keepNext/>
              <w:spacing w:before="0" w:beforeAutospacing="0" w:after="100" w:afterAutospacing="0" w:line="276" w:lineRule="auto"/>
            </w:pPr>
            <w:r>
              <w:rPr>
                <w:rFonts w:ascii="Aptos" w:hAnsi="Aptos" w:eastAsia="Aptos" w:cs="Aptos"/>
                <w:b/>
                <w:bCs/>
                <w:sz w:val="21"/>
                <w:szCs w:val="21"/>
              </w:rPr>
              <w:t>Support</w:t>
            </w:r>
          </w:p>
        </w:tc>
        <w:tc>
          <w:tcPr>
            <w:tcW w:w="2438"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6B83469A">
            <w:pPr>
              <w:keepNext/>
              <w:spacing w:before="0" w:beforeAutospacing="0" w:after="100" w:afterAutospacing="0" w:line="276" w:lineRule="auto"/>
            </w:pPr>
            <w:r>
              <w:rPr>
                <w:rFonts w:ascii="Aptos" w:hAnsi="Aptos" w:eastAsia="Aptos" w:cs="Aptos"/>
                <w:b/>
                <w:bCs/>
                <w:sz w:val="21"/>
                <w:szCs w:val="21"/>
              </w:rPr>
              <w:t>Audio head F1</w:t>
            </w:r>
          </w:p>
        </w:tc>
        <w:tc>
          <w:tcPr>
            <w:tcW w:w="2759"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186155CE">
            <w:pPr>
              <w:keepNext/>
              <w:spacing w:before="0" w:beforeAutospacing="0" w:after="100" w:afterAutospacing="0" w:line="276" w:lineRule="auto"/>
            </w:pPr>
            <w:r>
              <w:rPr>
                <w:rFonts w:ascii="Aptos" w:hAnsi="Aptos" w:eastAsia="Aptos" w:cs="Aptos"/>
                <w:b/>
                <w:bCs/>
                <w:sz w:val="21"/>
                <w:szCs w:val="21"/>
                <w:lang w:val="en-US"/>
              </w:rPr>
              <w:t>Concat mean F1</w:t>
            </w:r>
          </w:p>
        </w:tc>
        <w:tc>
          <w:tcPr>
            <w:tcW w:w="2007"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0E5A8939">
            <w:pPr>
              <w:keepNext/>
              <w:spacing w:before="0" w:beforeAutospacing="0" w:after="100" w:afterAutospacing="0" w:line="276" w:lineRule="auto"/>
            </w:pPr>
            <w:r>
              <w:rPr>
                <w:rFonts w:ascii="Aptos" w:hAnsi="Aptos" w:eastAsia="Aptos" w:cs="Aptos"/>
                <w:b/>
                <w:bCs/>
                <w:sz w:val="21"/>
                <w:szCs w:val="21"/>
              </w:rPr>
              <w:t>Decision F1</w:t>
            </w:r>
          </w:p>
        </w:tc>
      </w:tr>
      <w:tr w14:paraId="010412C3">
        <w:trPr>
          <w:cantSplit/>
          <w:trHeight w:val="300" w:hRule="atLeast"/>
          <w:jc w:val="center"/>
        </w:trPr>
        <w:tc>
          <w:tcPr>
            <w:tcW w:w="142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423709C">
            <w:pPr>
              <w:keepNext/>
              <w:spacing w:before="0" w:beforeAutospacing="0" w:after="100" w:afterAutospacing="0" w:line="276" w:lineRule="auto"/>
            </w:pPr>
            <w:r>
              <w:rPr>
                <w:rFonts w:ascii="Aptos" w:hAnsi="Aptos" w:eastAsia="Aptos" w:cs="Aptos"/>
                <w:sz w:val="21"/>
                <w:szCs w:val="21"/>
              </w:rPr>
              <w:t>neutral</w:t>
            </w:r>
          </w:p>
        </w:tc>
        <w:tc>
          <w:tcPr>
            <w:tcW w:w="145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0EB20B3">
            <w:pPr>
              <w:keepNext/>
              <w:spacing w:before="0" w:beforeAutospacing="0" w:after="100" w:afterAutospacing="0" w:line="276" w:lineRule="auto"/>
            </w:pPr>
            <w:r>
              <w:rPr>
                <w:rFonts w:ascii="Aptos" w:hAnsi="Aptos" w:eastAsia="Aptos" w:cs="Aptos"/>
                <w:sz w:val="21"/>
                <w:szCs w:val="21"/>
              </w:rPr>
              <w:t>16</w:t>
            </w:r>
          </w:p>
        </w:tc>
        <w:tc>
          <w:tcPr>
            <w:tcW w:w="243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742ADAA">
            <w:pPr>
              <w:keepNext/>
              <w:spacing w:before="0" w:beforeAutospacing="0" w:after="100" w:afterAutospacing="0" w:line="276" w:lineRule="auto"/>
            </w:pPr>
            <w:r>
              <w:rPr>
                <w:rFonts w:ascii="Aptos" w:hAnsi="Aptos" w:eastAsia="Aptos" w:cs="Aptos"/>
                <w:sz w:val="21"/>
                <w:szCs w:val="21"/>
              </w:rPr>
              <w:t>0.8571</w:t>
            </w:r>
          </w:p>
        </w:tc>
        <w:tc>
          <w:tcPr>
            <w:tcW w:w="275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96FC36A">
            <w:pPr>
              <w:keepNext/>
              <w:spacing w:before="0" w:beforeAutospacing="0" w:after="100" w:afterAutospacing="0" w:line="276" w:lineRule="auto"/>
            </w:pPr>
            <w:r>
              <w:rPr>
                <w:rFonts w:ascii="Aptos" w:hAnsi="Aptos" w:eastAsia="Aptos" w:cs="Aptos"/>
                <w:sz w:val="21"/>
                <w:szCs w:val="21"/>
              </w:rPr>
              <w:t>0.8374</w:t>
            </w:r>
          </w:p>
        </w:tc>
        <w:tc>
          <w:tcPr>
            <w:tcW w:w="200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A7D18B8">
            <w:pPr>
              <w:keepNext/>
              <w:spacing w:before="0" w:beforeAutospacing="0" w:after="100" w:afterAutospacing="0" w:line="276" w:lineRule="auto"/>
            </w:pPr>
            <w:r>
              <w:rPr>
                <w:rFonts w:ascii="Aptos" w:hAnsi="Aptos" w:eastAsia="Aptos" w:cs="Aptos"/>
                <w:sz w:val="21"/>
                <w:szCs w:val="21"/>
              </w:rPr>
              <w:t>0.8571</w:t>
            </w:r>
          </w:p>
        </w:tc>
      </w:tr>
      <w:tr w14:paraId="3664B56C">
        <w:trPr>
          <w:cantSplit/>
          <w:trHeight w:val="300" w:hRule="atLeast"/>
          <w:jc w:val="center"/>
        </w:trPr>
        <w:tc>
          <w:tcPr>
            <w:tcW w:w="142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D9991F0">
            <w:pPr>
              <w:keepNext/>
              <w:spacing w:before="0" w:beforeAutospacing="0" w:after="100" w:afterAutospacing="0" w:line="276" w:lineRule="auto"/>
            </w:pPr>
            <w:r>
              <w:rPr>
                <w:rFonts w:ascii="Aptos" w:hAnsi="Aptos" w:eastAsia="Aptos" w:cs="Aptos"/>
                <w:sz w:val="21"/>
                <w:szCs w:val="21"/>
              </w:rPr>
              <w:t>calm</w:t>
            </w:r>
          </w:p>
        </w:tc>
        <w:tc>
          <w:tcPr>
            <w:tcW w:w="145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CB602CA">
            <w:pPr>
              <w:keepNext/>
              <w:spacing w:before="0" w:beforeAutospacing="0" w:after="100" w:afterAutospacing="0" w:line="276" w:lineRule="auto"/>
            </w:pPr>
            <w:r>
              <w:rPr>
                <w:rFonts w:ascii="Aptos" w:hAnsi="Aptos" w:eastAsia="Aptos" w:cs="Aptos"/>
                <w:sz w:val="21"/>
                <w:szCs w:val="21"/>
              </w:rPr>
              <w:t>32</w:t>
            </w:r>
          </w:p>
        </w:tc>
        <w:tc>
          <w:tcPr>
            <w:tcW w:w="243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4AAD556">
            <w:pPr>
              <w:keepNext/>
              <w:spacing w:before="0" w:beforeAutospacing="0" w:after="100" w:afterAutospacing="0" w:line="276" w:lineRule="auto"/>
            </w:pPr>
            <w:r>
              <w:rPr>
                <w:rFonts w:ascii="Aptos" w:hAnsi="Aptos" w:eastAsia="Aptos" w:cs="Aptos"/>
                <w:sz w:val="21"/>
                <w:szCs w:val="21"/>
              </w:rPr>
              <w:t>0.8493</w:t>
            </w:r>
          </w:p>
        </w:tc>
        <w:tc>
          <w:tcPr>
            <w:tcW w:w="275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0142A72">
            <w:pPr>
              <w:keepNext/>
              <w:spacing w:before="0" w:beforeAutospacing="0" w:after="100" w:afterAutospacing="0" w:line="276" w:lineRule="auto"/>
            </w:pPr>
            <w:r>
              <w:rPr>
                <w:rFonts w:ascii="Aptos" w:hAnsi="Aptos" w:eastAsia="Aptos" w:cs="Aptos"/>
                <w:sz w:val="21"/>
                <w:szCs w:val="21"/>
              </w:rPr>
              <w:t>0.8310</w:t>
            </w:r>
          </w:p>
        </w:tc>
        <w:tc>
          <w:tcPr>
            <w:tcW w:w="200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FD471D1">
            <w:pPr>
              <w:keepNext/>
              <w:spacing w:before="0" w:beforeAutospacing="0" w:after="100" w:afterAutospacing="0" w:line="276" w:lineRule="auto"/>
            </w:pPr>
            <w:r>
              <w:rPr>
                <w:rFonts w:ascii="Aptos" w:hAnsi="Aptos" w:eastAsia="Aptos" w:cs="Aptos"/>
                <w:sz w:val="21"/>
                <w:szCs w:val="21"/>
              </w:rPr>
              <w:t>0.8857</w:t>
            </w:r>
          </w:p>
        </w:tc>
      </w:tr>
      <w:tr w14:paraId="147BD71D">
        <w:trPr>
          <w:cantSplit/>
          <w:trHeight w:val="300" w:hRule="atLeast"/>
          <w:jc w:val="center"/>
        </w:trPr>
        <w:tc>
          <w:tcPr>
            <w:tcW w:w="142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F10181B">
            <w:pPr>
              <w:keepNext/>
              <w:spacing w:before="0" w:beforeAutospacing="0" w:after="100" w:afterAutospacing="0" w:line="276" w:lineRule="auto"/>
            </w:pPr>
            <w:r>
              <w:rPr>
                <w:rFonts w:ascii="Aptos" w:hAnsi="Aptos" w:eastAsia="Aptos" w:cs="Aptos"/>
                <w:sz w:val="21"/>
                <w:szCs w:val="21"/>
              </w:rPr>
              <w:t>happy</w:t>
            </w:r>
          </w:p>
        </w:tc>
        <w:tc>
          <w:tcPr>
            <w:tcW w:w="145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B13698C">
            <w:pPr>
              <w:keepNext/>
              <w:spacing w:before="0" w:beforeAutospacing="0" w:after="100" w:afterAutospacing="0" w:line="276" w:lineRule="auto"/>
            </w:pPr>
            <w:r>
              <w:rPr>
                <w:rFonts w:ascii="Aptos" w:hAnsi="Aptos" w:eastAsia="Aptos" w:cs="Aptos"/>
                <w:sz w:val="21"/>
                <w:szCs w:val="21"/>
              </w:rPr>
              <w:t>32</w:t>
            </w:r>
          </w:p>
        </w:tc>
        <w:tc>
          <w:tcPr>
            <w:tcW w:w="243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26C9870">
            <w:pPr>
              <w:keepNext/>
              <w:spacing w:before="0" w:beforeAutospacing="0" w:after="100" w:afterAutospacing="0" w:line="276" w:lineRule="auto"/>
            </w:pPr>
            <w:r>
              <w:rPr>
                <w:rFonts w:ascii="Aptos" w:hAnsi="Aptos" w:eastAsia="Aptos" w:cs="Aptos"/>
                <w:sz w:val="21"/>
                <w:szCs w:val="21"/>
              </w:rPr>
              <w:t>0.8333</w:t>
            </w:r>
          </w:p>
        </w:tc>
        <w:tc>
          <w:tcPr>
            <w:tcW w:w="275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D593E44">
            <w:pPr>
              <w:keepNext/>
              <w:spacing w:before="0" w:beforeAutospacing="0" w:after="100" w:afterAutospacing="0" w:line="276" w:lineRule="auto"/>
            </w:pPr>
            <w:r>
              <w:rPr>
                <w:rFonts w:ascii="Aptos" w:hAnsi="Aptos" w:eastAsia="Aptos" w:cs="Aptos"/>
                <w:sz w:val="21"/>
                <w:szCs w:val="21"/>
              </w:rPr>
              <w:t>0.8818</w:t>
            </w:r>
          </w:p>
        </w:tc>
        <w:tc>
          <w:tcPr>
            <w:tcW w:w="200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1E7077C">
            <w:pPr>
              <w:keepNext/>
              <w:spacing w:before="0" w:beforeAutospacing="0" w:after="100" w:afterAutospacing="0" w:line="276" w:lineRule="auto"/>
            </w:pPr>
            <w:r>
              <w:rPr>
                <w:rFonts w:ascii="Aptos" w:hAnsi="Aptos" w:eastAsia="Aptos" w:cs="Aptos"/>
                <w:sz w:val="21"/>
                <w:szCs w:val="21"/>
              </w:rPr>
              <w:t>0.8710</w:t>
            </w:r>
          </w:p>
        </w:tc>
      </w:tr>
      <w:tr w14:paraId="2142CB19">
        <w:trPr>
          <w:cantSplit/>
          <w:trHeight w:val="300" w:hRule="atLeast"/>
          <w:jc w:val="center"/>
        </w:trPr>
        <w:tc>
          <w:tcPr>
            <w:tcW w:w="142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E959CFD">
            <w:pPr>
              <w:keepNext/>
              <w:spacing w:before="0" w:beforeAutospacing="0" w:after="100" w:afterAutospacing="0" w:line="276" w:lineRule="auto"/>
            </w:pPr>
            <w:r>
              <w:rPr>
                <w:rFonts w:ascii="Aptos" w:hAnsi="Aptos" w:eastAsia="Aptos" w:cs="Aptos"/>
                <w:sz w:val="21"/>
                <w:szCs w:val="21"/>
              </w:rPr>
              <w:t>sad</w:t>
            </w:r>
          </w:p>
        </w:tc>
        <w:tc>
          <w:tcPr>
            <w:tcW w:w="145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090EE00">
            <w:pPr>
              <w:keepNext/>
              <w:spacing w:before="0" w:beforeAutospacing="0" w:after="100" w:afterAutospacing="0" w:line="276" w:lineRule="auto"/>
            </w:pPr>
            <w:r>
              <w:rPr>
                <w:rFonts w:ascii="Aptos" w:hAnsi="Aptos" w:eastAsia="Aptos" w:cs="Aptos"/>
                <w:sz w:val="21"/>
                <w:szCs w:val="21"/>
              </w:rPr>
              <w:t>32</w:t>
            </w:r>
          </w:p>
        </w:tc>
        <w:tc>
          <w:tcPr>
            <w:tcW w:w="243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3D9BC6C">
            <w:pPr>
              <w:keepNext/>
              <w:spacing w:before="0" w:beforeAutospacing="0" w:after="100" w:afterAutospacing="0" w:line="276" w:lineRule="auto"/>
            </w:pPr>
            <w:r>
              <w:rPr>
                <w:rFonts w:ascii="Aptos" w:hAnsi="Aptos" w:eastAsia="Aptos" w:cs="Aptos"/>
                <w:sz w:val="21"/>
                <w:szCs w:val="21"/>
              </w:rPr>
              <w:t>0.6897</w:t>
            </w:r>
          </w:p>
        </w:tc>
        <w:tc>
          <w:tcPr>
            <w:tcW w:w="275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78F807E">
            <w:pPr>
              <w:keepNext/>
              <w:spacing w:before="0" w:beforeAutospacing="0" w:after="100" w:afterAutospacing="0" w:line="276" w:lineRule="auto"/>
            </w:pPr>
            <w:r>
              <w:rPr>
                <w:rFonts w:ascii="Aptos" w:hAnsi="Aptos" w:eastAsia="Aptos" w:cs="Aptos"/>
                <w:sz w:val="21"/>
                <w:szCs w:val="21"/>
              </w:rPr>
              <w:t>0.6456</w:t>
            </w:r>
          </w:p>
        </w:tc>
        <w:tc>
          <w:tcPr>
            <w:tcW w:w="200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69CB7F1">
            <w:pPr>
              <w:keepNext/>
              <w:spacing w:before="0" w:beforeAutospacing="0" w:after="100" w:afterAutospacing="0" w:line="276" w:lineRule="auto"/>
            </w:pPr>
            <w:r>
              <w:rPr>
                <w:rFonts w:ascii="Aptos" w:hAnsi="Aptos" w:eastAsia="Aptos" w:cs="Aptos"/>
                <w:sz w:val="21"/>
                <w:szCs w:val="21"/>
              </w:rPr>
              <w:t>0.6786</w:t>
            </w:r>
          </w:p>
        </w:tc>
      </w:tr>
      <w:tr w14:paraId="3AAA8776">
        <w:trPr>
          <w:cantSplit/>
          <w:trHeight w:val="300" w:hRule="atLeast"/>
          <w:jc w:val="center"/>
        </w:trPr>
        <w:tc>
          <w:tcPr>
            <w:tcW w:w="142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05BDC6B">
            <w:pPr>
              <w:keepNext/>
              <w:spacing w:before="0" w:beforeAutospacing="0" w:after="100" w:afterAutospacing="0" w:line="276" w:lineRule="auto"/>
            </w:pPr>
            <w:r>
              <w:rPr>
                <w:rFonts w:ascii="Aptos" w:hAnsi="Aptos" w:eastAsia="Aptos" w:cs="Aptos"/>
                <w:sz w:val="21"/>
                <w:szCs w:val="21"/>
              </w:rPr>
              <w:t>angry</w:t>
            </w:r>
          </w:p>
        </w:tc>
        <w:tc>
          <w:tcPr>
            <w:tcW w:w="145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6C3390E">
            <w:pPr>
              <w:keepNext/>
              <w:spacing w:before="0" w:beforeAutospacing="0" w:after="100" w:afterAutospacing="0" w:line="276" w:lineRule="auto"/>
            </w:pPr>
            <w:r>
              <w:rPr>
                <w:rFonts w:ascii="Aptos" w:hAnsi="Aptos" w:eastAsia="Aptos" w:cs="Aptos"/>
                <w:sz w:val="21"/>
                <w:szCs w:val="21"/>
              </w:rPr>
              <w:t>32</w:t>
            </w:r>
          </w:p>
        </w:tc>
        <w:tc>
          <w:tcPr>
            <w:tcW w:w="243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2BFAECB">
            <w:pPr>
              <w:keepNext/>
              <w:spacing w:before="0" w:beforeAutospacing="0" w:after="100" w:afterAutospacing="0" w:line="276" w:lineRule="auto"/>
            </w:pPr>
            <w:r>
              <w:rPr>
                <w:rFonts w:ascii="Aptos" w:hAnsi="Aptos" w:eastAsia="Aptos" w:cs="Aptos"/>
                <w:sz w:val="21"/>
                <w:szCs w:val="21"/>
              </w:rPr>
              <w:t>0.8070</w:t>
            </w:r>
          </w:p>
        </w:tc>
        <w:tc>
          <w:tcPr>
            <w:tcW w:w="275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D1D5D6E">
            <w:pPr>
              <w:keepNext/>
              <w:spacing w:before="0" w:beforeAutospacing="0" w:after="100" w:afterAutospacing="0" w:line="276" w:lineRule="auto"/>
            </w:pPr>
            <w:r>
              <w:rPr>
                <w:rFonts w:ascii="Aptos" w:hAnsi="Aptos" w:eastAsia="Aptos" w:cs="Aptos"/>
                <w:sz w:val="21"/>
                <w:szCs w:val="21"/>
              </w:rPr>
              <w:t>0.8121</w:t>
            </w:r>
          </w:p>
        </w:tc>
        <w:tc>
          <w:tcPr>
            <w:tcW w:w="200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D3598E2">
            <w:pPr>
              <w:keepNext/>
              <w:spacing w:before="0" w:beforeAutospacing="0" w:after="100" w:afterAutospacing="0" w:line="276" w:lineRule="auto"/>
            </w:pPr>
            <w:r>
              <w:rPr>
                <w:rFonts w:ascii="Aptos" w:hAnsi="Aptos" w:eastAsia="Aptos" w:cs="Aptos"/>
                <w:sz w:val="21"/>
                <w:szCs w:val="21"/>
              </w:rPr>
              <w:t>0.8364</w:t>
            </w:r>
          </w:p>
        </w:tc>
      </w:tr>
      <w:tr w14:paraId="0ACC6896">
        <w:trPr>
          <w:cantSplit/>
          <w:trHeight w:val="300" w:hRule="atLeast"/>
          <w:jc w:val="center"/>
        </w:trPr>
        <w:tc>
          <w:tcPr>
            <w:tcW w:w="142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74ECE44">
            <w:pPr>
              <w:keepNext/>
              <w:spacing w:before="0" w:beforeAutospacing="0" w:after="100" w:afterAutospacing="0" w:line="276" w:lineRule="auto"/>
            </w:pPr>
            <w:r>
              <w:rPr>
                <w:rFonts w:ascii="Aptos" w:hAnsi="Aptos" w:eastAsia="Aptos" w:cs="Aptos"/>
                <w:sz w:val="21"/>
                <w:szCs w:val="21"/>
              </w:rPr>
              <w:t>fearful</w:t>
            </w:r>
          </w:p>
        </w:tc>
        <w:tc>
          <w:tcPr>
            <w:tcW w:w="145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07DC723">
            <w:pPr>
              <w:keepNext/>
              <w:spacing w:before="0" w:beforeAutospacing="0" w:after="100" w:afterAutospacing="0" w:line="276" w:lineRule="auto"/>
            </w:pPr>
            <w:r>
              <w:rPr>
                <w:rFonts w:ascii="Aptos" w:hAnsi="Aptos" w:eastAsia="Aptos" w:cs="Aptos"/>
                <w:sz w:val="21"/>
                <w:szCs w:val="21"/>
              </w:rPr>
              <w:t>32</w:t>
            </w:r>
          </w:p>
        </w:tc>
        <w:tc>
          <w:tcPr>
            <w:tcW w:w="243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7F9F1FE">
            <w:pPr>
              <w:keepNext/>
              <w:spacing w:before="0" w:beforeAutospacing="0" w:after="100" w:afterAutospacing="0" w:line="276" w:lineRule="auto"/>
            </w:pPr>
            <w:r>
              <w:rPr>
                <w:rFonts w:ascii="Aptos" w:hAnsi="Aptos" w:eastAsia="Aptos" w:cs="Aptos"/>
                <w:sz w:val="21"/>
                <w:szCs w:val="21"/>
              </w:rPr>
              <w:t>0.7536</w:t>
            </w:r>
          </w:p>
        </w:tc>
        <w:tc>
          <w:tcPr>
            <w:tcW w:w="275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31F96CD">
            <w:pPr>
              <w:keepNext/>
              <w:spacing w:before="0" w:beforeAutospacing="0" w:after="100" w:afterAutospacing="0" w:line="276" w:lineRule="auto"/>
            </w:pPr>
            <w:r>
              <w:rPr>
                <w:rFonts w:ascii="Aptos" w:hAnsi="Aptos" w:eastAsia="Aptos" w:cs="Aptos"/>
                <w:sz w:val="21"/>
                <w:szCs w:val="21"/>
              </w:rPr>
              <w:t>0.7063</w:t>
            </w:r>
          </w:p>
        </w:tc>
        <w:tc>
          <w:tcPr>
            <w:tcW w:w="200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153AD04">
            <w:pPr>
              <w:keepNext/>
              <w:spacing w:before="0" w:beforeAutospacing="0" w:after="100" w:afterAutospacing="0" w:line="276" w:lineRule="auto"/>
            </w:pPr>
            <w:r>
              <w:rPr>
                <w:rFonts w:ascii="Aptos" w:hAnsi="Aptos" w:eastAsia="Aptos" w:cs="Aptos"/>
                <w:sz w:val="21"/>
                <w:szCs w:val="21"/>
              </w:rPr>
              <w:t>0.7761</w:t>
            </w:r>
          </w:p>
        </w:tc>
      </w:tr>
      <w:tr w14:paraId="0B18164A">
        <w:trPr>
          <w:cantSplit/>
          <w:trHeight w:val="300" w:hRule="atLeast"/>
          <w:jc w:val="center"/>
        </w:trPr>
        <w:tc>
          <w:tcPr>
            <w:tcW w:w="142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FC8995E">
            <w:pPr>
              <w:keepNext/>
              <w:spacing w:before="0" w:beforeAutospacing="0" w:after="100" w:afterAutospacing="0" w:line="276" w:lineRule="auto"/>
            </w:pPr>
            <w:r>
              <w:rPr>
                <w:rFonts w:ascii="Aptos" w:hAnsi="Aptos" w:eastAsia="Aptos" w:cs="Aptos"/>
                <w:sz w:val="21"/>
                <w:szCs w:val="21"/>
              </w:rPr>
              <w:t>disgust</w:t>
            </w:r>
          </w:p>
        </w:tc>
        <w:tc>
          <w:tcPr>
            <w:tcW w:w="145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EE0AD27">
            <w:pPr>
              <w:keepNext/>
              <w:spacing w:before="0" w:beforeAutospacing="0" w:after="100" w:afterAutospacing="0" w:line="276" w:lineRule="auto"/>
            </w:pPr>
            <w:r>
              <w:rPr>
                <w:rFonts w:ascii="Aptos" w:hAnsi="Aptos" w:eastAsia="Aptos" w:cs="Aptos"/>
                <w:sz w:val="21"/>
                <w:szCs w:val="21"/>
              </w:rPr>
              <w:t>32</w:t>
            </w:r>
          </w:p>
        </w:tc>
        <w:tc>
          <w:tcPr>
            <w:tcW w:w="243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B0D83F2">
            <w:pPr>
              <w:keepNext/>
              <w:spacing w:before="0" w:beforeAutospacing="0" w:after="100" w:afterAutospacing="0" w:line="276" w:lineRule="auto"/>
            </w:pPr>
            <w:r>
              <w:rPr>
                <w:rFonts w:ascii="Aptos" w:hAnsi="Aptos" w:eastAsia="Aptos" w:cs="Aptos"/>
                <w:sz w:val="21"/>
                <w:szCs w:val="21"/>
              </w:rPr>
              <w:t>0.9275</w:t>
            </w:r>
          </w:p>
        </w:tc>
        <w:tc>
          <w:tcPr>
            <w:tcW w:w="275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F07E21C">
            <w:pPr>
              <w:keepNext/>
              <w:spacing w:before="0" w:beforeAutospacing="0" w:after="100" w:afterAutospacing="0" w:line="276" w:lineRule="auto"/>
            </w:pPr>
            <w:r>
              <w:rPr>
                <w:rFonts w:ascii="Aptos" w:hAnsi="Aptos" w:eastAsia="Aptos" w:cs="Aptos"/>
                <w:sz w:val="21"/>
                <w:szCs w:val="21"/>
              </w:rPr>
              <w:t>0.8643</w:t>
            </w:r>
          </w:p>
        </w:tc>
        <w:tc>
          <w:tcPr>
            <w:tcW w:w="200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159561F">
            <w:pPr>
              <w:keepNext/>
              <w:spacing w:before="0" w:beforeAutospacing="0" w:after="100" w:afterAutospacing="0" w:line="276" w:lineRule="auto"/>
            </w:pPr>
            <w:r>
              <w:rPr>
                <w:rFonts w:ascii="Aptos" w:hAnsi="Aptos" w:eastAsia="Aptos" w:cs="Aptos"/>
                <w:sz w:val="21"/>
                <w:szCs w:val="21"/>
              </w:rPr>
              <w:t>0.8889</w:t>
            </w:r>
          </w:p>
        </w:tc>
      </w:tr>
      <w:tr w14:paraId="359ED5FF">
        <w:trPr>
          <w:cantSplit/>
          <w:trHeight w:val="300" w:hRule="atLeast"/>
          <w:jc w:val="center"/>
        </w:trPr>
        <w:tc>
          <w:tcPr>
            <w:tcW w:w="142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3E24AA2">
            <w:pPr>
              <w:keepNext/>
              <w:spacing w:before="0" w:beforeAutospacing="0" w:after="100" w:afterAutospacing="0" w:line="276" w:lineRule="auto"/>
            </w:pPr>
            <w:r>
              <w:rPr>
                <w:rFonts w:ascii="Aptos" w:hAnsi="Aptos" w:eastAsia="Aptos" w:cs="Aptos"/>
                <w:sz w:val="21"/>
                <w:szCs w:val="21"/>
              </w:rPr>
              <w:t>surprise</w:t>
            </w:r>
          </w:p>
        </w:tc>
        <w:tc>
          <w:tcPr>
            <w:tcW w:w="145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5E5AF93">
            <w:pPr>
              <w:keepNext/>
              <w:spacing w:before="0" w:beforeAutospacing="0" w:after="100" w:afterAutospacing="0" w:line="276" w:lineRule="auto"/>
            </w:pPr>
            <w:r>
              <w:rPr>
                <w:rFonts w:ascii="Aptos" w:hAnsi="Aptos" w:eastAsia="Aptos" w:cs="Aptos"/>
                <w:sz w:val="21"/>
                <w:szCs w:val="21"/>
              </w:rPr>
              <w:t>32</w:t>
            </w:r>
          </w:p>
        </w:tc>
        <w:tc>
          <w:tcPr>
            <w:tcW w:w="243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5DC6445">
            <w:pPr>
              <w:keepNext/>
              <w:spacing w:before="0" w:beforeAutospacing="0" w:after="100" w:afterAutospacing="0" w:line="276" w:lineRule="auto"/>
            </w:pPr>
            <w:r>
              <w:rPr>
                <w:rFonts w:ascii="Aptos" w:hAnsi="Aptos" w:eastAsia="Aptos" w:cs="Aptos"/>
                <w:sz w:val="21"/>
                <w:szCs w:val="21"/>
              </w:rPr>
              <w:t>0.9394</w:t>
            </w:r>
          </w:p>
        </w:tc>
        <w:tc>
          <w:tcPr>
            <w:tcW w:w="275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09E01CE">
            <w:pPr>
              <w:keepNext/>
              <w:spacing w:before="0" w:beforeAutospacing="0" w:after="100" w:afterAutospacing="0" w:line="276" w:lineRule="auto"/>
            </w:pPr>
            <w:r>
              <w:rPr>
                <w:rFonts w:ascii="Aptos" w:hAnsi="Aptos" w:eastAsia="Aptos" w:cs="Aptos"/>
                <w:sz w:val="21"/>
                <w:szCs w:val="21"/>
              </w:rPr>
              <w:t>0.9144</w:t>
            </w:r>
          </w:p>
        </w:tc>
        <w:tc>
          <w:tcPr>
            <w:tcW w:w="200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10DF6A7">
            <w:pPr>
              <w:keepNext/>
              <w:spacing w:before="0" w:beforeAutospacing="0" w:after="100" w:afterAutospacing="0" w:line="276" w:lineRule="auto"/>
            </w:pPr>
            <w:r>
              <w:rPr>
                <w:rFonts w:ascii="Aptos" w:hAnsi="Aptos" w:eastAsia="Aptos" w:cs="Aptos"/>
                <w:sz w:val="21"/>
                <w:szCs w:val="21"/>
              </w:rPr>
              <w:t>0.8857</w:t>
            </w:r>
          </w:p>
        </w:tc>
      </w:tr>
    </w:tbl>
    <w:p w14:paraId="1890A0F7">
      <w:pPr>
        <w:keepNext w:val="0"/>
        <w:bidi w:val="0"/>
        <w:spacing w:before="0" w:beforeAutospacing="0" w:after="1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6.1. Test class-wise F1. Concat is the mean over three seeds; other columns are fixed upstream-probability predictions.</w:t>
      </w:r>
    </w:p>
    <w:p w14:paraId="03BE6944">
      <w:pPr>
        <w:bidi w:val="0"/>
        <w:spacing w:before="0" w:beforeAutospacing="0" w:after="100" w:afterAutospacing="0" w:line="276" w:lineRule="auto"/>
      </w:pPr>
      <w:r>
        <w:rPr>
          <w:rFonts w:ascii="Aptos" w:hAnsi="Aptos" w:eastAsia="Aptos" w:cs="Aptos"/>
          <w:sz w:val="21"/>
          <w:szCs w:val="21"/>
          <w:lang w:val="en-US"/>
        </w:rPr>
        <w:t>The class-wise trade-offs in Table 6.1 explain why an overall gain need not benefit every emotion. Concatenation improves happy F1 but reduces several other classes. The confusion matrices locate these errors; they do not identify the facial or vocal cues responsible.</w:t>
      </w:r>
    </w:p>
    <w:p w14:paraId="169389D7">
      <w:pPr>
        <w:bidi w:val="0"/>
        <w:spacing w:before="0" w:beforeAutospacing="0" w:after="100" w:afterAutospacing="0" w:line="276" w:lineRule="auto"/>
        <w:ind w:left="0" w:right="0" w:firstLine="0"/>
        <w:jc w:val="center"/>
      </w:pPr>
      <w:r>
        <w:drawing>
          <wp:inline distT="0" distB="0" distL="114300" distR="114300">
            <wp:extent cx="5305425" cy="4124325"/>
            <wp:effectExtent l="0" t="0" r="0" b="0"/>
            <wp:docPr id="10592377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37731" name="drawing"/>
                    <pic:cNvPicPr>
                      <a:picLocks noChangeAspect="1"/>
                    </pic:cNvPicPr>
                  </pic:nvPicPr>
                  <pic:blipFill>
                    <a:blip r:embed="rId25"/>
                    <a:stretch>
                      <a:fillRect/>
                    </a:stretch>
                  </pic:blipFill>
                  <pic:spPr>
                    <a:xfrm>
                      <a:off x="0" y="0"/>
                      <a:ext cx="5305425" cy="4124325"/>
                    </a:xfrm>
                    <a:prstGeom prst="rect">
                      <a:avLst/>
                    </a:prstGeom>
                  </pic:spPr>
                </pic:pic>
              </a:graphicData>
            </a:graphic>
          </wp:inline>
        </w:drawing>
      </w:r>
    </w:p>
    <w:p w14:paraId="2EA9C469">
      <w:pPr>
        <w:bidi w:val="0"/>
        <w:spacing w:before="0" w:beforeAutospacing="0" w:after="1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Figure 6.1. Test confusion matrices with true labels on rows and predictions on columns. Each panel covers the same 240 recordings. Concat displays mean counts over seeds 42/43/44; the other panels show fixed integer counts. Colour scale is 0–32, without row normalisation.</w:t>
      </w:r>
    </w:p>
    <w:p w14:paraId="7A677ED1">
      <w:pPr>
        <w:pStyle w:val="4"/>
        <w:keepNext/>
        <w:bidi w:val="0"/>
        <w:spacing w:before="180" w:beforeAutospacing="0" w:after="80" w:afterAutospacing="0" w:line="276" w:lineRule="auto"/>
      </w:pPr>
      <w:r>
        <w:rPr>
          <w:rFonts w:ascii="Aptos" w:hAnsi="Aptos" w:eastAsia="Aptos" w:cs="Aptos"/>
          <w:b/>
          <w:bCs/>
          <w:color w:val="2F5597"/>
          <w:sz w:val="22"/>
          <w:szCs w:val="22"/>
          <w:lang w:val="en-US"/>
        </w:rPr>
        <w:t>Handcrafted Audio Per-Class Errors and Complementarity</w:t>
      </w:r>
    </w:p>
    <w:p w14:paraId="0EEBC726">
      <w:pPr>
        <w:bidi w:val="0"/>
        <w:spacing w:before="0" w:beforeAutospacing="0" w:after="100" w:afterAutospacing="0" w:line="276" w:lineRule="auto"/>
      </w:pPr>
      <w:r>
        <w:rPr>
          <w:rFonts w:ascii="Aptos" w:hAnsi="Aptos" w:eastAsia="Aptos" w:cs="Aptos"/>
          <w:sz w:val="21"/>
          <w:szCs w:val="21"/>
          <w:lang w:val="en-US"/>
        </w:rPr>
        <w:t>The M1 baseline also varies across classes and actors. Its weak neutral performance occurs in a class with half the support of the others, while several negative-emotion confusions remain frequent. A small number of actors and class observations limits interpretation of the larger per-class differences between validation and test.</w:t>
      </w:r>
    </w:p>
    <w:p w14:paraId="53292F04">
      <w:pPr>
        <w:bidi w:val="0"/>
        <w:spacing w:before="0" w:beforeAutospacing="0" w:after="100" w:afterAutospacing="0" w:line="276" w:lineRule="auto"/>
      </w:pPr>
      <w:r>
        <w:rPr>
          <w:rFonts w:ascii="Aptos" w:hAnsi="Aptos" w:eastAsia="Aptos" w:cs="Aptos"/>
          <w:sz w:val="21"/>
          <w:szCs w:val="21"/>
          <w:lang w:val="en-US"/>
        </w:rPr>
        <w:t>The M1 error-overlap study finds more potential complementarity with the earlier MFCC representation than with W05. This is consistent with the representation-dependent fusion findings, but it is a separate audio-only comparison with a different classifier and must not be treated as evidence that a particular multimodal mechanism works.</w:t>
      </w:r>
    </w:p>
    <w:p w14:paraId="26A5A98B">
      <w:pPr>
        <w:pStyle w:val="3"/>
        <w:keepNext/>
        <w:bidi w:val="0"/>
        <w:spacing w:before="240" w:beforeAutospacing="0" w:after="100" w:afterAutospacing="0" w:line="276" w:lineRule="auto"/>
        <w:rPr>
          <w:rFonts w:ascii="Aptos" w:hAnsi="Aptos" w:eastAsia="Aptos" w:cs="Aptos"/>
          <w:b/>
          <w:bCs/>
          <w:color w:val="C65911"/>
          <w:sz w:val="26"/>
          <w:szCs w:val="26"/>
          <w:lang w:val="en-US"/>
        </w:rPr>
      </w:pPr>
      <w:bookmarkStart w:id="101" w:name="_Toc1882579247"/>
      <w:r>
        <w:rPr>
          <w:rFonts w:ascii="Aptos" w:hAnsi="Aptos" w:eastAsia="Aptos" w:cs="Aptos"/>
          <w:b/>
          <w:bCs/>
          <w:color w:val="C65911"/>
          <w:sz w:val="26"/>
          <w:szCs w:val="26"/>
          <w:lang w:val="en-US"/>
        </w:rPr>
        <w:t>6.4 Generalisation Across Actors and Datasets</w:t>
      </w:r>
      <w:bookmarkEnd w:id="101"/>
      <w:bookmarkStart w:id="102" w:name="ReportHeading38"/>
      <w:bookmarkEnd w:id="102"/>
    </w:p>
    <w:p w14:paraId="5D8B87A3">
      <w:pPr>
        <w:bidi w:val="0"/>
        <w:spacing w:before="0" w:beforeAutospacing="0" w:after="100" w:afterAutospacing="0" w:line="276" w:lineRule="auto"/>
      </w:pPr>
      <w:r>
        <w:rPr>
          <w:rFonts w:ascii="Aptos" w:hAnsi="Aptos" w:eastAsia="Aptos" w:cs="Aptos"/>
          <w:sz w:val="21"/>
          <w:szCs w:val="21"/>
          <w:lang w:val="en-US"/>
        </w:rPr>
        <w:t>Repeated checkpoint, hyperparameter and method comparisons on four validation actors can make retained validation estimates optimistic (Cawley &amp; Talbot, 2010). The final test gaps may reflect selection, actor composition and model capacity together. The current evidence does not separate these contributions.</w:t>
      </w:r>
    </w:p>
    <w:tbl>
      <w:tblPr>
        <w:tblStyle w:val="14"/>
        <w:tblW w:w="0" w:type="auto"/>
        <w:jc w:val="center"/>
        <w:tblLayout w:type="autofit"/>
        <w:tblCellMar>
          <w:top w:w="0" w:type="dxa"/>
          <w:left w:w="108" w:type="dxa"/>
          <w:bottom w:w="0" w:type="dxa"/>
          <w:right w:w="108" w:type="dxa"/>
        </w:tblCellMar>
      </w:tblPr>
      <w:tblGrid>
        <w:gridCol w:w="897"/>
        <w:gridCol w:w="496"/>
        <w:gridCol w:w="1716"/>
        <w:gridCol w:w="1723"/>
        <w:gridCol w:w="1668"/>
        <w:gridCol w:w="1139"/>
        <w:gridCol w:w="1097"/>
        <w:gridCol w:w="1342"/>
      </w:tblGrid>
      <w:tr w14:paraId="4B1BB8C1">
        <w:trPr>
          <w:cantSplit/>
          <w:trHeight w:val="300" w:hRule="atLeast"/>
          <w:tblHeader/>
          <w:jc w:val="center"/>
        </w:trPr>
        <w:tc>
          <w:tcPr>
            <w:tcW w:w="897"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52F5DF93">
            <w:pPr>
              <w:keepNext/>
              <w:bidi w:val="0"/>
              <w:spacing w:before="0" w:beforeAutospacing="0" w:after="100" w:afterAutospacing="0" w:line="276" w:lineRule="auto"/>
            </w:pPr>
            <w:r>
              <w:rPr>
                <w:rFonts w:ascii="Aptos" w:hAnsi="Aptos" w:eastAsia="Aptos" w:cs="Aptos"/>
                <w:b/>
                <w:bCs/>
                <w:sz w:val="21"/>
                <w:szCs w:val="21"/>
              </w:rPr>
              <w:t>Actor</w:t>
            </w:r>
          </w:p>
        </w:tc>
        <w:tc>
          <w:tcPr>
            <w:tcW w:w="496"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72E6E8E4">
            <w:pPr>
              <w:keepNext/>
              <w:bidi w:val="0"/>
              <w:spacing w:before="0" w:beforeAutospacing="0" w:after="100" w:afterAutospacing="0" w:line="276" w:lineRule="auto"/>
            </w:pPr>
            <w:r>
              <w:rPr>
                <w:rFonts w:ascii="Aptos" w:hAnsi="Aptos" w:eastAsia="Aptos" w:cs="Aptos"/>
                <w:b/>
                <w:bCs/>
                <w:sz w:val="21"/>
                <w:szCs w:val="21"/>
              </w:rPr>
              <w:t>N</w:t>
            </w:r>
          </w:p>
        </w:tc>
        <w:tc>
          <w:tcPr>
            <w:tcW w:w="1716"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70D2A2D6">
            <w:pPr>
              <w:keepNext/>
              <w:bidi w:val="0"/>
              <w:spacing w:before="0" w:beforeAutospacing="0" w:after="100" w:afterAutospacing="0" w:line="276" w:lineRule="auto"/>
            </w:pPr>
            <w:r>
              <w:rPr>
                <w:rFonts w:ascii="Aptos" w:hAnsi="Aptos" w:eastAsia="Aptos" w:cs="Aptos"/>
                <w:b/>
                <w:bCs/>
                <w:sz w:val="21"/>
                <w:szCs w:val="21"/>
              </w:rPr>
              <w:t>Audio head</w:t>
            </w:r>
          </w:p>
        </w:tc>
        <w:tc>
          <w:tcPr>
            <w:tcW w:w="1723"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23EFB6FC">
            <w:pPr>
              <w:keepNext/>
              <w:bidi w:val="0"/>
              <w:spacing w:before="0" w:beforeAutospacing="0" w:after="100" w:afterAutospacing="0" w:line="276" w:lineRule="auto"/>
            </w:pPr>
            <w:r>
              <w:rPr>
                <w:rFonts w:ascii="Aptos" w:hAnsi="Aptos" w:eastAsia="Aptos" w:cs="Aptos"/>
                <w:b/>
                <w:bCs/>
                <w:sz w:val="21"/>
                <w:szCs w:val="21"/>
              </w:rPr>
              <w:t>Visual SVM</w:t>
            </w:r>
          </w:p>
        </w:tc>
        <w:tc>
          <w:tcPr>
            <w:tcW w:w="1668"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22D564E9">
            <w:pPr>
              <w:keepNext/>
              <w:bidi w:val="0"/>
              <w:spacing w:before="0" w:beforeAutospacing="0" w:after="100" w:afterAutospacing="0" w:line="276" w:lineRule="auto"/>
            </w:pPr>
            <w:r>
              <w:rPr>
                <w:rFonts w:ascii="Aptos" w:hAnsi="Aptos" w:eastAsia="Aptos" w:cs="Aptos"/>
                <w:b/>
                <w:bCs/>
                <w:sz w:val="21"/>
                <w:szCs w:val="21"/>
              </w:rPr>
              <w:t>Audio MLP</w:t>
            </w:r>
          </w:p>
        </w:tc>
        <w:tc>
          <w:tcPr>
            <w:tcW w:w="1139"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5B227039">
            <w:pPr>
              <w:keepNext/>
              <w:bidi w:val="0"/>
              <w:spacing w:before="0" w:beforeAutospacing="0" w:after="100" w:afterAutospacing="0" w:line="276" w:lineRule="auto"/>
            </w:pPr>
            <w:r>
              <w:rPr>
                <w:rFonts w:ascii="Aptos" w:hAnsi="Aptos" w:eastAsia="Aptos" w:cs="Aptos"/>
                <w:b/>
                <w:bCs/>
                <w:sz w:val="21"/>
                <w:szCs w:val="21"/>
                <w:lang w:val="en-US"/>
              </w:rPr>
              <w:t>Concat</w:t>
            </w:r>
          </w:p>
        </w:tc>
        <w:tc>
          <w:tcPr>
            <w:tcW w:w="1097"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48196248">
            <w:pPr>
              <w:keepNext/>
              <w:bidi w:val="0"/>
              <w:spacing w:before="0" w:beforeAutospacing="0" w:after="100" w:afterAutospacing="0" w:line="276" w:lineRule="auto"/>
            </w:pPr>
            <w:r>
              <w:rPr>
                <w:rFonts w:ascii="Aptos" w:hAnsi="Aptos" w:eastAsia="Aptos" w:cs="Aptos"/>
                <w:b/>
                <w:bCs/>
                <w:sz w:val="21"/>
                <w:szCs w:val="21"/>
              </w:rPr>
              <w:t>Gated</w:t>
            </w:r>
          </w:p>
        </w:tc>
        <w:tc>
          <w:tcPr>
            <w:tcW w:w="1342"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56D05C2B">
            <w:pPr>
              <w:keepNext/>
              <w:bidi w:val="0"/>
              <w:spacing w:before="0" w:beforeAutospacing="0" w:after="100" w:afterAutospacing="0" w:line="276" w:lineRule="auto"/>
            </w:pPr>
            <w:r>
              <w:rPr>
                <w:rFonts w:ascii="Aptos" w:hAnsi="Aptos" w:eastAsia="Aptos" w:cs="Aptos"/>
                <w:b/>
                <w:bCs/>
                <w:sz w:val="21"/>
                <w:szCs w:val="21"/>
              </w:rPr>
              <w:t>Decision</w:t>
            </w:r>
          </w:p>
        </w:tc>
      </w:tr>
      <w:tr w14:paraId="1FF303E1">
        <w:trPr>
          <w:cantSplit/>
          <w:trHeight w:val="300" w:hRule="atLeast"/>
          <w:jc w:val="center"/>
        </w:trPr>
        <w:tc>
          <w:tcPr>
            <w:tcW w:w="89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6FA2FDE">
            <w:pPr>
              <w:keepNext/>
              <w:bidi w:val="0"/>
              <w:spacing w:before="0" w:beforeAutospacing="0" w:after="100" w:afterAutospacing="0" w:line="276" w:lineRule="auto"/>
            </w:pPr>
            <w:r>
              <w:rPr>
                <w:rFonts w:ascii="Aptos" w:hAnsi="Aptos" w:eastAsia="Aptos" w:cs="Aptos"/>
                <w:sz w:val="21"/>
                <w:szCs w:val="21"/>
              </w:rPr>
              <w:t>2</w:t>
            </w:r>
          </w:p>
        </w:tc>
        <w:tc>
          <w:tcPr>
            <w:tcW w:w="49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BFA702D">
            <w:pPr>
              <w:keepNext/>
              <w:bidi w:val="0"/>
              <w:spacing w:before="0" w:beforeAutospacing="0" w:after="100" w:afterAutospacing="0" w:line="276" w:lineRule="auto"/>
            </w:pPr>
            <w:r>
              <w:rPr>
                <w:rFonts w:ascii="Aptos" w:hAnsi="Aptos" w:eastAsia="Aptos" w:cs="Aptos"/>
                <w:sz w:val="21"/>
                <w:szCs w:val="21"/>
              </w:rPr>
              <w:t>60</w:t>
            </w:r>
          </w:p>
        </w:tc>
        <w:tc>
          <w:tcPr>
            <w:tcW w:w="171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06A7FC3">
            <w:pPr>
              <w:keepNext/>
              <w:bidi w:val="0"/>
              <w:spacing w:before="0" w:beforeAutospacing="0" w:after="100" w:afterAutospacing="0" w:line="276" w:lineRule="auto"/>
            </w:pPr>
            <w:r>
              <w:rPr>
                <w:rFonts w:ascii="Aptos" w:hAnsi="Aptos" w:eastAsia="Aptos" w:cs="Aptos"/>
                <w:sz w:val="21"/>
                <w:szCs w:val="21"/>
              </w:rPr>
              <w:t>0.8326</w:t>
            </w:r>
          </w:p>
        </w:tc>
        <w:tc>
          <w:tcPr>
            <w:tcW w:w="1723"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32DDA4E">
            <w:pPr>
              <w:keepNext/>
              <w:bidi w:val="0"/>
              <w:spacing w:before="0" w:beforeAutospacing="0" w:after="100" w:afterAutospacing="0" w:line="276" w:lineRule="auto"/>
            </w:pPr>
            <w:r>
              <w:rPr>
                <w:rFonts w:ascii="Aptos" w:hAnsi="Aptos" w:eastAsia="Aptos" w:cs="Aptos"/>
                <w:sz w:val="21"/>
                <w:szCs w:val="21"/>
              </w:rPr>
              <w:t>0.4015</w:t>
            </w:r>
          </w:p>
        </w:tc>
        <w:tc>
          <w:tcPr>
            <w:tcW w:w="166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CAA805E">
            <w:pPr>
              <w:keepNext/>
              <w:bidi w:val="0"/>
              <w:spacing w:before="0" w:beforeAutospacing="0" w:after="100" w:afterAutospacing="0" w:line="276" w:lineRule="auto"/>
            </w:pPr>
            <w:r>
              <w:rPr>
                <w:rFonts w:ascii="Aptos" w:hAnsi="Aptos" w:eastAsia="Aptos" w:cs="Aptos"/>
                <w:sz w:val="21"/>
                <w:szCs w:val="21"/>
              </w:rPr>
              <w:t>0.8190</w:t>
            </w:r>
          </w:p>
        </w:tc>
        <w:tc>
          <w:tcPr>
            <w:tcW w:w="113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D590CB8">
            <w:pPr>
              <w:keepNext/>
              <w:bidi w:val="0"/>
              <w:spacing w:before="0" w:beforeAutospacing="0" w:after="100" w:afterAutospacing="0" w:line="276" w:lineRule="auto"/>
            </w:pPr>
            <w:r>
              <w:rPr>
                <w:rFonts w:ascii="Aptos" w:hAnsi="Aptos" w:eastAsia="Aptos" w:cs="Aptos"/>
                <w:sz w:val="21"/>
                <w:szCs w:val="21"/>
              </w:rPr>
              <w:t>0.8330</w:t>
            </w:r>
          </w:p>
        </w:tc>
        <w:tc>
          <w:tcPr>
            <w:tcW w:w="109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95688BF">
            <w:pPr>
              <w:keepNext/>
              <w:bidi w:val="0"/>
              <w:spacing w:before="0" w:beforeAutospacing="0" w:after="100" w:afterAutospacing="0" w:line="276" w:lineRule="auto"/>
            </w:pPr>
            <w:r>
              <w:rPr>
                <w:rFonts w:ascii="Aptos" w:hAnsi="Aptos" w:eastAsia="Aptos" w:cs="Aptos"/>
                <w:sz w:val="21"/>
                <w:szCs w:val="21"/>
              </w:rPr>
              <w:t>0.8275</w:t>
            </w:r>
          </w:p>
        </w:tc>
        <w:tc>
          <w:tcPr>
            <w:tcW w:w="134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2156FCE">
            <w:pPr>
              <w:keepNext/>
              <w:bidi w:val="0"/>
              <w:spacing w:before="0" w:beforeAutospacing="0" w:after="100" w:afterAutospacing="0" w:line="276" w:lineRule="auto"/>
            </w:pPr>
            <w:r>
              <w:rPr>
                <w:rFonts w:ascii="Aptos" w:hAnsi="Aptos" w:eastAsia="Aptos" w:cs="Aptos"/>
                <w:sz w:val="21"/>
                <w:szCs w:val="21"/>
              </w:rPr>
              <w:t>0.8326</w:t>
            </w:r>
          </w:p>
        </w:tc>
      </w:tr>
      <w:tr w14:paraId="340B0790">
        <w:trPr>
          <w:cantSplit/>
          <w:trHeight w:val="300" w:hRule="atLeast"/>
          <w:jc w:val="center"/>
        </w:trPr>
        <w:tc>
          <w:tcPr>
            <w:tcW w:w="89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A0F8AD4">
            <w:pPr>
              <w:keepNext/>
              <w:bidi w:val="0"/>
              <w:spacing w:before="0" w:beforeAutospacing="0" w:after="100" w:afterAutospacing="0" w:line="276" w:lineRule="auto"/>
            </w:pPr>
            <w:r>
              <w:rPr>
                <w:rFonts w:ascii="Aptos" w:hAnsi="Aptos" w:eastAsia="Aptos" w:cs="Aptos"/>
                <w:sz w:val="21"/>
                <w:szCs w:val="21"/>
              </w:rPr>
              <w:t>3</w:t>
            </w:r>
          </w:p>
        </w:tc>
        <w:tc>
          <w:tcPr>
            <w:tcW w:w="49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BC56744">
            <w:pPr>
              <w:keepNext/>
              <w:bidi w:val="0"/>
              <w:spacing w:before="0" w:beforeAutospacing="0" w:after="100" w:afterAutospacing="0" w:line="276" w:lineRule="auto"/>
            </w:pPr>
            <w:r>
              <w:rPr>
                <w:rFonts w:ascii="Aptos" w:hAnsi="Aptos" w:eastAsia="Aptos" w:cs="Aptos"/>
                <w:sz w:val="21"/>
                <w:szCs w:val="21"/>
              </w:rPr>
              <w:t>60</w:t>
            </w:r>
          </w:p>
        </w:tc>
        <w:tc>
          <w:tcPr>
            <w:tcW w:w="171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38874A0">
            <w:pPr>
              <w:keepNext/>
              <w:bidi w:val="0"/>
              <w:spacing w:before="0" w:beforeAutospacing="0" w:after="100" w:afterAutospacing="0" w:line="276" w:lineRule="auto"/>
            </w:pPr>
            <w:r>
              <w:rPr>
                <w:rFonts w:ascii="Aptos" w:hAnsi="Aptos" w:eastAsia="Aptos" w:cs="Aptos"/>
                <w:sz w:val="21"/>
                <w:szCs w:val="21"/>
              </w:rPr>
              <w:t>0.8777</w:t>
            </w:r>
          </w:p>
        </w:tc>
        <w:tc>
          <w:tcPr>
            <w:tcW w:w="1723"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C01D07D">
            <w:pPr>
              <w:keepNext/>
              <w:bidi w:val="0"/>
              <w:spacing w:before="0" w:beforeAutospacing="0" w:after="100" w:afterAutospacing="0" w:line="276" w:lineRule="auto"/>
            </w:pPr>
            <w:r>
              <w:rPr>
                <w:rFonts w:ascii="Aptos" w:hAnsi="Aptos" w:eastAsia="Aptos" w:cs="Aptos"/>
                <w:sz w:val="21"/>
                <w:szCs w:val="21"/>
              </w:rPr>
              <w:t>0.2426</w:t>
            </w:r>
          </w:p>
        </w:tc>
        <w:tc>
          <w:tcPr>
            <w:tcW w:w="166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E52EA05">
            <w:pPr>
              <w:keepNext/>
              <w:bidi w:val="0"/>
              <w:spacing w:before="0" w:beforeAutospacing="0" w:after="100" w:afterAutospacing="0" w:line="276" w:lineRule="auto"/>
            </w:pPr>
            <w:r>
              <w:rPr>
                <w:rFonts w:ascii="Aptos" w:hAnsi="Aptos" w:eastAsia="Aptos" w:cs="Aptos"/>
                <w:sz w:val="21"/>
                <w:szCs w:val="21"/>
              </w:rPr>
              <w:t>0.8745</w:t>
            </w:r>
          </w:p>
        </w:tc>
        <w:tc>
          <w:tcPr>
            <w:tcW w:w="113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2F9F501">
            <w:pPr>
              <w:keepNext/>
              <w:bidi w:val="0"/>
              <w:spacing w:before="0" w:beforeAutospacing="0" w:after="100" w:afterAutospacing="0" w:line="276" w:lineRule="auto"/>
            </w:pPr>
            <w:r>
              <w:rPr>
                <w:rFonts w:ascii="Aptos" w:hAnsi="Aptos" w:eastAsia="Aptos" w:cs="Aptos"/>
                <w:sz w:val="21"/>
                <w:szCs w:val="21"/>
              </w:rPr>
              <w:t>0.8659</w:t>
            </w:r>
          </w:p>
        </w:tc>
        <w:tc>
          <w:tcPr>
            <w:tcW w:w="109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16ED236">
            <w:pPr>
              <w:keepNext/>
              <w:bidi w:val="0"/>
              <w:spacing w:before="0" w:beforeAutospacing="0" w:after="100" w:afterAutospacing="0" w:line="276" w:lineRule="auto"/>
            </w:pPr>
            <w:r>
              <w:rPr>
                <w:rFonts w:ascii="Aptos" w:hAnsi="Aptos" w:eastAsia="Aptos" w:cs="Aptos"/>
                <w:sz w:val="21"/>
                <w:szCs w:val="21"/>
              </w:rPr>
              <w:t>0.8854</w:t>
            </w:r>
          </w:p>
        </w:tc>
        <w:tc>
          <w:tcPr>
            <w:tcW w:w="134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9E424F4">
            <w:pPr>
              <w:keepNext/>
              <w:bidi w:val="0"/>
              <w:spacing w:before="0" w:beforeAutospacing="0" w:after="100" w:afterAutospacing="0" w:line="276" w:lineRule="auto"/>
            </w:pPr>
            <w:r>
              <w:rPr>
                <w:rFonts w:ascii="Aptos" w:hAnsi="Aptos" w:eastAsia="Aptos" w:cs="Aptos"/>
                <w:sz w:val="21"/>
                <w:szCs w:val="21"/>
              </w:rPr>
              <w:t>0.8868</w:t>
            </w:r>
          </w:p>
        </w:tc>
      </w:tr>
      <w:tr w14:paraId="23B1D976">
        <w:trPr>
          <w:cantSplit/>
          <w:trHeight w:val="300" w:hRule="atLeast"/>
          <w:jc w:val="center"/>
        </w:trPr>
        <w:tc>
          <w:tcPr>
            <w:tcW w:w="89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8F98938">
            <w:pPr>
              <w:keepNext/>
              <w:bidi w:val="0"/>
              <w:spacing w:before="0" w:beforeAutospacing="0" w:after="100" w:afterAutospacing="0" w:line="276" w:lineRule="auto"/>
            </w:pPr>
            <w:r>
              <w:rPr>
                <w:rFonts w:ascii="Aptos" w:hAnsi="Aptos" w:eastAsia="Aptos" w:cs="Aptos"/>
                <w:sz w:val="21"/>
                <w:szCs w:val="21"/>
              </w:rPr>
              <w:t>8</w:t>
            </w:r>
          </w:p>
        </w:tc>
        <w:tc>
          <w:tcPr>
            <w:tcW w:w="49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D048187">
            <w:pPr>
              <w:keepNext/>
              <w:bidi w:val="0"/>
              <w:spacing w:before="0" w:beforeAutospacing="0" w:after="100" w:afterAutospacing="0" w:line="276" w:lineRule="auto"/>
            </w:pPr>
            <w:r>
              <w:rPr>
                <w:rFonts w:ascii="Aptos" w:hAnsi="Aptos" w:eastAsia="Aptos" w:cs="Aptos"/>
                <w:sz w:val="21"/>
                <w:szCs w:val="21"/>
              </w:rPr>
              <w:t>60</w:t>
            </w:r>
          </w:p>
        </w:tc>
        <w:tc>
          <w:tcPr>
            <w:tcW w:w="171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5B56EA8">
            <w:pPr>
              <w:keepNext/>
              <w:bidi w:val="0"/>
              <w:spacing w:before="0" w:beforeAutospacing="0" w:after="100" w:afterAutospacing="0" w:line="276" w:lineRule="auto"/>
            </w:pPr>
            <w:r>
              <w:rPr>
                <w:rFonts w:ascii="Aptos" w:hAnsi="Aptos" w:eastAsia="Aptos" w:cs="Aptos"/>
                <w:sz w:val="21"/>
                <w:szCs w:val="21"/>
              </w:rPr>
              <w:t>0.9369</w:t>
            </w:r>
          </w:p>
        </w:tc>
        <w:tc>
          <w:tcPr>
            <w:tcW w:w="1723"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8B5BF55">
            <w:pPr>
              <w:keepNext/>
              <w:bidi w:val="0"/>
              <w:spacing w:before="0" w:beforeAutospacing="0" w:after="100" w:afterAutospacing="0" w:line="276" w:lineRule="auto"/>
            </w:pPr>
            <w:r>
              <w:rPr>
                <w:rFonts w:ascii="Aptos" w:hAnsi="Aptos" w:eastAsia="Aptos" w:cs="Aptos"/>
                <w:sz w:val="21"/>
                <w:szCs w:val="21"/>
              </w:rPr>
              <w:t>0.6044</w:t>
            </w:r>
          </w:p>
        </w:tc>
        <w:tc>
          <w:tcPr>
            <w:tcW w:w="166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0C5BAC6">
            <w:pPr>
              <w:keepNext/>
              <w:bidi w:val="0"/>
              <w:spacing w:before="0" w:beforeAutospacing="0" w:after="100" w:afterAutospacing="0" w:line="276" w:lineRule="auto"/>
            </w:pPr>
            <w:r>
              <w:rPr>
                <w:rFonts w:ascii="Aptos" w:hAnsi="Aptos" w:eastAsia="Aptos" w:cs="Aptos"/>
                <w:sz w:val="21"/>
                <w:szCs w:val="21"/>
              </w:rPr>
              <w:t>0.9370</w:t>
            </w:r>
          </w:p>
        </w:tc>
        <w:tc>
          <w:tcPr>
            <w:tcW w:w="113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5DC6700">
            <w:pPr>
              <w:keepNext/>
              <w:bidi w:val="0"/>
              <w:spacing w:before="0" w:beforeAutospacing="0" w:after="100" w:afterAutospacing="0" w:line="276" w:lineRule="auto"/>
            </w:pPr>
            <w:r>
              <w:rPr>
                <w:rFonts w:ascii="Aptos" w:hAnsi="Aptos" w:eastAsia="Aptos" w:cs="Aptos"/>
                <w:sz w:val="21"/>
                <w:szCs w:val="21"/>
              </w:rPr>
              <w:t>0.9647</w:t>
            </w:r>
          </w:p>
        </w:tc>
        <w:tc>
          <w:tcPr>
            <w:tcW w:w="109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AE10E07">
            <w:pPr>
              <w:keepNext/>
              <w:bidi w:val="0"/>
              <w:spacing w:before="0" w:beforeAutospacing="0" w:after="100" w:afterAutospacing="0" w:line="276" w:lineRule="auto"/>
            </w:pPr>
            <w:r>
              <w:rPr>
                <w:rFonts w:ascii="Aptos" w:hAnsi="Aptos" w:eastAsia="Aptos" w:cs="Aptos"/>
                <w:sz w:val="21"/>
                <w:szCs w:val="21"/>
              </w:rPr>
              <w:t>0.9543</w:t>
            </w:r>
          </w:p>
        </w:tc>
        <w:tc>
          <w:tcPr>
            <w:tcW w:w="134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034AD81">
            <w:pPr>
              <w:keepNext/>
              <w:bidi w:val="0"/>
              <w:spacing w:before="0" w:beforeAutospacing="0" w:after="100" w:afterAutospacing="0" w:line="276" w:lineRule="auto"/>
            </w:pPr>
            <w:r>
              <w:rPr>
                <w:rFonts w:ascii="Aptos" w:hAnsi="Aptos" w:eastAsia="Aptos" w:cs="Aptos"/>
                <w:sz w:val="21"/>
                <w:szCs w:val="21"/>
              </w:rPr>
              <w:t>0.9686</w:t>
            </w:r>
          </w:p>
        </w:tc>
      </w:tr>
      <w:tr w14:paraId="30808D35">
        <w:trPr>
          <w:cantSplit/>
          <w:trHeight w:val="300" w:hRule="atLeast"/>
          <w:jc w:val="center"/>
        </w:trPr>
        <w:tc>
          <w:tcPr>
            <w:tcW w:w="89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92D7077">
            <w:pPr>
              <w:keepNext/>
              <w:bidi w:val="0"/>
              <w:spacing w:before="0" w:beforeAutospacing="0" w:after="100" w:afterAutospacing="0" w:line="276" w:lineRule="auto"/>
            </w:pPr>
            <w:r>
              <w:rPr>
                <w:rFonts w:ascii="Aptos" w:hAnsi="Aptos" w:eastAsia="Aptos" w:cs="Aptos"/>
                <w:sz w:val="21"/>
                <w:szCs w:val="21"/>
              </w:rPr>
              <w:t>17</w:t>
            </w:r>
          </w:p>
        </w:tc>
        <w:tc>
          <w:tcPr>
            <w:tcW w:w="49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7D13B8E">
            <w:pPr>
              <w:keepNext/>
              <w:bidi w:val="0"/>
              <w:spacing w:before="0" w:beforeAutospacing="0" w:after="100" w:afterAutospacing="0" w:line="276" w:lineRule="auto"/>
            </w:pPr>
            <w:r>
              <w:rPr>
                <w:rFonts w:ascii="Aptos" w:hAnsi="Aptos" w:eastAsia="Aptos" w:cs="Aptos"/>
                <w:sz w:val="21"/>
                <w:szCs w:val="21"/>
              </w:rPr>
              <w:t>60</w:t>
            </w:r>
          </w:p>
        </w:tc>
        <w:tc>
          <w:tcPr>
            <w:tcW w:w="171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9B57591">
            <w:pPr>
              <w:keepNext/>
              <w:bidi w:val="0"/>
              <w:spacing w:before="0" w:beforeAutospacing="0" w:after="100" w:afterAutospacing="0" w:line="276" w:lineRule="auto"/>
            </w:pPr>
            <w:r>
              <w:rPr>
                <w:rFonts w:ascii="Aptos" w:hAnsi="Aptos" w:eastAsia="Aptos" w:cs="Aptos"/>
                <w:sz w:val="21"/>
                <w:szCs w:val="21"/>
              </w:rPr>
              <w:t>0.6060</w:t>
            </w:r>
          </w:p>
        </w:tc>
        <w:tc>
          <w:tcPr>
            <w:tcW w:w="1723"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1887C74">
            <w:pPr>
              <w:keepNext/>
              <w:bidi w:val="0"/>
              <w:spacing w:before="0" w:beforeAutospacing="0" w:after="100" w:afterAutospacing="0" w:line="276" w:lineRule="auto"/>
            </w:pPr>
            <w:r>
              <w:rPr>
                <w:rFonts w:ascii="Aptos" w:hAnsi="Aptos" w:eastAsia="Aptos" w:cs="Aptos"/>
                <w:sz w:val="21"/>
                <w:szCs w:val="21"/>
              </w:rPr>
              <w:t>0.2658</w:t>
            </w:r>
          </w:p>
        </w:tc>
        <w:tc>
          <w:tcPr>
            <w:tcW w:w="166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EFA8381">
            <w:pPr>
              <w:keepNext/>
              <w:bidi w:val="0"/>
              <w:spacing w:before="0" w:beforeAutospacing="0" w:after="100" w:afterAutospacing="0" w:line="276" w:lineRule="auto"/>
            </w:pPr>
            <w:r>
              <w:rPr>
                <w:rFonts w:ascii="Aptos" w:hAnsi="Aptos" w:eastAsia="Aptos" w:cs="Aptos"/>
                <w:sz w:val="21"/>
                <w:szCs w:val="21"/>
              </w:rPr>
              <w:t>0.5796</w:t>
            </w:r>
          </w:p>
        </w:tc>
        <w:tc>
          <w:tcPr>
            <w:tcW w:w="113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9E77571">
            <w:pPr>
              <w:keepNext/>
              <w:bidi w:val="0"/>
              <w:spacing w:before="0" w:beforeAutospacing="0" w:after="100" w:afterAutospacing="0" w:line="276" w:lineRule="auto"/>
            </w:pPr>
            <w:r>
              <w:rPr>
                <w:rFonts w:ascii="Aptos" w:hAnsi="Aptos" w:eastAsia="Aptos" w:cs="Aptos"/>
                <w:sz w:val="21"/>
                <w:szCs w:val="21"/>
              </w:rPr>
              <w:t>0.5026</w:t>
            </w:r>
          </w:p>
        </w:tc>
        <w:tc>
          <w:tcPr>
            <w:tcW w:w="109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05FCEFB">
            <w:pPr>
              <w:keepNext/>
              <w:bidi w:val="0"/>
              <w:spacing w:before="0" w:beforeAutospacing="0" w:after="100" w:afterAutospacing="0" w:line="276" w:lineRule="auto"/>
            </w:pPr>
            <w:r>
              <w:rPr>
                <w:rFonts w:ascii="Aptos" w:hAnsi="Aptos" w:eastAsia="Aptos" w:cs="Aptos"/>
                <w:sz w:val="21"/>
                <w:szCs w:val="21"/>
              </w:rPr>
              <w:t>0.5239</w:t>
            </w:r>
          </w:p>
        </w:tc>
        <w:tc>
          <w:tcPr>
            <w:tcW w:w="1342"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7605650">
            <w:pPr>
              <w:keepNext/>
              <w:bidi w:val="0"/>
              <w:spacing w:before="0" w:beforeAutospacing="0" w:after="100" w:afterAutospacing="0" w:line="276" w:lineRule="auto"/>
            </w:pPr>
            <w:r>
              <w:rPr>
                <w:rFonts w:ascii="Aptos" w:hAnsi="Aptos" w:eastAsia="Aptos" w:cs="Aptos"/>
                <w:sz w:val="21"/>
                <w:szCs w:val="21"/>
              </w:rPr>
              <w:t>0.5773</w:t>
            </w:r>
          </w:p>
        </w:tc>
      </w:tr>
    </w:tbl>
    <w:p w14:paraId="1E602E20">
      <w:pPr>
        <w:keepNext w:val="0"/>
        <w:bidi w:val="0"/>
        <w:spacing w:before="0" w:beforeAutospacing="0" w:after="1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6.2. Test Macro-F1 by actor. Audio/visual heads and decision fusion are fixed; MLP/fusion entries average three seed-specific metrics. All columns use eight labels.</w:t>
      </w:r>
    </w:p>
    <w:p w14:paraId="7B428916">
      <w:pPr>
        <w:bidi w:val="0"/>
        <w:spacing w:before="0" w:beforeAutospacing="0" w:after="100" w:afterAutospacing="0" w:line="276" w:lineRule="auto"/>
      </w:pPr>
      <w:r>
        <w:rPr>
          <w:rFonts w:ascii="Aptos" w:hAnsi="Aptos" w:eastAsia="Aptos" w:cs="Aptos"/>
          <w:sz w:val="21"/>
          <w:szCs w:val="21"/>
          <w:lang w:val="en-US"/>
        </w:rPr>
        <w:t>Actor 17 has the weakest original-audio and concatenation performance, while Actor 8 benefits from fusion. For Actor 17, concatenation increases sad-to-fearful errors. This supports reporting actor-level outcomes alongside the aggregate metric; it does not establish whether expressions, recording conditions or preprocessing caused the failures.</w:t>
      </w:r>
    </w:p>
    <w:p w14:paraId="318F569A">
      <w:pPr>
        <w:bidi w:val="0"/>
        <w:spacing w:before="0" w:beforeAutospacing="0" w:after="100" w:afterAutospacing="0" w:line="276" w:lineRule="auto"/>
      </w:pPr>
      <w:r>
        <w:rPr>
          <w:rFonts w:ascii="Aptos" w:hAnsi="Aptos" w:eastAsia="Aptos" w:cs="Aptos"/>
          <w:sz w:val="21"/>
          <w:szCs w:val="21"/>
          <w:lang w:val="en-US"/>
        </w:rPr>
        <w:t>The CREMA-D pilot confirms that the raw-video path can complete decoding, face extraction and inference on independent clips. Its low recognition performance and high calibration error nevertheless limit practical reliability. The pilot covers four actors and one acted English sentence; intended-emotion labels and unverified raw-RAVDESS extraction parity also prevent attributing the full gap to domain shift.</w:t>
      </w:r>
    </w:p>
    <w:p w14:paraId="209059A0">
      <w:pPr>
        <w:pStyle w:val="3"/>
        <w:keepNext/>
        <w:bidi w:val="0"/>
        <w:spacing w:before="240" w:beforeAutospacing="0" w:after="100" w:afterAutospacing="0" w:line="276" w:lineRule="auto"/>
        <w:rPr>
          <w:rFonts w:ascii="Aptos" w:hAnsi="Aptos" w:eastAsia="Aptos" w:cs="Aptos"/>
          <w:b/>
          <w:bCs/>
          <w:color w:val="C65911"/>
          <w:sz w:val="26"/>
          <w:szCs w:val="26"/>
          <w:lang w:val="en-US"/>
        </w:rPr>
      </w:pPr>
      <w:bookmarkStart w:id="103" w:name="_Toc794124353"/>
      <w:r>
        <w:rPr>
          <w:rFonts w:ascii="Aptos" w:hAnsi="Aptos" w:eastAsia="Aptos" w:cs="Aptos"/>
          <w:b/>
          <w:bCs/>
          <w:color w:val="C65911"/>
          <w:sz w:val="26"/>
          <w:szCs w:val="26"/>
          <w:lang w:val="en-US"/>
        </w:rPr>
        <w:t>6.5 Interpretation of Gating and Attention</w:t>
      </w:r>
      <w:bookmarkEnd w:id="103"/>
      <w:bookmarkStart w:id="104" w:name="ReportHeading39"/>
      <w:bookmarkEnd w:id="104"/>
    </w:p>
    <w:p w14:paraId="53C3EB1A">
      <w:pPr>
        <w:bidi w:val="0"/>
        <w:spacing w:before="0" w:beforeAutospacing="0" w:after="100" w:afterAutospacing="0" w:line="276" w:lineRule="auto"/>
      </w:pPr>
      <w:r>
        <w:rPr>
          <w:rFonts w:ascii="Aptos" w:hAnsi="Aptos" w:eastAsia="Aptos" w:cs="Aptos"/>
          <w:sz w:val="21"/>
          <w:szCs w:val="21"/>
          <w:lang w:val="en-US"/>
        </w:rPr>
        <w:t>Replacing or shuffling learned gates changes validation predictions, showing functional dependence on sample-specific weighting. Gate extremes select the jointly trained modality projections, not the independently trained unimodal models. Label-aware oracle routes use the target label and serve only as positive controls; they are not deployable strategies.</w:t>
      </w:r>
    </w:p>
    <w:p w14:paraId="1AB7F235">
      <w:pPr>
        <w:bidi w:val="0"/>
        <w:spacing w:before="0" w:beforeAutospacing="0" w:after="100" w:afterAutospacing="0" w:line="276" w:lineRule="auto"/>
      </w:pPr>
      <w:r>
        <w:rPr>
          <w:rFonts w:ascii="Aptos" w:hAnsi="Aptos" w:eastAsia="Aptos" w:cs="Aptos"/>
          <w:sz w:val="21"/>
          <w:szCs w:val="21"/>
          <w:lang w:val="en-US"/>
        </w:rPr>
        <w:t>Bidirectional attention improves the observed scores over forward attention, but also adds a reverse information path, visual-side pooling and about 41.5% more head parameters. Its positive paired actor-bootstrap interval is conditional on the four observed actors. Matched-capacity and pooled-context controls are needed before attributing the gain to a particular pathway or temporal mechanism.</w:t>
      </w:r>
    </w:p>
    <w:p w14:paraId="35A6B88F">
      <w:pPr>
        <w:bidi w:val="0"/>
        <w:spacing w:before="0" w:beforeAutospacing="0" w:after="100" w:afterAutospacing="0" w:line="276" w:lineRule="auto"/>
      </w:pPr>
      <w:r>
        <w:rPr>
          <w:rFonts w:ascii="Aptos" w:hAnsi="Aptos" w:eastAsia="Aptos" w:cs="Aptos"/>
          <w:sz w:val="21"/>
          <w:szCs w:val="21"/>
          <w:lang w:val="en-US"/>
        </w:rPr>
        <w:t>Probability decomposition reconstructs decision fusion exactly. Gate values and attention maps describe internal weighting, while modality replacement describes output sensitivity. None establishes causal emotional cues or physical audio–video synchronisation. Relative sequence indices also do not replace timing alignment after audio trimming.</w:t>
      </w:r>
    </w:p>
    <w:p w14:paraId="7A95E1E9">
      <w:pPr>
        <w:bidi w:val="0"/>
        <w:spacing w:before="0" w:beforeAutospacing="0" w:after="100" w:afterAutospacing="0" w:line="276" w:lineRule="auto"/>
      </w:pPr>
      <w:r>
        <w:rPr>
          <w:rFonts w:ascii="Aptos" w:hAnsi="Aptos" w:eastAsia="Aptos" w:cs="Aptos"/>
          <w:sz w:val="21"/>
          <w:szCs w:val="21"/>
          <w:lang w:val="en-US"/>
        </w:rPr>
        <w:t>The reliability plots show that maximum probability and correctness diverge, especially in the external pilot. Five original-audio mistakes exceed probability 0.90. No calibrator was fitted; the sparse external bins make ECE descriptive. These observations justify explicit confidence diagnostics rather than interpreting softmax values as accuracy guarantees.</w:t>
      </w:r>
    </w:p>
    <w:p w14:paraId="7F5867F7">
      <w:pPr>
        <w:bidi w:val="0"/>
        <w:spacing w:before="0" w:beforeAutospacing="0" w:after="100" w:afterAutospacing="0" w:line="276" w:lineRule="auto"/>
        <w:ind w:left="0" w:right="0" w:firstLine="0"/>
        <w:jc w:val="center"/>
      </w:pPr>
      <w:r>
        <w:drawing>
          <wp:inline distT="0" distB="0" distL="114300" distR="114300">
            <wp:extent cx="6400800" cy="2486025"/>
            <wp:effectExtent l="0" t="0" r="0" b="0"/>
            <wp:docPr id="20758865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86562" name="drawing"/>
                    <pic:cNvPicPr>
                      <a:picLocks noChangeAspect="1"/>
                    </pic:cNvPicPr>
                  </pic:nvPicPr>
                  <pic:blipFill>
                    <a:blip r:embed="rId26"/>
                    <a:stretch>
                      <a:fillRect/>
                    </a:stretch>
                  </pic:blipFill>
                  <pic:spPr>
                    <a:xfrm>
                      <a:off x="0" y="0"/>
                      <a:ext cx="6400800" cy="2486025"/>
                    </a:xfrm>
                    <a:prstGeom prst="rect">
                      <a:avLst/>
                    </a:prstGeom>
                  </pic:spPr>
                </pic:pic>
              </a:graphicData>
            </a:graphic>
          </wp:inline>
        </w:drawing>
      </w:r>
    </w:p>
    <w:p w14:paraId="04C7DD2A">
      <w:pPr>
        <w:bidi w:val="0"/>
        <w:spacing w:before="0" w:beforeAutospacing="0" w:after="1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Figure 6.2. Original-audio reliability diagrams using ten fixed equal-width bins. Numbers annotate samples per occupied bin; dashed lines indicate perfect calibration. ECE is descriptive, especially for the 24-clip external pilot.</w:t>
      </w:r>
    </w:p>
    <w:p w14:paraId="7059C483">
      <w:pPr>
        <w:pStyle w:val="3"/>
        <w:keepNext/>
        <w:bidi w:val="0"/>
        <w:spacing w:before="240" w:beforeAutospacing="0" w:after="100" w:afterAutospacing="0" w:line="276" w:lineRule="auto"/>
        <w:rPr>
          <w:rFonts w:ascii="Aptos" w:hAnsi="Aptos" w:eastAsia="Aptos" w:cs="Aptos"/>
          <w:b/>
          <w:bCs/>
          <w:color w:val="C65911"/>
          <w:sz w:val="26"/>
          <w:szCs w:val="26"/>
          <w:lang w:val="en-US"/>
        </w:rPr>
      </w:pPr>
      <w:bookmarkStart w:id="105" w:name="_Toc1591239816"/>
      <w:r>
        <w:rPr>
          <w:rFonts w:ascii="Aptos" w:hAnsi="Aptos" w:eastAsia="Aptos" w:cs="Aptos"/>
          <w:b/>
          <w:bCs/>
          <w:color w:val="C65911"/>
          <w:sz w:val="26"/>
          <w:szCs w:val="26"/>
          <w:lang w:val="en-US"/>
        </w:rPr>
        <w:t>6.6 Study Limitations</w:t>
      </w:r>
      <w:bookmarkEnd w:id="105"/>
      <w:bookmarkStart w:id="106" w:name="ReportHeading40"/>
      <w:bookmarkEnd w:id="106"/>
    </w:p>
    <w:p w14:paraId="21262E71">
      <w:pPr>
        <w:bidi w:val="0"/>
        <w:spacing w:before="0" w:beforeAutospacing="0" w:after="100" w:afterAutospacing="0" w:line="276" w:lineRule="auto"/>
      </w:pPr>
      <w:r>
        <w:rPr>
          <w:rFonts w:ascii="Aptos" w:hAnsi="Aptos" w:eastAsia="Aptos" w:cs="Aptos"/>
          <w:sz w:val="21"/>
          <w:szCs w:val="21"/>
          <w:lang w:val="en-US"/>
        </w:rPr>
        <w:t>The main study uses one actor partition and a small number of evaluation actors. Three-seed standard deviations describe optimisation variability; actor-bootstrap intervals are conditional on four test clusters. Neither estimates the performance of a full retraining and model-selection procedure on a new actor population.</w:t>
      </w:r>
    </w:p>
    <w:p w14:paraId="7A951BCA">
      <w:pPr>
        <w:bidi w:val="0"/>
        <w:spacing w:before="0" w:beforeAutospacing="0" w:after="100" w:afterAutospacing="0" w:line="276" w:lineRule="auto"/>
      </w:pPr>
      <w:r>
        <w:rPr>
          <w:rFonts w:ascii="Aptos" w:hAnsi="Aptos" w:eastAsia="Aptos" w:cs="Aptos"/>
          <w:sz w:val="21"/>
          <w:szCs w:val="21"/>
          <w:lang w:val="en-US"/>
        </w:rPr>
        <w:t>Repeated validation use and the test exposures documented in Section 3.5 limit confirmatory interpretation. Post-hoc intervals and unadjusted correctness tests do not account for the entire search or multiple-comparison burden. The close validation/test result of one model cannot establish that its selection bias is small.</w:t>
      </w:r>
    </w:p>
    <w:p w14:paraId="70D2C26B">
      <w:pPr>
        <w:bidi w:val="0"/>
        <w:spacing w:before="0" w:beforeAutospacing="0" w:after="100" w:afterAutospacing="0" w:line="276" w:lineRule="auto"/>
      </w:pPr>
      <w:r>
        <w:rPr>
          <w:rFonts w:ascii="Aptos" w:hAnsi="Aptos" w:eastAsia="Aptos" w:cs="Aptos"/>
          <w:sz w:val="21"/>
          <w:szCs w:val="21"/>
          <w:lang w:val="en-US"/>
        </w:rPr>
        <w:t>The external pilot is narrow, and the application substitutes a visual MLP because the upstream SVM checkpoint was not delivered. A raw-RAVDESS feature/prediction parity check is still needed. Noise, occlusion, missing modalities, broader language coverage and probability recalibration have not been established by the current results.</w:t>
      </w:r>
    </w:p>
    <w:p w14:paraId="69D7DFC5">
      <w:pPr>
        <w:pStyle w:val="4"/>
        <w:keepNext/>
        <w:bidi w:val="0"/>
        <w:spacing w:before="180" w:beforeAutospacing="0" w:after="80" w:afterAutospacing="0" w:line="276" w:lineRule="auto"/>
      </w:pPr>
      <w:r>
        <w:rPr>
          <w:rFonts w:ascii="Aptos" w:hAnsi="Aptos" w:eastAsia="Aptos" w:cs="Aptos"/>
          <w:b/>
          <w:bCs/>
          <w:color w:val="2F5597"/>
          <w:sz w:val="22"/>
          <w:szCs w:val="22"/>
          <w:lang w:val="en-US"/>
        </w:rPr>
        <w:t>Changes and Limitations in the Handcrafted Audio Branch</w:t>
      </w:r>
    </w:p>
    <w:p w14:paraId="33A53300">
      <w:pPr>
        <w:bidi w:val="0"/>
        <w:spacing w:before="0" w:beforeAutospacing="0" w:after="100" w:afterAutospacing="0" w:line="276" w:lineRule="auto"/>
      </w:pPr>
      <w:r>
        <w:rPr>
          <w:rFonts w:ascii="Aptos" w:hAnsi="Aptos" w:eastAsia="Aptos" w:cs="Aptos"/>
          <w:sz w:val="21"/>
          <w:szCs w:val="21"/>
          <w:lang w:val="en-US"/>
        </w:rPr>
        <w:t>Table 6.3 records M1 implementation changes relative to the proposal; these are documented deviations rather than additional experiments.</w:t>
      </w:r>
    </w:p>
    <w:tbl>
      <w:tblPr>
        <w:tblStyle w:val="1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638"/>
        <w:gridCol w:w="3178"/>
        <w:gridCol w:w="3676"/>
      </w:tblGrid>
      <w:tr w14:paraId="504B598D">
        <w:trPr>
          <w:cantSplit/>
          <w:trHeight w:val="300" w:hRule="atLeast"/>
          <w:tblHeader/>
          <w:jc w:val="center"/>
        </w:trPr>
        <w:tc>
          <w:tcPr>
            <w:tcW w:w="263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7E4A78BD">
            <w:pPr>
              <w:keepNext/>
              <w:bidi w:val="0"/>
              <w:spacing w:before="60" w:beforeAutospacing="0" w:after="60" w:afterAutospacing="0" w:line="276" w:lineRule="auto"/>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Proposal</w:t>
            </w:r>
          </w:p>
        </w:tc>
        <w:tc>
          <w:tcPr>
            <w:tcW w:w="31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7080C324">
            <w:pPr>
              <w:keepNext/>
              <w:bidi w:val="0"/>
              <w:spacing w:before="60" w:beforeAutospacing="0" w:after="60" w:afterAutospacing="0" w:line="276" w:lineRule="auto"/>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Implemented in M1</w:t>
            </w:r>
          </w:p>
        </w:tc>
        <w:tc>
          <w:tcPr>
            <w:tcW w:w="367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30387116">
            <w:pPr>
              <w:keepNext/>
              <w:bidi w:val="0"/>
              <w:spacing w:before="60" w:beforeAutospacing="0" w:after="60" w:afterAutospacing="0" w:line="276" w:lineRule="auto"/>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Reason / consequence</w:t>
            </w:r>
          </w:p>
        </w:tc>
      </w:tr>
      <w:tr w14:paraId="20C8E35A">
        <w:trPr>
          <w:cantSplit/>
          <w:trHeight w:val="300" w:hRule="atLeast"/>
          <w:jc w:val="center"/>
        </w:trPr>
        <w:tc>
          <w:tcPr>
            <w:tcW w:w="26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4C9174C">
            <w:pPr>
              <w:keepNext/>
              <w:bidi w:val="0"/>
              <w:spacing w:before="60" w:beforeAutospacing="0" w:after="60" w:afterAutospacing="0" w:line="276" w:lineRule="auto"/>
            </w:pPr>
            <w:r>
              <w:rPr>
                <w:rFonts w:ascii="Aptos" w:hAnsi="Aptos" w:eastAsia="Aptos" w:cs="Aptos"/>
                <w:sz w:val="19"/>
                <w:szCs w:val="19"/>
                <w:lang w:val="en-US"/>
              </w:rPr>
              <w:t>Preprocessing including basic denoising</w:t>
            </w:r>
          </w:p>
        </w:tc>
        <w:tc>
          <w:tcPr>
            <w:tcW w:w="31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A09F46F">
            <w:pPr>
              <w:keepNext/>
              <w:bidi w:val="0"/>
              <w:spacing w:before="60" w:beforeAutospacing="0" w:after="60" w:afterAutospacing="0" w:line="276" w:lineRule="auto"/>
            </w:pPr>
            <w:r>
              <w:rPr>
                <w:rFonts w:ascii="Aptos" w:hAnsi="Aptos" w:eastAsia="Aptos" w:cs="Aptos"/>
                <w:sz w:val="19"/>
                <w:szCs w:val="19"/>
                <w:lang w:val="en-US"/>
              </w:rPr>
              <w:t>Resampling, silence trimming and optional peak normalisation; no denoising</w:t>
            </w:r>
          </w:p>
        </w:tc>
        <w:tc>
          <w:tcPr>
            <w:tcW w:w="36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58D6A0C">
            <w:pPr>
              <w:keepNext/>
              <w:bidi w:val="0"/>
              <w:spacing w:before="60" w:beforeAutospacing="0" w:after="60" w:afterAutospacing="0" w:line="276" w:lineRule="auto"/>
            </w:pPr>
            <w:r>
              <w:rPr>
                <w:rFonts w:ascii="Aptos" w:hAnsi="Aptos" w:eastAsia="Aptos" w:cs="Aptos"/>
                <w:sz w:val="19"/>
                <w:szCs w:val="19"/>
                <w:lang w:val="en-US"/>
              </w:rPr>
              <w:t>Studio-quality recordings; normalisation was made an experimental factor instead</w:t>
            </w:r>
          </w:p>
        </w:tc>
      </w:tr>
      <w:tr w14:paraId="09E38D67">
        <w:trPr>
          <w:cantSplit/>
          <w:trHeight w:val="300" w:hRule="atLeast"/>
          <w:jc w:val="center"/>
        </w:trPr>
        <w:tc>
          <w:tcPr>
            <w:tcW w:w="26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23C69B9">
            <w:pPr>
              <w:keepNext/>
              <w:bidi w:val="0"/>
              <w:spacing w:before="60" w:beforeAutospacing="0" w:after="60" w:afterAutospacing="0" w:line="276" w:lineRule="auto"/>
            </w:pPr>
            <w:r>
              <w:rPr>
                <w:rFonts w:ascii="Aptos" w:hAnsi="Aptos" w:eastAsia="Aptos" w:cs="Aptos"/>
                <w:sz w:val="19"/>
                <w:szCs w:val="19"/>
                <w:lang w:val="en-US"/>
              </w:rPr>
              <w:t>Training-only augmentation (noise, time-warp, scaling)</w:t>
            </w:r>
          </w:p>
        </w:tc>
        <w:tc>
          <w:tcPr>
            <w:tcW w:w="31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2F2F150">
            <w:pPr>
              <w:keepNext/>
              <w:bidi w:val="0"/>
              <w:spacing w:before="60" w:beforeAutospacing="0" w:after="60" w:afterAutospacing="0" w:line="276" w:lineRule="auto"/>
            </w:pPr>
            <w:r>
              <w:rPr>
                <w:rFonts w:ascii="Aptos" w:hAnsi="Aptos" w:eastAsia="Aptos" w:cs="Aptos"/>
                <w:sz w:val="19"/>
                <w:szCs w:val="19"/>
                <w:lang w:val="en-US"/>
              </w:rPr>
              <w:t>Not applied to handcrafted features</w:t>
            </w:r>
          </w:p>
        </w:tc>
        <w:tc>
          <w:tcPr>
            <w:tcW w:w="36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244C2F7">
            <w:pPr>
              <w:keepNext/>
              <w:bidi w:val="0"/>
              <w:spacing w:before="60" w:beforeAutospacing="0" w:after="60" w:afterAutospacing="0" w:line="276" w:lineRule="auto"/>
            </w:pPr>
            <w:r>
              <w:rPr>
                <w:rFonts w:ascii="Aptos" w:hAnsi="Aptos" w:eastAsia="Aptos" w:cs="Aptos"/>
                <w:sz w:val="19"/>
                <w:szCs w:val="19"/>
                <w:lang w:val="en-US"/>
              </w:rPr>
              <w:t>Clip-level statistics; augmentation was used in M2's learned branch. Its effect on handcrafted features is untested</w:t>
            </w:r>
          </w:p>
        </w:tc>
      </w:tr>
      <w:tr w14:paraId="1CA650DC">
        <w:trPr>
          <w:cantSplit/>
          <w:trHeight w:val="300" w:hRule="atLeast"/>
          <w:jc w:val="center"/>
        </w:trPr>
        <w:tc>
          <w:tcPr>
            <w:tcW w:w="26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A4F0B9F">
            <w:pPr>
              <w:keepNext/>
              <w:bidi w:val="0"/>
              <w:spacing w:before="60" w:beforeAutospacing="0" w:after="60" w:afterAutospacing="0" w:line="276" w:lineRule="auto"/>
            </w:pPr>
            <w:r>
              <w:rPr>
                <w:rFonts w:ascii="Aptos" w:hAnsi="Aptos" w:eastAsia="Aptos" w:cs="Aptos"/>
                <w:sz w:val="19"/>
                <w:szCs w:val="19"/>
                <w:lang w:val="en-US"/>
              </w:rPr>
              <w:t>Spectral: centroid, bandwidth, energy, roll-off</w:t>
            </w:r>
          </w:p>
        </w:tc>
        <w:tc>
          <w:tcPr>
            <w:tcW w:w="31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172B77F">
            <w:pPr>
              <w:keepNext/>
              <w:bidi w:val="0"/>
              <w:spacing w:before="60" w:beforeAutospacing="0" w:after="60" w:afterAutospacing="0" w:line="276" w:lineRule="auto"/>
            </w:pPr>
            <w:r>
              <w:rPr>
                <w:rFonts w:ascii="Aptos" w:hAnsi="Aptos" w:eastAsia="Aptos" w:cs="Aptos"/>
                <w:sz w:val="19"/>
                <w:szCs w:val="19"/>
                <w:lang w:val="en-US"/>
              </w:rPr>
              <w:t>V1 as proposed; V2 replaced spectral energy with spectral flatness</w:t>
            </w:r>
          </w:p>
        </w:tc>
        <w:tc>
          <w:tcPr>
            <w:tcW w:w="36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F7AFE5F">
            <w:pPr>
              <w:keepNext/>
              <w:bidi w:val="0"/>
              <w:spacing w:before="60" w:beforeAutospacing="0" w:after="60" w:afterAutospacing="0" w:line="276" w:lineRule="auto"/>
            </w:pPr>
            <w:r>
              <w:rPr>
                <w:rFonts w:ascii="Aptos" w:hAnsi="Aptos" w:eastAsia="Aptos" w:cs="Aptos"/>
                <w:sz w:val="19"/>
                <w:szCs w:val="19"/>
                <w:lang w:val="en-US"/>
              </w:rPr>
              <w:t>Spectral energy duplicates time-domain energy; flatness adds tonal versus noise information</w:t>
            </w:r>
          </w:p>
        </w:tc>
      </w:tr>
      <w:tr w14:paraId="6642C63A">
        <w:trPr>
          <w:cantSplit/>
          <w:trHeight w:val="300" w:hRule="atLeast"/>
          <w:jc w:val="center"/>
        </w:trPr>
        <w:tc>
          <w:tcPr>
            <w:tcW w:w="26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0C09ECE">
            <w:pPr>
              <w:keepNext/>
              <w:bidi w:val="0"/>
              <w:spacing w:before="60" w:beforeAutospacing="0" w:after="60" w:afterAutospacing="0" w:line="276" w:lineRule="auto"/>
            </w:pPr>
            <w:r>
              <w:rPr>
                <w:rFonts w:ascii="Aptos" w:hAnsi="Aptos" w:eastAsia="Aptos" w:cs="Aptos"/>
                <w:sz w:val="19"/>
                <w:szCs w:val="19"/>
                <w:lang w:val="en-US"/>
              </w:rPr>
              <w:t>DWT, e.g. 3 levels; mean, variance, energy</w:t>
            </w:r>
          </w:p>
        </w:tc>
        <w:tc>
          <w:tcPr>
            <w:tcW w:w="31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FE5B83B">
            <w:pPr>
              <w:keepNext/>
              <w:bidi w:val="0"/>
              <w:spacing w:before="60" w:beforeAutospacing="0" w:after="60" w:afterAutospacing="0" w:line="276" w:lineRule="auto"/>
            </w:pPr>
            <w:r>
              <w:rPr>
                <w:rFonts w:ascii="Aptos" w:hAnsi="Aptos" w:eastAsia="Aptos" w:cs="Aptos"/>
                <w:sz w:val="19"/>
                <w:szCs w:val="19"/>
                <w:lang w:val="en-US"/>
              </w:rPr>
              <w:t>Level-4 DWT; V1 mean / variance / energy / entropy; V2 mean / std / min / max</w:t>
            </w:r>
          </w:p>
        </w:tc>
        <w:tc>
          <w:tcPr>
            <w:tcW w:w="36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D85C367">
            <w:pPr>
              <w:keepNext/>
              <w:bidi w:val="0"/>
              <w:spacing w:before="60" w:beforeAutospacing="0" w:after="60" w:afterAutospacing="0" w:line="276" w:lineRule="auto"/>
            </w:pPr>
            <w:r>
              <w:rPr>
                <w:rFonts w:ascii="Aptos" w:hAnsi="Aptos" w:eastAsia="Aptos" w:cs="Aptos"/>
                <w:sz w:val="19"/>
                <w:szCs w:val="19"/>
                <w:lang w:val="en-US"/>
              </w:rPr>
              <w:t>Level 4 aligns D1–A4 with octave bands at 16 kHz; uniform statistics across groups</w:t>
            </w:r>
          </w:p>
        </w:tc>
      </w:tr>
      <w:tr w14:paraId="2777FAA8">
        <w:trPr>
          <w:cantSplit/>
          <w:trHeight w:val="300" w:hRule="atLeast"/>
          <w:jc w:val="center"/>
        </w:trPr>
        <w:tc>
          <w:tcPr>
            <w:tcW w:w="26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2BCA0CC">
            <w:pPr>
              <w:keepNext/>
              <w:bidi w:val="0"/>
              <w:spacing w:before="60" w:beforeAutospacing="0" w:after="60" w:afterAutospacing="0" w:line="276" w:lineRule="auto"/>
            </w:pPr>
            <w:r>
              <w:rPr>
                <w:rFonts w:ascii="Aptos" w:hAnsi="Aptos" w:eastAsia="Aptos" w:cs="Aptos"/>
                <w:sz w:val="19"/>
                <w:szCs w:val="19"/>
                <w:lang w:val="en-US"/>
              </w:rPr>
              <w:t>MLP classifier on the fused audio vector</w:t>
            </w:r>
          </w:p>
        </w:tc>
        <w:tc>
          <w:tcPr>
            <w:tcW w:w="31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9206C35">
            <w:pPr>
              <w:keepNext/>
              <w:bidi w:val="0"/>
              <w:spacing w:before="60" w:beforeAutospacing="0" w:after="60" w:afterAutospacing="0" w:line="276" w:lineRule="auto"/>
            </w:pPr>
            <w:r>
              <w:rPr>
                <w:rFonts w:ascii="Aptos" w:hAnsi="Aptos" w:eastAsia="Aptos" w:cs="Aptos"/>
                <w:sz w:val="19"/>
                <w:szCs w:val="19"/>
                <w:lang w:val="en-US"/>
              </w:rPr>
              <w:t>Nine classifiers compared; Logistic Regression selected</w:t>
            </w:r>
          </w:p>
        </w:tc>
        <w:tc>
          <w:tcPr>
            <w:tcW w:w="36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CFA5949">
            <w:pPr>
              <w:keepNext/>
              <w:bidi w:val="0"/>
              <w:spacing w:before="60" w:beforeAutospacing="0" w:after="60" w:afterAutospacing="0" w:line="276" w:lineRule="auto"/>
            </w:pPr>
            <w:r>
              <w:rPr>
                <w:rFonts w:ascii="Aptos" w:hAnsi="Aptos" w:eastAsia="Aptos" w:cs="Aptos"/>
                <w:sz w:val="19"/>
                <w:szCs w:val="19"/>
                <w:lang w:val="en-US"/>
              </w:rPr>
              <w:t>The MLP overfitted (train F1 0.92 vs val 0.37); LR had the best validation F1 and the smallest gap</w:t>
            </w:r>
          </w:p>
        </w:tc>
      </w:tr>
      <w:tr w14:paraId="2ED7624A">
        <w:trPr>
          <w:cantSplit/>
          <w:trHeight w:val="300" w:hRule="atLeast"/>
          <w:jc w:val="center"/>
        </w:trPr>
        <w:tc>
          <w:tcPr>
            <w:tcW w:w="26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D7109DD">
            <w:pPr>
              <w:keepNext/>
              <w:bidi w:val="0"/>
              <w:spacing w:before="60" w:beforeAutospacing="0" w:after="60" w:afterAutospacing="0" w:line="276" w:lineRule="auto"/>
            </w:pPr>
            <w:r>
              <w:rPr>
                <w:rFonts w:ascii="Aptos" w:hAnsi="Aptos" w:eastAsia="Aptos" w:cs="Aptos"/>
                <w:sz w:val="19"/>
                <w:szCs w:val="19"/>
                <w:lang w:val="en-US"/>
              </w:rPr>
              <w:t>Final audio feature = concatenation</w:t>
            </w:r>
          </w:p>
        </w:tc>
        <w:tc>
          <w:tcPr>
            <w:tcW w:w="31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E6A786A">
            <w:pPr>
              <w:keepNext/>
              <w:bidi w:val="0"/>
              <w:spacing w:before="60" w:beforeAutospacing="0" w:after="60" w:afterAutospacing="0" w:line="276" w:lineRule="auto"/>
            </w:pPr>
            <w:r>
              <w:rPr>
                <w:rFonts w:ascii="Aptos" w:hAnsi="Aptos" w:eastAsia="Aptos" w:cs="Aptos"/>
                <w:sz w:val="19"/>
                <w:szCs w:val="19"/>
                <w:lang w:val="en-US"/>
              </w:rPr>
              <w:t>Concatenation evaluated with M2's WavLM features; it did not beat learned-only features under LR (0.789 vs 0.800)</w:t>
            </w:r>
          </w:p>
        </w:tc>
        <w:tc>
          <w:tcPr>
            <w:tcW w:w="36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DC7E57B">
            <w:pPr>
              <w:keepNext/>
              <w:bidi w:val="0"/>
              <w:spacing w:before="60" w:beforeAutospacing="0" w:after="60" w:afterAutospacing="0" w:line="276" w:lineRule="auto"/>
            </w:pPr>
            <w:r>
              <w:rPr>
                <w:rFonts w:ascii="Aptos" w:hAnsi="Aptos" w:eastAsia="Aptos" w:cs="Aptos"/>
                <w:sz w:val="19"/>
                <w:szCs w:val="19"/>
                <w:lang w:val="en-US"/>
              </w:rPr>
              <w:t>Selected audio input is M2's WavLM delivery, used directly by M5; the concatenation is kept as an M1 record (audio_combined.npz)</w:t>
            </w:r>
          </w:p>
        </w:tc>
      </w:tr>
      <w:tr w14:paraId="5C1A9851">
        <w:trPr>
          <w:cantSplit/>
          <w:trHeight w:val="300" w:hRule="atLeast"/>
          <w:jc w:val="center"/>
        </w:trPr>
        <w:tc>
          <w:tcPr>
            <w:tcW w:w="26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C647C0D">
            <w:pPr>
              <w:keepNext/>
              <w:bidi w:val="0"/>
              <w:spacing w:before="60" w:beforeAutospacing="0" w:after="60" w:afterAutospacing="0" w:line="276" w:lineRule="auto"/>
            </w:pPr>
            <w:r>
              <w:rPr>
                <w:rFonts w:ascii="Aptos" w:hAnsi="Aptos" w:eastAsia="Aptos" w:cs="Aptos"/>
                <w:sz w:val="19"/>
                <w:szCs w:val="19"/>
                <w:lang w:val="en-US"/>
              </w:rPr>
              <w:t>Comparison of learned audio features from MFCC encoders (CNN, BiLSTM, Transformer)</w:t>
            </w:r>
          </w:p>
        </w:tc>
        <w:tc>
          <w:tcPr>
            <w:tcW w:w="317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27866F7">
            <w:pPr>
              <w:keepNext/>
              <w:bidi w:val="0"/>
              <w:spacing w:before="60" w:beforeAutospacing="0" w:after="60" w:afterAutospacing="0" w:line="276" w:lineRule="auto"/>
            </w:pPr>
            <w:r>
              <w:rPr>
                <w:rFonts w:ascii="Aptos" w:hAnsi="Aptos" w:eastAsia="Aptos" w:cs="Aptos"/>
                <w:sz w:val="19"/>
                <w:szCs w:val="19"/>
                <w:lang w:val="en-US"/>
              </w:rPr>
              <w:t>M2's delivered features come from a frozen, externally pretrained WavLM Base+ with a trained adapter (Round 05)</w:t>
            </w:r>
          </w:p>
        </w:tc>
        <w:tc>
          <w:tcPr>
            <w:tcW w:w="367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319CFD4">
            <w:pPr>
              <w:keepNext/>
              <w:bidi w:val="0"/>
              <w:spacing w:before="60" w:beforeAutospacing="0" w:after="60" w:afterAutospacing="0" w:line="276" w:lineRule="auto"/>
            </w:pPr>
            <w:r>
              <w:rPr>
                <w:rFonts w:ascii="Aptos" w:hAnsi="Aptos" w:eastAsia="Aptos" w:cs="Aptos"/>
                <w:sz w:val="19"/>
                <w:szCs w:val="19"/>
                <w:lang w:val="en-US"/>
              </w:rPr>
              <w:t>Comparison re-run with WavLM; the MFCC–Transformer comparison is kept as a historical run</w:t>
            </w:r>
          </w:p>
        </w:tc>
      </w:tr>
    </w:tbl>
    <w:p w14:paraId="359C996E">
      <w:pPr>
        <w:keepNext w:val="0"/>
        <w:bidi w:val="0"/>
        <w:spacing w:before="60" w:beforeAutospacing="0" w:after="2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6.3. M1 implementation changes relative to the proposal.</w:t>
      </w:r>
    </w:p>
    <w:p w14:paraId="120B852B">
      <w:pPr>
        <w:pStyle w:val="20"/>
        <w:numPr>
          <w:ilvl w:val="0"/>
          <w:numId w:val="5"/>
        </w:numPr>
        <w:bidi w:val="0"/>
        <w:spacing w:before="0" w:beforeAutospacing="0" w:after="0" w:afterAutospacing="0" w:line="276" w:lineRule="auto"/>
        <w:ind w:left="420" w:right="0" w:hanging="420"/>
        <w:rPr>
          <w:lang w:val="en-US"/>
        </w:rPr>
      </w:pPr>
      <w:r>
        <w:rPr>
          <w:rFonts w:ascii="Aptos" w:hAnsi="Aptos" w:eastAsia="Aptos" w:cs="Aptos"/>
          <w:sz w:val="21"/>
          <w:szCs w:val="21"/>
          <w:lang w:val="en-US"/>
        </w:rPr>
        <w:t>The learned audio exports were produced by an adapter trained on all 16 training actors and selected using the same validation actors. Classifier-only CV on these frozen features is not end-to-end grouped CV, which explains the saturated W05 training-fold scores. M1’s W05 learned/combined Logistic Regression comparison is validation-only; its test coverage is limited to the frozen handcrafted baseline. Pitch, jitter/shimmer and several other handcrafted descriptors remain outside scope.</w:t>
      </w:r>
    </w:p>
    <w:p w14:paraId="6328CA26">
      <w:pPr>
        <w:pStyle w:val="4"/>
        <w:keepNext/>
        <w:suppressLineNumbers w:val="0"/>
        <w:bidi w:val="0"/>
        <w:spacing w:before="220" w:beforeAutospacing="0" w:after="220" w:afterAutospacing="0" w:line="276" w:lineRule="auto"/>
        <w:ind w:left="0" w:right="0"/>
        <w:jc w:val="left"/>
        <w:rPr>
          <w:rFonts w:ascii="Aptos" w:hAnsi="Aptos" w:eastAsia="Aptos" w:cs="Aptos"/>
          <w:b/>
          <w:bCs/>
          <w:color w:val="2F5597"/>
          <w:sz w:val="22"/>
          <w:szCs w:val="22"/>
          <w:lang w:val="en-US"/>
        </w:rPr>
      </w:pPr>
      <w:r>
        <w:rPr>
          <w:rFonts w:ascii="Aptos" w:hAnsi="Aptos" w:eastAsia="Aptos" w:cs="Aptos"/>
          <w:b/>
          <w:bCs/>
          <w:color w:val="2F5597"/>
          <w:sz w:val="22"/>
          <w:szCs w:val="22"/>
          <w:lang w:val="en-US"/>
        </w:rPr>
        <w:t>Limitations of the Handcrafted Visual Experiments</w:t>
      </w:r>
    </w:p>
    <w:p w14:paraId="7F6C887E">
      <w:pPr>
        <w:bidi w:val="0"/>
        <w:spacing w:before="240" w:beforeAutospacing="0" w:after="240" w:afterAutospacing="0"/>
      </w:pPr>
      <w:r>
        <w:rPr>
          <w:rFonts w:ascii="Aptos" w:hAnsi="Aptos" w:eastAsia="Aptos" w:cs="Aptos"/>
          <w:sz w:val="21"/>
          <w:szCs w:val="21"/>
          <w:lang w:val="en-US"/>
        </w:rPr>
        <w:t>M3 reused validation actors to choose representation, augmentation and SVM parameters, and used one classifier seed. Its visual systems also differ in classifier family and training augmentation, so their comparison cannot isolate the effect of combining handcrafted and learned features.</w:t>
      </w:r>
    </w:p>
    <w:p w14:paraId="613DDDA5">
      <w:pPr>
        <w:pStyle w:val="4"/>
        <w:keepNext/>
        <w:bidi w:val="0"/>
        <w:spacing w:before="220" w:beforeAutospacing="0" w:after="220" w:afterAutospacing="0"/>
      </w:pPr>
      <w:r>
        <w:rPr>
          <w:rFonts w:ascii="Aptos" w:hAnsi="Aptos" w:eastAsia="Aptos" w:cs="Aptos"/>
          <w:b/>
          <w:bCs/>
          <w:color w:val="2F5597"/>
          <w:sz w:val="22"/>
          <w:szCs w:val="22"/>
          <w:lang w:val="en-US"/>
        </w:rPr>
        <w:t>Limitations of the Deep Visual Models</w:t>
      </w:r>
    </w:p>
    <w:p w14:paraId="19F61716">
      <w:pPr>
        <w:bidi w:val="0"/>
        <w:spacing w:before="210" w:beforeAutospacing="0" w:after="210" w:afterAutospacing="0"/>
      </w:pPr>
      <w:r>
        <w:rPr>
          <w:rFonts w:ascii="Aptos" w:hAnsi="Aptos" w:eastAsia="Aptos" w:cs="Aptos"/>
          <w:sz w:val="21"/>
          <w:szCs w:val="21"/>
          <w:lang w:val="en-US"/>
        </w:rPr>
        <w:t>M4 keeps ImageNet backbones frozen and trains for at most ten epochs with a small batch size and limited tuning. Its results compare the implemented configurations under those constraints, not the attainable performance of fine-tuned facial emotion encoders.</w:t>
      </w:r>
    </w:p>
    <w:p w14:paraId="746A48E1">
      <w:pPr>
        <w:pStyle w:val="2"/>
        <w:keepNext/>
        <w:spacing w:before="240" w:beforeAutospacing="0" w:after="100" w:afterAutospacing="0" w:line="276" w:lineRule="auto"/>
        <w:rPr>
          <w:rFonts w:ascii="Aptos" w:hAnsi="Aptos" w:eastAsia="Aptos" w:cs="Aptos"/>
          <w:b/>
          <w:bCs/>
          <w:color w:val="17365D"/>
          <w:sz w:val="34"/>
          <w:szCs w:val="34"/>
          <w:lang w:val="en-US"/>
        </w:rPr>
      </w:pPr>
      <w:bookmarkStart w:id="107" w:name="_Toc1474212985"/>
      <w:r>
        <w:rPr>
          <w:rFonts w:ascii="Aptos" w:hAnsi="Aptos" w:eastAsia="Aptos" w:cs="Aptos"/>
          <w:b/>
          <w:bCs/>
          <w:color w:val="17365D"/>
          <w:sz w:val="34"/>
          <w:szCs w:val="34"/>
          <w:lang w:val="en-US"/>
        </w:rPr>
        <w:t>7. Final System and Reproducibility</w:t>
      </w:r>
      <w:bookmarkEnd w:id="107"/>
      <w:bookmarkStart w:id="108" w:name="ReportHeading41"/>
      <w:bookmarkEnd w:id="108"/>
    </w:p>
    <w:p w14:paraId="6A044781">
      <w:pPr>
        <w:spacing w:before="0" w:beforeAutospacing="0" w:after="100" w:afterAutospacing="0" w:line="276" w:lineRule="auto"/>
      </w:pPr>
      <w:r>
        <w:rPr>
          <w:rFonts w:ascii="Aptos" w:hAnsi="Aptos" w:eastAsia="Aptos" w:cs="Aptos"/>
          <w:sz w:val="21"/>
          <w:szCs w:val="21"/>
          <w:lang w:val="en-US"/>
        </w:rPr>
        <w:t>The final application processes short local videos and displays predictions with method-specific diagnostics. Its reproducibility package preserves input identities and checkpoint provenance, while measured CPU timings describe the tested deployment workload.</w:t>
      </w:r>
    </w:p>
    <w:p w14:paraId="70DFCBA3">
      <w:pPr>
        <w:pStyle w:val="3"/>
        <w:keepNext/>
        <w:spacing w:before="240" w:beforeAutospacing="0" w:after="100" w:afterAutospacing="0" w:line="276" w:lineRule="auto"/>
        <w:rPr>
          <w:rFonts w:ascii="Aptos" w:hAnsi="Aptos" w:eastAsia="Aptos" w:cs="Aptos"/>
          <w:b/>
          <w:bCs/>
          <w:color w:val="C65911"/>
          <w:sz w:val="26"/>
          <w:szCs w:val="26"/>
          <w:lang w:val="en-US"/>
        </w:rPr>
      </w:pPr>
      <w:bookmarkStart w:id="109" w:name="_Toc1421912713"/>
      <w:r>
        <w:rPr>
          <w:rFonts w:ascii="Aptos" w:hAnsi="Aptos" w:eastAsia="Aptos" w:cs="Aptos"/>
          <w:b/>
          <w:bCs/>
          <w:color w:val="C65911"/>
          <w:sz w:val="26"/>
          <w:szCs w:val="26"/>
          <w:lang w:val="en-US"/>
        </w:rPr>
        <w:t>7.1 Selected End-to-End Pipeline</w:t>
      </w:r>
      <w:bookmarkEnd w:id="109"/>
      <w:bookmarkStart w:id="110" w:name="ReportHeading42"/>
      <w:bookmarkEnd w:id="110"/>
    </w:p>
    <w:p w14:paraId="2006DD6A">
      <w:pPr>
        <w:spacing w:before="0" w:beforeAutospacing="0" w:after="100" w:afterAutospacing="0" w:line="276" w:lineRule="auto"/>
      </w:pPr>
      <w:r>
        <w:rPr>
          <w:rFonts w:ascii="Aptos" w:hAnsi="Aptos" w:eastAsia="Aptos" w:cs="Aptos"/>
          <w:sz w:val="21"/>
          <w:szCs w:val="21"/>
          <w:lang w:val="en-US"/>
        </w:rPr>
        <w:t>The final application connects the frozen audio and visual extractors to the trained fusion models. A short video supplies an audio track and sampled face frames, which are converted into pooled and sequence representations. The selected classifier returns emotion probabilities, and the interface presents modality comparisons and method-specific explanations.</w:t>
      </w:r>
    </w:p>
    <w:p w14:paraId="7A4F39CC">
      <w:pPr>
        <w:spacing w:before="0" w:beforeAutospacing="0" w:after="100" w:afterAutospacing="0" w:line="276" w:lineRule="auto"/>
      </w:pPr>
      <w:r>
        <w:rPr>
          <w:rFonts w:ascii="Aptos" w:hAnsi="Aptos" w:eastAsia="Aptos" w:cs="Aptos"/>
          <w:sz w:val="21"/>
          <w:szCs w:val="21"/>
          <w:lang w:val="en-US"/>
        </w:rPr>
        <w:t>Concatenation is the primary fusion selected in the validation-defined comparison. The interface uses its fixed seed-42 checkpoint, running one saved model at a time. Artifact identities and exact paths appear in Appendix D.</w:t>
      </w:r>
    </w:p>
    <w:p w14:paraId="32160489">
      <w:pPr>
        <w:spacing w:before="0" w:beforeAutospacing="0" w:after="100" w:afterAutospacing="0" w:line="276" w:lineRule="auto"/>
      </w:pPr>
      <w:r>
        <w:rPr>
          <w:rFonts w:ascii="Aptos" w:hAnsi="Aptos" w:eastAsia="Aptos" w:cs="Aptos"/>
          <w:sz w:val="21"/>
          <w:szCs w:val="21"/>
          <w:lang w:val="en-US"/>
        </w:rPr>
        <w:t>Audio is decoded to floating-point WAV, converted to mono at 16 kHz and silence-trimmed with librosa at top_db = 35. WavLM Base+ layer 6 and the supervised audio temporal adapter produce a T × 128 sequence, an attentive 128D pooled representation and original audio-head probabilities. Visual processing uniformly samples 16 frames, detects and eye-aligns faces, and computes 320D Haar DWT descriptors. Temporal averaging yields the 320D visual vector. Concatenation applies the saved training standardisers and the 448 → 64 → 8 classifier.</w:t>
      </w:r>
    </w:p>
    <w:p w14:paraId="51102BB7">
      <w:pPr>
        <w:spacing w:before="0" w:beforeAutospacing="0" w:after="100" w:afterAutospacing="0" w:line="276" w:lineRule="auto"/>
      </w:pPr>
      <w:r>
        <w:rPr>
          <w:rFonts w:ascii="Aptos" w:hAnsi="Aptos" w:eastAsia="Aptos" w:cs="Aptos"/>
          <w:sz w:val="21"/>
          <w:szCs w:val="21"/>
          <w:lang w:val="en-US"/>
        </w:rPr>
        <w:t>For raw-video probability fusion, the visual reference is the trained visual-only MLP. Its validation-selected audio weight is 0.70. In contrast, the RAVDESS decision result in Table 5.9 uses exported visual SVM probabilities and weight 0.60. These are separate classifier configurations. Feature-based concatenation and gating use the HC-320 vectors directly.</w:t>
      </w:r>
    </w:p>
    <w:p w14:paraId="2148CC1C">
      <w:pPr>
        <w:pStyle w:val="3"/>
        <w:keepNext/>
        <w:spacing w:before="240" w:beforeAutospacing="0" w:after="100" w:afterAutospacing="0" w:line="276" w:lineRule="auto"/>
        <w:rPr>
          <w:rFonts w:ascii="Aptos" w:hAnsi="Aptos" w:eastAsia="Aptos" w:cs="Aptos"/>
          <w:b/>
          <w:bCs/>
          <w:color w:val="C65911"/>
          <w:sz w:val="26"/>
          <w:szCs w:val="26"/>
          <w:lang w:val="en-US"/>
        </w:rPr>
      </w:pPr>
      <w:bookmarkStart w:id="111" w:name="_Toc930202883"/>
      <w:r>
        <w:rPr>
          <w:rFonts w:ascii="Aptos" w:hAnsi="Aptos" w:eastAsia="Aptos" w:cs="Aptos"/>
          <w:b/>
          <w:bCs/>
          <w:color w:val="C65911"/>
          <w:sz w:val="26"/>
          <w:szCs w:val="26"/>
          <w:lang w:val="en-US"/>
        </w:rPr>
        <w:t>7.2 Input and Output Specifications</w:t>
      </w:r>
      <w:bookmarkEnd w:id="111"/>
      <w:bookmarkStart w:id="112" w:name="ReportHeading43"/>
      <w:bookmarkEnd w:id="112"/>
    </w:p>
    <w:p w14:paraId="1AF37834">
      <w:pPr>
        <w:spacing w:before="0" w:beforeAutospacing="0" w:after="100" w:afterAutospacing="0" w:line="276" w:lineRule="auto"/>
      </w:pPr>
      <w:r>
        <w:rPr>
          <w:rFonts w:ascii="Aptos" w:hAnsi="Aptos" w:eastAsia="Aptos" w:cs="Aptos"/>
          <w:sz w:val="21"/>
          <w:szCs w:val="21"/>
          <w:lang w:val="en-US"/>
        </w:rPr>
        <w:t>The upload interface accepts MP4, MOV, AVI, WebM and MKV files up to 100 MB and 30 seconds. Input validation checks readable frames, frame rate and a non-empty, non-silent audio track. Invalid media or missing audio produces an error. The intended input is a short video containing a visible speaking person.</w:t>
      </w:r>
    </w:p>
    <w:p w14:paraId="0F4E99DD">
      <w:pPr>
        <w:spacing w:before="0" w:beforeAutospacing="0" w:after="100" w:afterAutospacing="0" w:line="276" w:lineRule="auto"/>
      </w:pPr>
      <w:r>
        <w:rPr>
          <w:rFonts w:ascii="Aptos" w:hAnsi="Aptos" w:eastAsia="Aptos" w:cs="Aptos"/>
          <w:sz w:val="21"/>
          <w:szCs w:val="21"/>
          <w:lang w:val="en-US"/>
        </w:rPr>
        <w:t>Raw multimodal inference supports WavLM-128 audio with HC-320 vision. Handcrafted audio (48D) and combined audio (176D) are available through matching audio-only heads. Validation replay additionally supports exported deep and combined visual features. Available methods are filtered by checkpoint compatibility. For missed face detections, the extractor reuses a nearby valid box; if no face is detected, it applies a centre crop and displays a warning.</w:t>
      </w:r>
    </w:p>
    <w:p w14:paraId="12A92A7F">
      <w:pPr>
        <w:spacing w:before="0" w:beforeAutospacing="0" w:after="100" w:afterAutospacing="0" w:line="276" w:lineRule="auto"/>
      </w:pPr>
      <w:r>
        <w:rPr>
          <w:rFonts w:ascii="Aptos" w:hAnsi="Aptos" w:eastAsia="Aptos" w:cs="Aptos"/>
          <w:sz w:val="21"/>
          <w:szCs w:val="21"/>
          <w:lang w:val="en-US"/>
        </w:rPr>
        <w:t>RAVDESS exports are aligned by the six-field sample_id, preserving leading zeros and verifying labels, actors, split tags and class order. Uploaded videos receive an external ID derived from their file-content SHA-256. Their filenames supply neither labels nor cached features. A separate replay mode loads any of the 240 stored validation samples for inspection.</w:t>
      </w:r>
    </w:p>
    <w:p w14:paraId="7A7883CC">
      <w:pPr>
        <w:spacing w:before="0" w:beforeAutospacing="0" w:after="100" w:afterAutospacing="0" w:line="276" w:lineRule="auto"/>
      </w:pPr>
      <w:r>
        <w:rPr>
          <w:rFonts w:ascii="Aptos" w:hAnsi="Aptos" w:eastAsia="Aptos" w:cs="Aptos"/>
          <w:sz w:val="21"/>
          <w:szCs w:val="21"/>
          <w:lang w:val="en-US"/>
        </w:rPr>
        <w:t>The output is an eight-element probability vector ordered as neutral, calm, happy, sad, angry, fearful, disgust and surprise. The prediction is its argmax. Each upload session saves the source video, audio.wav, 16 face images, extracted_features.npz and result.json under demo/sessions/&lt;job_id&gt;/. The NPZ contains pooled and sequence features, valid lengths, class order and the external ID. JSON records probabilities, selected representations, checkpoint provenance, warnings and explanation data. Frame timestamps and estimated audio-token centres are retained with the audio trim offset.</w:t>
      </w:r>
    </w:p>
    <w:p w14:paraId="6D3546B1">
      <w:pPr>
        <w:pStyle w:val="3"/>
        <w:keepNext/>
        <w:spacing w:before="240" w:beforeAutospacing="0" w:after="100" w:afterAutospacing="0" w:line="276" w:lineRule="auto"/>
        <w:rPr>
          <w:rFonts w:ascii="Aptos" w:hAnsi="Aptos" w:eastAsia="Aptos" w:cs="Aptos"/>
          <w:b/>
          <w:bCs/>
          <w:color w:val="C65911"/>
          <w:sz w:val="26"/>
          <w:szCs w:val="26"/>
          <w:lang w:val="en-US"/>
        </w:rPr>
      </w:pPr>
      <w:bookmarkStart w:id="113" w:name="_Toc1890214768"/>
      <w:r>
        <w:rPr>
          <w:rFonts w:ascii="Aptos" w:hAnsi="Aptos" w:eastAsia="Aptos" w:cs="Aptos"/>
          <w:b/>
          <w:bCs/>
          <w:color w:val="C65911"/>
          <w:sz w:val="26"/>
          <w:szCs w:val="26"/>
          <w:lang w:val="en-US"/>
        </w:rPr>
        <w:t>7.3 Software Environment and Dependencies</w:t>
      </w:r>
      <w:bookmarkEnd w:id="113"/>
      <w:bookmarkStart w:id="114" w:name="ReportHeading44"/>
      <w:bookmarkEnd w:id="114"/>
    </w:p>
    <w:p w14:paraId="1154379E">
      <w:pPr>
        <w:spacing w:before="0" w:beforeAutospacing="0" w:after="100" w:afterAutospacing="0" w:line="276" w:lineRule="auto"/>
      </w:pPr>
      <w:r>
        <w:rPr>
          <w:rFonts w:ascii="Aptos" w:hAnsi="Aptos" w:eastAsia="Aptos" w:cs="Aptos"/>
          <w:sz w:val="21"/>
          <w:szCs w:val="21"/>
          <w:lang w:val="en-US"/>
        </w:rPr>
        <w:t>The implementation runs on macOS 26.6.2, ARM64, with an Apple M5 processor. PyTorch inference uses two CPU threads; MediaPipe (Lugaresi et al., 2019) creates a local OpenGL context. The browser and HTTP server run locally, and inference uses the pinned WavLM assets and saved project heads.</w:t>
      </w:r>
    </w:p>
    <w:tbl>
      <w:tblPr>
        <w:tblStyle w:val="14"/>
        <w:tblW w:w="0" w:type="auto"/>
        <w:jc w:val="center"/>
        <w:tblLayout w:type="autofit"/>
        <w:tblCellMar>
          <w:top w:w="0" w:type="dxa"/>
          <w:left w:w="108" w:type="dxa"/>
          <w:bottom w:w="0" w:type="dxa"/>
          <w:right w:w="108" w:type="dxa"/>
        </w:tblCellMar>
      </w:tblPr>
      <w:tblGrid>
        <w:gridCol w:w="3079"/>
        <w:gridCol w:w="2609"/>
        <w:gridCol w:w="4391"/>
      </w:tblGrid>
      <w:tr w14:paraId="0878FDDD">
        <w:trPr>
          <w:cantSplit/>
          <w:trHeight w:val="300" w:hRule="atLeast"/>
          <w:tblHeader/>
          <w:jc w:val="center"/>
        </w:trPr>
        <w:tc>
          <w:tcPr>
            <w:tcW w:w="3079"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12B33FBD">
            <w:pPr>
              <w:keepNext/>
              <w:spacing w:before="0" w:beforeAutospacing="0" w:after="100" w:afterAutospacing="0" w:line="276" w:lineRule="auto"/>
            </w:pPr>
            <w:r>
              <w:rPr>
                <w:rFonts w:ascii="Aptos" w:hAnsi="Aptos" w:eastAsia="Aptos" w:cs="Aptos"/>
                <w:b/>
                <w:bCs/>
                <w:sz w:val="21"/>
                <w:szCs w:val="21"/>
                <w:lang w:val="en-US"/>
              </w:rPr>
              <w:t>Component</w:t>
            </w:r>
          </w:p>
        </w:tc>
        <w:tc>
          <w:tcPr>
            <w:tcW w:w="2609"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6B5AAA45">
            <w:pPr>
              <w:keepNext/>
              <w:spacing w:before="0" w:beforeAutospacing="0" w:after="100" w:afterAutospacing="0" w:line="276" w:lineRule="auto"/>
            </w:pPr>
            <w:r>
              <w:rPr>
                <w:rFonts w:ascii="Aptos" w:hAnsi="Aptos" w:eastAsia="Aptos" w:cs="Aptos"/>
                <w:b/>
                <w:bCs/>
                <w:sz w:val="21"/>
                <w:szCs w:val="21"/>
              </w:rPr>
              <w:t>Version</w:t>
            </w:r>
          </w:p>
        </w:tc>
        <w:tc>
          <w:tcPr>
            <w:tcW w:w="4391"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3C04FD78">
            <w:pPr>
              <w:keepNext/>
              <w:spacing w:before="0" w:beforeAutospacing="0" w:after="100" w:afterAutospacing="0" w:line="276" w:lineRule="auto"/>
            </w:pPr>
            <w:r>
              <w:rPr>
                <w:rFonts w:ascii="Aptos" w:hAnsi="Aptos" w:eastAsia="Aptos" w:cs="Aptos"/>
                <w:b/>
                <w:bCs/>
                <w:sz w:val="21"/>
                <w:szCs w:val="21"/>
              </w:rPr>
              <w:t>Role</w:t>
            </w:r>
          </w:p>
        </w:tc>
      </w:tr>
      <w:tr w14:paraId="02AE62E5">
        <w:trPr>
          <w:cantSplit/>
          <w:trHeight w:val="300" w:hRule="atLeast"/>
          <w:jc w:val="center"/>
        </w:trPr>
        <w:tc>
          <w:tcPr>
            <w:tcW w:w="307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52A92E2">
            <w:pPr>
              <w:keepNext/>
              <w:spacing w:before="0" w:beforeAutospacing="0" w:after="100" w:afterAutospacing="0" w:line="276" w:lineRule="auto"/>
            </w:pPr>
            <w:r>
              <w:rPr>
                <w:rFonts w:ascii="Aptos" w:hAnsi="Aptos" w:eastAsia="Aptos" w:cs="Aptos"/>
                <w:sz w:val="21"/>
                <w:szCs w:val="21"/>
              </w:rPr>
              <w:t>Python</w:t>
            </w:r>
          </w:p>
        </w:tc>
        <w:tc>
          <w:tcPr>
            <w:tcW w:w="260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D6041DF">
            <w:pPr>
              <w:keepNext/>
              <w:spacing w:before="0" w:beforeAutospacing="0" w:after="100" w:afterAutospacing="0" w:line="276" w:lineRule="auto"/>
            </w:pPr>
            <w:r>
              <w:rPr>
                <w:rFonts w:ascii="Aptos" w:hAnsi="Aptos" w:eastAsia="Aptos" w:cs="Aptos"/>
                <w:sz w:val="21"/>
                <w:szCs w:val="21"/>
              </w:rPr>
              <w:t>3.12.12</w:t>
            </w:r>
          </w:p>
        </w:tc>
        <w:tc>
          <w:tcPr>
            <w:tcW w:w="439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7D617E5">
            <w:pPr>
              <w:keepNext/>
              <w:spacing w:before="0" w:beforeAutospacing="0" w:after="100" w:afterAutospacing="0" w:line="276" w:lineRule="auto"/>
            </w:pPr>
            <w:r>
              <w:rPr>
                <w:rFonts w:ascii="Aptos" w:hAnsi="Aptos" w:eastAsia="Aptos" w:cs="Aptos"/>
                <w:sz w:val="21"/>
                <w:szCs w:val="21"/>
              </w:rPr>
              <w:t>Runtime</w:t>
            </w:r>
          </w:p>
        </w:tc>
      </w:tr>
      <w:tr w14:paraId="08ADF417">
        <w:trPr>
          <w:cantSplit/>
          <w:trHeight w:val="300" w:hRule="atLeast"/>
          <w:jc w:val="center"/>
        </w:trPr>
        <w:tc>
          <w:tcPr>
            <w:tcW w:w="307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545258B">
            <w:pPr>
              <w:keepNext/>
              <w:spacing w:before="0" w:beforeAutospacing="0" w:after="100" w:afterAutospacing="0" w:line="276" w:lineRule="auto"/>
            </w:pPr>
            <w:r>
              <w:rPr>
                <w:rFonts w:ascii="Aptos" w:hAnsi="Aptos" w:eastAsia="Aptos" w:cs="Aptos"/>
                <w:sz w:val="21"/>
                <w:szCs w:val="21"/>
                <w:lang w:val="en-US"/>
              </w:rPr>
              <w:t>NumPy / PyTorch</w:t>
            </w:r>
          </w:p>
        </w:tc>
        <w:tc>
          <w:tcPr>
            <w:tcW w:w="260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F3E19A0">
            <w:pPr>
              <w:keepNext/>
              <w:spacing w:before="0" w:beforeAutospacing="0" w:after="100" w:afterAutospacing="0" w:line="276" w:lineRule="auto"/>
            </w:pPr>
            <w:r>
              <w:rPr>
                <w:rFonts w:ascii="Aptos" w:hAnsi="Aptos" w:eastAsia="Aptos" w:cs="Aptos"/>
                <w:sz w:val="21"/>
                <w:szCs w:val="21"/>
              </w:rPr>
              <w:t>1.26.4 / 2.13.0</w:t>
            </w:r>
          </w:p>
        </w:tc>
        <w:tc>
          <w:tcPr>
            <w:tcW w:w="439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7B0412E">
            <w:pPr>
              <w:keepNext/>
              <w:spacing w:before="0" w:beforeAutospacing="0" w:after="100" w:afterAutospacing="0" w:line="276" w:lineRule="auto"/>
            </w:pPr>
            <w:r>
              <w:rPr>
                <w:rFonts w:ascii="Aptos" w:hAnsi="Aptos" w:eastAsia="Aptos" w:cs="Aptos"/>
                <w:sz w:val="21"/>
                <w:szCs w:val="21"/>
              </w:rPr>
              <w:t>Arrays and inference</w:t>
            </w:r>
          </w:p>
        </w:tc>
      </w:tr>
      <w:tr w14:paraId="14143A79">
        <w:trPr>
          <w:cantSplit/>
          <w:trHeight w:val="300" w:hRule="atLeast"/>
          <w:jc w:val="center"/>
        </w:trPr>
        <w:tc>
          <w:tcPr>
            <w:tcW w:w="307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B7F3749">
            <w:pPr>
              <w:keepNext/>
              <w:spacing w:before="0" w:beforeAutospacing="0" w:after="100" w:afterAutospacing="0" w:line="276" w:lineRule="auto"/>
            </w:pPr>
            <w:r>
              <w:rPr>
                <w:rFonts w:ascii="Aptos" w:hAnsi="Aptos" w:eastAsia="Aptos" w:cs="Aptos"/>
                <w:sz w:val="21"/>
                <w:szCs w:val="21"/>
              </w:rPr>
              <w:t>scikit-learn</w:t>
            </w:r>
          </w:p>
        </w:tc>
        <w:tc>
          <w:tcPr>
            <w:tcW w:w="260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3FBE4A2">
            <w:pPr>
              <w:keepNext/>
              <w:spacing w:before="0" w:beforeAutospacing="0" w:after="100" w:afterAutospacing="0" w:line="276" w:lineRule="auto"/>
            </w:pPr>
            <w:r>
              <w:rPr>
                <w:rFonts w:ascii="Aptos" w:hAnsi="Aptos" w:eastAsia="Aptos" w:cs="Aptos"/>
                <w:sz w:val="21"/>
                <w:szCs w:val="21"/>
              </w:rPr>
              <w:t>1.9.0</w:t>
            </w:r>
          </w:p>
        </w:tc>
        <w:tc>
          <w:tcPr>
            <w:tcW w:w="439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EEE4709">
            <w:pPr>
              <w:keepNext/>
              <w:spacing w:before="0" w:beforeAutospacing="0" w:after="100" w:afterAutospacing="0" w:line="276" w:lineRule="auto"/>
            </w:pPr>
            <w:r>
              <w:rPr>
                <w:rFonts w:ascii="Aptos" w:hAnsi="Aptos" w:eastAsia="Aptos" w:cs="Aptos"/>
                <w:sz w:val="21"/>
                <w:szCs w:val="21"/>
              </w:rPr>
              <w:t>Metrics and classical models</w:t>
            </w:r>
          </w:p>
        </w:tc>
      </w:tr>
      <w:tr w14:paraId="1835DB2B">
        <w:trPr>
          <w:cantSplit/>
          <w:trHeight w:val="300" w:hRule="atLeast"/>
          <w:jc w:val="center"/>
        </w:trPr>
        <w:tc>
          <w:tcPr>
            <w:tcW w:w="307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0F845B4">
            <w:pPr>
              <w:keepNext/>
              <w:spacing w:before="0" w:beforeAutospacing="0" w:after="100" w:afterAutospacing="0" w:line="276" w:lineRule="auto"/>
            </w:pPr>
            <w:r>
              <w:rPr>
                <w:rFonts w:ascii="Aptos" w:hAnsi="Aptos" w:eastAsia="Aptos" w:cs="Aptos"/>
                <w:sz w:val="21"/>
                <w:szCs w:val="21"/>
              </w:rPr>
              <w:t>Transformers</w:t>
            </w:r>
          </w:p>
        </w:tc>
        <w:tc>
          <w:tcPr>
            <w:tcW w:w="260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8C2A0BD">
            <w:pPr>
              <w:keepNext/>
              <w:spacing w:before="0" w:beforeAutospacing="0" w:after="100" w:afterAutospacing="0" w:line="276" w:lineRule="auto"/>
            </w:pPr>
            <w:r>
              <w:rPr>
                <w:rFonts w:ascii="Aptos" w:hAnsi="Aptos" w:eastAsia="Aptos" w:cs="Aptos"/>
                <w:sz w:val="21"/>
                <w:szCs w:val="21"/>
              </w:rPr>
              <w:t>4.57.6</w:t>
            </w:r>
          </w:p>
        </w:tc>
        <w:tc>
          <w:tcPr>
            <w:tcW w:w="439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B741F10">
            <w:pPr>
              <w:keepNext/>
              <w:spacing w:before="0" w:beforeAutospacing="0" w:after="100" w:afterAutospacing="0" w:line="276" w:lineRule="auto"/>
            </w:pPr>
            <w:r>
              <w:rPr>
                <w:rFonts w:ascii="Aptos" w:hAnsi="Aptos" w:eastAsia="Aptos" w:cs="Aptos"/>
                <w:sz w:val="21"/>
                <w:szCs w:val="21"/>
                <w:lang w:val="en-US"/>
              </w:rPr>
              <w:t>WavLM loading</w:t>
            </w:r>
          </w:p>
        </w:tc>
      </w:tr>
      <w:tr w14:paraId="47E0428D">
        <w:trPr>
          <w:cantSplit/>
          <w:trHeight w:val="300" w:hRule="atLeast"/>
          <w:jc w:val="center"/>
        </w:trPr>
        <w:tc>
          <w:tcPr>
            <w:tcW w:w="307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0B48748">
            <w:pPr>
              <w:keepNext/>
              <w:spacing w:before="0" w:beforeAutospacing="0" w:after="100" w:afterAutospacing="0" w:line="276" w:lineRule="auto"/>
            </w:pPr>
            <w:r>
              <w:rPr>
                <w:rFonts w:ascii="Aptos" w:hAnsi="Aptos" w:eastAsia="Aptos" w:cs="Aptos"/>
                <w:sz w:val="21"/>
                <w:szCs w:val="21"/>
                <w:lang w:val="en-US"/>
              </w:rPr>
              <w:t>librosa / soundfile</w:t>
            </w:r>
          </w:p>
        </w:tc>
        <w:tc>
          <w:tcPr>
            <w:tcW w:w="260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F4C7285">
            <w:pPr>
              <w:keepNext/>
              <w:spacing w:before="0" w:beforeAutospacing="0" w:after="100" w:afterAutospacing="0" w:line="276" w:lineRule="auto"/>
            </w:pPr>
            <w:r>
              <w:rPr>
                <w:rFonts w:ascii="Aptos" w:hAnsi="Aptos" w:eastAsia="Aptos" w:cs="Aptos"/>
                <w:sz w:val="21"/>
                <w:szCs w:val="21"/>
              </w:rPr>
              <w:t>0.11.0 / 0.13.1</w:t>
            </w:r>
          </w:p>
        </w:tc>
        <w:tc>
          <w:tcPr>
            <w:tcW w:w="439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89ED4DC">
            <w:pPr>
              <w:keepNext/>
              <w:spacing w:before="0" w:beforeAutospacing="0" w:after="100" w:afterAutospacing="0" w:line="276" w:lineRule="auto"/>
            </w:pPr>
            <w:r>
              <w:rPr>
                <w:rFonts w:ascii="Aptos" w:hAnsi="Aptos" w:eastAsia="Aptos" w:cs="Aptos"/>
                <w:sz w:val="21"/>
                <w:szCs w:val="21"/>
              </w:rPr>
              <w:t>Audio decoding/preprocessing</w:t>
            </w:r>
          </w:p>
        </w:tc>
      </w:tr>
      <w:tr w14:paraId="1562708A">
        <w:trPr>
          <w:cantSplit/>
          <w:trHeight w:val="300" w:hRule="atLeast"/>
          <w:jc w:val="center"/>
        </w:trPr>
        <w:tc>
          <w:tcPr>
            <w:tcW w:w="307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E329C50">
            <w:pPr>
              <w:keepNext/>
              <w:spacing w:before="0" w:beforeAutospacing="0" w:after="100" w:afterAutospacing="0" w:line="276" w:lineRule="auto"/>
            </w:pPr>
            <w:r>
              <w:rPr>
                <w:rFonts w:ascii="Aptos" w:hAnsi="Aptos" w:eastAsia="Aptos" w:cs="Aptos"/>
                <w:sz w:val="21"/>
                <w:szCs w:val="21"/>
                <w:lang w:val="en-US"/>
              </w:rPr>
              <w:t>MediaPipe / OpenCV</w:t>
            </w:r>
          </w:p>
        </w:tc>
        <w:tc>
          <w:tcPr>
            <w:tcW w:w="260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8565B24">
            <w:pPr>
              <w:keepNext/>
              <w:spacing w:before="0" w:beforeAutospacing="0" w:after="100" w:afterAutospacing="0" w:line="276" w:lineRule="auto"/>
            </w:pPr>
            <w:r>
              <w:rPr>
                <w:rFonts w:ascii="Aptos" w:hAnsi="Aptos" w:eastAsia="Aptos" w:cs="Aptos"/>
                <w:sz w:val="21"/>
                <w:szCs w:val="21"/>
              </w:rPr>
              <w:t>0.10.21 / 4.11.0.86</w:t>
            </w:r>
          </w:p>
        </w:tc>
        <w:tc>
          <w:tcPr>
            <w:tcW w:w="439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EB8BE19">
            <w:pPr>
              <w:keepNext/>
              <w:spacing w:before="0" w:beforeAutospacing="0" w:after="100" w:afterAutospacing="0" w:line="276" w:lineRule="auto"/>
            </w:pPr>
            <w:r>
              <w:rPr>
                <w:rFonts w:ascii="Aptos" w:hAnsi="Aptos" w:eastAsia="Aptos" w:cs="Aptos"/>
                <w:sz w:val="21"/>
                <w:szCs w:val="21"/>
              </w:rPr>
              <w:t>Face and frame processing</w:t>
            </w:r>
          </w:p>
        </w:tc>
      </w:tr>
      <w:tr w14:paraId="27F3AB22">
        <w:trPr>
          <w:cantSplit/>
          <w:trHeight w:val="300" w:hRule="atLeast"/>
          <w:jc w:val="center"/>
        </w:trPr>
        <w:tc>
          <w:tcPr>
            <w:tcW w:w="307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2D2F078">
            <w:pPr>
              <w:keepNext/>
              <w:spacing w:before="0" w:beforeAutospacing="0" w:after="100" w:afterAutospacing="0" w:line="276" w:lineRule="auto"/>
            </w:pPr>
            <w:r>
              <w:rPr>
                <w:rFonts w:ascii="Aptos" w:hAnsi="Aptos" w:eastAsia="Aptos" w:cs="Aptos"/>
                <w:sz w:val="21"/>
                <w:szCs w:val="21"/>
                <w:lang w:val="en-US"/>
              </w:rPr>
              <w:t>PyWavelets</w:t>
            </w:r>
          </w:p>
        </w:tc>
        <w:tc>
          <w:tcPr>
            <w:tcW w:w="260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2D050B3">
            <w:pPr>
              <w:keepNext/>
              <w:spacing w:before="0" w:beforeAutospacing="0" w:after="100" w:afterAutospacing="0" w:line="276" w:lineRule="auto"/>
            </w:pPr>
            <w:r>
              <w:rPr>
                <w:rFonts w:ascii="Aptos" w:hAnsi="Aptos" w:eastAsia="Aptos" w:cs="Aptos"/>
                <w:sz w:val="21"/>
                <w:szCs w:val="21"/>
              </w:rPr>
              <w:t>1.10.0</w:t>
            </w:r>
          </w:p>
        </w:tc>
        <w:tc>
          <w:tcPr>
            <w:tcW w:w="439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F90ACBF">
            <w:pPr>
              <w:keepNext/>
              <w:spacing w:before="0" w:beforeAutospacing="0" w:after="100" w:afterAutospacing="0" w:line="276" w:lineRule="auto"/>
            </w:pPr>
            <w:r>
              <w:rPr>
                <w:rFonts w:ascii="Aptos" w:hAnsi="Aptos" w:eastAsia="Aptos" w:cs="Aptos"/>
                <w:sz w:val="21"/>
                <w:szCs w:val="21"/>
              </w:rPr>
              <w:t>DWT features</w:t>
            </w:r>
          </w:p>
        </w:tc>
      </w:tr>
      <w:tr w14:paraId="3F26E575">
        <w:trPr>
          <w:cantSplit/>
          <w:trHeight w:val="300" w:hRule="atLeast"/>
          <w:jc w:val="center"/>
        </w:trPr>
        <w:tc>
          <w:tcPr>
            <w:tcW w:w="307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EF603D8">
            <w:pPr>
              <w:keepNext/>
              <w:spacing w:before="0" w:beforeAutospacing="0" w:after="100" w:afterAutospacing="0" w:line="276" w:lineRule="auto"/>
            </w:pPr>
            <w:r>
              <w:rPr>
                <w:rFonts w:ascii="Aptos" w:hAnsi="Aptos" w:eastAsia="Aptos" w:cs="Aptos"/>
                <w:sz w:val="21"/>
                <w:szCs w:val="21"/>
                <w:lang w:val="en-US"/>
              </w:rPr>
              <w:t>imageio-ffmpeg</w:t>
            </w:r>
          </w:p>
        </w:tc>
        <w:tc>
          <w:tcPr>
            <w:tcW w:w="260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B5F5770">
            <w:pPr>
              <w:keepNext/>
              <w:spacing w:before="0" w:beforeAutospacing="0" w:after="100" w:afterAutospacing="0" w:line="276" w:lineRule="auto"/>
            </w:pPr>
            <w:r>
              <w:rPr>
                <w:rFonts w:ascii="Aptos" w:hAnsi="Aptos" w:eastAsia="Aptos" w:cs="Aptos"/>
                <w:sz w:val="21"/>
                <w:szCs w:val="21"/>
              </w:rPr>
              <w:t>0.6.0</w:t>
            </w:r>
          </w:p>
        </w:tc>
        <w:tc>
          <w:tcPr>
            <w:tcW w:w="439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2FD44FC">
            <w:pPr>
              <w:keepNext/>
              <w:spacing w:before="0" w:beforeAutospacing="0" w:after="100" w:afterAutospacing="0" w:line="276" w:lineRule="auto"/>
            </w:pPr>
            <w:r>
              <w:rPr>
                <w:rFonts w:ascii="Aptos" w:hAnsi="Aptos" w:eastAsia="Aptos" w:cs="Aptos"/>
                <w:sz w:val="21"/>
                <w:szCs w:val="21"/>
                <w:lang w:val="en-US"/>
              </w:rPr>
              <w:t>FFmpeg binary</w:t>
            </w:r>
          </w:p>
        </w:tc>
      </w:tr>
    </w:tbl>
    <w:p w14:paraId="366E08A8">
      <w:pPr>
        <w:keepNext w:val="0"/>
        <w:bidi w:val="0"/>
        <w:spacing w:before="0" w:beforeAutospacing="0" w:after="1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7.1. Recorded software environment.</w:t>
      </w:r>
    </w:p>
    <w:p w14:paraId="51F116A1">
      <w:pPr>
        <w:bidi w:val="0"/>
        <w:spacing w:before="0" w:beforeAutospacing="0" w:after="100" w:afterAutospacing="0" w:line="276" w:lineRule="auto"/>
      </w:pPr>
      <w:r>
        <w:rPr>
          <w:rFonts w:ascii="Aptos" w:hAnsi="Aptos" w:eastAsia="Aptos" w:cs="Aptos"/>
          <w:sz w:val="21"/>
          <w:szCs w:val="21"/>
          <w:lang w:val="en-US"/>
        </w:rPr>
        <w:t>The backbone, adapter and fusion heads are verified by SHA-256. Extraction source and environment manifests accompany the checkpoint inventory in Appendix D. The model card provides the exact WavLM revision (Microsoft, n.d.); dataset and software components retain their applicable licences.</w:t>
      </w:r>
    </w:p>
    <w:p w14:paraId="55B1C2D9">
      <w:pPr>
        <w:pStyle w:val="3"/>
        <w:keepNext/>
        <w:bidi w:val="0"/>
        <w:spacing w:before="240" w:beforeAutospacing="0" w:after="100" w:afterAutospacing="0" w:line="276" w:lineRule="auto"/>
        <w:rPr>
          <w:rFonts w:ascii="Aptos" w:hAnsi="Aptos" w:eastAsia="Aptos" w:cs="Aptos"/>
          <w:b/>
          <w:bCs/>
          <w:color w:val="C65911"/>
          <w:sz w:val="26"/>
          <w:szCs w:val="26"/>
          <w:lang w:val="en-US"/>
        </w:rPr>
      </w:pPr>
      <w:bookmarkStart w:id="115" w:name="_Toc1312078393"/>
      <w:r>
        <w:rPr>
          <w:rFonts w:ascii="Aptos" w:hAnsi="Aptos" w:eastAsia="Aptos" w:cs="Aptos"/>
          <w:b/>
          <w:bCs/>
          <w:color w:val="C65911"/>
          <w:sz w:val="26"/>
          <w:szCs w:val="26"/>
          <w:lang w:val="en-US"/>
        </w:rPr>
        <w:t>7.4 Execution Instructions and Model Availability</w:t>
      </w:r>
      <w:bookmarkEnd w:id="115"/>
      <w:bookmarkStart w:id="116" w:name="ReportHeading45"/>
      <w:bookmarkEnd w:id="116"/>
    </w:p>
    <w:p w14:paraId="49C52C22">
      <w:pPr>
        <w:bidi w:val="0"/>
        <w:spacing w:before="0" w:beforeAutospacing="0" w:after="100" w:afterAutospacing="0" w:line="276" w:lineRule="auto"/>
      </w:pPr>
      <w:r>
        <w:rPr>
          <w:rFonts w:ascii="Aptos" w:hAnsi="Aptos" w:eastAsia="Aptos" w:cs="Aptos"/>
          <w:sz w:val="21"/>
          <w:szCs w:val="21"/>
          <w:lang w:val="en-US"/>
        </w:rPr>
        <w:t>Execution starts from the repository root using the supplied reproduction script. Setup installs the scientific/media requirements and retrieves the pinned backbone; feature preparation verifies paired IDs and the actor manifest. Exact script and artifact locations are listed in Appendix D.</w:t>
      </w:r>
    </w:p>
    <w:p w14:paraId="38701F13">
      <w:pPr>
        <w:bidi w:val="0"/>
        <w:spacing w:before="0" w:beforeAutospacing="0" w:after="100" w:afterAutospacing="0" w:line="276" w:lineRule="auto"/>
      </w:pPr>
      <w:r>
        <w:rPr>
          <w:rFonts w:ascii="Aptos" w:hAnsi="Aptos" w:eastAsia="Aptos" w:cs="Aptos"/>
          <w:sz w:val="21"/>
          <w:szCs w:val="21"/>
          <w:lang w:val="en-US"/>
        </w:rPr>
        <w:t>Feature preparation validates the learned-audio feature directory, visual feature NPZ, handcrafted-audio CSV and shared actor manifest, then writes the training/validation cache. The study stage trains the declared heads, selects checkpoints and the primary fusion by validation Macro-F1, records checkpoint hashes and evaluates the saved models on test. A fresh output directory keeps reproduction runs separate from the recorded study.</w:t>
      </w:r>
    </w:p>
    <w:tbl>
      <w:tblPr>
        <w:tblStyle w:val="14"/>
        <w:tblW w:w="0" w:type="auto"/>
        <w:jc w:val="center"/>
        <w:tblLayout w:type="autofit"/>
        <w:tblCellMar>
          <w:top w:w="0" w:type="dxa"/>
          <w:left w:w="108" w:type="dxa"/>
          <w:bottom w:w="0" w:type="dxa"/>
          <w:right w:w="108" w:type="dxa"/>
        </w:tblCellMar>
      </w:tblPr>
      <w:tblGrid>
        <w:gridCol w:w="2329"/>
        <w:gridCol w:w="3087"/>
        <w:gridCol w:w="4665"/>
      </w:tblGrid>
      <w:tr w14:paraId="33586ECE">
        <w:trPr>
          <w:cantSplit/>
          <w:trHeight w:val="300" w:hRule="atLeast"/>
          <w:tblHeader/>
          <w:jc w:val="center"/>
        </w:trPr>
        <w:tc>
          <w:tcPr>
            <w:tcW w:w="2329"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2277251C">
            <w:pPr>
              <w:keepNext/>
              <w:bidi w:val="0"/>
              <w:spacing w:before="0" w:beforeAutospacing="0" w:after="100" w:afterAutospacing="0" w:line="276" w:lineRule="auto"/>
            </w:pPr>
            <w:r>
              <w:rPr>
                <w:rFonts w:ascii="Aptos" w:hAnsi="Aptos" w:eastAsia="Aptos" w:cs="Aptos"/>
                <w:b/>
                <w:bCs/>
                <w:sz w:val="21"/>
                <w:szCs w:val="21"/>
              </w:rPr>
              <w:t>Operation</w:t>
            </w:r>
          </w:p>
        </w:tc>
        <w:tc>
          <w:tcPr>
            <w:tcW w:w="3087"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771BA7F3">
            <w:pPr>
              <w:keepNext/>
              <w:bidi w:val="0"/>
              <w:spacing w:before="0" w:beforeAutospacing="0" w:after="100" w:afterAutospacing="0" w:line="276" w:lineRule="auto"/>
            </w:pPr>
            <w:r>
              <w:rPr>
                <w:rFonts w:ascii="Aptos" w:hAnsi="Aptos" w:eastAsia="Aptos" w:cs="Aptos"/>
                <w:b/>
                <w:bCs/>
                <w:sz w:val="21"/>
                <w:szCs w:val="21"/>
              </w:rPr>
              <w:t>Invocation from repository root</w:t>
            </w:r>
          </w:p>
        </w:tc>
        <w:tc>
          <w:tcPr>
            <w:tcW w:w="4665"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25AC792C">
            <w:pPr>
              <w:keepNext/>
              <w:bidi w:val="0"/>
              <w:spacing w:before="0" w:beforeAutospacing="0" w:after="100" w:afterAutospacing="0" w:line="276" w:lineRule="auto"/>
            </w:pPr>
            <w:r>
              <w:rPr>
                <w:rFonts w:ascii="Aptos" w:hAnsi="Aptos" w:eastAsia="Aptos" w:cs="Aptos"/>
                <w:b/>
                <w:bCs/>
                <w:sz w:val="21"/>
                <w:szCs w:val="21"/>
              </w:rPr>
              <w:t>Purpose</w:t>
            </w:r>
          </w:p>
        </w:tc>
      </w:tr>
      <w:tr w14:paraId="4A1B5E51">
        <w:trPr>
          <w:cantSplit/>
          <w:trHeight w:val="300" w:hRule="atLeast"/>
          <w:jc w:val="center"/>
        </w:trPr>
        <w:tc>
          <w:tcPr>
            <w:tcW w:w="232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3E2B41A">
            <w:pPr>
              <w:keepNext/>
              <w:bidi w:val="0"/>
              <w:spacing w:before="0" w:beforeAutospacing="0" w:after="100" w:afterAutospacing="0" w:line="276" w:lineRule="auto"/>
            </w:pPr>
            <w:r>
              <w:rPr>
                <w:rFonts w:ascii="Aptos" w:hAnsi="Aptos" w:eastAsia="Aptos" w:cs="Aptos"/>
                <w:sz w:val="21"/>
                <w:szCs w:val="21"/>
              </w:rPr>
              <w:t>Environment and assets</w:t>
            </w:r>
          </w:p>
        </w:tc>
        <w:tc>
          <w:tcPr>
            <w:tcW w:w="308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5296DF7">
            <w:pPr>
              <w:keepNext/>
              <w:bidi w:val="0"/>
              <w:spacing w:before="0" w:beforeAutospacing="0" w:after="100" w:afterAutospacing="0" w:line="276" w:lineRule="auto"/>
            </w:pPr>
            <w:r>
              <w:rPr>
                <w:rFonts w:ascii="Aptos" w:hAnsi="Aptos" w:eastAsia="Aptos" w:cs="Aptos"/>
                <w:sz w:val="21"/>
                <w:szCs w:val="21"/>
              </w:rPr>
              <w:t>bash "$REPRO" setup</w:t>
            </w:r>
          </w:p>
        </w:tc>
        <w:tc>
          <w:tcPr>
            <w:tcW w:w="466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38870BD">
            <w:pPr>
              <w:keepNext/>
              <w:bidi w:val="0"/>
              <w:spacing w:before="0" w:beforeAutospacing="0" w:after="100" w:afterAutospacing="0" w:line="276" w:lineRule="auto"/>
            </w:pPr>
            <w:r>
              <w:rPr>
                <w:rFonts w:ascii="Aptos" w:hAnsi="Aptos" w:eastAsia="Aptos" w:cs="Aptos"/>
                <w:sz w:val="21"/>
                <w:szCs w:val="21"/>
                <w:lang w:val="en-US"/>
              </w:rPr>
              <w:t>Install dependencies and pinned WavLM files</w:t>
            </w:r>
          </w:p>
        </w:tc>
      </w:tr>
      <w:tr w14:paraId="3FBE7853">
        <w:trPr>
          <w:cantSplit/>
          <w:trHeight w:val="300" w:hRule="atLeast"/>
          <w:jc w:val="center"/>
        </w:trPr>
        <w:tc>
          <w:tcPr>
            <w:tcW w:w="232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916D8A8">
            <w:pPr>
              <w:keepNext/>
              <w:bidi w:val="0"/>
              <w:spacing w:before="0" w:beforeAutospacing="0" w:after="100" w:afterAutospacing="0" w:line="276" w:lineRule="auto"/>
            </w:pPr>
            <w:r>
              <w:rPr>
                <w:rFonts w:ascii="Aptos" w:hAnsi="Aptos" w:eastAsia="Aptos" w:cs="Aptos"/>
                <w:sz w:val="21"/>
                <w:szCs w:val="21"/>
              </w:rPr>
              <w:t>Prepare features</w:t>
            </w:r>
          </w:p>
        </w:tc>
        <w:tc>
          <w:tcPr>
            <w:tcW w:w="308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A699176">
            <w:pPr>
              <w:keepNext/>
              <w:bidi w:val="0"/>
              <w:spacing w:before="0" w:beforeAutospacing="0" w:after="100" w:afterAutospacing="0" w:line="276" w:lineRule="auto"/>
            </w:pPr>
            <w:r>
              <w:rPr>
                <w:rFonts w:ascii="Aptos" w:hAnsi="Aptos" w:eastAsia="Aptos" w:cs="Aptos"/>
                <w:sz w:val="21"/>
                <w:szCs w:val="21"/>
              </w:rPr>
              <w:t>bash "$REPRO" prepare</w:t>
            </w:r>
          </w:p>
        </w:tc>
        <w:tc>
          <w:tcPr>
            <w:tcW w:w="466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8D26BE0">
            <w:pPr>
              <w:keepNext/>
              <w:bidi w:val="0"/>
              <w:spacing w:before="0" w:beforeAutospacing="0" w:after="100" w:afterAutospacing="0" w:line="276" w:lineRule="auto"/>
            </w:pPr>
            <w:r>
              <w:rPr>
                <w:rFonts w:ascii="Aptos" w:hAnsi="Aptos" w:eastAsia="Aptos" w:cs="Aptos"/>
                <w:sz w:val="21"/>
                <w:szCs w:val="21"/>
                <w:lang w:val="en-US"/>
              </w:rPr>
              <w:t>Validate and export train/val cache only</w:t>
            </w:r>
          </w:p>
        </w:tc>
      </w:tr>
      <w:tr w14:paraId="1E745945">
        <w:trPr>
          <w:cantSplit/>
          <w:trHeight w:val="300" w:hRule="atLeast"/>
          <w:jc w:val="center"/>
        </w:trPr>
        <w:tc>
          <w:tcPr>
            <w:tcW w:w="232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9E3B519">
            <w:pPr>
              <w:keepNext/>
              <w:bidi w:val="0"/>
              <w:spacing w:before="0" w:beforeAutospacing="0" w:after="100" w:afterAutospacing="0" w:line="276" w:lineRule="auto"/>
            </w:pPr>
            <w:r>
              <w:rPr>
                <w:rFonts w:ascii="Aptos" w:hAnsi="Aptos" w:eastAsia="Aptos" w:cs="Aptos"/>
                <w:sz w:val="21"/>
                <w:szCs w:val="21"/>
              </w:rPr>
              <w:t>Full fusion study</w:t>
            </w:r>
          </w:p>
        </w:tc>
        <w:tc>
          <w:tcPr>
            <w:tcW w:w="308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107C787">
            <w:pPr>
              <w:keepNext/>
              <w:bidi w:val="0"/>
              <w:spacing w:before="0" w:beforeAutospacing="0" w:after="100" w:afterAutospacing="0" w:line="276" w:lineRule="auto"/>
            </w:pPr>
            <w:r>
              <w:rPr>
                <w:rFonts w:ascii="Aptos" w:hAnsi="Aptos" w:eastAsia="Aptos" w:cs="Aptos"/>
                <w:sz w:val="21"/>
                <w:szCs w:val="21"/>
              </w:rPr>
              <w:t>bash "$REPRO" study</w:t>
            </w:r>
          </w:p>
        </w:tc>
        <w:tc>
          <w:tcPr>
            <w:tcW w:w="466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F832131">
            <w:pPr>
              <w:keepNext/>
              <w:bidi w:val="0"/>
              <w:spacing w:before="0" w:beforeAutospacing="0" w:after="100" w:afterAutospacing="0" w:line="276" w:lineRule="auto"/>
            </w:pPr>
            <w:r>
              <w:rPr>
                <w:rFonts w:ascii="Aptos" w:hAnsi="Aptos" w:eastAsia="Aptos" w:cs="Aptos"/>
                <w:sz w:val="21"/>
                <w:szCs w:val="21"/>
                <w:lang w:val="en-US"/>
              </w:rPr>
              <w:t>Train, select on val, lock and evaluate test</w:t>
            </w:r>
          </w:p>
        </w:tc>
      </w:tr>
      <w:tr w14:paraId="4A748347">
        <w:trPr>
          <w:cantSplit/>
          <w:trHeight w:val="300" w:hRule="atLeast"/>
          <w:jc w:val="center"/>
        </w:trPr>
        <w:tc>
          <w:tcPr>
            <w:tcW w:w="232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B039876">
            <w:pPr>
              <w:keepNext/>
              <w:bidi w:val="0"/>
              <w:spacing w:before="0" w:beforeAutospacing="0" w:after="100" w:afterAutospacing="0" w:line="276" w:lineRule="auto"/>
            </w:pPr>
            <w:r>
              <w:rPr>
                <w:rFonts w:ascii="Aptos" w:hAnsi="Aptos" w:eastAsia="Aptos" w:cs="Aptos"/>
                <w:sz w:val="21"/>
                <w:szCs w:val="21"/>
              </w:rPr>
              <w:t>Launch interface</w:t>
            </w:r>
          </w:p>
        </w:tc>
        <w:tc>
          <w:tcPr>
            <w:tcW w:w="308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841DC0A">
            <w:pPr>
              <w:keepNext/>
              <w:bidi w:val="0"/>
              <w:spacing w:before="0" w:beforeAutospacing="0" w:after="100" w:afterAutospacing="0" w:line="276" w:lineRule="auto"/>
            </w:pPr>
            <w:r>
              <w:rPr>
                <w:rFonts w:ascii="Aptos" w:hAnsi="Aptos" w:eastAsia="Aptos" w:cs="Aptos"/>
                <w:sz w:val="21"/>
                <w:szCs w:val="21"/>
              </w:rPr>
              <w:t>bash "$REPRO" serve</w:t>
            </w:r>
          </w:p>
        </w:tc>
        <w:tc>
          <w:tcPr>
            <w:tcW w:w="466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D864A90">
            <w:pPr>
              <w:keepNext/>
              <w:bidi w:val="0"/>
              <w:spacing w:before="0" w:beforeAutospacing="0" w:after="100" w:afterAutospacing="0" w:line="276" w:lineRule="auto"/>
            </w:pPr>
            <w:r>
              <w:rPr>
                <w:rFonts w:ascii="Aptos" w:hAnsi="Aptos" w:eastAsia="Aptos" w:cs="Aptos"/>
                <w:sz w:val="21"/>
                <w:szCs w:val="21"/>
              </w:rPr>
              <w:t xml:space="preserve">Open </w:t>
            </w:r>
            <w:r>
              <w:fldChar w:fldCharType="begin"/>
            </w:r>
            <w:r>
              <w:instrText xml:space="preserve"> HYPERLINK "http://127.0.0.1:8765/" \h </w:instrText>
            </w:r>
            <w:r>
              <w:fldChar w:fldCharType="separate"/>
            </w:r>
            <w:r>
              <w:rPr>
                <w:rStyle w:val="18"/>
                <w:sz w:val="21"/>
                <w:szCs w:val="21"/>
              </w:rPr>
              <w:t>http://127.0.0.1:8765/</w:t>
            </w:r>
            <w:r>
              <w:rPr>
                <w:rStyle w:val="18"/>
                <w:sz w:val="21"/>
                <w:szCs w:val="21"/>
              </w:rPr>
              <w:fldChar w:fldCharType="end"/>
            </w:r>
          </w:p>
        </w:tc>
      </w:tr>
      <w:tr w14:paraId="0E688021">
        <w:trPr>
          <w:cantSplit/>
          <w:trHeight w:val="300" w:hRule="atLeast"/>
          <w:jc w:val="center"/>
        </w:trPr>
        <w:tc>
          <w:tcPr>
            <w:tcW w:w="232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F3F5142">
            <w:pPr>
              <w:keepNext/>
              <w:bidi w:val="0"/>
              <w:spacing w:before="0" w:beforeAutospacing="0" w:after="100" w:afterAutospacing="0" w:line="276" w:lineRule="auto"/>
            </w:pPr>
            <w:r>
              <w:rPr>
                <w:rFonts w:ascii="Aptos" w:hAnsi="Aptos" w:eastAsia="Aptos" w:cs="Aptos"/>
                <w:sz w:val="21"/>
                <w:szCs w:val="21"/>
              </w:rPr>
              <w:t>Regression checks</w:t>
            </w:r>
          </w:p>
        </w:tc>
        <w:tc>
          <w:tcPr>
            <w:tcW w:w="308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8F2667C">
            <w:pPr>
              <w:keepNext/>
              <w:bidi w:val="0"/>
              <w:spacing w:before="0" w:beforeAutospacing="0" w:after="100" w:afterAutospacing="0" w:line="276" w:lineRule="auto"/>
            </w:pPr>
            <w:r>
              <w:rPr>
                <w:rFonts w:ascii="Aptos" w:hAnsi="Aptos" w:eastAsia="Aptos" w:cs="Aptos"/>
                <w:sz w:val="21"/>
                <w:szCs w:val="21"/>
              </w:rPr>
              <w:t>bash "$REPRO" verify</w:t>
            </w:r>
          </w:p>
        </w:tc>
        <w:tc>
          <w:tcPr>
            <w:tcW w:w="466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B16A99F">
            <w:pPr>
              <w:keepNext/>
              <w:bidi w:val="0"/>
              <w:spacing w:before="0" w:beforeAutospacing="0" w:after="100" w:afterAutospacing="0" w:line="276" w:lineRule="auto"/>
            </w:pPr>
            <w:r>
              <w:rPr>
                <w:rFonts w:ascii="Aptos" w:hAnsi="Aptos" w:eastAsia="Aptos" w:cs="Aptos"/>
                <w:sz w:val="21"/>
                <w:szCs w:val="21"/>
              </w:rPr>
              <w:t>Model and HTTP checks; server must be running</w:t>
            </w:r>
          </w:p>
        </w:tc>
      </w:tr>
      <w:tr w14:paraId="6516BB30">
        <w:trPr>
          <w:cantSplit/>
          <w:trHeight w:val="300" w:hRule="atLeast"/>
          <w:jc w:val="center"/>
        </w:trPr>
        <w:tc>
          <w:tcPr>
            <w:tcW w:w="2329"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26AB7A6">
            <w:pPr>
              <w:keepNext/>
              <w:bidi w:val="0"/>
              <w:spacing w:before="0" w:beforeAutospacing="0" w:after="100" w:afterAutospacing="0" w:line="276" w:lineRule="auto"/>
            </w:pPr>
            <w:r>
              <w:rPr>
                <w:rFonts w:ascii="Aptos" w:hAnsi="Aptos" w:eastAsia="Aptos" w:cs="Aptos"/>
                <w:sz w:val="21"/>
                <w:szCs w:val="21"/>
              </w:rPr>
              <w:t>External pilot</w:t>
            </w:r>
          </w:p>
        </w:tc>
        <w:tc>
          <w:tcPr>
            <w:tcW w:w="3087"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A3C1766">
            <w:pPr>
              <w:keepNext/>
              <w:bidi w:val="0"/>
              <w:spacing w:before="0" w:beforeAutospacing="0" w:after="100" w:afterAutospacing="0" w:line="276" w:lineRule="auto"/>
            </w:pPr>
            <w:r>
              <w:rPr>
                <w:rFonts w:ascii="Aptos" w:hAnsi="Aptos" w:eastAsia="Aptos" w:cs="Aptos"/>
                <w:sz w:val="21"/>
                <w:szCs w:val="21"/>
              </w:rPr>
              <w:t>bash "$REPRO" external</w:t>
            </w:r>
          </w:p>
        </w:tc>
        <w:tc>
          <w:tcPr>
            <w:tcW w:w="4665"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520E178">
            <w:pPr>
              <w:keepNext/>
              <w:bidi w:val="0"/>
              <w:spacing w:before="0" w:beforeAutospacing="0" w:after="100" w:afterAutospacing="0" w:line="276" w:lineRule="auto"/>
            </w:pPr>
            <w:r>
              <w:rPr>
                <w:rFonts w:ascii="Aptos" w:hAnsi="Aptos" w:eastAsia="Aptos" w:cs="Aptos"/>
                <w:sz w:val="21"/>
                <w:szCs w:val="21"/>
              </w:rPr>
              <w:t>Download fixed clips, infer and export records</w:t>
            </w:r>
          </w:p>
        </w:tc>
      </w:tr>
    </w:tbl>
    <w:p w14:paraId="3B240783">
      <w:pPr>
        <w:keepNext w:val="0"/>
        <w:bidi w:val="0"/>
        <w:spacing w:before="0" w:beforeAutospacing="0" w:after="1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7.2. Reproduction and demonstration commands. Full studies write to a separate output directory.</w:t>
      </w:r>
    </w:p>
    <w:p w14:paraId="4D50EE20">
      <w:pPr>
        <w:bidi w:val="0"/>
        <w:spacing w:before="0" w:beforeAutospacing="0" w:after="100" w:afterAutospacing="0" w:line="276" w:lineRule="auto"/>
      </w:pPr>
      <w:r>
        <w:rPr>
          <w:rFonts w:ascii="Aptos" w:hAnsi="Aptos" w:eastAsia="Aptos" w:cs="Aptos"/>
          <w:sz w:val="21"/>
          <w:szCs w:val="21"/>
          <w:lang w:val="en-US"/>
        </w:rPr>
        <w:t>The saved study contains configurations, checkpoint hashes and per-sample validation/test predictions. The application requires the selected fusion head, audio backbone/adapter, development cache and saved validation probabilities. Raw extraction supports WavLM audio and HC vision; exported deep visual representations remain available in replay mode.</w:t>
      </w:r>
    </w:p>
    <w:p w14:paraId="2714AC2C">
      <w:pPr>
        <w:pStyle w:val="3"/>
        <w:keepNext/>
        <w:bidi w:val="0"/>
        <w:spacing w:before="240" w:beforeAutospacing="0" w:after="100" w:afterAutospacing="0" w:line="276" w:lineRule="auto"/>
        <w:rPr>
          <w:rFonts w:ascii="Aptos" w:hAnsi="Aptos" w:eastAsia="Aptos" w:cs="Aptos"/>
          <w:b/>
          <w:bCs/>
          <w:color w:val="C65911"/>
          <w:sz w:val="26"/>
          <w:szCs w:val="26"/>
          <w:lang w:val="en-US"/>
        </w:rPr>
      </w:pPr>
      <w:bookmarkStart w:id="117" w:name="_Toc227857089"/>
      <w:r>
        <w:rPr>
          <w:rFonts w:ascii="Aptos" w:hAnsi="Aptos" w:eastAsia="Aptos" w:cs="Aptos"/>
          <w:b/>
          <w:bCs/>
          <w:color w:val="C65911"/>
          <w:sz w:val="26"/>
          <w:szCs w:val="26"/>
          <w:lang w:val="en-US"/>
        </w:rPr>
        <w:t>7.5 Demonstration Interface</w:t>
      </w:r>
      <w:bookmarkEnd w:id="117"/>
      <w:bookmarkStart w:id="118" w:name="ReportHeading46"/>
      <w:bookmarkEnd w:id="118"/>
    </w:p>
    <w:p w14:paraId="63B17189">
      <w:pPr>
        <w:bidi w:val="0"/>
        <w:spacing w:before="0" w:beforeAutospacing="0" w:after="100" w:afterAutospacing="0" w:line="276" w:lineRule="auto"/>
      </w:pPr>
      <w:r>
        <w:rPr>
          <w:rFonts w:ascii="Aptos" w:hAnsi="Aptos" w:eastAsia="Aptos" w:cs="Aptos"/>
          <w:sz w:val="21"/>
          <w:szCs w:val="21"/>
          <w:lang w:val="en-US"/>
        </w:rPr>
        <w:t>The interface provides video upload, validation replay, compatible representation selection and fusion-method selection. It compares the active model with the original audio head and the relevant visual reference, displays all eight probabilities, and provides downloads for results and features. Sampled faces have clickable timestamps for video inspection. Uploaded media is processed locally through a serial inference queue, with session files retained for review.</w:t>
      </w:r>
    </w:p>
    <w:p w14:paraId="05FCF8A0">
      <w:pPr>
        <w:bidi w:val="0"/>
        <w:spacing w:before="0" w:beforeAutospacing="0" w:after="100" w:afterAutospacing="0" w:line="276" w:lineRule="auto"/>
      </w:pPr>
      <w:r>
        <w:rPr>
          <w:rFonts w:ascii="Aptos" w:hAnsi="Aptos" w:eastAsia="Aptos" w:cs="Aptos"/>
          <w:sz w:val="21"/>
          <w:szCs w:val="21"/>
          <w:lang w:val="en-US"/>
        </w:rPr>
        <w:t>The explanation panel changes with the selected method. Decision fusion shows weighted audio and visual probability terms. Gating shows 64 weights and a fixed-gate comparison. Cross-attention shows an audio-to-visual heatmap, while the residual model shows corrections to the frozen audio logits. Neural models also expose fixed-target sensitivity to replacing one standardised modality with its training mean. Section 6.5 discusses the interpretation of these diagnostics.</w:t>
      </w:r>
    </w:p>
    <w:p w14:paraId="0C15504C">
      <w:pPr>
        <w:bidi w:val="0"/>
        <w:spacing w:before="0" w:beforeAutospacing="0" w:after="100" w:afterAutospacing="0" w:line="276" w:lineRule="auto"/>
      </w:pPr>
      <w:r>
        <w:rPr>
          <w:rFonts w:ascii="Aptos" w:hAnsi="Aptos" w:eastAsia="Aptos" w:cs="Aptos"/>
          <w:sz w:val="21"/>
          <w:szCs w:val="21"/>
          <w:lang w:val="en-US"/>
        </w:rPr>
        <w:t>System verification comprises ten model regression tests and eleven HTTP checks. These cover agreement with recorded validation predictions, artifact hashes, gate and attention outputs, probability decomposition, input compatibility, video upload/extraction, downloads and invalid-media handling. Browser testing includes a complete CREMA-D upload and prediction. Figure 7.1 presents the complete interface from video input to predictions and inspection for one external recording.</w:t>
      </w:r>
    </w:p>
    <w:p w14:paraId="4FA5D145">
      <w:pPr>
        <w:bidi w:val="0"/>
        <w:spacing w:before="0" w:beforeAutospacing="0" w:after="100" w:afterAutospacing="0" w:line="276" w:lineRule="auto"/>
      </w:pPr>
      <w:r>
        <w:rPr>
          <w:rFonts w:ascii="Aptos" w:hAnsi="Aptos" w:eastAsia="Aptos" w:cs="Aptos"/>
          <w:sz w:val="21"/>
          <w:szCs w:val="21"/>
          <w:lang w:val="en-US"/>
        </w:rPr>
        <w:t>The external recognition results complement the integration checks. All 24 videos pass through extraction and inference. The experiment plan, media hashes, 11-model results and 264 predictions are included in the inventory in Appendix D.</w:t>
      </w:r>
    </w:p>
    <w:p w14:paraId="5ED7B202">
      <w:pPr>
        <w:bidi w:val="0"/>
        <w:spacing w:before="0" w:beforeAutospacing="0" w:after="100" w:afterAutospacing="0" w:line="276" w:lineRule="auto"/>
      </w:pPr>
      <w:r>
        <w:rPr>
          <w:rFonts w:ascii="Aptos" w:hAnsi="Aptos" w:eastAsia="Aptos" w:cs="Aptos"/>
          <w:sz w:val="21"/>
          <w:szCs w:val="21"/>
          <w:lang w:val="en-US"/>
        </w:rPr>
        <w:t>A small local timing benchmark uses four fixed short CREMA-D MP4 clips and the default concatenation pipeline. It includes decoding, face extraction, features, inference, diagnostics and intermediate writes, while excluding HTTP transfer/queueing and browser rendering. One first request loads model weights; eight subsequent sequential requests estimate warm latency. These timings describe this machine and workload, not concurrent throughput.</w:t>
      </w:r>
    </w:p>
    <w:tbl>
      <w:tblPr>
        <w:tblStyle w:val="14"/>
        <w:tblW w:w="0" w:type="auto"/>
        <w:jc w:val="center"/>
        <w:tblLayout w:type="autofit"/>
        <w:tblCellMar>
          <w:top w:w="0" w:type="dxa"/>
          <w:left w:w="108" w:type="dxa"/>
          <w:bottom w:w="0" w:type="dxa"/>
          <w:right w:w="108" w:type="dxa"/>
        </w:tblCellMar>
      </w:tblPr>
      <w:tblGrid>
        <w:gridCol w:w="5354"/>
        <w:gridCol w:w="4726"/>
      </w:tblGrid>
      <w:tr w14:paraId="64ACD4C2">
        <w:trPr>
          <w:cantSplit/>
          <w:trHeight w:val="300" w:hRule="atLeast"/>
          <w:tblHeader/>
          <w:jc w:val="center"/>
        </w:trPr>
        <w:tc>
          <w:tcPr>
            <w:tcW w:w="5354"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1EE47E3E">
            <w:pPr>
              <w:keepNext/>
              <w:bidi w:val="0"/>
              <w:spacing w:before="0" w:beforeAutospacing="0" w:after="100" w:afterAutospacing="0" w:line="276" w:lineRule="auto"/>
            </w:pPr>
            <w:r>
              <w:rPr>
                <w:rFonts w:ascii="Aptos" w:hAnsi="Aptos" w:eastAsia="Aptos" w:cs="Aptos"/>
                <w:b/>
                <w:bCs/>
                <w:sz w:val="21"/>
                <w:szCs w:val="21"/>
              </w:rPr>
              <w:t>Measurement</w:t>
            </w:r>
          </w:p>
        </w:tc>
        <w:tc>
          <w:tcPr>
            <w:tcW w:w="4726"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659F3065">
            <w:pPr>
              <w:keepNext/>
              <w:bidi w:val="0"/>
              <w:spacing w:before="0" w:beforeAutospacing="0" w:after="100" w:afterAutospacing="0" w:line="276" w:lineRule="auto"/>
            </w:pPr>
            <w:r>
              <w:rPr>
                <w:rFonts w:ascii="Aptos" w:hAnsi="Aptos" w:eastAsia="Aptos" w:cs="Aptos"/>
                <w:b/>
                <w:bCs/>
                <w:sz w:val="21"/>
                <w:szCs w:val="21"/>
              </w:rPr>
              <w:t>Observed value</w:t>
            </w:r>
          </w:p>
        </w:tc>
      </w:tr>
      <w:tr w14:paraId="4FBA9B0C">
        <w:trPr>
          <w:cantSplit/>
          <w:trHeight w:val="300" w:hRule="atLeast"/>
          <w:jc w:val="center"/>
        </w:trPr>
        <w:tc>
          <w:tcPr>
            <w:tcW w:w="535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97C14C7">
            <w:pPr>
              <w:keepNext/>
              <w:bidi w:val="0"/>
              <w:spacing w:before="0" w:beforeAutospacing="0" w:after="100" w:afterAutospacing="0" w:line="276" w:lineRule="auto"/>
            </w:pPr>
            <w:r>
              <w:rPr>
                <w:rFonts w:ascii="Aptos" w:hAnsi="Aptos" w:eastAsia="Aptos" w:cs="Aptos"/>
                <w:sz w:val="21"/>
                <w:szCs w:val="21"/>
              </w:rPr>
              <w:t>First model-loading request</w:t>
            </w:r>
          </w:p>
        </w:tc>
        <w:tc>
          <w:tcPr>
            <w:tcW w:w="472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712E7EA">
            <w:pPr>
              <w:keepNext/>
              <w:bidi w:val="0"/>
              <w:spacing w:before="0" w:beforeAutospacing="0" w:after="100" w:afterAutospacing="0" w:line="276" w:lineRule="auto"/>
            </w:pPr>
            <w:r>
              <w:rPr>
                <w:rFonts w:ascii="Aptos" w:hAnsi="Aptos" w:eastAsia="Aptos" w:cs="Aptos"/>
                <w:sz w:val="21"/>
                <w:szCs w:val="21"/>
              </w:rPr>
              <w:t>6.287 s</w:t>
            </w:r>
          </w:p>
        </w:tc>
      </w:tr>
      <w:tr w14:paraId="09B225EC">
        <w:trPr>
          <w:cantSplit/>
          <w:trHeight w:val="300" w:hRule="atLeast"/>
          <w:jc w:val="center"/>
        </w:trPr>
        <w:tc>
          <w:tcPr>
            <w:tcW w:w="535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596B453">
            <w:pPr>
              <w:keepNext/>
              <w:bidi w:val="0"/>
              <w:spacing w:before="0" w:beforeAutospacing="0" w:after="100" w:afterAutospacing="0" w:line="276" w:lineRule="auto"/>
            </w:pPr>
            <w:r>
              <w:rPr>
                <w:rFonts w:ascii="Aptos" w:hAnsi="Aptos" w:eastAsia="Aptos" w:cs="Aptos"/>
                <w:sz w:val="21"/>
                <w:szCs w:val="21"/>
              </w:rPr>
              <w:t>Warm median / range</w:t>
            </w:r>
          </w:p>
        </w:tc>
        <w:tc>
          <w:tcPr>
            <w:tcW w:w="472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88DA10A">
            <w:pPr>
              <w:keepNext/>
              <w:bidi w:val="0"/>
              <w:spacing w:before="0" w:beforeAutospacing="0" w:after="100" w:afterAutospacing="0" w:line="276" w:lineRule="auto"/>
            </w:pPr>
            <w:r>
              <w:rPr>
                <w:rFonts w:ascii="Aptos" w:hAnsi="Aptos" w:eastAsia="Aptos" w:cs="Aptos"/>
                <w:sz w:val="21"/>
                <w:szCs w:val="21"/>
              </w:rPr>
              <w:t>0.356 s / 0.341–0.375 s</w:t>
            </w:r>
          </w:p>
        </w:tc>
      </w:tr>
      <w:tr w14:paraId="4353CEC3">
        <w:trPr>
          <w:cantSplit/>
          <w:trHeight w:val="300" w:hRule="atLeast"/>
          <w:jc w:val="center"/>
        </w:trPr>
        <w:tc>
          <w:tcPr>
            <w:tcW w:w="535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69C3F22">
            <w:pPr>
              <w:keepNext/>
              <w:bidi w:val="0"/>
              <w:spacing w:before="0" w:beforeAutospacing="0" w:after="100" w:afterAutospacing="0" w:line="276" w:lineRule="auto"/>
            </w:pPr>
            <w:r>
              <w:rPr>
                <w:rFonts w:ascii="Aptos" w:hAnsi="Aptos" w:eastAsia="Aptos" w:cs="Aptos"/>
                <w:sz w:val="21"/>
                <w:szCs w:val="21"/>
              </w:rPr>
              <w:t>Warm requests</w:t>
            </w:r>
          </w:p>
        </w:tc>
        <w:tc>
          <w:tcPr>
            <w:tcW w:w="472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FA6FE06">
            <w:pPr>
              <w:keepNext/>
              <w:bidi w:val="0"/>
              <w:spacing w:before="0" w:beforeAutospacing="0" w:after="100" w:afterAutospacing="0" w:line="276" w:lineRule="auto"/>
            </w:pPr>
            <w:r>
              <w:rPr>
                <w:rFonts w:ascii="Aptos" w:hAnsi="Aptos" w:eastAsia="Aptos" w:cs="Aptos"/>
                <w:sz w:val="21"/>
                <w:szCs w:val="21"/>
              </w:rPr>
              <w:t>8 over 4 clips</w:t>
            </w:r>
          </w:p>
        </w:tc>
      </w:tr>
      <w:tr w14:paraId="3F83FE82">
        <w:trPr>
          <w:cantSplit/>
          <w:trHeight w:val="300" w:hRule="atLeast"/>
          <w:jc w:val="center"/>
        </w:trPr>
        <w:tc>
          <w:tcPr>
            <w:tcW w:w="535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A25D37D">
            <w:pPr>
              <w:keepNext/>
              <w:bidi w:val="0"/>
              <w:spacing w:before="0" w:beforeAutospacing="0" w:after="100" w:afterAutospacing="0" w:line="276" w:lineRule="auto"/>
            </w:pPr>
            <w:r>
              <w:rPr>
                <w:rFonts w:ascii="Aptos" w:hAnsi="Aptos" w:eastAsia="Aptos" w:cs="Aptos"/>
                <w:sz w:val="21"/>
                <w:szCs w:val="21"/>
              </w:rPr>
              <w:t>Clip duration range</w:t>
            </w:r>
          </w:p>
        </w:tc>
        <w:tc>
          <w:tcPr>
            <w:tcW w:w="472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29423F7">
            <w:pPr>
              <w:keepNext/>
              <w:bidi w:val="0"/>
              <w:spacing w:before="0" w:beforeAutospacing="0" w:after="100" w:afterAutospacing="0" w:line="276" w:lineRule="auto"/>
            </w:pPr>
            <w:r>
              <w:rPr>
                <w:rFonts w:ascii="Aptos" w:hAnsi="Aptos" w:eastAsia="Aptos" w:cs="Aptos"/>
                <w:sz w:val="21"/>
                <w:szCs w:val="21"/>
              </w:rPr>
              <w:t>2.24–3.14 s</w:t>
            </w:r>
          </w:p>
        </w:tc>
      </w:tr>
      <w:tr w14:paraId="1D68EC9E">
        <w:trPr>
          <w:cantSplit/>
          <w:trHeight w:val="300" w:hRule="atLeast"/>
          <w:jc w:val="center"/>
        </w:trPr>
        <w:tc>
          <w:tcPr>
            <w:tcW w:w="535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5482A2F">
            <w:pPr>
              <w:keepNext/>
              <w:bidi w:val="0"/>
              <w:spacing w:before="0" w:beforeAutospacing="0" w:after="100" w:afterAutospacing="0" w:line="276" w:lineRule="auto"/>
            </w:pPr>
            <w:r>
              <w:rPr>
                <w:rFonts w:ascii="Aptos" w:hAnsi="Aptos" w:eastAsia="Aptos" w:cs="Aptos"/>
                <w:sz w:val="21"/>
                <w:szCs w:val="21"/>
              </w:rPr>
              <w:t>Concatenation parameters</w:t>
            </w:r>
          </w:p>
        </w:tc>
        <w:tc>
          <w:tcPr>
            <w:tcW w:w="472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168D057">
            <w:pPr>
              <w:keepNext/>
              <w:bidi w:val="0"/>
              <w:spacing w:before="0" w:beforeAutospacing="0" w:after="100" w:afterAutospacing="0" w:line="276" w:lineRule="auto"/>
            </w:pPr>
            <w:r>
              <w:rPr>
                <w:rFonts w:ascii="Aptos" w:hAnsi="Aptos" w:eastAsia="Aptos" w:cs="Aptos"/>
                <w:sz w:val="21"/>
                <w:szCs w:val="21"/>
              </w:rPr>
              <w:t>29,256</w:t>
            </w:r>
          </w:p>
        </w:tc>
      </w:tr>
      <w:tr w14:paraId="1E926532">
        <w:trPr>
          <w:cantSplit/>
          <w:trHeight w:val="300" w:hRule="atLeast"/>
          <w:jc w:val="center"/>
        </w:trPr>
        <w:tc>
          <w:tcPr>
            <w:tcW w:w="535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E2B305C">
            <w:pPr>
              <w:keepNext/>
              <w:bidi w:val="0"/>
              <w:spacing w:before="0" w:beforeAutospacing="0" w:after="100" w:afterAutospacing="0" w:line="276" w:lineRule="auto"/>
            </w:pPr>
            <w:r>
              <w:rPr>
                <w:rFonts w:ascii="Aptos" w:hAnsi="Aptos" w:eastAsia="Aptos" w:cs="Aptos"/>
                <w:sz w:val="21"/>
                <w:szCs w:val="21"/>
              </w:rPr>
              <w:t>Fusion checkpoint disk size</w:t>
            </w:r>
          </w:p>
        </w:tc>
        <w:tc>
          <w:tcPr>
            <w:tcW w:w="472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999E70B">
            <w:pPr>
              <w:keepNext/>
              <w:bidi w:val="0"/>
              <w:spacing w:before="0" w:beforeAutospacing="0" w:after="100" w:afterAutospacing="0" w:line="276" w:lineRule="auto"/>
            </w:pPr>
            <w:r>
              <w:rPr>
                <w:rFonts w:ascii="Aptos" w:hAnsi="Aptos" w:eastAsia="Aptos" w:cs="Aptos"/>
                <w:sz w:val="21"/>
                <w:szCs w:val="21"/>
              </w:rPr>
              <w:t>133.9 KiB</w:t>
            </w:r>
          </w:p>
        </w:tc>
      </w:tr>
      <w:tr w14:paraId="70141AEE">
        <w:trPr>
          <w:cantSplit/>
          <w:trHeight w:val="300" w:hRule="atLeast"/>
          <w:jc w:val="center"/>
        </w:trPr>
        <w:tc>
          <w:tcPr>
            <w:tcW w:w="535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F4C89A6">
            <w:pPr>
              <w:keepNext/>
              <w:bidi w:val="0"/>
              <w:spacing w:before="0" w:beforeAutospacing="0" w:after="100" w:afterAutospacing="0" w:line="276" w:lineRule="auto"/>
            </w:pPr>
            <w:r>
              <w:rPr>
                <w:rFonts w:ascii="Aptos" w:hAnsi="Aptos" w:eastAsia="Aptos" w:cs="Aptos"/>
                <w:sz w:val="21"/>
                <w:szCs w:val="21"/>
                <w:lang w:val="en-US"/>
              </w:rPr>
              <w:t>WavLM backbone disk size</w:t>
            </w:r>
          </w:p>
        </w:tc>
        <w:tc>
          <w:tcPr>
            <w:tcW w:w="472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34C4DC6">
            <w:pPr>
              <w:keepNext/>
              <w:bidi w:val="0"/>
              <w:spacing w:before="0" w:beforeAutospacing="0" w:after="100" w:afterAutospacing="0" w:line="276" w:lineRule="auto"/>
            </w:pPr>
            <w:r>
              <w:rPr>
                <w:rFonts w:ascii="Aptos" w:hAnsi="Aptos" w:eastAsia="Aptos" w:cs="Aptos"/>
                <w:sz w:val="21"/>
                <w:szCs w:val="21"/>
              </w:rPr>
              <w:t>360.1 MiB</w:t>
            </w:r>
          </w:p>
        </w:tc>
      </w:tr>
      <w:tr w14:paraId="7A81C8C8">
        <w:trPr>
          <w:cantSplit/>
          <w:trHeight w:val="300" w:hRule="atLeast"/>
          <w:jc w:val="center"/>
        </w:trPr>
        <w:tc>
          <w:tcPr>
            <w:tcW w:w="5354"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9C6934F">
            <w:pPr>
              <w:keepNext/>
              <w:bidi w:val="0"/>
              <w:spacing w:before="0" w:beforeAutospacing="0" w:after="100" w:afterAutospacing="0" w:line="276" w:lineRule="auto"/>
            </w:pPr>
            <w:r>
              <w:rPr>
                <w:rFonts w:ascii="Aptos" w:hAnsi="Aptos" w:eastAsia="Aptos" w:cs="Aptos"/>
                <w:sz w:val="21"/>
                <w:szCs w:val="21"/>
              </w:rPr>
              <w:t>Audio adapter disk size</w:t>
            </w:r>
          </w:p>
        </w:tc>
        <w:tc>
          <w:tcPr>
            <w:tcW w:w="4726"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7FD2ED1">
            <w:pPr>
              <w:keepNext/>
              <w:bidi w:val="0"/>
              <w:spacing w:before="0" w:beforeAutospacing="0" w:after="100" w:afterAutospacing="0" w:line="276" w:lineRule="auto"/>
            </w:pPr>
            <w:r>
              <w:rPr>
                <w:rFonts w:ascii="Aptos" w:hAnsi="Aptos" w:eastAsia="Aptos" w:cs="Aptos"/>
                <w:sz w:val="21"/>
                <w:szCs w:val="21"/>
              </w:rPr>
              <w:t>0.583 MiB</w:t>
            </w:r>
          </w:p>
        </w:tc>
      </w:tr>
    </w:tbl>
    <w:p w14:paraId="3FD3C4EF">
      <w:pPr>
        <w:keepNext w:val="0"/>
        <w:bidi w:val="0"/>
        <w:spacing w:before="0" w:beforeAutospacing="0" w:after="1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7.3. Local CPU pipeline timing and serialised artifact sizes. Disk size is not peak memory usage.</w:t>
      </w:r>
    </w:p>
    <w:tbl>
      <w:tblPr>
        <w:tblStyle w:val="14"/>
        <w:tblW w:w="0" w:type="auto"/>
        <w:jc w:val="center"/>
        <w:tblLayout w:type="autofit"/>
        <w:tblCellMar>
          <w:top w:w="0" w:type="dxa"/>
          <w:left w:w="108" w:type="dxa"/>
          <w:bottom w:w="0" w:type="dxa"/>
          <w:right w:w="108" w:type="dxa"/>
        </w:tblCellMar>
      </w:tblPr>
      <w:tblGrid>
        <w:gridCol w:w="3373"/>
        <w:gridCol w:w="3561"/>
        <w:gridCol w:w="3146"/>
      </w:tblGrid>
      <w:tr w14:paraId="36FB40C9">
        <w:trPr>
          <w:cantSplit/>
          <w:trHeight w:val="300" w:hRule="atLeast"/>
          <w:tblHeader/>
          <w:jc w:val="center"/>
        </w:trPr>
        <w:tc>
          <w:tcPr>
            <w:tcW w:w="3373"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2BD36D11">
            <w:pPr>
              <w:keepNext/>
              <w:pageBreakBefore w:val="0"/>
              <w:bidi w:val="0"/>
              <w:spacing w:before="0" w:beforeAutospacing="0" w:after="100" w:afterAutospacing="0" w:line="276" w:lineRule="auto"/>
              <w:ind w:left="0" w:right="0" w:firstLine="0"/>
              <w:jc w:val="center"/>
            </w:pPr>
            <w:r>
              <w:drawing>
                <wp:inline distT="0" distB="0" distL="114300" distR="114300">
                  <wp:extent cx="1638300" cy="2971800"/>
                  <wp:effectExtent l="0" t="0" r="0" b="0"/>
                  <wp:docPr id="1779981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8157" name="drawing"/>
                          <pic:cNvPicPr>
                            <a:picLocks noChangeAspect="1"/>
                          </pic:cNvPicPr>
                        </pic:nvPicPr>
                        <pic:blipFill>
                          <a:blip r:embed="rId27"/>
                          <a:stretch>
                            <a:fillRect/>
                          </a:stretch>
                        </pic:blipFill>
                        <pic:spPr>
                          <a:xfrm>
                            <a:off x="0" y="0"/>
                            <a:ext cx="1638300" cy="2971800"/>
                          </a:xfrm>
                          <a:prstGeom prst="rect">
                            <a:avLst/>
                          </a:prstGeom>
                        </pic:spPr>
                      </pic:pic>
                    </a:graphicData>
                  </a:graphic>
                </wp:inline>
              </w:drawing>
            </w:r>
          </w:p>
        </w:tc>
        <w:tc>
          <w:tcPr>
            <w:tcW w:w="3561"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1768FC6D">
            <w:pPr>
              <w:keepNext/>
              <w:pageBreakBefore w:val="0"/>
              <w:bidi w:val="0"/>
              <w:spacing w:before="0" w:beforeAutospacing="0" w:after="100" w:afterAutospacing="0" w:line="276" w:lineRule="auto"/>
              <w:ind w:left="0" w:right="0" w:firstLine="0"/>
              <w:jc w:val="center"/>
            </w:pPr>
            <w:r>
              <w:drawing>
                <wp:inline distT="0" distB="0" distL="114300" distR="114300">
                  <wp:extent cx="1733550" cy="2971800"/>
                  <wp:effectExtent l="0" t="0" r="0" b="0"/>
                  <wp:docPr id="15716506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50635" name="drawing"/>
                          <pic:cNvPicPr>
                            <a:picLocks noChangeAspect="1"/>
                          </pic:cNvPicPr>
                        </pic:nvPicPr>
                        <pic:blipFill>
                          <a:blip r:embed="rId28"/>
                          <a:stretch>
                            <a:fillRect/>
                          </a:stretch>
                        </pic:blipFill>
                        <pic:spPr>
                          <a:xfrm>
                            <a:off x="0" y="0"/>
                            <a:ext cx="1733550" cy="2971800"/>
                          </a:xfrm>
                          <a:prstGeom prst="rect">
                            <a:avLst/>
                          </a:prstGeom>
                        </pic:spPr>
                      </pic:pic>
                    </a:graphicData>
                  </a:graphic>
                </wp:inline>
              </w:drawing>
            </w:r>
          </w:p>
        </w:tc>
        <w:tc>
          <w:tcPr>
            <w:tcW w:w="3146"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58976295">
            <w:pPr>
              <w:keepNext/>
              <w:pageBreakBefore w:val="0"/>
              <w:bidi w:val="0"/>
              <w:spacing w:before="0" w:beforeAutospacing="0" w:after="100" w:afterAutospacing="0" w:line="276" w:lineRule="auto"/>
              <w:ind w:left="0" w:right="0" w:firstLine="0"/>
              <w:jc w:val="center"/>
            </w:pPr>
            <w:r>
              <w:drawing>
                <wp:inline distT="0" distB="0" distL="114300" distR="114300">
                  <wp:extent cx="1524000" cy="2971800"/>
                  <wp:effectExtent l="0" t="0" r="0" b="0"/>
                  <wp:docPr id="20838815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81572" name="drawing"/>
                          <pic:cNvPicPr>
                            <a:picLocks noChangeAspect="1"/>
                          </pic:cNvPicPr>
                        </pic:nvPicPr>
                        <pic:blipFill>
                          <a:blip r:embed="rId29"/>
                          <a:stretch>
                            <a:fillRect/>
                          </a:stretch>
                        </pic:blipFill>
                        <pic:spPr>
                          <a:xfrm>
                            <a:off x="0" y="0"/>
                            <a:ext cx="1524000" cy="2971800"/>
                          </a:xfrm>
                          <a:prstGeom prst="rect">
                            <a:avLst/>
                          </a:prstGeom>
                        </pic:spPr>
                      </pic:pic>
                    </a:graphicData>
                  </a:graphic>
                </wp:inline>
              </w:drawing>
            </w:r>
          </w:p>
        </w:tc>
      </w:tr>
    </w:tbl>
    <w:p w14:paraId="58A2371A">
      <w:pPr>
        <w:keepNext w:val="0"/>
        <w:pageBreakBefore w:val="0"/>
        <w:bidi w:val="0"/>
        <w:spacing w:before="0" w:beforeAutospacing="0" w:after="1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Figure 7.1. Application interface: input and model controls (left), predictions and gate diagnostics (centre), and sensitivity, faces and downloads (right). Reference: angry; prediction: disgust (0.860).</w:t>
      </w:r>
    </w:p>
    <w:p w14:paraId="180EE92E">
      <w:pPr>
        <w:pStyle w:val="2"/>
        <w:keepNext/>
        <w:spacing w:before="240" w:beforeAutospacing="0" w:after="100" w:afterAutospacing="0" w:line="276" w:lineRule="auto"/>
        <w:rPr>
          <w:rFonts w:ascii="Aptos" w:hAnsi="Aptos" w:eastAsia="Aptos" w:cs="Aptos"/>
          <w:b/>
          <w:bCs/>
          <w:color w:val="17365D"/>
          <w:sz w:val="34"/>
          <w:szCs w:val="34"/>
          <w:lang w:val="en-US"/>
        </w:rPr>
      </w:pPr>
      <w:bookmarkStart w:id="119" w:name="_Toc1373740496"/>
      <w:r>
        <w:rPr>
          <w:rFonts w:ascii="Aptos" w:hAnsi="Aptos" w:eastAsia="Aptos" w:cs="Aptos"/>
          <w:b/>
          <w:bCs/>
          <w:color w:val="17365D"/>
          <w:sz w:val="34"/>
          <w:szCs w:val="34"/>
          <w:lang w:val="en-US"/>
        </w:rPr>
        <w:t>8. Conclusion and Future Work</w:t>
      </w:r>
      <w:bookmarkEnd w:id="119"/>
      <w:bookmarkStart w:id="120" w:name="ReportHeading47"/>
      <w:bookmarkEnd w:id="120"/>
    </w:p>
    <w:p w14:paraId="4F01D3A5">
      <w:pPr>
        <w:spacing w:before="0" w:beforeAutospacing="0" w:after="100" w:afterAutospacing="0" w:line="276" w:lineRule="auto"/>
      </w:pPr>
      <w:r>
        <w:rPr>
          <w:rFonts w:ascii="Aptos" w:hAnsi="Aptos" w:eastAsia="Aptos" w:cs="Aptos"/>
          <w:sz w:val="21"/>
          <w:szCs w:val="21"/>
          <w:lang w:val="en-US"/>
        </w:rPr>
        <w:t>This project delivers an eight-class emotion-recognition system and reproducible audio–visual comparisons. Fusion gains depend on representation quality and on whether corrections outweigh new errors.</w:t>
      </w:r>
    </w:p>
    <w:p w14:paraId="6C874490">
      <w:pPr>
        <w:pStyle w:val="3"/>
        <w:keepNext/>
        <w:spacing w:before="240" w:beforeAutospacing="0" w:after="100" w:afterAutospacing="0" w:line="276" w:lineRule="auto"/>
        <w:rPr>
          <w:rFonts w:ascii="Aptos" w:hAnsi="Aptos" w:eastAsia="Aptos" w:cs="Aptos"/>
          <w:b/>
          <w:bCs/>
          <w:color w:val="C65911"/>
          <w:sz w:val="26"/>
          <w:szCs w:val="26"/>
          <w:lang w:val="en-US"/>
        </w:rPr>
      </w:pPr>
      <w:bookmarkStart w:id="121" w:name="ReportHeading48"/>
      <w:r>
        <w:rPr>
          <w:rFonts w:ascii="Aptos" w:hAnsi="Aptos" w:eastAsia="Aptos" w:cs="Aptos"/>
          <w:b/>
          <w:bCs/>
          <w:color w:val="C65911"/>
          <w:sz w:val="26"/>
          <w:szCs w:val="26"/>
          <w:lang w:val="en-US"/>
        </w:rPr>
        <w:t>8.1 Main Findings</w:t>
      </w:r>
      <w:bookmarkEnd w:id="121"/>
    </w:p>
    <w:p w14:paraId="5AF0592A">
      <w:pPr>
        <w:spacing w:before="0" w:beforeAutospacing="0" w:after="100" w:afterAutospacing="0" w:line="276" w:lineRule="auto"/>
      </w:pPr>
      <w:r>
        <w:rPr>
          <w:rFonts w:ascii="Aptos" w:hAnsi="Aptos" w:eastAsia="Aptos" w:cs="Aptos"/>
          <w:sz w:val="21"/>
          <w:szCs w:val="21"/>
          <w:lang w:val="en-US"/>
        </w:rPr>
        <w:t>The final WavLM audio head achieves test macro-F1 0.8321. Validation-selected concatenation reaches 0.8116 ± 0.0057, compared with 0.8209 ± 0.0038 for its matched audio-only MLP. Tuned decision fusion reaches 0.8349, but paired analyses do not resolve its small advantage over original audio. These fusion configurations therefore show no stable gain over strong WavLM audio.</w:t>
      </w:r>
    </w:p>
    <w:p w14:paraId="5BF98133">
      <w:pPr>
        <w:spacing w:before="0" w:beforeAutospacing="0" w:after="100" w:afterAutospacing="0" w:line="276" w:lineRule="auto"/>
      </w:pPr>
      <w:r>
        <w:rPr>
          <w:rFonts w:ascii="Aptos" w:hAnsi="Aptos" w:eastAsia="Aptos" w:cs="Aptos"/>
          <w:sz w:val="21"/>
          <w:szCs w:val="21"/>
          <w:lang w:val="en-US"/>
        </w:rPr>
        <w:t>In the earlier MFCC Transformer setting, concatenation and gating improve the matched audio control by 7.50 and 11.02 test macro-F1 percentage points on the fixed partition. These candidate results demonstrate potential value from complementary vision; they do not change the model selected by validation or establish gains across actor populations. Handcrafted audio remains a compact interpretable baseline, while local DWT vision is the strongest visual system in the M3 comparison under its tested training conditions.</w:t>
      </w:r>
    </w:p>
    <w:p w14:paraId="4496B61D">
      <w:pPr>
        <w:pStyle w:val="3"/>
        <w:keepNext/>
        <w:spacing w:before="240" w:beforeAutospacing="0" w:after="100" w:afterAutospacing="0" w:line="276" w:lineRule="auto"/>
        <w:rPr>
          <w:rFonts w:ascii="Aptos" w:hAnsi="Aptos" w:eastAsia="Aptos" w:cs="Aptos"/>
          <w:b/>
          <w:bCs/>
          <w:color w:val="C65911"/>
          <w:sz w:val="26"/>
          <w:szCs w:val="26"/>
          <w:lang w:val="en-US"/>
        </w:rPr>
      </w:pPr>
      <w:bookmarkStart w:id="122" w:name="ReportHeading49"/>
      <w:r>
        <w:rPr>
          <w:rFonts w:ascii="Aptos" w:hAnsi="Aptos" w:eastAsia="Aptos" w:cs="Aptos"/>
          <w:b/>
          <w:bCs/>
          <w:color w:val="C65911"/>
          <w:sz w:val="26"/>
          <w:szCs w:val="26"/>
          <w:lang w:val="en-US"/>
        </w:rPr>
        <w:t>8.2 Answers to the Research Objectives</w:t>
      </w:r>
      <w:bookmarkEnd w:id="122"/>
    </w:p>
    <w:p w14:paraId="3BB67B04">
      <w:pPr>
        <w:spacing w:before="0" w:beforeAutospacing="0" w:after="100" w:afterAutospacing="0" w:line="276" w:lineRule="auto"/>
      </w:pPr>
      <w:r>
        <w:rPr>
          <w:rFonts w:ascii="Aptos" w:hAnsi="Aptos" w:eastAsia="Aptos" w:cs="Aptos"/>
          <w:sz w:val="21"/>
          <w:szCs w:val="21"/>
          <w:lang w:val="en-US"/>
        </w:rPr>
        <w:t>The encoder and representation objectives are met through audio and visual comparisons with recorded inputs, classifiers and selection rules. Fusion receives conditional support: vision helps some weaker-audio configurations, while its benefit does not transfer automatically to stronger audio. Matched controls and repair/harm counts qualify this result.</w:t>
      </w:r>
    </w:p>
    <w:p w14:paraId="0081F511">
      <w:pPr>
        <w:spacing w:before="0" w:beforeAutospacing="0" w:after="100" w:afterAutospacing="0" w:line="276" w:lineRule="auto"/>
      </w:pPr>
      <w:r>
        <w:rPr>
          <w:rFonts w:ascii="Aptos" w:hAnsi="Aptos" w:eastAsia="Aptos" w:cs="Aptos"/>
          <w:sz w:val="21"/>
          <w:szCs w:val="21"/>
          <w:lang w:val="en-US"/>
        </w:rPr>
        <w:t>The local video interface, saved checkpoints, manifests and predictions support reproducible system delivery. All 24 CREMA-D clips complete inference, but concatenation recognises only 9/24. This demonstrates an executable research pipeline with limited external recognition reliability.</w:t>
      </w:r>
    </w:p>
    <w:p w14:paraId="6B58556D">
      <w:pPr>
        <w:pStyle w:val="3"/>
        <w:keepNext/>
        <w:spacing w:before="240" w:beforeAutospacing="0" w:after="100" w:afterAutospacing="0" w:line="276" w:lineRule="auto"/>
        <w:rPr>
          <w:rFonts w:ascii="Aptos" w:hAnsi="Aptos" w:eastAsia="Aptos" w:cs="Aptos"/>
          <w:b/>
          <w:bCs/>
          <w:color w:val="C65911"/>
          <w:sz w:val="26"/>
          <w:szCs w:val="26"/>
          <w:lang w:val="en-US"/>
        </w:rPr>
      </w:pPr>
      <w:bookmarkStart w:id="123" w:name="ReportHeading50"/>
      <w:r>
        <w:rPr>
          <w:rFonts w:ascii="Aptos" w:hAnsi="Aptos" w:eastAsia="Aptos" w:cs="Aptos"/>
          <w:b/>
          <w:bCs/>
          <w:color w:val="C65911"/>
          <w:sz w:val="26"/>
          <w:szCs w:val="26"/>
          <w:lang w:val="en-US"/>
        </w:rPr>
        <w:t>8.3 Future Work</w:t>
      </w:r>
      <w:bookmarkEnd w:id="123"/>
    </w:p>
    <w:p w14:paraId="661696EB">
      <w:pPr>
        <w:spacing w:before="0" w:beforeAutospacing="0" w:after="100" w:afterAutospacing="0" w:line="276" w:lineRule="auto"/>
      </w:pPr>
      <w:r>
        <w:rPr>
          <w:rFonts w:ascii="Aptos" w:hAnsi="Aptos" w:eastAsia="Aptos" w:cs="Aptos"/>
          <w:sz w:val="21"/>
          <w:szCs w:val="21"/>
          <w:lang w:val="en-US"/>
        </w:rPr>
        <w:t>First, verify raw-video extraction against saved RAVDESS exports and obtain the original visual SVM. Compare emotion-pretrained or fine-tuned visual encoders with fixed audio and fusion settings, then extend the factorial representation comparison.</w:t>
      </w:r>
    </w:p>
    <w:p w14:paraId="62EC5D30">
      <w:pPr>
        <w:spacing w:before="0" w:beforeAutospacing="0" w:after="100" w:afterAutospacing="0" w:line="276" w:lineRule="auto"/>
      </w:pPr>
      <w:r>
        <w:rPr>
          <w:rFonts w:ascii="Aptos" w:hAnsi="Aptos" w:eastAsia="Aptos" w:cs="Aptos"/>
          <w:sz w:val="21"/>
          <w:szCs w:val="21"/>
          <w:lang w:val="en-US"/>
        </w:rPr>
        <w:t>Second, use nested actor-grouped evaluation, refitting every supervised adapter, normaliser and classifier within each outer training fold. Predeclare the primary comparison and preserve paired predictions to assess actor variation and selection bias.</w:t>
      </w:r>
    </w:p>
    <w:p w14:paraId="5C51ADE0">
      <w:pPr>
        <w:spacing w:before="0" w:beforeAutospacing="0" w:after="100" w:afterAutospacing="0" w:line="276" w:lineRule="auto"/>
      </w:pPr>
      <w:r>
        <w:rPr>
          <w:rFonts w:ascii="Aptos" w:hAnsi="Aptos" w:eastAsia="Aptos" w:cs="Aptos"/>
          <w:sz w:val="21"/>
          <w:szCs w:val="21"/>
          <w:lang w:val="en-US"/>
        </w:rPr>
        <w:t>Third, test matched-capacity fusion controls, raw-media corruption and missing modalities. Additional acoustic descriptors and OOF combinations could assess remaining complementarity. Broader external recordings, reviewed labels, separate calibration data and deployment measurements are needed before extending reliability claims.</w:t>
      </w:r>
    </w:p>
    <w:p w14:paraId="6C7CDF08">
      <w:pPr>
        <w:pStyle w:val="2"/>
        <w:keepNext/>
        <w:spacing w:before="228" w:beforeAutospacing="0" w:after="228" w:afterAutospacing="0"/>
        <w:rPr>
          <w:rFonts w:ascii="Aptos" w:hAnsi="Aptos" w:eastAsia="Aptos" w:cs="Aptos"/>
          <w:b/>
          <w:bCs/>
          <w:color w:val="17365D"/>
          <w:sz w:val="34"/>
          <w:szCs w:val="34"/>
          <w:lang w:val="en-US"/>
        </w:rPr>
      </w:pPr>
      <w:bookmarkStart w:id="124" w:name="_Toc1004315993"/>
      <w:r>
        <w:rPr>
          <w:rFonts w:ascii="Aptos" w:hAnsi="Aptos" w:eastAsia="Aptos" w:cs="Aptos"/>
          <w:b/>
          <w:bCs/>
          <w:color w:val="17365D"/>
          <w:sz w:val="34"/>
          <w:szCs w:val="34"/>
          <w:lang w:val="en-US"/>
        </w:rPr>
        <w:t>References</w:t>
      </w:r>
      <w:bookmarkEnd w:id="124"/>
      <w:bookmarkStart w:id="125" w:name="ReportHeading51"/>
      <w:bookmarkEnd w:id="125"/>
    </w:p>
    <w:p w14:paraId="3FDF3495">
      <w:pPr>
        <w:spacing w:before="0" w:beforeAutospacing="0" w:after="120" w:afterAutospacing="0" w:line="276" w:lineRule="auto"/>
        <w:ind w:left="420" w:right="0" w:hanging="420"/>
      </w:pPr>
      <w:r>
        <w:rPr>
          <w:rFonts w:ascii="Aptos" w:hAnsi="Aptos" w:eastAsia="Aptos" w:cs="Aptos"/>
          <w:sz w:val="21"/>
          <w:szCs w:val="21"/>
          <w:lang w:val="en-US"/>
        </w:rPr>
        <w:t>Ali, H., Sritharan, V., Hariharan, M., Elshaikh, M., &amp; Khairunizam, W. (2018). Facial expression recognition based on Radon and discrete wavelet transform using support vector machines. Journal of Telecommunication, Electronic and Computer Engineering, 10(1–13), 49–54.</w:t>
      </w:r>
      <w:r>
        <w:fldChar w:fldCharType="begin"/>
      </w:r>
      <w:r>
        <w:instrText xml:space="preserve"> HYPERLINK "https://jtec.utem.edu.my/jtec/article/view/4121" \h </w:instrText>
      </w:r>
      <w:r>
        <w:fldChar w:fldCharType="separate"/>
      </w:r>
      <w:r>
        <w:rPr>
          <w:rStyle w:val="18"/>
          <w:strike w:val="0"/>
          <w:dstrike w:val="0"/>
          <w:color w:val="467886"/>
          <w:sz w:val="21"/>
          <w:szCs w:val="21"/>
          <w:u w:val="single"/>
          <w:lang w:val="en-US"/>
        </w:rPr>
        <w:t>https://jtec.utem.edu.my/jtec/article/view/4121</w:t>
      </w:r>
      <w:r>
        <w:rPr>
          <w:rStyle w:val="18"/>
          <w:strike w:val="0"/>
          <w:dstrike w:val="0"/>
          <w:color w:val="467886"/>
          <w:sz w:val="21"/>
          <w:szCs w:val="21"/>
          <w:u w:val="single"/>
          <w:lang w:val="en-US"/>
        </w:rPr>
        <w:fldChar w:fldCharType="end"/>
      </w:r>
    </w:p>
    <w:p w14:paraId="552F754F">
      <w:pPr>
        <w:spacing w:before="0" w:beforeAutospacing="0" w:after="120" w:afterAutospacing="0" w:line="276" w:lineRule="auto"/>
        <w:ind w:left="420" w:right="0" w:hanging="420"/>
      </w:pPr>
      <w:r>
        <w:rPr>
          <w:rFonts w:ascii="Aptos" w:hAnsi="Aptos" w:eastAsia="Aptos" w:cs="Aptos"/>
          <w:sz w:val="21"/>
          <w:szCs w:val="21"/>
          <w:lang w:val="en-US"/>
        </w:rPr>
        <w:t xml:space="preserve">Arevalo, J., Solorio, T., Montes-y-Gómez, M., &amp; González, F. A. (2017). Gated multimodal units for information fusion. arXiv:1702.01992. </w:t>
      </w:r>
      <w:r>
        <w:fldChar w:fldCharType="begin"/>
      </w:r>
      <w:r>
        <w:instrText xml:space="preserve"> HYPERLINK "https://arxiv.org/abs/1702.01992" \h </w:instrText>
      </w:r>
      <w:r>
        <w:fldChar w:fldCharType="separate"/>
      </w:r>
      <w:r>
        <w:rPr>
          <w:rStyle w:val="18"/>
          <w:strike w:val="0"/>
          <w:dstrike w:val="0"/>
          <w:color w:val="467886"/>
          <w:sz w:val="21"/>
          <w:szCs w:val="21"/>
          <w:u w:val="single"/>
          <w:lang w:val="en-US"/>
        </w:rPr>
        <w:t>https://arxiv.org/abs/1702.01992</w:t>
      </w:r>
      <w:r>
        <w:rPr>
          <w:rStyle w:val="18"/>
          <w:strike w:val="0"/>
          <w:dstrike w:val="0"/>
          <w:color w:val="467886"/>
          <w:sz w:val="21"/>
          <w:szCs w:val="21"/>
          <w:u w:val="single"/>
          <w:lang w:val="en-US"/>
        </w:rPr>
        <w:fldChar w:fldCharType="end"/>
      </w:r>
    </w:p>
    <w:p w14:paraId="5ED8ACB1">
      <w:pPr>
        <w:spacing w:before="0" w:beforeAutospacing="0" w:after="120" w:afterAutospacing="0" w:line="276" w:lineRule="auto"/>
        <w:ind w:left="420" w:right="0" w:hanging="420"/>
      </w:pPr>
      <w:r>
        <w:rPr>
          <w:rFonts w:ascii="Aptos" w:hAnsi="Aptos" w:eastAsia="Aptos" w:cs="Aptos"/>
          <w:sz w:val="21"/>
          <w:szCs w:val="21"/>
          <w:lang w:val="en-US"/>
        </w:rPr>
        <w:t xml:space="preserve">Cao, H., Cooper, D. G., Keutmann, M. K., Gur, R. C., Nenkova, A., &amp; Verma, R. (2014). CREMA-D: Crowd-sourced emotional multimodal actors dataset. IEEE Transactions on Affective Computing, 5(4), 377–390. </w:t>
      </w:r>
      <w:r>
        <w:fldChar w:fldCharType="begin"/>
      </w:r>
      <w:r>
        <w:instrText xml:space="preserve"> HYPERLINK "https://doi.org/10.1109/TAFFC.2014.2336244" \h </w:instrText>
      </w:r>
      <w:r>
        <w:fldChar w:fldCharType="separate"/>
      </w:r>
      <w:r>
        <w:rPr>
          <w:rStyle w:val="18"/>
          <w:strike w:val="0"/>
          <w:dstrike w:val="0"/>
          <w:color w:val="467886"/>
          <w:sz w:val="21"/>
          <w:szCs w:val="21"/>
          <w:u w:val="single"/>
          <w:lang w:val="en-US"/>
        </w:rPr>
        <w:t>https://doi.org/10.1109/TAFFC.2014.2336244</w:t>
      </w:r>
      <w:r>
        <w:rPr>
          <w:rStyle w:val="18"/>
          <w:strike w:val="0"/>
          <w:dstrike w:val="0"/>
          <w:color w:val="467886"/>
          <w:sz w:val="21"/>
          <w:szCs w:val="21"/>
          <w:u w:val="single"/>
          <w:lang w:val="en-US"/>
        </w:rPr>
        <w:fldChar w:fldCharType="end"/>
      </w:r>
    </w:p>
    <w:p w14:paraId="716A7627">
      <w:pPr>
        <w:spacing w:before="0" w:beforeAutospacing="0" w:after="120" w:afterAutospacing="0" w:line="276" w:lineRule="auto"/>
        <w:ind w:left="420" w:right="0" w:hanging="420"/>
      </w:pPr>
      <w:r>
        <w:rPr>
          <w:rFonts w:ascii="Aptos" w:hAnsi="Aptos" w:eastAsia="Aptos" w:cs="Aptos"/>
          <w:sz w:val="21"/>
          <w:szCs w:val="21"/>
          <w:lang w:val="en-US"/>
        </w:rPr>
        <w:t xml:space="preserve">Cawley, G. C., &amp; Talbot, N. L. C. (2010). On over-fitting in model selection and subsequent selection bias in performance evaluation. </w:t>
      </w:r>
      <w:r>
        <w:rPr>
          <w:rFonts w:ascii="Aptos" w:hAnsi="Aptos" w:eastAsia="Aptos" w:cs="Aptos"/>
          <w:i/>
          <w:iCs/>
          <w:sz w:val="21"/>
          <w:szCs w:val="21"/>
          <w:lang w:val="en-US"/>
        </w:rPr>
        <w:t>Journal of Machine Learning Research, 11</w:t>
      </w:r>
      <w:r>
        <w:rPr>
          <w:rFonts w:ascii="Aptos" w:hAnsi="Aptos" w:eastAsia="Aptos" w:cs="Aptos"/>
          <w:sz w:val="21"/>
          <w:szCs w:val="21"/>
          <w:lang w:val="en-US"/>
        </w:rPr>
        <w:t>, 2079–2107.</w:t>
      </w:r>
    </w:p>
    <w:p w14:paraId="69A200A4">
      <w:pPr>
        <w:spacing w:before="0" w:beforeAutospacing="0" w:after="120" w:afterAutospacing="0" w:line="276" w:lineRule="auto"/>
        <w:ind w:left="420" w:right="0" w:hanging="420"/>
      </w:pPr>
      <w:r>
        <w:rPr>
          <w:rFonts w:ascii="Aptos" w:hAnsi="Aptos" w:eastAsia="Aptos" w:cs="Aptos"/>
          <w:sz w:val="21"/>
          <w:szCs w:val="21"/>
          <w:lang w:val="en-US"/>
        </w:rPr>
        <w:t xml:space="preserve">Chen, S., Wang, C., Chen, Z., Wu, Y., Liu, S., Chen, Z., Li, J., Kanda, N., Yoshioka, T., Xiao, X., Wu, J., Zhou, L., Ren, S., Qian, Y., Qian, Y., Wu, J., Zeng, M., Yu, X., &amp; Wei, F. (2022). WavLM: Large-scale self-supervised pre-training for full stack speech processing. IEEE Journal of Selected Topics in Signal Processing, 16(6), 1505–1518. </w:t>
      </w:r>
      <w:r>
        <w:fldChar w:fldCharType="begin"/>
      </w:r>
      <w:r>
        <w:instrText xml:space="preserve"> HYPERLINK "https://doi.org/10.1109/JSTSP.2022.3188113" \h </w:instrText>
      </w:r>
      <w:r>
        <w:fldChar w:fldCharType="separate"/>
      </w:r>
      <w:r>
        <w:rPr>
          <w:rStyle w:val="18"/>
          <w:strike w:val="0"/>
          <w:dstrike w:val="0"/>
          <w:color w:val="467886"/>
          <w:sz w:val="21"/>
          <w:szCs w:val="21"/>
          <w:u w:val="single"/>
          <w:lang w:val="en-US"/>
        </w:rPr>
        <w:t>https://doi.org/10.1109/JSTSP.2022.3188113</w:t>
      </w:r>
      <w:r>
        <w:rPr>
          <w:rStyle w:val="18"/>
          <w:strike w:val="0"/>
          <w:dstrike w:val="0"/>
          <w:color w:val="467886"/>
          <w:sz w:val="21"/>
          <w:szCs w:val="21"/>
          <w:u w:val="single"/>
          <w:lang w:val="en-US"/>
        </w:rPr>
        <w:fldChar w:fldCharType="end"/>
      </w:r>
      <w:r>
        <w:rPr>
          <w:rFonts w:ascii="Aptos" w:hAnsi="Aptos" w:eastAsia="Aptos" w:cs="Aptos"/>
          <w:sz w:val="21"/>
          <w:szCs w:val="21"/>
          <w:lang w:val="en-US"/>
        </w:rPr>
        <w:t xml:space="preserve"> </w:t>
      </w:r>
    </w:p>
    <w:p w14:paraId="2B5A8BA0">
      <w:pPr>
        <w:spacing w:before="0" w:beforeAutospacing="0" w:after="120" w:afterAutospacing="0" w:line="276" w:lineRule="auto"/>
        <w:ind w:left="420" w:right="0" w:hanging="420"/>
      </w:pPr>
      <w:r>
        <w:rPr>
          <w:rFonts w:ascii="Aptos" w:hAnsi="Aptos" w:eastAsia="Aptos" w:cs="Aptos"/>
          <w:sz w:val="21"/>
          <w:szCs w:val="21"/>
          <w:lang w:val="en-US"/>
        </w:rPr>
        <w:t xml:space="preserve">Chen, T., &amp; Guestrin, C. (2016). XGBoost: A scalable tree boosting system. In </w:t>
      </w:r>
      <w:r>
        <w:rPr>
          <w:rFonts w:ascii="Aptos" w:hAnsi="Aptos" w:eastAsia="Aptos" w:cs="Aptos"/>
          <w:i/>
          <w:iCs/>
          <w:sz w:val="21"/>
          <w:szCs w:val="21"/>
          <w:lang w:val="en-US"/>
        </w:rPr>
        <w:t>Proceedings of the 22nd ACM SIGKDD International Conference on Knowledge Discovery and Data Mining</w:t>
      </w:r>
      <w:r>
        <w:rPr>
          <w:rFonts w:ascii="Aptos" w:hAnsi="Aptos" w:eastAsia="Aptos" w:cs="Aptos"/>
          <w:sz w:val="21"/>
          <w:szCs w:val="21"/>
          <w:lang w:val="en-US"/>
        </w:rPr>
        <w:t xml:space="preserve"> (pp. 785–794). </w:t>
      </w:r>
      <w:r>
        <w:fldChar w:fldCharType="begin"/>
      </w:r>
      <w:r>
        <w:instrText xml:space="preserve"> HYPERLINK "https://doi.org/10.1145/2939672.2939785" \h </w:instrText>
      </w:r>
      <w:r>
        <w:fldChar w:fldCharType="separate"/>
      </w:r>
      <w:r>
        <w:rPr>
          <w:rStyle w:val="18"/>
          <w:sz w:val="21"/>
          <w:szCs w:val="21"/>
          <w:lang w:val="en-US"/>
        </w:rPr>
        <w:t>https://doi.org/10.1145/2939672.2939785</w:t>
      </w:r>
      <w:r>
        <w:rPr>
          <w:rStyle w:val="18"/>
          <w:sz w:val="21"/>
          <w:szCs w:val="21"/>
          <w:lang w:val="en-US"/>
        </w:rPr>
        <w:fldChar w:fldCharType="end"/>
      </w:r>
    </w:p>
    <w:p w14:paraId="4956984C">
      <w:pPr>
        <w:spacing w:before="0" w:beforeAutospacing="0" w:after="120" w:afterAutospacing="0" w:line="276" w:lineRule="auto"/>
        <w:ind w:left="420" w:right="0" w:hanging="420"/>
      </w:pPr>
      <w:r>
        <w:rPr>
          <w:rFonts w:ascii="Aptos" w:hAnsi="Aptos" w:eastAsia="Aptos" w:cs="Aptos"/>
          <w:sz w:val="21"/>
          <w:szCs w:val="21"/>
          <w:lang w:val="en-US"/>
        </w:rPr>
        <w:t xml:space="preserve">Daqrouq, K., Balamesh, A., Alrusaini, O., Alkhateeb, A., &amp; Balamash, A. S. (2024). Emotion modeling in speech signals: Discrete wavelet transform and machine learning tools for emotion recognition system. </w:t>
      </w:r>
      <w:r>
        <w:rPr>
          <w:rFonts w:ascii="Aptos" w:hAnsi="Aptos" w:eastAsia="Aptos" w:cs="Aptos"/>
          <w:i/>
          <w:iCs/>
          <w:sz w:val="21"/>
          <w:szCs w:val="21"/>
          <w:lang w:val="en-US"/>
        </w:rPr>
        <w:t>Applied Computational Intelligence and Soft Computing, 2024</w:t>
      </w:r>
      <w:r>
        <w:rPr>
          <w:rFonts w:ascii="Aptos" w:hAnsi="Aptos" w:eastAsia="Aptos" w:cs="Aptos"/>
          <w:sz w:val="21"/>
          <w:szCs w:val="21"/>
          <w:lang w:val="en-US"/>
        </w:rPr>
        <w:t xml:space="preserve">(1), Article 7184018. </w:t>
      </w:r>
      <w:r>
        <w:fldChar w:fldCharType="begin"/>
      </w:r>
      <w:r>
        <w:instrText xml:space="preserve"> HYPERLINK "https://doi.org/10.1155/2024/7184018" \h </w:instrText>
      </w:r>
      <w:r>
        <w:fldChar w:fldCharType="separate"/>
      </w:r>
      <w:r>
        <w:rPr>
          <w:rStyle w:val="18"/>
          <w:sz w:val="21"/>
          <w:szCs w:val="21"/>
          <w:lang w:val="en-US"/>
        </w:rPr>
        <w:t>https://doi.org/10.1155/2024/7184018</w:t>
      </w:r>
      <w:r>
        <w:rPr>
          <w:rStyle w:val="18"/>
          <w:sz w:val="21"/>
          <w:szCs w:val="21"/>
          <w:lang w:val="en-US"/>
        </w:rPr>
        <w:fldChar w:fldCharType="end"/>
      </w:r>
    </w:p>
    <w:p w14:paraId="4C542260">
      <w:pPr>
        <w:spacing w:before="0" w:beforeAutospacing="0" w:after="120" w:afterAutospacing="0" w:line="276" w:lineRule="auto"/>
        <w:ind w:left="420" w:right="0" w:hanging="420"/>
      </w:pPr>
      <w:r>
        <w:rPr>
          <w:rFonts w:ascii="Aptos" w:hAnsi="Aptos" w:eastAsia="Aptos" w:cs="Aptos"/>
          <w:sz w:val="21"/>
          <w:szCs w:val="21"/>
          <w:lang w:val="en-US"/>
        </w:rPr>
        <w:t xml:space="preserve">El Ayadi, M., Kamel, M. S., &amp; Karray, F. (2011). Survey on speech emotion recognition: Features, classification schemes, and databases. </w:t>
      </w:r>
      <w:r>
        <w:rPr>
          <w:rFonts w:ascii="Aptos" w:hAnsi="Aptos" w:eastAsia="Aptos" w:cs="Aptos"/>
          <w:i/>
          <w:iCs/>
          <w:sz w:val="21"/>
          <w:szCs w:val="21"/>
          <w:lang w:val="en-US"/>
        </w:rPr>
        <w:t>Pattern Recognition, 44</w:t>
      </w:r>
      <w:r>
        <w:rPr>
          <w:rFonts w:ascii="Aptos" w:hAnsi="Aptos" w:eastAsia="Aptos" w:cs="Aptos"/>
          <w:sz w:val="21"/>
          <w:szCs w:val="21"/>
          <w:lang w:val="en-US"/>
        </w:rPr>
        <w:t xml:space="preserve">(3), 572–587. </w:t>
      </w:r>
      <w:r>
        <w:fldChar w:fldCharType="begin"/>
      </w:r>
      <w:r>
        <w:instrText xml:space="preserve"> HYPERLINK "https://doi.org/10.1016/j.patcog.2010.09.020" \h </w:instrText>
      </w:r>
      <w:r>
        <w:fldChar w:fldCharType="separate"/>
      </w:r>
      <w:r>
        <w:rPr>
          <w:rStyle w:val="18"/>
          <w:sz w:val="21"/>
          <w:szCs w:val="21"/>
          <w:lang w:val="en-US"/>
        </w:rPr>
        <w:t>https://doi.org/10.1016/j.patcog.2010.09.020</w:t>
      </w:r>
      <w:r>
        <w:rPr>
          <w:rStyle w:val="18"/>
          <w:sz w:val="21"/>
          <w:szCs w:val="21"/>
          <w:lang w:val="en-US"/>
        </w:rPr>
        <w:fldChar w:fldCharType="end"/>
      </w:r>
    </w:p>
    <w:p w14:paraId="5ADEB6EA">
      <w:pPr>
        <w:spacing w:before="0" w:beforeAutospacing="0" w:after="120" w:afterAutospacing="0" w:line="276" w:lineRule="auto"/>
        <w:ind w:left="420" w:right="0" w:hanging="420"/>
      </w:pPr>
      <w:r>
        <w:rPr>
          <w:rFonts w:ascii="Aptos" w:hAnsi="Aptos" w:eastAsia="Aptos" w:cs="Aptos"/>
          <w:sz w:val="21"/>
          <w:szCs w:val="21"/>
          <w:lang w:val="en-US"/>
        </w:rPr>
        <w:t xml:space="preserve">Eyben, F., Scherer, K. R., Schuller, B. W., Sundberg, J., André, E., Busso, C., Devillers, L. Y., Epps, J., Laukka, P., Narayanan, S. S., &amp; Truong, K. P. (2016). The Geneva Minimalistic Acoustic Parameter Set (GeMAPS) for voice research and affective computing. </w:t>
      </w:r>
      <w:r>
        <w:rPr>
          <w:rFonts w:ascii="Aptos" w:hAnsi="Aptos" w:eastAsia="Aptos" w:cs="Aptos"/>
          <w:i/>
          <w:iCs/>
          <w:sz w:val="21"/>
          <w:szCs w:val="21"/>
          <w:lang w:val="en-US"/>
        </w:rPr>
        <w:t>IEEE Transactions on Affective Computing, 7</w:t>
      </w:r>
      <w:r>
        <w:rPr>
          <w:rFonts w:ascii="Aptos" w:hAnsi="Aptos" w:eastAsia="Aptos" w:cs="Aptos"/>
          <w:sz w:val="21"/>
          <w:szCs w:val="21"/>
          <w:lang w:val="en-US"/>
        </w:rPr>
        <w:t xml:space="preserve">(2), 190–202. </w:t>
      </w:r>
      <w:r>
        <w:fldChar w:fldCharType="begin"/>
      </w:r>
      <w:r>
        <w:instrText xml:space="preserve"> HYPERLINK "https://doi.org/10.1109/TAFFC.2015.2457417" \h </w:instrText>
      </w:r>
      <w:r>
        <w:fldChar w:fldCharType="separate"/>
      </w:r>
      <w:r>
        <w:rPr>
          <w:rStyle w:val="18"/>
          <w:sz w:val="21"/>
          <w:szCs w:val="21"/>
          <w:lang w:val="en-US"/>
        </w:rPr>
        <w:t>https://doi.org/10.1109/TAFFC.2015.2457417</w:t>
      </w:r>
      <w:r>
        <w:rPr>
          <w:rStyle w:val="18"/>
          <w:sz w:val="21"/>
          <w:szCs w:val="21"/>
          <w:lang w:val="en-US"/>
        </w:rPr>
        <w:fldChar w:fldCharType="end"/>
      </w:r>
    </w:p>
    <w:p w14:paraId="17E1627F">
      <w:pPr>
        <w:spacing w:before="0" w:beforeAutospacing="0" w:after="120" w:afterAutospacing="0" w:line="276" w:lineRule="auto"/>
        <w:ind w:left="420" w:right="0" w:hanging="420"/>
      </w:pPr>
      <w:r>
        <w:rPr>
          <w:rFonts w:ascii="Aptos" w:hAnsi="Aptos" w:eastAsia="Aptos" w:cs="Aptos"/>
          <w:sz w:val="21"/>
          <w:szCs w:val="21"/>
          <w:lang w:val="en-US"/>
        </w:rPr>
        <w:t xml:space="preserve">Eyben, F., Wöllmer, M., &amp; Schuller, B. (2010). openSMILE: The Munich versatile and fast open-source audio feature extractor. In </w:t>
      </w:r>
      <w:r>
        <w:rPr>
          <w:rFonts w:ascii="Aptos" w:hAnsi="Aptos" w:eastAsia="Aptos" w:cs="Aptos"/>
          <w:i/>
          <w:iCs/>
          <w:sz w:val="21"/>
          <w:szCs w:val="21"/>
          <w:lang w:val="en-US"/>
        </w:rPr>
        <w:t>Proceedings of the 18th ACM International Conference on Multimedia</w:t>
      </w:r>
      <w:r>
        <w:rPr>
          <w:rFonts w:ascii="Aptos" w:hAnsi="Aptos" w:eastAsia="Aptos" w:cs="Aptos"/>
          <w:sz w:val="21"/>
          <w:szCs w:val="21"/>
          <w:lang w:val="en-US"/>
        </w:rPr>
        <w:t xml:space="preserve"> (pp. 1459–1462). </w:t>
      </w:r>
      <w:r>
        <w:fldChar w:fldCharType="begin"/>
      </w:r>
      <w:r>
        <w:instrText xml:space="preserve"> HYPERLINK "https://doi.org/10.1145/1873951.1874246" \h </w:instrText>
      </w:r>
      <w:r>
        <w:fldChar w:fldCharType="separate"/>
      </w:r>
      <w:r>
        <w:rPr>
          <w:rStyle w:val="18"/>
          <w:sz w:val="21"/>
          <w:szCs w:val="21"/>
          <w:lang w:val="en-US"/>
        </w:rPr>
        <w:t>https://doi.org/10.1145/1873951.1874246</w:t>
      </w:r>
      <w:r>
        <w:rPr>
          <w:rStyle w:val="18"/>
          <w:sz w:val="21"/>
          <w:szCs w:val="21"/>
          <w:lang w:val="en-US"/>
        </w:rPr>
        <w:fldChar w:fldCharType="end"/>
      </w:r>
    </w:p>
    <w:p w14:paraId="18CF74E8">
      <w:pPr>
        <w:spacing w:before="0" w:beforeAutospacing="0" w:after="120" w:afterAutospacing="0" w:line="276" w:lineRule="auto"/>
        <w:ind w:left="420" w:right="0" w:hanging="420"/>
      </w:pPr>
      <w:r>
        <w:rPr>
          <w:rFonts w:ascii="Aptos" w:hAnsi="Aptos" w:eastAsia="Aptos" w:cs="Aptos"/>
          <w:sz w:val="21"/>
          <w:szCs w:val="21"/>
          <w:lang w:val="en-US"/>
        </w:rPr>
        <w:t xml:space="preserve">Guo, C., Pleiss, G., Sun, Y., &amp; Weinberger, K. Q. (2017). On calibration of modern neural networks. Proceedings of ICML, PMLR 70, 1321–1330. </w:t>
      </w:r>
      <w:r>
        <w:fldChar w:fldCharType="begin"/>
      </w:r>
      <w:r>
        <w:instrText xml:space="preserve"> HYPERLINK "https://proceedings.mlr.press/v70/guo17a.html" \h </w:instrText>
      </w:r>
      <w:r>
        <w:fldChar w:fldCharType="separate"/>
      </w:r>
      <w:r>
        <w:rPr>
          <w:rStyle w:val="18"/>
          <w:strike w:val="0"/>
          <w:dstrike w:val="0"/>
          <w:color w:val="467886"/>
          <w:sz w:val="21"/>
          <w:szCs w:val="21"/>
          <w:u w:val="single"/>
          <w:lang w:val="en-US"/>
        </w:rPr>
        <w:t>https://proceedings.mlr.press/v70/guo17a.html</w:t>
      </w:r>
      <w:r>
        <w:rPr>
          <w:rStyle w:val="18"/>
          <w:strike w:val="0"/>
          <w:dstrike w:val="0"/>
          <w:color w:val="467886"/>
          <w:sz w:val="21"/>
          <w:szCs w:val="21"/>
          <w:u w:val="single"/>
          <w:lang w:val="en-US"/>
        </w:rPr>
        <w:fldChar w:fldCharType="end"/>
      </w:r>
    </w:p>
    <w:p w14:paraId="13B17FC5">
      <w:pPr>
        <w:spacing w:before="0" w:beforeAutospacing="0" w:after="120" w:afterAutospacing="0" w:line="276" w:lineRule="auto"/>
        <w:ind w:left="420" w:right="0" w:hanging="420"/>
      </w:pPr>
      <w:r>
        <w:rPr>
          <w:rFonts w:ascii="Aptos" w:hAnsi="Aptos" w:eastAsia="Aptos" w:cs="Aptos"/>
          <w:sz w:val="21"/>
          <w:szCs w:val="21"/>
          <w:lang w:val="en-US"/>
        </w:rPr>
        <w:t xml:space="preserve">Hochreiter, S., &amp; Schmidhuber, J. (1997). Long short-term memory. Neural Computation, 9(8), 1735–1780. </w:t>
      </w:r>
      <w:r>
        <w:fldChar w:fldCharType="begin"/>
      </w:r>
      <w:r>
        <w:instrText xml:space="preserve"> HYPERLINK "https://doi.org/10.1162/neco.1997.9.8.1735" \h </w:instrText>
      </w:r>
      <w:r>
        <w:fldChar w:fldCharType="separate"/>
      </w:r>
      <w:r>
        <w:rPr>
          <w:rStyle w:val="18"/>
          <w:strike w:val="0"/>
          <w:dstrike w:val="0"/>
          <w:color w:val="467886"/>
          <w:sz w:val="21"/>
          <w:szCs w:val="21"/>
          <w:u w:val="single"/>
          <w:lang w:val="en-US"/>
        </w:rPr>
        <w:t>https://doi.org/10.1162/neco.1997.9.8.1735</w:t>
      </w:r>
      <w:r>
        <w:rPr>
          <w:rStyle w:val="18"/>
          <w:strike w:val="0"/>
          <w:dstrike w:val="0"/>
          <w:color w:val="467886"/>
          <w:sz w:val="21"/>
          <w:szCs w:val="21"/>
          <w:u w:val="single"/>
          <w:lang w:val="en-US"/>
        </w:rPr>
        <w:fldChar w:fldCharType="end"/>
      </w:r>
      <w:r>
        <w:rPr>
          <w:rFonts w:ascii="Aptos" w:hAnsi="Aptos" w:eastAsia="Aptos" w:cs="Aptos"/>
          <w:sz w:val="21"/>
          <w:szCs w:val="21"/>
          <w:lang w:val="en-US"/>
        </w:rPr>
        <w:t xml:space="preserve"> </w:t>
      </w:r>
    </w:p>
    <w:p w14:paraId="1C26B201">
      <w:pPr>
        <w:spacing w:before="0" w:beforeAutospacing="0" w:after="120" w:afterAutospacing="0" w:line="276" w:lineRule="auto"/>
        <w:ind w:left="420" w:right="0" w:hanging="420"/>
      </w:pPr>
      <w:r>
        <w:rPr>
          <w:rFonts w:ascii="Aptos" w:hAnsi="Aptos" w:eastAsia="Aptos" w:cs="Aptos"/>
          <w:sz w:val="21"/>
          <w:szCs w:val="21"/>
          <w:lang w:val="en-US"/>
        </w:rPr>
        <w:t xml:space="preserve">Howard, A., Sandler, M., Chu, G., Chen, L.-C., Chen, B., Tan, M., Wang, W., Zhu, Y., Pang, R., Vasudevan, V., Le, Q. V., &amp; Adam, H. (2019). Searching for MobileNetV3. Proceedings of ICCV. </w:t>
      </w:r>
      <w:r>
        <w:fldChar w:fldCharType="begin"/>
      </w:r>
      <w:r>
        <w:instrText xml:space="preserve"> HYPERLINK "https://arxiv.org/abs/1905.02244" \h </w:instrText>
      </w:r>
      <w:r>
        <w:fldChar w:fldCharType="separate"/>
      </w:r>
      <w:r>
        <w:rPr>
          <w:rStyle w:val="18"/>
          <w:strike w:val="0"/>
          <w:dstrike w:val="0"/>
          <w:color w:val="467886"/>
          <w:sz w:val="21"/>
          <w:szCs w:val="21"/>
          <w:u w:val="single"/>
          <w:lang w:val="en-US"/>
        </w:rPr>
        <w:t>https://arxiv.org/abs/1905.02244</w:t>
      </w:r>
      <w:r>
        <w:rPr>
          <w:rStyle w:val="18"/>
          <w:strike w:val="0"/>
          <w:dstrike w:val="0"/>
          <w:color w:val="467886"/>
          <w:sz w:val="21"/>
          <w:szCs w:val="21"/>
          <w:u w:val="single"/>
          <w:lang w:val="en-US"/>
        </w:rPr>
        <w:fldChar w:fldCharType="end"/>
      </w:r>
    </w:p>
    <w:p w14:paraId="57A3D075">
      <w:pPr>
        <w:spacing w:before="0" w:beforeAutospacing="0" w:after="120" w:afterAutospacing="0" w:line="276" w:lineRule="auto"/>
        <w:ind w:left="420" w:right="0" w:hanging="420"/>
      </w:pPr>
      <w:r>
        <w:rPr>
          <w:rFonts w:ascii="Aptos" w:hAnsi="Aptos" w:eastAsia="Aptos" w:cs="Aptos"/>
          <w:sz w:val="21"/>
          <w:szCs w:val="21"/>
          <w:lang w:val="en-US"/>
        </w:rPr>
        <w:t xml:space="preserve">Johnston, J. D. (1988). Transform coding of audio signals using perceptual noise criteria. </w:t>
      </w:r>
      <w:r>
        <w:rPr>
          <w:rFonts w:ascii="Aptos" w:hAnsi="Aptos" w:eastAsia="Aptos" w:cs="Aptos"/>
          <w:i/>
          <w:iCs/>
          <w:sz w:val="21"/>
          <w:szCs w:val="21"/>
          <w:lang w:val="en-US"/>
        </w:rPr>
        <w:t>IEEE Journal on Selected Areas in Communications, 6</w:t>
      </w:r>
      <w:r>
        <w:rPr>
          <w:rFonts w:ascii="Aptos" w:hAnsi="Aptos" w:eastAsia="Aptos" w:cs="Aptos"/>
          <w:sz w:val="21"/>
          <w:szCs w:val="21"/>
          <w:lang w:val="en-US"/>
        </w:rPr>
        <w:t xml:space="preserve">(2), 314–323. </w:t>
      </w:r>
      <w:r>
        <w:fldChar w:fldCharType="begin"/>
      </w:r>
      <w:r>
        <w:instrText xml:space="preserve"> HYPERLINK "https://doi.org/10.1109/49.608" \h </w:instrText>
      </w:r>
      <w:r>
        <w:fldChar w:fldCharType="separate"/>
      </w:r>
      <w:r>
        <w:rPr>
          <w:rStyle w:val="18"/>
          <w:sz w:val="21"/>
          <w:szCs w:val="21"/>
          <w:lang w:val="en-US"/>
        </w:rPr>
        <w:t>https://doi.org/10.1109/49.608</w:t>
      </w:r>
      <w:r>
        <w:rPr>
          <w:rStyle w:val="18"/>
          <w:sz w:val="21"/>
          <w:szCs w:val="21"/>
          <w:lang w:val="en-US"/>
        </w:rPr>
        <w:fldChar w:fldCharType="end"/>
      </w:r>
    </w:p>
    <w:p w14:paraId="7467834E">
      <w:pPr>
        <w:spacing w:before="0" w:beforeAutospacing="0" w:after="120" w:afterAutospacing="0" w:line="276" w:lineRule="auto"/>
        <w:ind w:left="420" w:right="0" w:hanging="420"/>
      </w:pPr>
      <w:r>
        <w:rPr>
          <w:rFonts w:ascii="Aptos" w:hAnsi="Aptos" w:eastAsia="Aptos" w:cs="Aptos"/>
          <w:sz w:val="21"/>
          <w:szCs w:val="21"/>
          <w:lang w:val="en-US"/>
        </w:rPr>
        <w:t xml:space="preserve">Juslin, P. N., &amp; Laukka, P. (2003). Communication of emotions in vocal expression and music performance: Different channels, same code? </w:t>
      </w:r>
      <w:r>
        <w:rPr>
          <w:rFonts w:ascii="Aptos" w:hAnsi="Aptos" w:eastAsia="Aptos" w:cs="Aptos"/>
          <w:i/>
          <w:iCs/>
          <w:sz w:val="21"/>
          <w:szCs w:val="21"/>
          <w:lang w:val="en-US"/>
        </w:rPr>
        <w:t>Psychological Bulletin, 129</w:t>
      </w:r>
      <w:r>
        <w:rPr>
          <w:rFonts w:ascii="Aptos" w:hAnsi="Aptos" w:eastAsia="Aptos" w:cs="Aptos"/>
          <w:sz w:val="21"/>
          <w:szCs w:val="21"/>
          <w:lang w:val="en-US"/>
        </w:rPr>
        <w:t xml:space="preserve">(5), 770–814. </w:t>
      </w:r>
      <w:r>
        <w:fldChar w:fldCharType="begin"/>
      </w:r>
      <w:r>
        <w:instrText xml:space="preserve"> HYPERLINK "https://doi.org/10.1037/0033-2909.129.5.770" \h </w:instrText>
      </w:r>
      <w:r>
        <w:fldChar w:fldCharType="separate"/>
      </w:r>
      <w:r>
        <w:rPr>
          <w:rStyle w:val="18"/>
          <w:sz w:val="21"/>
          <w:szCs w:val="21"/>
          <w:lang w:val="en-US"/>
        </w:rPr>
        <w:t>https://doi.org/10.1037/0033-2909.129.5.770</w:t>
      </w:r>
      <w:r>
        <w:rPr>
          <w:rStyle w:val="18"/>
          <w:sz w:val="21"/>
          <w:szCs w:val="21"/>
          <w:lang w:val="en-US"/>
        </w:rPr>
        <w:fldChar w:fldCharType="end"/>
      </w:r>
    </w:p>
    <w:p w14:paraId="3C776137">
      <w:pPr>
        <w:spacing w:before="0" w:beforeAutospacing="0" w:after="120" w:afterAutospacing="0" w:line="276" w:lineRule="auto"/>
        <w:ind w:left="420" w:right="0" w:hanging="420"/>
      </w:pPr>
      <w:r>
        <w:rPr>
          <w:rFonts w:ascii="Aptos" w:hAnsi="Aptos" w:eastAsia="Aptos" w:cs="Aptos"/>
          <w:sz w:val="21"/>
          <w:szCs w:val="21"/>
          <w:lang w:val="en-US"/>
        </w:rPr>
        <w:t xml:space="preserve">Khosla, P., Teterwak, P., Wang, C., Sarna, A., Tian, Y., Isola, P., Maschinot, A., Liu, C., &amp; Krishnan, D. (2020). Supervised contrastive learning. Advances in Neural Information Processing Systems, 33, 18661–18673. </w:t>
      </w:r>
      <w:r>
        <w:fldChar w:fldCharType="begin"/>
      </w:r>
      <w:r>
        <w:instrText xml:space="preserve"> HYPERLINK "https://proceedings.neurips.cc/paper_files/paper/2020/hash/d89a66c7c80a29b1bdbab0f2a1a94af8-Abstract.html" \h </w:instrText>
      </w:r>
      <w:r>
        <w:fldChar w:fldCharType="separate"/>
      </w:r>
      <w:r>
        <w:rPr>
          <w:rStyle w:val="18"/>
          <w:strike w:val="0"/>
          <w:dstrike w:val="0"/>
          <w:color w:val="467886"/>
          <w:sz w:val="21"/>
          <w:szCs w:val="21"/>
          <w:u w:val="single"/>
          <w:lang w:val="en-US"/>
        </w:rPr>
        <w:t>https://proceedings.neurips.cc/paper_files/paper/2020/hash/d89a66c7c80a29b1bdbab0f2a1a94af8-Abstract.html</w:t>
      </w:r>
      <w:r>
        <w:rPr>
          <w:rStyle w:val="18"/>
          <w:strike w:val="0"/>
          <w:dstrike w:val="0"/>
          <w:color w:val="467886"/>
          <w:sz w:val="21"/>
          <w:szCs w:val="21"/>
          <w:u w:val="single"/>
          <w:lang w:val="en-US"/>
        </w:rPr>
        <w:fldChar w:fldCharType="end"/>
      </w:r>
    </w:p>
    <w:p w14:paraId="0B838636">
      <w:pPr>
        <w:spacing w:before="0" w:beforeAutospacing="0" w:after="120" w:afterAutospacing="0" w:line="276" w:lineRule="auto"/>
        <w:ind w:left="420" w:right="0" w:hanging="420"/>
      </w:pPr>
      <w:r>
        <w:rPr>
          <w:rFonts w:ascii="Aptos" w:hAnsi="Aptos" w:eastAsia="Aptos" w:cs="Aptos"/>
          <w:sz w:val="21"/>
          <w:szCs w:val="21"/>
          <w:lang w:val="en-US"/>
        </w:rPr>
        <w:t xml:space="preserve">Lee, G. R., Gommers, R., Waselewski, F., Wohlfahrt, K., &amp; O'Leary, A. (2019). PyWavelets: A Python package for wavelet analysis. </w:t>
      </w:r>
      <w:r>
        <w:rPr>
          <w:rFonts w:ascii="Aptos" w:hAnsi="Aptos" w:eastAsia="Aptos" w:cs="Aptos"/>
          <w:i/>
          <w:iCs/>
          <w:sz w:val="21"/>
          <w:szCs w:val="21"/>
          <w:lang w:val="en-US"/>
        </w:rPr>
        <w:t>Journal of Open Source Software, 4</w:t>
      </w:r>
      <w:r>
        <w:rPr>
          <w:rFonts w:ascii="Aptos" w:hAnsi="Aptos" w:eastAsia="Aptos" w:cs="Aptos"/>
          <w:sz w:val="21"/>
          <w:szCs w:val="21"/>
          <w:lang w:val="en-US"/>
        </w:rPr>
        <w:t xml:space="preserve">(36), 1237. </w:t>
      </w:r>
      <w:r>
        <w:fldChar w:fldCharType="begin"/>
      </w:r>
      <w:r>
        <w:instrText xml:space="preserve"> HYPERLINK "https://doi.org/10.21105/joss.01237" \h </w:instrText>
      </w:r>
      <w:r>
        <w:fldChar w:fldCharType="separate"/>
      </w:r>
      <w:r>
        <w:rPr>
          <w:rStyle w:val="18"/>
          <w:sz w:val="21"/>
          <w:szCs w:val="21"/>
          <w:lang w:val="en-US"/>
        </w:rPr>
        <w:t>https://doi.org/10.21105/joss.01237</w:t>
      </w:r>
      <w:r>
        <w:rPr>
          <w:rStyle w:val="18"/>
          <w:sz w:val="21"/>
          <w:szCs w:val="21"/>
          <w:lang w:val="en-US"/>
        </w:rPr>
        <w:fldChar w:fldCharType="end"/>
      </w:r>
    </w:p>
    <w:p w14:paraId="72B5B444">
      <w:pPr>
        <w:spacing w:before="0" w:beforeAutospacing="0" w:after="120" w:afterAutospacing="0" w:line="276" w:lineRule="auto"/>
        <w:ind w:left="420" w:right="0" w:hanging="420"/>
      </w:pPr>
      <w:r>
        <w:rPr>
          <w:rFonts w:ascii="Aptos" w:hAnsi="Aptos" w:eastAsia="Aptos" w:cs="Aptos"/>
          <w:sz w:val="21"/>
          <w:szCs w:val="21"/>
          <w:lang w:val="en-US"/>
        </w:rPr>
        <w:t xml:space="preserve">Liu, Z., Shen, Y., Lakshminarasimhan, V. B., Liang, P. P., Zadeh, A. B., &amp; Morency, L.-P. (2018). Efficient low-rank multimodal fusion with modality-specific factors. Proceedings of ACL, 2247–2256. </w:t>
      </w:r>
      <w:r>
        <w:fldChar w:fldCharType="begin"/>
      </w:r>
      <w:r>
        <w:instrText xml:space="preserve"> HYPERLINK "https://doi.org/10.18653/v1/P18-1209" \h </w:instrText>
      </w:r>
      <w:r>
        <w:fldChar w:fldCharType="separate"/>
      </w:r>
      <w:r>
        <w:rPr>
          <w:rStyle w:val="18"/>
          <w:strike w:val="0"/>
          <w:dstrike w:val="0"/>
          <w:color w:val="467886"/>
          <w:sz w:val="21"/>
          <w:szCs w:val="21"/>
          <w:u w:val="single"/>
          <w:lang w:val="en-US"/>
        </w:rPr>
        <w:t>https://doi.org/10.18653/v1/P18-1209</w:t>
      </w:r>
      <w:r>
        <w:rPr>
          <w:rStyle w:val="18"/>
          <w:strike w:val="0"/>
          <w:dstrike w:val="0"/>
          <w:color w:val="467886"/>
          <w:sz w:val="21"/>
          <w:szCs w:val="21"/>
          <w:u w:val="single"/>
          <w:lang w:val="en-US"/>
        </w:rPr>
        <w:fldChar w:fldCharType="end"/>
      </w:r>
    </w:p>
    <w:p w14:paraId="7D6CDFF6">
      <w:pPr>
        <w:spacing w:before="0" w:beforeAutospacing="0" w:after="120" w:afterAutospacing="0" w:line="276" w:lineRule="auto"/>
        <w:ind w:left="420" w:right="0" w:hanging="420"/>
      </w:pPr>
      <w:r>
        <w:rPr>
          <w:rFonts w:ascii="Aptos" w:hAnsi="Aptos" w:eastAsia="Aptos" w:cs="Aptos"/>
          <w:sz w:val="21"/>
          <w:szCs w:val="21"/>
          <w:lang w:val="en-US"/>
        </w:rPr>
        <w:t xml:space="preserve">Livingstone, S. R., &amp; Russo, F. A. (2018). The Ryerson Audio-Visual Database of Emotional Speech and Song (RAVDESS): A dynamic, multimodal set of facial and vocal expressions in North American English. PLoS ONE, 13(5), e0196391. </w:t>
      </w:r>
      <w:r>
        <w:fldChar w:fldCharType="begin"/>
      </w:r>
      <w:r>
        <w:instrText xml:space="preserve"> HYPERLINK "https://doi.org/10.1371/journal.pone.0196391" \h </w:instrText>
      </w:r>
      <w:r>
        <w:fldChar w:fldCharType="separate"/>
      </w:r>
      <w:r>
        <w:rPr>
          <w:rStyle w:val="18"/>
          <w:strike w:val="0"/>
          <w:dstrike w:val="0"/>
          <w:color w:val="467886"/>
          <w:sz w:val="21"/>
          <w:szCs w:val="21"/>
          <w:u w:val="single"/>
          <w:lang w:val="en-US"/>
        </w:rPr>
        <w:t>https://doi.org/10.1371/journal.pone.0196391</w:t>
      </w:r>
      <w:r>
        <w:rPr>
          <w:rStyle w:val="18"/>
          <w:strike w:val="0"/>
          <w:dstrike w:val="0"/>
          <w:color w:val="467886"/>
          <w:sz w:val="21"/>
          <w:szCs w:val="21"/>
          <w:u w:val="single"/>
          <w:lang w:val="en-US"/>
        </w:rPr>
        <w:fldChar w:fldCharType="end"/>
      </w:r>
    </w:p>
    <w:p w14:paraId="5E8342D1">
      <w:pPr>
        <w:spacing w:before="0" w:beforeAutospacing="0" w:after="120" w:afterAutospacing="0" w:line="276" w:lineRule="auto"/>
        <w:ind w:left="420" w:right="0" w:hanging="420"/>
      </w:pPr>
      <w:r>
        <w:rPr>
          <w:rFonts w:ascii="Aptos" w:hAnsi="Aptos" w:eastAsia="Aptos" w:cs="Aptos"/>
          <w:sz w:val="21"/>
          <w:szCs w:val="21"/>
          <w:lang w:val="en-US"/>
        </w:rPr>
        <w:t xml:space="preserve">Loshchilov, I., &amp; Hutter, F. (2019). Decoupled weight decay regularization. International Conference on Learning Representations. </w:t>
      </w:r>
      <w:r>
        <w:fldChar w:fldCharType="begin"/>
      </w:r>
      <w:r>
        <w:instrText xml:space="preserve"> HYPERLINK "https://arxiv.org/abs/1711.05101" \h </w:instrText>
      </w:r>
      <w:r>
        <w:fldChar w:fldCharType="separate"/>
      </w:r>
      <w:r>
        <w:rPr>
          <w:rStyle w:val="18"/>
          <w:strike w:val="0"/>
          <w:dstrike w:val="0"/>
          <w:color w:val="467886"/>
          <w:sz w:val="21"/>
          <w:szCs w:val="21"/>
          <w:u w:val="single"/>
          <w:lang w:val="en-US"/>
        </w:rPr>
        <w:t>https://arxiv.org/abs/1711.05101</w:t>
      </w:r>
      <w:r>
        <w:rPr>
          <w:rStyle w:val="18"/>
          <w:strike w:val="0"/>
          <w:dstrike w:val="0"/>
          <w:color w:val="467886"/>
          <w:sz w:val="21"/>
          <w:szCs w:val="21"/>
          <w:u w:val="single"/>
          <w:lang w:val="en-US"/>
        </w:rPr>
        <w:fldChar w:fldCharType="end"/>
      </w:r>
    </w:p>
    <w:p w14:paraId="0E54455E">
      <w:pPr>
        <w:spacing w:before="0" w:beforeAutospacing="0" w:after="120" w:afterAutospacing="0" w:line="276" w:lineRule="auto"/>
        <w:ind w:left="420" w:right="0" w:hanging="420"/>
      </w:pPr>
      <w:r>
        <w:rPr>
          <w:rFonts w:ascii="Aptos" w:hAnsi="Aptos" w:eastAsia="Aptos" w:cs="Aptos"/>
          <w:sz w:val="21"/>
          <w:szCs w:val="21"/>
          <w:lang w:val="en-US"/>
        </w:rPr>
        <w:t xml:space="preserve">Lugaresi, C., Tang, J., Nash, H., McClanahan, C., Uboweja, E., Hays, M., Zhang, F., Chang, C.-L., Yong, M. G., Lee, J., Chang, W.-T., Hua, W., Georg, M., &amp; Grundmann, M. (2019). MediaPipe: A framework for building perception pipelines. arXiv:1906.08172. </w:t>
      </w:r>
      <w:r>
        <w:fldChar w:fldCharType="begin"/>
      </w:r>
      <w:r>
        <w:instrText xml:space="preserve"> HYPERLINK "https://arxiv.org/abs/1906.08172" \h </w:instrText>
      </w:r>
      <w:r>
        <w:fldChar w:fldCharType="separate"/>
      </w:r>
      <w:r>
        <w:rPr>
          <w:rStyle w:val="18"/>
          <w:strike w:val="0"/>
          <w:dstrike w:val="0"/>
          <w:color w:val="467886"/>
          <w:sz w:val="21"/>
          <w:szCs w:val="21"/>
          <w:u w:val="single"/>
          <w:lang w:val="en-US"/>
        </w:rPr>
        <w:t>https://arxiv.org/abs/1906.08172</w:t>
      </w:r>
      <w:r>
        <w:rPr>
          <w:rStyle w:val="18"/>
          <w:strike w:val="0"/>
          <w:dstrike w:val="0"/>
          <w:color w:val="467886"/>
          <w:sz w:val="21"/>
          <w:szCs w:val="21"/>
          <w:u w:val="single"/>
          <w:lang w:val="en-US"/>
        </w:rPr>
        <w:fldChar w:fldCharType="end"/>
      </w:r>
    </w:p>
    <w:p w14:paraId="45C94E7F">
      <w:pPr>
        <w:spacing w:before="0" w:beforeAutospacing="0" w:after="120" w:afterAutospacing="0" w:line="276" w:lineRule="auto"/>
        <w:ind w:left="420" w:right="0" w:hanging="420"/>
      </w:pPr>
      <w:r>
        <w:rPr>
          <w:rFonts w:ascii="Aptos" w:hAnsi="Aptos" w:eastAsia="Aptos" w:cs="Aptos"/>
          <w:sz w:val="21"/>
          <w:szCs w:val="21"/>
          <w:lang w:val="en-US"/>
        </w:rPr>
        <w:t xml:space="preserve">Mallat, S. G. (1989). A theory for multiresolution signal decomposition: The wavelet representation. </w:t>
      </w:r>
      <w:r>
        <w:rPr>
          <w:rFonts w:ascii="Aptos" w:hAnsi="Aptos" w:eastAsia="Aptos" w:cs="Aptos"/>
          <w:i/>
          <w:iCs/>
          <w:sz w:val="21"/>
          <w:szCs w:val="21"/>
          <w:lang w:val="en-US"/>
        </w:rPr>
        <w:t>IEEE Transactions on Pattern Analysis and Machine Intelligence, 11</w:t>
      </w:r>
      <w:r>
        <w:rPr>
          <w:rFonts w:ascii="Aptos" w:hAnsi="Aptos" w:eastAsia="Aptos" w:cs="Aptos"/>
          <w:sz w:val="21"/>
          <w:szCs w:val="21"/>
          <w:lang w:val="en-US"/>
        </w:rPr>
        <w:t xml:space="preserve">(7), 674–693. </w:t>
      </w:r>
      <w:r>
        <w:fldChar w:fldCharType="begin"/>
      </w:r>
      <w:r>
        <w:instrText xml:space="preserve"> HYPERLINK "https://doi.org/10.1109/34.192463" \h </w:instrText>
      </w:r>
      <w:r>
        <w:fldChar w:fldCharType="separate"/>
      </w:r>
      <w:r>
        <w:rPr>
          <w:rStyle w:val="18"/>
          <w:sz w:val="21"/>
          <w:szCs w:val="21"/>
          <w:lang w:val="en-US"/>
        </w:rPr>
        <w:t>https://doi.org/10.1109/34.192463</w:t>
      </w:r>
      <w:r>
        <w:rPr>
          <w:rStyle w:val="18"/>
          <w:sz w:val="21"/>
          <w:szCs w:val="21"/>
          <w:lang w:val="en-US"/>
        </w:rPr>
        <w:fldChar w:fldCharType="end"/>
      </w:r>
    </w:p>
    <w:p w14:paraId="36D800EB">
      <w:pPr>
        <w:spacing w:before="0" w:beforeAutospacing="0" w:after="120" w:afterAutospacing="0" w:line="276" w:lineRule="auto"/>
        <w:ind w:left="420" w:right="0" w:hanging="420"/>
      </w:pPr>
      <w:r>
        <w:rPr>
          <w:rFonts w:ascii="Aptos" w:hAnsi="Aptos" w:eastAsia="Aptos" w:cs="Aptos"/>
          <w:sz w:val="21"/>
          <w:szCs w:val="21"/>
          <w:lang w:val="en-US"/>
        </w:rPr>
        <w:t xml:space="preserve">Mary Little Flower, T., &amp; Jaya, T. (2024). A novel concatenated 1D-CNN model for speech emotion recognition. Biomedical Signal Processing and Control, 93, Article 106201. </w:t>
      </w:r>
      <w:r>
        <w:fldChar w:fldCharType="begin"/>
      </w:r>
      <w:r>
        <w:instrText xml:space="preserve"> HYPERLINK "https://doi.org/10.1016/j.bspc.2024.106201" \h </w:instrText>
      </w:r>
      <w:r>
        <w:fldChar w:fldCharType="separate"/>
      </w:r>
      <w:r>
        <w:rPr>
          <w:rStyle w:val="18"/>
          <w:strike w:val="0"/>
          <w:dstrike w:val="0"/>
          <w:color w:val="467886"/>
          <w:sz w:val="21"/>
          <w:szCs w:val="21"/>
          <w:u w:val="single"/>
          <w:lang w:val="en-US"/>
        </w:rPr>
        <w:t>https://doi.org/10.1016/j.bspc.2024.106201</w:t>
      </w:r>
      <w:r>
        <w:rPr>
          <w:rStyle w:val="18"/>
          <w:strike w:val="0"/>
          <w:dstrike w:val="0"/>
          <w:color w:val="467886"/>
          <w:sz w:val="21"/>
          <w:szCs w:val="21"/>
          <w:u w:val="single"/>
          <w:lang w:val="en-US"/>
        </w:rPr>
        <w:fldChar w:fldCharType="end"/>
      </w:r>
      <w:r>
        <w:rPr>
          <w:rFonts w:ascii="Aptos" w:hAnsi="Aptos" w:eastAsia="Aptos" w:cs="Aptos"/>
          <w:sz w:val="21"/>
          <w:szCs w:val="21"/>
          <w:lang w:val="en-US"/>
        </w:rPr>
        <w:t xml:space="preserve"> </w:t>
      </w:r>
    </w:p>
    <w:p w14:paraId="78E14F72">
      <w:pPr>
        <w:spacing w:before="0" w:beforeAutospacing="0" w:after="120" w:afterAutospacing="0" w:line="276" w:lineRule="auto"/>
        <w:ind w:left="420" w:right="0" w:hanging="420"/>
      </w:pPr>
      <w:r>
        <w:rPr>
          <w:rFonts w:ascii="Aptos" w:hAnsi="Aptos" w:eastAsia="Aptos" w:cs="Aptos"/>
          <w:sz w:val="21"/>
          <w:szCs w:val="21"/>
          <w:lang w:val="en-US"/>
        </w:rPr>
        <w:t xml:space="preserve">McFee, B., Raffel, C., Liang, D., Ellis, D. P. W., McVicar, M., Battenberg, E., &amp; Nieto, O. (2015). librosa: Audio and music signal analysis in Python. In </w:t>
      </w:r>
      <w:r>
        <w:rPr>
          <w:rFonts w:ascii="Aptos" w:hAnsi="Aptos" w:eastAsia="Aptos" w:cs="Aptos"/>
          <w:i/>
          <w:iCs/>
          <w:sz w:val="21"/>
          <w:szCs w:val="21"/>
          <w:lang w:val="en-US"/>
        </w:rPr>
        <w:t>Proceedings of the 14th Python in Science Conference</w:t>
      </w:r>
      <w:r>
        <w:rPr>
          <w:rFonts w:ascii="Aptos" w:hAnsi="Aptos" w:eastAsia="Aptos" w:cs="Aptos"/>
          <w:sz w:val="21"/>
          <w:szCs w:val="21"/>
          <w:lang w:val="en-US"/>
        </w:rPr>
        <w:t xml:space="preserve"> (pp. 18–25). </w:t>
      </w:r>
      <w:r>
        <w:fldChar w:fldCharType="begin"/>
      </w:r>
      <w:r>
        <w:instrText xml:space="preserve"> HYPERLINK "https://doi.org/10.25080/Majora-7b98e3ed-003" \h </w:instrText>
      </w:r>
      <w:r>
        <w:fldChar w:fldCharType="separate"/>
      </w:r>
      <w:r>
        <w:rPr>
          <w:rStyle w:val="18"/>
          <w:sz w:val="21"/>
          <w:szCs w:val="21"/>
          <w:lang w:val="en-US"/>
        </w:rPr>
        <w:t>https://doi.org/10.25080/Majora-7b98e3ed-003</w:t>
      </w:r>
      <w:r>
        <w:rPr>
          <w:rStyle w:val="18"/>
          <w:sz w:val="21"/>
          <w:szCs w:val="21"/>
          <w:lang w:val="en-US"/>
        </w:rPr>
        <w:fldChar w:fldCharType="end"/>
      </w:r>
    </w:p>
    <w:p w14:paraId="7E257779">
      <w:pPr>
        <w:spacing w:before="0" w:beforeAutospacing="0" w:after="120" w:afterAutospacing="0" w:line="276" w:lineRule="auto"/>
        <w:ind w:left="420" w:right="0" w:hanging="420"/>
      </w:pPr>
      <w:r>
        <w:rPr>
          <w:rFonts w:ascii="Aptos" w:hAnsi="Aptos" w:eastAsia="Aptos" w:cs="Aptos"/>
          <w:sz w:val="21"/>
          <w:szCs w:val="21"/>
          <w:lang w:val="en-US"/>
        </w:rPr>
        <w:t xml:space="preserve">Microsoft. (n.d.). WavLM-Base-Plus [Pretrained model and model card, revision 4c66d4806a428f2e922ccfa1a962776e232d487b]. </w:t>
      </w:r>
      <w:r>
        <w:fldChar w:fldCharType="begin"/>
      </w:r>
      <w:r>
        <w:instrText xml:space="preserve"> HYPERLINK "https://huggingface.co/microsoft/wavlm-base-plus/blob/4c66d4806a428f2e922ccfa1a962776e232d487b/README.md" \h </w:instrText>
      </w:r>
      <w:r>
        <w:fldChar w:fldCharType="separate"/>
      </w:r>
      <w:r>
        <w:rPr>
          <w:rStyle w:val="18"/>
          <w:strike w:val="0"/>
          <w:dstrike w:val="0"/>
          <w:color w:val="467886"/>
          <w:sz w:val="21"/>
          <w:szCs w:val="21"/>
          <w:u w:val="single"/>
          <w:lang w:val="en-US"/>
        </w:rPr>
        <w:t>https://huggingface.co/microsoft/wavlm-base-plus/blob/4c66d4806a428f2e922ccfa1a962776e232d487b/README.md</w:t>
      </w:r>
      <w:r>
        <w:rPr>
          <w:rStyle w:val="18"/>
          <w:strike w:val="0"/>
          <w:dstrike w:val="0"/>
          <w:color w:val="467886"/>
          <w:sz w:val="21"/>
          <w:szCs w:val="21"/>
          <w:u w:val="single"/>
          <w:lang w:val="en-US"/>
        </w:rPr>
        <w:fldChar w:fldCharType="end"/>
      </w:r>
    </w:p>
    <w:p w14:paraId="5DF022F5">
      <w:pPr>
        <w:spacing w:before="0" w:beforeAutospacing="0" w:after="120" w:afterAutospacing="0" w:line="276" w:lineRule="auto"/>
        <w:ind w:left="420" w:right="0" w:hanging="420"/>
      </w:pPr>
      <w:r>
        <w:rPr>
          <w:rFonts w:ascii="Aptos" w:hAnsi="Aptos" w:eastAsia="Aptos" w:cs="Aptos"/>
          <w:sz w:val="21"/>
          <w:szCs w:val="21"/>
          <w:lang w:val="en-US"/>
        </w:rPr>
        <w:t xml:space="preserve">Murray, I. R., &amp; Arnott, J. L. (1993). Toward the simulation of emotion in synthetic speech: A review of the literature on human vocal emotion. </w:t>
      </w:r>
      <w:r>
        <w:rPr>
          <w:rFonts w:ascii="Aptos" w:hAnsi="Aptos" w:eastAsia="Aptos" w:cs="Aptos"/>
          <w:i/>
          <w:iCs/>
          <w:sz w:val="21"/>
          <w:szCs w:val="21"/>
          <w:lang w:val="en-US"/>
        </w:rPr>
        <w:t>The Journal of the Acoustical Society of America, 93</w:t>
      </w:r>
      <w:r>
        <w:rPr>
          <w:rFonts w:ascii="Aptos" w:hAnsi="Aptos" w:eastAsia="Aptos" w:cs="Aptos"/>
          <w:sz w:val="21"/>
          <w:szCs w:val="21"/>
          <w:lang w:val="en-US"/>
        </w:rPr>
        <w:t xml:space="preserve">(2), 1097–1108. </w:t>
      </w:r>
      <w:r>
        <w:fldChar w:fldCharType="begin"/>
      </w:r>
      <w:r>
        <w:instrText xml:space="preserve"> HYPERLINK "https://doi.org/10.1121/1.405558" \h </w:instrText>
      </w:r>
      <w:r>
        <w:fldChar w:fldCharType="separate"/>
      </w:r>
      <w:r>
        <w:rPr>
          <w:rStyle w:val="18"/>
          <w:sz w:val="21"/>
          <w:szCs w:val="21"/>
          <w:lang w:val="en-US"/>
        </w:rPr>
        <w:t>https://doi.org/10.1121/1.405558</w:t>
      </w:r>
      <w:r>
        <w:rPr>
          <w:rStyle w:val="18"/>
          <w:sz w:val="21"/>
          <w:szCs w:val="21"/>
          <w:lang w:val="en-US"/>
        </w:rPr>
        <w:fldChar w:fldCharType="end"/>
      </w:r>
    </w:p>
    <w:p w14:paraId="5409B97B">
      <w:pPr>
        <w:spacing w:before="0" w:beforeAutospacing="0" w:after="120" w:afterAutospacing="0" w:line="276" w:lineRule="auto"/>
        <w:ind w:left="420" w:right="0" w:hanging="420"/>
      </w:pPr>
      <w:r>
        <w:rPr>
          <w:rFonts w:ascii="Aptos" w:hAnsi="Aptos" w:eastAsia="Aptos" w:cs="Aptos"/>
          <w:sz w:val="21"/>
          <w:szCs w:val="21"/>
          <w:lang w:val="en-US"/>
        </w:rPr>
        <w:t xml:space="preserve">Nagrani, A., Yang, S., Arnab, A., Jansen, A., Schmid, C., &amp; Sun, C. (2021). Attention bottlenecks for multimodal fusion. Advances in Neural Information Processing Systems, 34. </w:t>
      </w:r>
      <w:r>
        <w:fldChar w:fldCharType="begin"/>
      </w:r>
      <w:r>
        <w:instrText xml:space="preserve"> HYPERLINK "https://proceedings.neurips.cc/paper/2021/hash/76ba9f564ebbc35b1014ac498fafadd0-Abstract.html" \h </w:instrText>
      </w:r>
      <w:r>
        <w:fldChar w:fldCharType="separate"/>
      </w:r>
      <w:r>
        <w:rPr>
          <w:rStyle w:val="18"/>
          <w:strike w:val="0"/>
          <w:dstrike w:val="0"/>
          <w:color w:val="467886"/>
          <w:sz w:val="21"/>
          <w:szCs w:val="21"/>
          <w:u w:val="single"/>
          <w:lang w:val="en-US"/>
        </w:rPr>
        <w:t>https://proceedings.neurips.cc/paper/2021/hash/76ba9f564ebbc35b1014ac498fafadd0-Abstract.html</w:t>
      </w:r>
      <w:r>
        <w:rPr>
          <w:rStyle w:val="18"/>
          <w:strike w:val="0"/>
          <w:dstrike w:val="0"/>
          <w:color w:val="467886"/>
          <w:sz w:val="21"/>
          <w:szCs w:val="21"/>
          <w:u w:val="single"/>
          <w:lang w:val="en-US"/>
        </w:rPr>
        <w:fldChar w:fldCharType="end"/>
      </w:r>
    </w:p>
    <w:p w14:paraId="591DB61A">
      <w:pPr>
        <w:spacing w:before="0" w:beforeAutospacing="0" w:after="120" w:afterAutospacing="0" w:line="276" w:lineRule="auto"/>
        <w:ind w:left="420" w:right="0" w:hanging="420"/>
      </w:pPr>
      <w:r>
        <w:rPr>
          <w:rFonts w:ascii="Aptos" w:hAnsi="Aptos" w:eastAsia="Aptos" w:cs="Aptos"/>
          <w:sz w:val="21"/>
          <w:szCs w:val="21"/>
          <w:lang w:val="en-US"/>
        </w:rPr>
        <w:t xml:space="preserve">Pedregosa, F., Varoquaux, G., Gramfort, A., Michel, V., Thirion, B., Grisel, O., et al. (2011). Scikit-learn: Machine learning in Python. </w:t>
      </w:r>
      <w:r>
        <w:rPr>
          <w:rFonts w:ascii="Aptos" w:hAnsi="Aptos" w:eastAsia="Aptos" w:cs="Aptos"/>
          <w:i/>
          <w:iCs/>
          <w:sz w:val="21"/>
          <w:szCs w:val="21"/>
          <w:lang w:val="en-US"/>
        </w:rPr>
        <w:t>Journal of Machine Learning Research, 12</w:t>
      </w:r>
      <w:r>
        <w:rPr>
          <w:rFonts w:ascii="Aptos" w:hAnsi="Aptos" w:eastAsia="Aptos" w:cs="Aptos"/>
          <w:sz w:val="21"/>
          <w:szCs w:val="21"/>
          <w:lang w:val="en-US"/>
        </w:rPr>
        <w:t>, 2825–2830.</w:t>
      </w:r>
    </w:p>
    <w:p w14:paraId="36CF9894">
      <w:pPr>
        <w:spacing w:before="0" w:beforeAutospacing="0" w:after="120" w:afterAutospacing="0" w:line="276" w:lineRule="auto"/>
        <w:ind w:left="420" w:right="0" w:hanging="420"/>
      </w:pPr>
      <w:r>
        <w:rPr>
          <w:rFonts w:ascii="Aptos" w:hAnsi="Aptos" w:eastAsia="Aptos" w:cs="Aptos"/>
          <w:sz w:val="21"/>
          <w:szCs w:val="21"/>
          <w:lang w:val="en-US"/>
        </w:rPr>
        <w:t>Qayyum, H., Majid, M., Anwar, S. M., &amp; Khan, B. (2017). Facial expression recognition using stationary wavelet transform features. Mathematical Problems in Engineering, 2017, Article 9854050.</w:t>
      </w:r>
      <w:r>
        <w:fldChar w:fldCharType="begin"/>
      </w:r>
      <w:r>
        <w:instrText xml:space="preserve"> HYPERLINK "https://doi.org/10.1155/2017/9854050" \h </w:instrText>
      </w:r>
      <w:r>
        <w:fldChar w:fldCharType="separate"/>
      </w:r>
      <w:r>
        <w:rPr>
          <w:rStyle w:val="18"/>
          <w:strike w:val="0"/>
          <w:dstrike w:val="0"/>
          <w:color w:val="467886"/>
          <w:sz w:val="21"/>
          <w:szCs w:val="21"/>
          <w:u w:val="single"/>
          <w:lang w:val="en-US"/>
        </w:rPr>
        <w:t>https://doi.org/10.1155/2017/9854050</w:t>
      </w:r>
      <w:r>
        <w:rPr>
          <w:rStyle w:val="18"/>
          <w:strike w:val="0"/>
          <w:dstrike w:val="0"/>
          <w:color w:val="467886"/>
          <w:sz w:val="21"/>
          <w:szCs w:val="21"/>
          <w:u w:val="single"/>
          <w:lang w:val="en-US"/>
        </w:rPr>
        <w:fldChar w:fldCharType="end"/>
      </w:r>
    </w:p>
    <w:p w14:paraId="2822A0F3">
      <w:pPr>
        <w:spacing w:before="0" w:beforeAutospacing="0" w:after="120" w:afterAutospacing="0" w:line="276" w:lineRule="auto"/>
        <w:ind w:left="420" w:right="0" w:hanging="420"/>
      </w:pPr>
      <w:r>
        <w:rPr>
          <w:rFonts w:ascii="Aptos" w:hAnsi="Aptos" w:eastAsia="Aptos" w:cs="Aptos"/>
          <w:sz w:val="21"/>
          <w:szCs w:val="21"/>
          <w:lang w:val="en-US"/>
        </w:rPr>
        <w:t xml:space="preserve">Schuller, B., Steidl, S., &amp; Batliner, A. (2009). The INTERSPEECH 2009 Emotion Challenge. In </w:t>
      </w:r>
      <w:r>
        <w:rPr>
          <w:rFonts w:ascii="Aptos" w:hAnsi="Aptos" w:eastAsia="Aptos" w:cs="Aptos"/>
          <w:i/>
          <w:iCs/>
          <w:sz w:val="21"/>
          <w:szCs w:val="21"/>
          <w:lang w:val="en-US"/>
        </w:rPr>
        <w:t>Proceedings of Interspeech 2009</w:t>
      </w:r>
      <w:r>
        <w:rPr>
          <w:rFonts w:ascii="Aptos" w:hAnsi="Aptos" w:eastAsia="Aptos" w:cs="Aptos"/>
          <w:sz w:val="21"/>
          <w:szCs w:val="21"/>
          <w:lang w:val="en-US"/>
        </w:rPr>
        <w:t xml:space="preserve"> (pp. 312–315).</w:t>
      </w:r>
    </w:p>
    <w:p w14:paraId="0750F2F0">
      <w:pPr>
        <w:spacing w:before="0" w:beforeAutospacing="0" w:after="120" w:afterAutospacing="0" w:line="276" w:lineRule="auto"/>
        <w:ind w:left="420" w:right="0" w:hanging="420"/>
      </w:pPr>
      <w:r>
        <w:rPr>
          <w:rFonts w:ascii="Aptos" w:hAnsi="Aptos" w:eastAsia="Aptos" w:cs="Aptos"/>
          <w:sz w:val="21"/>
          <w:szCs w:val="21"/>
          <w:lang w:val="en-US"/>
        </w:rPr>
        <w:t>Shan, C., Gong, S., &amp; McOwan, P. W. (2009). Facial expression recognition based on local binary patterns: A comprehensive study. Image and Vision Computing, 27(6), 803–816.</w:t>
      </w:r>
      <w:r>
        <w:fldChar w:fldCharType="begin"/>
      </w:r>
      <w:r>
        <w:instrText xml:space="preserve"> HYPERLINK "https://doi.org/10.1016/j.imavis.2008.08.005" \h </w:instrText>
      </w:r>
      <w:r>
        <w:fldChar w:fldCharType="separate"/>
      </w:r>
      <w:r>
        <w:rPr>
          <w:rStyle w:val="18"/>
          <w:strike w:val="0"/>
          <w:dstrike w:val="0"/>
          <w:color w:val="467886"/>
          <w:sz w:val="21"/>
          <w:szCs w:val="21"/>
          <w:u w:val="single"/>
          <w:lang w:val="en-US"/>
        </w:rPr>
        <w:t>https://doi.org/10.1016/j.imavis.2008.08.005</w:t>
      </w:r>
      <w:r>
        <w:rPr>
          <w:rStyle w:val="18"/>
          <w:strike w:val="0"/>
          <w:dstrike w:val="0"/>
          <w:color w:val="467886"/>
          <w:sz w:val="21"/>
          <w:szCs w:val="21"/>
          <w:u w:val="single"/>
          <w:lang w:val="en-US"/>
        </w:rPr>
        <w:fldChar w:fldCharType="end"/>
      </w:r>
    </w:p>
    <w:p w14:paraId="5379E9F6">
      <w:pPr>
        <w:spacing w:before="0" w:beforeAutospacing="0" w:after="120" w:afterAutospacing="0" w:line="276" w:lineRule="auto"/>
        <w:ind w:left="420" w:right="0" w:hanging="420"/>
      </w:pPr>
      <w:r>
        <w:rPr>
          <w:rFonts w:ascii="Aptos" w:hAnsi="Aptos" w:eastAsia="Aptos" w:cs="Aptos"/>
          <w:sz w:val="21"/>
          <w:szCs w:val="21"/>
          <w:lang w:val="en-US"/>
        </w:rPr>
        <w:t xml:space="preserve">Tsai, Y.-H. H., Bai, S., Liang, P. P., Kolter, J. Z., Morency, L.-P., &amp; Salakhutdinov, R. (2019). Multimodal Transformer for unaligned multimodal language sequences. Proceedings of ACL, 6558–6569. </w:t>
      </w:r>
      <w:r>
        <w:fldChar w:fldCharType="begin"/>
      </w:r>
      <w:r>
        <w:instrText xml:space="preserve"> HYPERLINK "https://doi.org/10.18653/v1/P19-1656" \h </w:instrText>
      </w:r>
      <w:r>
        <w:fldChar w:fldCharType="separate"/>
      </w:r>
      <w:r>
        <w:rPr>
          <w:rStyle w:val="18"/>
          <w:strike w:val="0"/>
          <w:dstrike w:val="0"/>
          <w:color w:val="467886"/>
          <w:sz w:val="21"/>
          <w:szCs w:val="21"/>
          <w:u w:val="single"/>
          <w:lang w:val="en-US"/>
        </w:rPr>
        <w:t>https://doi.org/10.18653/v1/P19-1656</w:t>
      </w:r>
      <w:r>
        <w:rPr>
          <w:rStyle w:val="18"/>
          <w:strike w:val="0"/>
          <w:dstrike w:val="0"/>
          <w:color w:val="467886"/>
          <w:sz w:val="21"/>
          <w:szCs w:val="21"/>
          <w:u w:val="single"/>
          <w:lang w:val="en-US"/>
        </w:rPr>
        <w:fldChar w:fldCharType="end"/>
      </w:r>
    </w:p>
    <w:p w14:paraId="6D41946A">
      <w:pPr>
        <w:spacing w:before="0" w:beforeAutospacing="0" w:after="120" w:afterAutospacing="0" w:line="276" w:lineRule="auto"/>
        <w:ind w:left="420" w:right="0" w:hanging="420"/>
      </w:pPr>
      <w:r>
        <w:rPr>
          <w:rFonts w:ascii="Aptos" w:hAnsi="Aptos" w:eastAsia="Aptos" w:cs="Aptos"/>
          <w:sz w:val="21"/>
          <w:szCs w:val="21"/>
          <w:lang w:val="en-US"/>
        </w:rPr>
        <w:t xml:space="preserve">Tzanetakis, G., &amp; Cook, P. (2002). Musical genre classification of audio signals. </w:t>
      </w:r>
      <w:r>
        <w:rPr>
          <w:rFonts w:ascii="Aptos" w:hAnsi="Aptos" w:eastAsia="Aptos" w:cs="Aptos"/>
          <w:i/>
          <w:iCs/>
          <w:sz w:val="21"/>
          <w:szCs w:val="21"/>
          <w:lang w:val="en-US"/>
        </w:rPr>
        <w:t>IEEE Transactions on Speech and Audio Processing, 10</w:t>
      </w:r>
      <w:r>
        <w:rPr>
          <w:rFonts w:ascii="Aptos" w:hAnsi="Aptos" w:eastAsia="Aptos" w:cs="Aptos"/>
          <w:sz w:val="21"/>
          <w:szCs w:val="21"/>
          <w:lang w:val="en-US"/>
        </w:rPr>
        <w:t xml:space="preserve">(5), 293–302. </w:t>
      </w:r>
      <w:r>
        <w:fldChar w:fldCharType="begin"/>
      </w:r>
      <w:r>
        <w:instrText xml:space="preserve"> HYPERLINK "https://doi.org/10.1109/TSA.2002.800560" \h </w:instrText>
      </w:r>
      <w:r>
        <w:fldChar w:fldCharType="separate"/>
      </w:r>
      <w:r>
        <w:rPr>
          <w:rStyle w:val="18"/>
          <w:sz w:val="21"/>
          <w:szCs w:val="21"/>
          <w:lang w:val="en-US"/>
        </w:rPr>
        <w:t>https://doi.org/10.1109/TSA.2002.800560</w:t>
      </w:r>
      <w:r>
        <w:rPr>
          <w:rStyle w:val="18"/>
          <w:sz w:val="21"/>
          <w:szCs w:val="21"/>
          <w:lang w:val="en-US"/>
        </w:rPr>
        <w:fldChar w:fldCharType="end"/>
      </w:r>
    </w:p>
    <w:p w14:paraId="0D88BD6D">
      <w:pPr>
        <w:spacing w:before="0" w:beforeAutospacing="0" w:after="120" w:afterAutospacing="0" w:line="276" w:lineRule="auto"/>
        <w:ind w:left="420" w:right="0" w:hanging="420"/>
      </w:pPr>
      <w:r>
        <w:rPr>
          <w:rFonts w:ascii="Aptos" w:hAnsi="Aptos" w:eastAsia="Aptos" w:cs="Aptos"/>
          <w:sz w:val="21"/>
          <w:szCs w:val="21"/>
          <w:lang w:val="en-US"/>
        </w:rPr>
        <w:t xml:space="preserve">Tzirakis, P., Trigeorgis, G., Nicolaou, M. A., Schuller, B., &amp; Zafeiriou, S. (2017). End-to-end multimodal emotion recognition using deep neural networks. IEEE Journal of Selected Topics in Signal Processing. </w:t>
      </w:r>
      <w:r>
        <w:fldChar w:fldCharType="begin"/>
      </w:r>
      <w:r>
        <w:instrText xml:space="preserve"> HYPERLINK "https://doi.org/10.1109/JSTSP.2017.2764438" \h </w:instrText>
      </w:r>
      <w:r>
        <w:fldChar w:fldCharType="separate"/>
      </w:r>
      <w:r>
        <w:rPr>
          <w:rStyle w:val="18"/>
          <w:strike w:val="0"/>
          <w:dstrike w:val="0"/>
          <w:color w:val="467886"/>
          <w:sz w:val="21"/>
          <w:szCs w:val="21"/>
          <w:u w:val="single"/>
          <w:lang w:val="en-US"/>
        </w:rPr>
        <w:t>https://doi.org/10.1109/JSTSP.2017.2764438</w:t>
      </w:r>
      <w:r>
        <w:rPr>
          <w:rStyle w:val="18"/>
          <w:strike w:val="0"/>
          <w:dstrike w:val="0"/>
          <w:color w:val="467886"/>
          <w:sz w:val="21"/>
          <w:szCs w:val="21"/>
          <w:u w:val="single"/>
          <w:lang w:val="en-US"/>
        </w:rPr>
        <w:fldChar w:fldCharType="end"/>
      </w:r>
    </w:p>
    <w:p w14:paraId="669B494C">
      <w:pPr>
        <w:spacing w:before="0" w:beforeAutospacing="0" w:after="120" w:afterAutospacing="0" w:line="276" w:lineRule="auto"/>
        <w:ind w:left="420" w:right="0" w:hanging="420"/>
      </w:pPr>
      <w:r>
        <w:rPr>
          <w:rFonts w:ascii="Aptos" w:hAnsi="Aptos" w:eastAsia="Aptos" w:cs="Aptos"/>
          <w:sz w:val="21"/>
          <w:szCs w:val="21"/>
          <w:lang w:val="en-US"/>
        </w:rPr>
        <w:t xml:space="preserve">Vaswani, A., Shazeer, N., Parmar, N., Uszkoreit, J., Jones, L., Gomez, A. N., Kaiser, Ł., &amp; Polosukhin, I. (2017). Attention is all you need. In Advances in neural information processing systems (Vol. 30, pp. 5998–6008). Curran Associates. </w:t>
      </w:r>
      <w:r>
        <w:fldChar w:fldCharType="begin"/>
      </w:r>
      <w:r>
        <w:instrText xml:space="preserve"> HYPERLINK "https://papers.nips.cc/paper/7181-attention-is-all-you-need" \h </w:instrText>
      </w:r>
      <w:r>
        <w:fldChar w:fldCharType="separate"/>
      </w:r>
      <w:r>
        <w:rPr>
          <w:rStyle w:val="18"/>
          <w:strike w:val="0"/>
          <w:dstrike w:val="0"/>
          <w:color w:val="467886"/>
          <w:sz w:val="21"/>
          <w:szCs w:val="21"/>
          <w:u w:val="single"/>
          <w:lang w:val="en-US"/>
        </w:rPr>
        <w:t>https://papers.nips.cc/paper/7181-attention-is-all-you-need</w:t>
      </w:r>
      <w:r>
        <w:rPr>
          <w:rStyle w:val="18"/>
          <w:strike w:val="0"/>
          <w:dstrike w:val="0"/>
          <w:color w:val="467886"/>
          <w:sz w:val="21"/>
          <w:szCs w:val="21"/>
          <w:u w:val="single"/>
          <w:lang w:val="en-US"/>
        </w:rPr>
        <w:fldChar w:fldCharType="end"/>
      </w:r>
      <w:r>
        <w:rPr>
          <w:rFonts w:ascii="Aptos" w:hAnsi="Aptos" w:eastAsia="Aptos" w:cs="Aptos"/>
          <w:sz w:val="21"/>
          <w:szCs w:val="21"/>
          <w:lang w:val="en-US"/>
        </w:rPr>
        <w:t xml:space="preserve"> </w:t>
      </w:r>
    </w:p>
    <w:p w14:paraId="0C9F1A0D">
      <w:pPr>
        <w:spacing w:before="0" w:beforeAutospacing="0" w:after="120" w:afterAutospacing="0" w:line="276" w:lineRule="auto"/>
        <w:ind w:left="420" w:right="0" w:hanging="420"/>
      </w:pPr>
      <w:r>
        <w:rPr>
          <w:rFonts w:ascii="Aptos" w:hAnsi="Aptos" w:eastAsia="Aptos" w:cs="Aptos"/>
          <w:sz w:val="21"/>
          <w:szCs w:val="21"/>
          <w:lang w:val="en-US"/>
        </w:rPr>
        <w:t xml:space="preserve">Wang, W., Tran, D., &amp; Feiszli, M. (2020). What makes training multi-modal classification networks hard? Proceedings of CVPR, 12695–12705. </w:t>
      </w:r>
      <w:r>
        <w:fldChar w:fldCharType="begin"/>
      </w:r>
      <w:r>
        <w:instrText xml:space="preserve"> HYPERLINK "https://arxiv.org/abs/1905.12681" \h </w:instrText>
      </w:r>
      <w:r>
        <w:fldChar w:fldCharType="separate"/>
      </w:r>
      <w:r>
        <w:rPr>
          <w:rStyle w:val="18"/>
          <w:strike w:val="0"/>
          <w:dstrike w:val="0"/>
          <w:color w:val="467886"/>
          <w:sz w:val="21"/>
          <w:szCs w:val="21"/>
          <w:u w:val="single"/>
          <w:lang w:val="en-US"/>
        </w:rPr>
        <w:t>https://arxiv.org/abs/1905.12681</w:t>
      </w:r>
      <w:r>
        <w:rPr>
          <w:rStyle w:val="18"/>
          <w:strike w:val="0"/>
          <w:dstrike w:val="0"/>
          <w:color w:val="467886"/>
          <w:sz w:val="21"/>
          <w:szCs w:val="21"/>
          <w:u w:val="single"/>
          <w:lang w:val="en-US"/>
        </w:rPr>
        <w:fldChar w:fldCharType="end"/>
      </w:r>
    </w:p>
    <w:p w14:paraId="0F88377C">
      <w:pPr>
        <w:spacing w:before="0" w:beforeAutospacing="0" w:after="120" w:afterAutospacing="0" w:line="276" w:lineRule="auto"/>
        <w:ind w:left="420" w:right="0" w:hanging="420"/>
      </w:pPr>
      <w:r>
        <w:rPr>
          <w:rFonts w:ascii="Aptos" w:hAnsi="Aptos" w:eastAsia="Aptos" w:cs="Aptos"/>
          <w:sz w:val="21"/>
          <w:szCs w:val="21"/>
          <w:lang w:val="en-US"/>
        </w:rPr>
        <w:t xml:space="preserve">Wolpert, D. H. (1992). Stacked generalization. </w:t>
      </w:r>
      <w:r>
        <w:rPr>
          <w:rFonts w:ascii="Aptos" w:hAnsi="Aptos" w:eastAsia="Aptos" w:cs="Aptos"/>
          <w:i/>
          <w:iCs/>
          <w:sz w:val="21"/>
          <w:szCs w:val="21"/>
          <w:lang w:val="en-US"/>
        </w:rPr>
        <w:t>Neural Networks, 5</w:t>
      </w:r>
      <w:r>
        <w:rPr>
          <w:rFonts w:ascii="Aptos" w:hAnsi="Aptos" w:eastAsia="Aptos" w:cs="Aptos"/>
          <w:sz w:val="21"/>
          <w:szCs w:val="21"/>
          <w:lang w:val="en-US"/>
        </w:rPr>
        <w:t xml:space="preserve">(2), 241–259. </w:t>
      </w:r>
      <w:r>
        <w:fldChar w:fldCharType="begin"/>
      </w:r>
      <w:r>
        <w:instrText xml:space="preserve"> HYPERLINK "https://doi.org/10.1016/S0893-6080(05)80023-1" \h </w:instrText>
      </w:r>
      <w:r>
        <w:fldChar w:fldCharType="separate"/>
      </w:r>
      <w:r>
        <w:rPr>
          <w:rStyle w:val="18"/>
          <w:sz w:val="21"/>
          <w:szCs w:val="21"/>
          <w:lang w:val="en-US"/>
        </w:rPr>
        <w:t>https://doi.org/10.1016/S0893-6080(05)80023-1</w:t>
      </w:r>
      <w:r>
        <w:rPr>
          <w:rStyle w:val="18"/>
          <w:sz w:val="21"/>
          <w:szCs w:val="21"/>
          <w:lang w:val="en-US"/>
        </w:rPr>
        <w:fldChar w:fldCharType="end"/>
      </w:r>
    </w:p>
    <w:p w14:paraId="36EF201C">
      <w:pPr>
        <w:spacing w:before="0" w:beforeAutospacing="0" w:after="120" w:afterAutospacing="0" w:line="276" w:lineRule="auto"/>
        <w:ind w:left="420" w:right="0" w:hanging="420"/>
      </w:pPr>
      <w:r>
        <w:rPr>
          <w:rFonts w:ascii="Aptos" w:hAnsi="Aptos" w:eastAsia="Aptos" w:cs="Aptos"/>
          <w:sz w:val="21"/>
          <w:szCs w:val="21"/>
          <w:lang w:val="en-US"/>
        </w:rPr>
        <w:t xml:space="preserve">Zadeh, A., Chen, M., Poria, S., Cambria, E., &amp; Morency, L.-P. (2017). Tensor fusion network for multimodal sentiment analysis. Proceedings of EMNLP, 1103–1114. </w:t>
      </w:r>
      <w:r>
        <w:fldChar w:fldCharType="begin"/>
      </w:r>
      <w:r>
        <w:instrText xml:space="preserve"> HYPERLINK "https://doi.org/10.18653/v1/D17-1115" \h </w:instrText>
      </w:r>
      <w:r>
        <w:fldChar w:fldCharType="separate"/>
      </w:r>
      <w:r>
        <w:rPr>
          <w:rStyle w:val="18"/>
          <w:strike w:val="0"/>
          <w:dstrike w:val="0"/>
          <w:color w:val="467886"/>
          <w:sz w:val="21"/>
          <w:szCs w:val="21"/>
          <w:u w:val="single"/>
          <w:lang w:val="en-US"/>
        </w:rPr>
        <w:t>https://doi.org/10.18653/v1/D17-1115</w:t>
      </w:r>
      <w:r>
        <w:rPr>
          <w:rStyle w:val="18"/>
          <w:strike w:val="0"/>
          <w:dstrike w:val="0"/>
          <w:color w:val="467886"/>
          <w:sz w:val="21"/>
          <w:szCs w:val="21"/>
          <w:u w:val="single"/>
          <w:lang w:val="en-US"/>
        </w:rPr>
        <w:fldChar w:fldCharType="end"/>
      </w:r>
    </w:p>
    <w:p w14:paraId="6C54A733">
      <w:pPr>
        <w:pStyle w:val="2"/>
        <w:keepNext/>
      </w:pPr>
      <w:bookmarkStart w:id="126" w:name="ReportHeading52"/>
      <w:bookmarkEnd w:id="126"/>
      <w:r>
        <w:t>Appendix A Detailed hyperparameters and model architectures</w:t>
      </w:r>
    </w:p>
    <w:p w14:paraId="31CB7809">
      <w:pPr>
        <w:keepNext/>
      </w:pPr>
      <w:r>
        <w:t>Table A.1 consolidates the implemented architectures and principal training settings. The cited method sections and run records retain fuller configuration details; Appendix B lists experiment-specific audio settings.</w:t>
      </w:r>
    </w:p>
    <w:tbl>
      <w:tblPr>
        <w:tblStyle w:val="1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602"/>
        <w:gridCol w:w="2737"/>
        <w:gridCol w:w="1732"/>
        <w:gridCol w:w="4189"/>
      </w:tblGrid>
      <w:tr w14:paraId="6EA07328">
        <w:trPr>
          <w:cantSplit/>
          <w:tblHeader/>
          <w:jc w:val="center"/>
        </w:trPr>
        <w:tc>
          <w:tcPr>
            <w:tcW w:w="2700" w:type="dxa"/>
            <w:shd w:val="clear" w:color="auto" w:fill="D9EAF7"/>
            <w:tcMar>
              <w:top w:w="90" w:type="dxa"/>
              <w:left w:w="90" w:type="dxa"/>
              <w:bottom w:w="90" w:type="dxa"/>
              <w:right w:w="90" w:type="dxa"/>
            </w:tcMar>
            <w:vAlign w:val="center"/>
          </w:tcPr>
          <w:p w14:paraId="3BD3E33F">
            <w:pPr>
              <w:keepNext/>
              <w:spacing w:before="60" w:after="60"/>
            </w:pPr>
            <w:r>
              <w:rPr>
                <w:b/>
                <w:sz w:val="19"/>
              </w:rPr>
              <w:t>Module or model</w:t>
            </w:r>
          </w:p>
        </w:tc>
        <w:tc>
          <w:tcPr>
            <w:tcW w:w="2800" w:type="dxa"/>
            <w:shd w:val="clear" w:color="auto" w:fill="D9EAF7"/>
            <w:tcMar>
              <w:top w:w="90" w:type="dxa"/>
              <w:left w:w="90" w:type="dxa"/>
              <w:bottom w:w="90" w:type="dxa"/>
              <w:right w:w="90" w:type="dxa"/>
            </w:tcMar>
            <w:vAlign w:val="center"/>
          </w:tcPr>
          <w:p w14:paraId="2545F67F">
            <w:pPr>
              <w:keepNext/>
              <w:spacing w:before="60" w:after="60"/>
            </w:pPr>
            <w:r>
              <w:rPr>
                <w:b/>
                <w:sz w:val="19"/>
              </w:rPr>
              <w:t>Input and architecture</w:t>
            </w:r>
          </w:p>
        </w:tc>
        <w:tc>
          <w:tcPr>
            <w:tcW w:w="2500" w:type="dxa"/>
            <w:shd w:val="clear" w:color="auto" w:fill="D9EAF7"/>
            <w:tcMar>
              <w:top w:w="90" w:type="dxa"/>
              <w:left w:w="90" w:type="dxa"/>
              <w:bottom w:w="90" w:type="dxa"/>
              <w:right w:w="90" w:type="dxa"/>
            </w:tcMar>
            <w:vAlign w:val="center"/>
          </w:tcPr>
          <w:p w14:paraId="6262B8D1">
            <w:pPr>
              <w:keepNext/>
              <w:spacing w:before="60" w:after="60"/>
            </w:pPr>
            <w:r>
              <w:rPr>
                <w:b/>
                <w:sz w:val="19"/>
              </w:rPr>
              <w:t>Classifier and training</w:t>
            </w:r>
          </w:p>
        </w:tc>
        <w:tc>
          <w:tcPr>
            <w:tcW w:w="2080" w:type="dxa"/>
            <w:shd w:val="clear" w:color="auto" w:fill="D9EAF7"/>
            <w:tcMar>
              <w:top w:w="90" w:type="dxa"/>
              <w:left w:w="90" w:type="dxa"/>
              <w:bottom w:w="90" w:type="dxa"/>
              <w:right w:w="90" w:type="dxa"/>
            </w:tcMar>
            <w:vAlign w:val="center"/>
          </w:tcPr>
          <w:p w14:paraId="7035B306">
            <w:pPr>
              <w:keepNext/>
              <w:spacing w:before="60" w:after="60"/>
            </w:pPr>
            <w:r>
              <w:rPr>
                <w:b/>
                <w:sz w:val="19"/>
              </w:rPr>
              <w:t>Source or run identity</w:t>
            </w:r>
          </w:p>
        </w:tc>
      </w:tr>
      <w:tr w14:paraId="50E8507F">
        <w:trPr>
          <w:cantSplit/>
          <w:trHeight w:val="300" w:hRule="atLeast"/>
          <w:jc w:val="center"/>
        </w:trPr>
        <w:tc>
          <w:tcPr>
            <w:tcW w:w="2700" w:type="dxa"/>
            <w:tcMar>
              <w:top w:w="90" w:type="dxa"/>
              <w:left w:w="90" w:type="dxa"/>
              <w:bottom w:w="90" w:type="dxa"/>
              <w:right w:w="90" w:type="dxa"/>
            </w:tcMar>
            <w:vAlign w:val="center"/>
          </w:tcPr>
          <w:p w14:paraId="28C42114">
            <w:pPr>
              <w:keepNext w:val="0"/>
            </w:pPr>
            <w:r>
              <w:rPr>
                <w:rFonts w:ascii="Aptos" w:hAnsi="Aptos" w:eastAsia="Aptos" w:cs="Aptos"/>
                <w:sz w:val="19"/>
                <w:szCs w:val="19"/>
                <w:lang w:val="en-US"/>
              </w:rPr>
              <w:t>M1 handcrafted audio</w:t>
            </w:r>
          </w:p>
        </w:tc>
        <w:tc>
          <w:tcPr>
            <w:tcW w:w="2800" w:type="dxa"/>
            <w:tcMar>
              <w:top w:w="90" w:type="dxa"/>
              <w:left w:w="90" w:type="dxa"/>
              <w:bottom w:w="90" w:type="dxa"/>
              <w:right w:w="90" w:type="dxa"/>
            </w:tcMar>
            <w:vAlign w:val="center"/>
          </w:tcPr>
          <w:p w14:paraId="69AFA7B7">
            <w:pPr>
              <w:keepNext w:val="0"/>
            </w:pPr>
            <w:r>
              <w:rPr>
                <w:rFonts w:ascii="Aptos" w:hAnsi="Aptos" w:eastAsia="Aptos" w:cs="Aptos"/>
                <w:sz w:val="19"/>
                <w:szCs w:val="19"/>
                <w:lang w:val="en-US"/>
              </w:rPr>
              <w:t>48-D; db2, level 4; 20 ms frame, 10 ms hop; peak-normalised</w:t>
            </w:r>
          </w:p>
        </w:tc>
        <w:tc>
          <w:tcPr>
            <w:tcW w:w="2500" w:type="dxa"/>
            <w:tcMar>
              <w:top w:w="90" w:type="dxa"/>
              <w:left w:w="90" w:type="dxa"/>
              <w:bottom w:w="90" w:type="dxa"/>
              <w:right w:w="90" w:type="dxa"/>
            </w:tcMar>
            <w:vAlign w:val="center"/>
          </w:tcPr>
          <w:p w14:paraId="0B36B530">
            <w:pPr>
              <w:keepNext w:val="0"/>
            </w:pPr>
            <w:r>
              <w:rPr>
                <w:rFonts w:ascii="Aptos" w:hAnsi="Aptos" w:eastAsia="Aptos" w:cs="Aptos"/>
                <w:sz w:val="19"/>
                <w:szCs w:val="19"/>
                <w:lang w:val="en-US"/>
              </w:rPr>
              <w:t>StandardScaler + multinomial LR; L2 C=1, lbfgs, max_iter=3000; seed42</w:t>
            </w:r>
          </w:p>
        </w:tc>
        <w:tc>
          <w:tcPr>
            <w:tcW w:w="2080" w:type="dxa"/>
            <w:tcMar>
              <w:top w:w="90" w:type="dxa"/>
              <w:left w:w="90" w:type="dxa"/>
              <w:bottom w:w="90" w:type="dxa"/>
              <w:right w:w="90" w:type="dxa"/>
            </w:tcMar>
            <w:vAlign w:val="center"/>
          </w:tcPr>
          <w:p w14:paraId="3C1D169D">
            <w:pPr>
              <w:keepNext w:val="0"/>
            </w:pPr>
            <w:r>
              <w:rPr>
                <w:rFonts w:ascii="Aptos" w:hAnsi="Aptos" w:eastAsia="Aptos" w:cs="Aptos"/>
                <w:sz w:val="19"/>
                <w:szCs w:val="19"/>
                <w:lang w:val="en-US"/>
              </w:rPr>
              <w:t>Section 4.2.2; model/logistic_regression.joblib</w:t>
            </w:r>
          </w:p>
        </w:tc>
      </w:tr>
      <w:tr w14:paraId="501CB9BA">
        <w:trPr>
          <w:cantSplit/>
          <w:trHeight w:val="300" w:hRule="atLeast"/>
          <w:jc w:val="center"/>
        </w:trPr>
        <w:tc>
          <w:tcPr>
            <w:tcW w:w="2700" w:type="dxa"/>
            <w:tcMar>
              <w:top w:w="90" w:type="dxa"/>
              <w:left w:w="90" w:type="dxa"/>
              <w:bottom w:w="90" w:type="dxa"/>
              <w:right w:w="90" w:type="dxa"/>
            </w:tcMar>
            <w:vAlign w:val="center"/>
          </w:tcPr>
          <w:p w14:paraId="581D57B3">
            <w:pPr>
              <w:keepNext w:val="0"/>
            </w:pPr>
            <w:r>
              <w:rPr>
                <w:rFonts w:ascii="Aptos" w:hAnsi="Aptos" w:eastAsia="Aptos" w:cs="Aptos"/>
                <w:sz w:val="19"/>
                <w:szCs w:val="19"/>
                <w:lang w:val="en-US"/>
              </w:rPr>
              <w:t>M2 MFCC encoders</w:t>
            </w:r>
          </w:p>
        </w:tc>
        <w:tc>
          <w:tcPr>
            <w:tcW w:w="2800" w:type="dxa"/>
            <w:tcMar>
              <w:top w:w="90" w:type="dxa"/>
              <w:left w:w="90" w:type="dxa"/>
              <w:bottom w:w="90" w:type="dxa"/>
              <w:right w:w="90" w:type="dxa"/>
            </w:tcMar>
            <w:vAlign w:val="center"/>
          </w:tcPr>
          <w:p w14:paraId="2DE096D1">
            <w:pPr>
              <w:keepNext w:val="0"/>
            </w:pPr>
            <w:r>
              <w:rPr>
                <w:rFonts w:ascii="Aptos" w:hAnsi="Aptos" w:eastAsia="Aptos" w:cs="Aptos"/>
                <w:sz w:val="19"/>
                <w:szCs w:val="19"/>
                <w:lang w:val="en-US"/>
              </w:rPr>
              <w:t>40 MFCC; 64 Mel filters; FFT512, hop160; learned128-D</w:t>
            </w:r>
          </w:p>
        </w:tc>
        <w:tc>
          <w:tcPr>
            <w:tcW w:w="2500" w:type="dxa"/>
            <w:tcMar>
              <w:top w:w="90" w:type="dxa"/>
              <w:left w:w="90" w:type="dxa"/>
              <w:bottom w:w="90" w:type="dxa"/>
              <w:right w:w="90" w:type="dxa"/>
            </w:tcMar>
            <w:vAlign w:val="center"/>
          </w:tcPr>
          <w:p w14:paraId="41839AFA">
            <w:pPr>
              <w:keepNext w:val="0"/>
            </w:pPr>
            <w:r>
              <w:rPr>
                <w:rFonts w:ascii="Aptos" w:hAnsi="Aptos" w:eastAsia="Aptos" w:cs="Aptos"/>
                <w:sz w:val="19"/>
                <w:szCs w:val="19"/>
                <w:lang w:val="en-US"/>
              </w:rPr>
              <w:t>CNN: 40→128→128, k3; BiLSTM:64×2; Transformer:128, 2 layers, 4 heads, FF256; MLP128→64→8</w:t>
            </w:r>
          </w:p>
        </w:tc>
        <w:tc>
          <w:tcPr>
            <w:tcW w:w="2080" w:type="dxa"/>
            <w:tcMar>
              <w:top w:w="90" w:type="dxa"/>
              <w:left w:w="90" w:type="dxa"/>
              <w:bottom w:w="90" w:type="dxa"/>
              <w:right w:w="90" w:type="dxa"/>
            </w:tcMar>
            <w:vAlign w:val="center"/>
          </w:tcPr>
          <w:p w14:paraId="56B168E3">
            <w:pPr>
              <w:keepNext w:val="0"/>
            </w:pPr>
            <w:r>
              <w:rPr>
                <w:rFonts w:ascii="Aptos" w:hAnsi="Aptos" w:eastAsia="Aptos" w:cs="Aptos"/>
                <w:sz w:val="19"/>
                <w:szCs w:val="19"/>
                <w:lang w:val="en-US"/>
              </w:rPr>
              <w:t>Section 4.2.3; Appendix B.1</w:t>
            </w:r>
          </w:p>
        </w:tc>
      </w:tr>
      <w:tr w14:paraId="55BEC685">
        <w:trPr>
          <w:cantSplit/>
          <w:trHeight w:val="300" w:hRule="atLeast"/>
          <w:jc w:val="center"/>
        </w:trPr>
        <w:tc>
          <w:tcPr>
            <w:tcW w:w="2700" w:type="dxa"/>
            <w:tcMar>
              <w:top w:w="90" w:type="dxa"/>
              <w:left w:w="90" w:type="dxa"/>
              <w:bottom w:w="90" w:type="dxa"/>
              <w:right w:w="90" w:type="dxa"/>
            </w:tcMar>
            <w:vAlign w:val="center"/>
          </w:tcPr>
          <w:p w14:paraId="00957CEA">
            <w:pPr>
              <w:keepNext w:val="0"/>
            </w:pPr>
            <w:r>
              <w:rPr>
                <w:rFonts w:ascii="Aptos" w:hAnsi="Aptos" w:eastAsia="Aptos" w:cs="Aptos"/>
                <w:sz w:val="19"/>
                <w:szCs w:val="19"/>
                <w:lang w:val="en-US"/>
              </w:rPr>
              <w:t>Selected MFCC Transformer</w:t>
            </w:r>
          </w:p>
        </w:tc>
        <w:tc>
          <w:tcPr>
            <w:tcW w:w="2800" w:type="dxa"/>
            <w:tcMar>
              <w:top w:w="90" w:type="dxa"/>
              <w:left w:w="90" w:type="dxa"/>
              <w:bottom w:w="90" w:type="dxa"/>
              <w:right w:w="90" w:type="dxa"/>
            </w:tcMar>
            <w:vAlign w:val="center"/>
          </w:tcPr>
          <w:p w14:paraId="013F95EC">
            <w:pPr>
              <w:keepNext w:val="0"/>
            </w:pPr>
            <w:r>
              <w:rPr>
                <w:rFonts w:ascii="Aptos" w:hAnsi="Aptos" w:eastAsia="Aptos" w:cs="Aptos"/>
                <w:sz w:val="19"/>
                <w:szCs w:val="19"/>
                <w:lang w:val="en-US"/>
              </w:rPr>
              <w:t>F09-T; parent F05-T; seed7</w:t>
            </w:r>
          </w:p>
        </w:tc>
        <w:tc>
          <w:tcPr>
            <w:tcW w:w="2500" w:type="dxa"/>
            <w:tcMar>
              <w:top w:w="90" w:type="dxa"/>
              <w:left w:w="90" w:type="dxa"/>
              <w:bottom w:w="90" w:type="dxa"/>
              <w:right w:w="90" w:type="dxa"/>
            </w:tcMar>
            <w:vAlign w:val="center"/>
          </w:tcPr>
          <w:p w14:paraId="56D8E9FD">
            <w:pPr>
              <w:keepNext w:val="0"/>
            </w:pPr>
            <w:r>
              <w:rPr>
                <w:rFonts w:ascii="Aptos" w:hAnsi="Aptos" w:eastAsia="Aptos" w:cs="Aptos"/>
                <w:sz w:val="19"/>
                <w:szCs w:val="19"/>
                <w:lang w:val="en-US"/>
              </w:rPr>
              <w:t>AdamW; LR encoder/head 5e−6/2e−5; WD0.001; batch16; max16, patience5; dropout0.25, LS0.05</w:t>
            </w:r>
          </w:p>
        </w:tc>
        <w:tc>
          <w:tcPr>
            <w:tcW w:w="2080" w:type="dxa"/>
            <w:tcMar>
              <w:top w:w="90" w:type="dxa"/>
              <w:left w:w="90" w:type="dxa"/>
              <w:bottom w:w="90" w:type="dxa"/>
              <w:right w:w="90" w:type="dxa"/>
            </w:tcMar>
            <w:vAlign w:val="center"/>
          </w:tcPr>
          <w:p w14:paraId="697D827E">
            <w:pPr>
              <w:keepNext w:val="0"/>
            </w:pPr>
            <w:r>
              <w:rPr>
                <w:rFonts w:ascii="Aptos" w:hAnsi="Aptos" w:eastAsia="Aptos" w:cs="Aptos"/>
                <w:sz w:val="19"/>
                <w:szCs w:val="19"/>
                <w:lang w:val="en-US"/>
              </w:rPr>
              <w:t>Table B.2; Table B.4</w:t>
            </w:r>
          </w:p>
        </w:tc>
      </w:tr>
      <w:tr w14:paraId="3AAADB1B">
        <w:trPr>
          <w:cantSplit/>
          <w:trHeight w:val="300" w:hRule="atLeast"/>
          <w:jc w:val="center"/>
        </w:trPr>
        <w:tc>
          <w:tcPr>
            <w:tcW w:w="2700" w:type="dxa"/>
            <w:tcMar>
              <w:top w:w="90" w:type="dxa"/>
              <w:left w:w="90" w:type="dxa"/>
              <w:bottom w:w="90" w:type="dxa"/>
              <w:right w:w="90" w:type="dxa"/>
            </w:tcMar>
            <w:vAlign w:val="center"/>
          </w:tcPr>
          <w:p w14:paraId="208B8D2C">
            <w:pPr>
              <w:keepNext w:val="0"/>
            </w:pPr>
            <w:r>
              <w:rPr>
                <w:rFonts w:ascii="Aptos" w:hAnsi="Aptos" w:eastAsia="Aptos" w:cs="Aptos"/>
                <w:sz w:val="19"/>
                <w:szCs w:val="19"/>
                <w:lang w:val="en-US"/>
              </w:rPr>
              <w:t>M2 WavLM final R05</w:t>
            </w:r>
          </w:p>
        </w:tc>
        <w:tc>
          <w:tcPr>
            <w:tcW w:w="2800" w:type="dxa"/>
            <w:tcMar>
              <w:top w:w="90" w:type="dxa"/>
              <w:left w:w="90" w:type="dxa"/>
              <w:bottom w:w="90" w:type="dxa"/>
              <w:right w:w="90" w:type="dxa"/>
            </w:tcMar>
            <w:vAlign w:val="center"/>
          </w:tcPr>
          <w:p w14:paraId="5438064F">
            <w:pPr>
              <w:keepNext w:val="0"/>
            </w:pPr>
            <w:r>
              <w:rPr>
                <w:rFonts w:ascii="Aptos" w:hAnsi="Aptos" w:eastAsia="Aptos" w:cs="Aptos"/>
                <w:sz w:val="19"/>
                <w:szCs w:val="19"/>
                <w:lang w:val="en-US"/>
              </w:rPr>
              <w:t>Frozen Base+ layer6,768-D; adapter768→128; residual depthwise conv k3; attentive mean/std pooling; pooled128-D</w:t>
            </w:r>
          </w:p>
        </w:tc>
        <w:tc>
          <w:tcPr>
            <w:tcW w:w="2500" w:type="dxa"/>
            <w:tcMar>
              <w:top w:w="90" w:type="dxa"/>
              <w:left w:w="90" w:type="dxa"/>
              <w:bottom w:w="90" w:type="dxa"/>
              <w:right w:w="90" w:type="dxa"/>
            </w:tcMar>
            <w:vAlign w:val="center"/>
          </w:tcPr>
          <w:p w14:paraId="08D7267F">
            <w:pPr>
              <w:keepNext w:val="0"/>
            </w:pPr>
            <w:r>
              <w:rPr>
                <w:rFonts w:ascii="Aptos" w:hAnsi="Aptos" w:eastAsia="Aptos" w:cs="Aptos"/>
                <w:sz w:val="19"/>
                <w:szCs w:val="19"/>
                <w:lang w:val="en-US"/>
              </w:rPr>
              <w:t>MLP128→64→8; dropout0.3; AdamW LR1e−4, WD0.01; batch32; max65, patience14; mixup0.1; seed42</w:t>
            </w:r>
          </w:p>
        </w:tc>
        <w:tc>
          <w:tcPr>
            <w:tcW w:w="2080" w:type="dxa"/>
            <w:tcMar>
              <w:top w:w="90" w:type="dxa"/>
              <w:left w:w="90" w:type="dxa"/>
              <w:bottom w:w="90" w:type="dxa"/>
              <w:right w:w="90" w:type="dxa"/>
            </w:tcMar>
            <w:vAlign w:val="center"/>
          </w:tcPr>
          <w:p w14:paraId="4DAAFC20">
            <w:pPr>
              <w:keepNext w:val="0"/>
            </w:pPr>
            <w:r>
              <w:rPr>
                <w:rFonts w:ascii="Aptos" w:hAnsi="Aptos" w:eastAsia="Aptos" w:cs="Aptos"/>
                <w:sz w:val="19"/>
                <w:szCs w:val="19"/>
                <w:lang w:val="en-US"/>
              </w:rPr>
              <w:t>Section 4.2.4; M2_encoder_wavlm_refinement_s42_20261021_05</w:t>
            </w:r>
          </w:p>
        </w:tc>
      </w:tr>
      <w:tr w14:paraId="6F2451C2">
        <w:trPr>
          <w:cantSplit/>
          <w:trHeight w:val="300" w:hRule="atLeast"/>
          <w:jc w:val="center"/>
        </w:trPr>
        <w:tc>
          <w:tcPr>
            <w:tcW w:w="2700" w:type="dxa"/>
            <w:tcMar>
              <w:top w:w="90" w:type="dxa"/>
              <w:left w:w="90" w:type="dxa"/>
              <w:bottom w:w="90" w:type="dxa"/>
              <w:right w:w="90" w:type="dxa"/>
            </w:tcMar>
            <w:vAlign w:val="center"/>
          </w:tcPr>
          <w:p w14:paraId="185C47BF">
            <w:pPr>
              <w:keepNext w:val="0"/>
            </w:pPr>
            <w:r>
              <w:rPr>
                <w:rFonts w:ascii="Aptos" w:hAnsi="Aptos" w:eastAsia="Aptos" w:cs="Aptos"/>
                <w:sz w:val="19"/>
                <w:szCs w:val="19"/>
                <w:lang w:val="en-US"/>
              </w:rPr>
              <w:t>M3 handcrafted vision</w:t>
            </w:r>
          </w:p>
        </w:tc>
        <w:tc>
          <w:tcPr>
            <w:tcW w:w="2800" w:type="dxa"/>
            <w:tcMar>
              <w:top w:w="90" w:type="dxa"/>
              <w:left w:w="90" w:type="dxa"/>
              <w:bottom w:w="90" w:type="dxa"/>
              <w:right w:w="90" w:type="dxa"/>
            </w:tcMar>
            <w:vAlign w:val="center"/>
          </w:tcPr>
          <w:p w14:paraId="7388A5EC">
            <w:pPr>
              <w:keepNext w:val="0"/>
            </w:pPr>
            <w:r>
              <w:rPr>
                <w:rFonts w:ascii="Aptos" w:hAnsi="Aptos" w:eastAsia="Aptos" w:cs="Aptos"/>
                <w:sz w:val="19"/>
                <w:szCs w:val="19"/>
                <w:lang w:val="en-US"/>
              </w:rPr>
              <w:t>16×224×224 RGB; 180×180 crop; Haar DWT, 4×4 grid; five statistics; mean pool320-D</w:t>
            </w:r>
          </w:p>
        </w:tc>
        <w:tc>
          <w:tcPr>
            <w:tcW w:w="2500" w:type="dxa"/>
            <w:tcMar>
              <w:top w:w="90" w:type="dxa"/>
              <w:left w:w="90" w:type="dxa"/>
              <w:bottom w:w="90" w:type="dxa"/>
              <w:right w:w="90" w:type="dxa"/>
            </w:tcMar>
            <w:vAlign w:val="center"/>
          </w:tcPr>
          <w:p w14:paraId="3D32B9E0">
            <w:pPr>
              <w:keepNext w:val="0"/>
            </w:pPr>
            <w:r>
              <w:rPr>
                <w:rFonts w:ascii="Aptos" w:hAnsi="Aptos" w:eastAsia="Aptos" w:cs="Aptos"/>
                <w:sz w:val="19"/>
                <w:szCs w:val="19"/>
                <w:lang w:val="en-US"/>
              </w:rPr>
              <w:t>StandardScaler + RBF-SVM; C10, gamma0.001, balanced; AUG-1:960 originals +960 flips; seed0</w:t>
            </w:r>
          </w:p>
        </w:tc>
        <w:tc>
          <w:tcPr>
            <w:tcW w:w="2080" w:type="dxa"/>
            <w:tcMar>
              <w:top w:w="90" w:type="dxa"/>
              <w:left w:w="90" w:type="dxa"/>
              <w:bottom w:w="90" w:type="dxa"/>
              <w:right w:w="90" w:type="dxa"/>
            </w:tcMar>
            <w:vAlign w:val="center"/>
          </w:tcPr>
          <w:p w14:paraId="0C15CA0D">
            <w:pPr>
              <w:keepNext w:val="0"/>
            </w:pPr>
            <w:r>
              <w:rPr>
                <w:rFonts w:ascii="Aptos" w:hAnsi="Aptos" w:eastAsia="Aptos" w:cs="Aptos"/>
                <w:sz w:val="19"/>
                <w:szCs w:val="19"/>
                <w:lang w:val="en-US"/>
              </w:rPr>
              <w:t>Sections 4.3.1–4.3.2</w:t>
            </w:r>
          </w:p>
        </w:tc>
      </w:tr>
      <w:tr w14:paraId="66904AAF">
        <w:trPr>
          <w:cantSplit/>
          <w:trHeight w:val="300" w:hRule="atLeast"/>
          <w:jc w:val="center"/>
        </w:trPr>
        <w:tc>
          <w:tcPr>
            <w:tcW w:w="2700" w:type="dxa"/>
            <w:tcMar>
              <w:top w:w="90" w:type="dxa"/>
              <w:left w:w="90" w:type="dxa"/>
              <w:bottom w:w="90" w:type="dxa"/>
              <w:right w:w="90" w:type="dxa"/>
            </w:tcMar>
            <w:vAlign w:val="center"/>
          </w:tcPr>
          <w:p w14:paraId="4F1D4CE0">
            <w:pPr>
              <w:keepNext w:val="0"/>
            </w:pPr>
            <w:r>
              <w:rPr>
                <w:rFonts w:ascii="Aptos" w:hAnsi="Aptos" w:eastAsia="Aptos" w:cs="Aptos"/>
                <w:sz w:val="19"/>
                <w:szCs w:val="19"/>
                <w:lang w:val="en-US"/>
              </w:rPr>
              <w:t>M4 visual encoders</w:t>
            </w:r>
          </w:p>
        </w:tc>
        <w:tc>
          <w:tcPr>
            <w:tcW w:w="2800" w:type="dxa"/>
            <w:tcMar>
              <w:top w:w="90" w:type="dxa"/>
              <w:left w:w="90" w:type="dxa"/>
              <w:bottom w:w="90" w:type="dxa"/>
              <w:right w:w="90" w:type="dxa"/>
            </w:tcMar>
            <w:vAlign w:val="center"/>
          </w:tcPr>
          <w:p w14:paraId="54F26453">
            <w:pPr>
              <w:keepNext w:val="0"/>
            </w:pPr>
            <w:r>
              <w:rPr>
                <w:rFonts w:ascii="Aptos" w:hAnsi="Aptos" w:eastAsia="Aptos" w:cs="Aptos"/>
                <w:sz w:val="19"/>
                <w:szCs w:val="19"/>
                <w:lang w:val="en-US"/>
              </w:rPr>
              <w:t>Frozen ImageNet backbones; MobileNetV3-Small576-D; ResNet18 512-D; ResNet18+BiLSTM64×2→128-D</w:t>
            </w:r>
          </w:p>
        </w:tc>
        <w:tc>
          <w:tcPr>
            <w:tcW w:w="2500" w:type="dxa"/>
            <w:tcMar>
              <w:top w:w="90" w:type="dxa"/>
              <w:left w:w="90" w:type="dxa"/>
              <w:bottom w:w="90" w:type="dxa"/>
              <w:right w:w="90" w:type="dxa"/>
            </w:tcMar>
            <w:vAlign w:val="center"/>
          </w:tcPr>
          <w:p w14:paraId="6FFCE877">
            <w:pPr>
              <w:keepNext w:val="0"/>
            </w:pPr>
            <w:r>
              <w:rPr>
                <w:rFonts w:ascii="Aptos" w:hAnsi="Aptos" w:eastAsia="Aptos" w:cs="Aptos"/>
                <w:sz w:val="19"/>
                <w:szCs w:val="19"/>
                <w:lang w:val="en-US"/>
              </w:rPr>
              <w:t>Dense128 ReLU, dropout0.3, output8; RMSprop LR1e−4; categorical CE; batch2, max10; validation checkpoint</w:t>
            </w:r>
          </w:p>
        </w:tc>
        <w:tc>
          <w:tcPr>
            <w:tcW w:w="2080" w:type="dxa"/>
            <w:tcMar>
              <w:top w:w="90" w:type="dxa"/>
              <w:left w:w="90" w:type="dxa"/>
              <w:bottom w:w="90" w:type="dxa"/>
              <w:right w:w="90" w:type="dxa"/>
            </w:tcMar>
            <w:vAlign w:val="center"/>
          </w:tcPr>
          <w:p w14:paraId="41DE31DD">
            <w:pPr>
              <w:keepNext w:val="0"/>
            </w:pPr>
            <w:r>
              <w:rPr>
                <w:rFonts w:ascii="Aptos" w:hAnsi="Aptos" w:eastAsia="Aptos" w:cs="Aptos"/>
                <w:sz w:val="19"/>
                <w:szCs w:val="19"/>
                <w:lang w:val="en-US"/>
              </w:rPr>
              <w:t>Section 4.3.3; mobilenetv3_mean.keras</w:t>
            </w:r>
          </w:p>
        </w:tc>
      </w:tr>
      <w:tr w14:paraId="0AB754E2">
        <w:trPr>
          <w:cantSplit/>
          <w:trHeight w:val="300" w:hRule="atLeast"/>
          <w:jc w:val="center"/>
        </w:trPr>
        <w:tc>
          <w:tcPr>
            <w:tcW w:w="2700" w:type="dxa"/>
            <w:tcMar>
              <w:top w:w="90" w:type="dxa"/>
              <w:left w:w="90" w:type="dxa"/>
              <w:bottom w:w="90" w:type="dxa"/>
              <w:right w:w="90" w:type="dxa"/>
            </w:tcMar>
            <w:vAlign w:val="center"/>
          </w:tcPr>
          <w:p w14:paraId="64F6E38B">
            <w:pPr>
              <w:keepNext w:val="0"/>
            </w:pPr>
            <w:r>
              <w:rPr>
                <w:rFonts w:ascii="Aptos" w:hAnsi="Aptos" w:eastAsia="Aptos" w:cs="Aptos"/>
                <w:sz w:val="19"/>
                <w:szCs w:val="19"/>
                <w:lang w:val="en-US"/>
              </w:rPr>
              <w:t>M3 learned/combined vision</w:t>
            </w:r>
          </w:p>
        </w:tc>
        <w:tc>
          <w:tcPr>
            <w:tcW w:w="2800" w:type="dxa"/>
            <w:tcMar>
              <w:top w:w="90" w:type="dxa"/>
              <w:left w:w="90" w:type="dxa"/>
              <w:bottom w:w="90" w:type="dxa"/>
              <w:right w:w="90" w:type="dxa"/>
            </w:tcMar>
            <w:vAlign w:val="center"/>
          </w:tcPr>
          <w:p w14:paraId="2DDE879C">
            <w:pPr>
              <w:keepNext w:val="0"/>
            </w:pPr>
            <w:r>
              <w:rPr>
                <w:rFonts w:ascii="Aptos" w:hAnsi="Aptos" w:eastAsia="Aptos" w:cs="Aptos"/>
                <w:sz w:val="19"/>
                <w:szCs w:val="19"/>
                <w:lang w:val="en-US"/>
              </w:rPr>
              <w:t>Learned576-D / combined896-D; train-only scaling</w:t>
            </w:r>
          </w:p>
        </w:tc>
        <w:tc>
          <w:tcPr>
            <w:tcW w:w="2500" w:type="dxa"/>
            <w:tcMar>
              <w:top w:w="90" w:type="dxa"/>
              <w:left w:w="90" w:type="dxa"/>
              <w:bottom w:w="90" w:type="dxa"/>
              <w:right w:w="90" w:type="dxa"/>
            </w:tcMar>
            <w:vAlign w:val="center"/>
          </w:tcPr>
          <w:p w14:paraId="2B5CA99C">
            <w:pPr>
              <w:keepNext w:val="0"/>
            </w:pPr>
            <w:r>
              <w:rPr>
                <w:rFonts w:ascii="Aptos" w:hAnsi="Aptos" w:eastAsia="Aptos" w:cs="Aptos"/>
                <w:sz w:val="19"/>
                <w:szCs w:val="19"/>
                <w:lang w:val="en-US"/>
              </w:rPr>
              <w:t>MLP(128,64), L2 alpha0.0001 / MLP(128), L2 alpha0.01; seed0; original training clips</w:t>
            </w:r>
          </w:p>
        </w:tc>
        <w:tc>
          <w:tcPr>
            <w:tcW w:w="2080" w:type="dxa"/>
            <w:tcMar>
              <w:top w:w="90" w:type="dxa"/>
              <w:left w:w="90" w:type="dxa"/>
              <w:bottom w:w="90" w:type="dxa"/>
              <w:right w:w="90" w:type="dxa"/>
            </w:tcMar>
            <w:vAlign w:val="center"/>
          </w:tcPr>
          <w:p w14:paraId="34A9ED0B">
            <w:pPr>
              <w:keepNext w:val="0"/>
            </w:pPr>
            <w:r>
              <w:rPr>
                <w:rFonts w:ascii="Aptos" w:hAnsi="Aptos" w:eastAsia="Aptos" w:cs="Aptos"/>
                <w:sz w:val="19"/>
                <w:szCs w:val="19"/>
                <w:lang w:val="en-US"/>
              </w:rPr>
              <w:t>Section 4.3.4; visual_representation_outputs.npz</w:t>
            </w:r>
          </w:p>
        </w:tc>
      </w:tr>
      <w:tr w14:paraId="13193E72">
        <w:trPr>
          <w:cantSplit/>
          <w:trHeight w:val="300" w:hRule="atLeast"/>
          <w:jc w:val="center"/>
        </w:trPr>
        <w:tc>
          <w:tcPr>
            <w:tcW w:w="2700" w:type="dxa"/>
            <w:tcMar>
              <w:top w:w="90" w:type="dxa"/>
              <w:left w:w="90" w:type="dxa"/>
              <w:bottom w:w="90" w:type="dxa"/>
              <w:right w:w="90" w:type="dxa"/>
            </w:tcMar>
            <w:vAlign w:val="center"/>
          </w:tcPr>
          <w:p w14:paraId="3324F306">
            <w:pPr>
              <w:keepNext w:val="0"/>
            </w:pPr>
            <w:r>
              <w:rPr>
                <w:rFonts w:ascii="Aptos" w:hAnsi="Aptos" w:eastAsia="Aptos" w:cs="Aptos"/>
                <w:sz w:val="19"/>
                <w:szCs w:val="19"/>
                <w:lang w:val="en-US"/>
              </w:rPr>
              <w:t>M5 pooled feature heads</w:t>
            </w:r>
          </w:p>
        </w:tc>
        <w:tc>
          <w:tcPr>
            <w:tcW w:w="2800" w:type="dxa"/>
            <w:tcMar>
              <w:top w:w="90" w:type="dxa"/>
              <w:left w:w="90" w:type="dxa"/>
              <w:bottom w:w="90" w:type="dxa"/>
              <w:right w:w="90" w:type="dxa"/>
            </w:tcMar>
            <w:vAlign w:val="center"/>
          </w:tcPr>
          <w:p w14:paraId="532A42C3">
            <w:pPr>
              <w:keepNext w:val="0"/>
            </w:pPr>
            <w:r>
              <w:rPr>
                <w:rFonts w:ascii="Aptos" w:hAnsi="Aptos" w:eastAsia="Aptos" w:cs="Aptos"/>
                <w:sz w:val="19"/>
                <w:szCs w:val="19"/>
                <w:lang w:val="en-US"/>
              </w:rPr>
              <w:t>Audio128-D, vision320-D; concat448-D</w:t>
            </w:r>
          </w:p>
        </w:tc>
        <w:tc>
          <w:tcPr>
            <w:tcW w:w="2500" w:type="dxa"/>
            <w:tcMar>
              <w:top w:w="90" w:type="dxa"/>
              <w:left w:w="90" w:type="dxa"/>
              <w:bottom w:w="90" w:type="dxa"/>
              <w:right w:w="90" w:type="dxa"/>
            </w:tcMar>
            <w:vAlign w:val="center"/>
          </w:tcPr>
          <w:p w14:paraId="610BEC76">
            <w:pPr>
              <w:keepNext w:val="0"/>
            </w:pPr>
            <w:r>
              <w:rPr>
                <w:rFonts w:ascii="Aptos" w:hAnsi="Aptos" w:eastAsia="Aptos" w:cs="Aptos"/>
                <w:sz w:val="19"/>
                <w:szCs w:val="19"/>
                <w:lang w:val="en-US"/>
              </w:rPr>
              <w:t>Concat448→64→8, ReLU, dropout0.20; gated modality projections64, 64-D sigmoid gate, head64→64→8</w:t>
            </w:r>
          </w:p>
        </w:tc>
        <w:tc>
          <w:tcPr>
            <w:tcW w:w="2080" w:type="dxa"/>
            <w:tcMar>
              <w:top w:w="90" w:type="dxa"/>
              <w:left w:w="90" w:type="dxa"/>
              <w:bottom w:w="90" w:type="dxa"/>
              <w:right w:w="90" w:type="dxa"/>
            </w:tcMar>
            <w:vAlign w:val="center"/>
          </w:tcPr>
          <w:p w14:paraId="782B1F15">
            <w:pPr>
              <w:keepNext w:val="0"/>
            </w:pPr>
            <w:r>
              <w:rPr>
                <w:rFonts w:ascii="Aptos" w:hAnsi="Aptos" w:eastAsia="Aptos" w:cs="Aptos"/>
                <w:sz w:val="19"/>
                <w:szCs w:val="19"/>
                <w:lang w:val="en-US"/>
              </w:rPr>
              <w:t>Sections 4.4.2–4.4.3</w:t>
            </w:r>
          </w:p>
        </w:tc>
      </w:tr>
      <w:tr w14:paraId="22FA4FF7">
        <w:trPr>
          <w:cantSplit/>
          <w:trHeight w:val="300" w:hRule="atLeast"/>
          <w:jc w:val="center"/>
        </w:trPr>
        <w:tc>
          <w:tcPr>
            <w:tcW w:w="2700" w:type="dxa"/>
            <w:tcMar>
              <w:top w:w="90" w:type="dxa"/>
              <w:left w:w="90" w:type="dxa"/>
              <w:bottom w:w="90" w:type="dxa"/>
              <w:right w:w="90" w:type="dxa"/>
            </w:tcMar>
            <w:vAlign w:val="center"/>
          </w:tcPr>
          <w:p w14:paraId="3859B635">
            <w:pPr>
              <w:keepNext w:val="0"/>
            </w:pPr>
            <w:r>
              <w:rPr>
                <w:rFonts w:ascii="Aptos" w:hAnsi="Aptos" w:eastAsia="Aptos" w:cs="Aptos"/>
                <w:sz w:val="19"/>
                <w:szCs w:val="19"/>
                <w:lang w:val="en-US"/>
              </w:rPr>
              <w:t>M5 forward attention</w:t>
            </w:r>
          </w:p>
        </w:tc>
        <w:tc>
          <w:tcPr>
            <w:tcW w:w="2800" w:type="dxa"/>
            <w:tcMar>
              <w:top w:w="90" w:type="dxa"/>
              <w:left w:w="90" w:type="dxa"/>
              <w:bottom w:w="90" w:type="dxa"/>
              <w:right w:w="90" w:type="dxa"/>
            </w:tcMar>
            <w:vAlign w:val="center"/>
          </w:tcPr>
          <w:p w14:paraId="4CF75569">
            <w:pPr>
              <w:keepNext w:val="0"/>
            </w:pPr>
            <w:r>
              <w:rPr>
                <w:rFonts w:ascii="Aptos" w:hAnsi="Aptos" w:eastAsia="Aptos" w:cs="Aptos"/>
                <w:sz w:val="19"/>
                <w:szCs w:val="19"/>
                <w:lang w:val="en-US"/>
              </w:rPr>
              <w:t>T×128 audio; 16×320 vision; projections64-D</w:t>
            </w:r>
          </w:p>
        </w:tc>
        <w:tc>
          <w:tcPr>
            <w:tcW w:w="2500" w:type="dxa"/>
            <w:tcMar>
              <w:top w:w="90" w:type="dxa"/>
              <w:left w:w="90" w:type="dxa"/>
              <w:bottom w:w="90" w:type="dxa"/>
              <w:right w:w="90" w:type="dxa"/>
            </w:tcMar>
            <w:vAlign w:val="center"/>
          </w:tcPr>
          <w:p w14:paraId="1DAF64B6">
            <w:pPr>
              <w:keepNext w:val="0"/>
            </w:pPr>
            <w:r>
              <w:rPr>
                <w:rFonts w:ascii="Aptos" w:hAnsi="Aptos" w:eastAsia="Aptos" w:cs="Aptos"/>
                <w:sz w:val="19"/>
                <w:szCs w:val="19"/>
                <w:lang w:val="en-US"/>
              </w:rPr>
              <w:t>4 attention heads; audio Q, visual K/V; residual + LayerNorm; masked mean; MLP64→64→8; no positional encoding</w:t>
            </w:r>
          </w:p>
        </w:tc>
        <w:tc>
          <w:tcPr>
            <w:tcW w:w="2080" w:type="dxa"/>
            <w:tcMar>
              <w:top w:w="90" w:type="dxa"/>
              <w:left w:w="90" w:type="dxa"/>
              <w:bottom w:w="90" w:type="dxa"/>
              <w:right w:w="90" w:type="dxa"/>
            </w:tcMar>
            <w:vAlign w:val="center"/>
          </w:tcPr>
          <w:p w14:paraId="2F2FCB2E">
            <w:pPr>
              <w:keepNext w:val="0"/>
            </w:pPr>
            <w:r>
              <w:rPr>
                <w:rFonts w:ascii="Aptos" w:hAnsi="Aptos" w:eastAsia="Aptos" w:cs="Aptos"/>
                <w:sz w:val="19"/>
                <w:szCs w:val="19"/>
                <w:lang w:val="en-US"/>
              </w:rPr>
              <w:t>Section 4.4.4</w:t>
            </w:r>
          </w:p>
        </w:tc>
      </w:tr>
      <w:tr w14:paraId="446A625F">
        <w:trPr>
          <w:cantSplit/>
          <w:trHeight w:val="300" w:hRule="atLeast"/>
          <w:jc w:val="center"/>
        </w:trPr>
        <w:tc>
          <w:tcPr>
            <w:tcW w:w="2700" w:type="dxa"/>
            <w:tcMar>
              <w:top w:w="90" w:type="dxa"/>
              <w:left w:w="90" w:type="dxa"/>
              <w:bottom w:w="90" w:type="dxa"/>
              <w:right w:w="90" w:type="dxa"/>
            </w:tcMar>
            <w:vAlign w:val="center"/>
          </w:tcPr>
          <w:p w14:paraId="6228BC51">
            <w:pPr>
              <w:keepNext w:val="0"/>
            </w:pPr>
            <w:r>
              <w:rPr>
                <w:rFonts w:ascii="Aptos" w:hAnsi="Aptos" w:eastAsia="Aptos" w:cs="Aptos"/>
                <w:sz w:val="19"/>
                <w:szCs w:val="19"/>
                <w:lang w:val="en-US"/>
              </w:rPr>
              <w:t>M5 neural training</w:t>
            </w:r>
          </w:p>
        </w:tc>
        <w:tc>
          <w:tcPr>
            <w:tcW w:w="2800" w:type="dxa"/>
            <w:tcMar>
              <w:top w:w="90" w:type="dxa"/>
              <w:left w:w="90" w:type="dxa"/>
              <w:bottom w:w="90" w:type="dxa"/>
              <w:right w:w="90" w:type="dxa"/>
            </w:tcMar>
            <w:vAlign w:val="center"/>
          </w:tcPr>
          <w:p w14:paraId="41808ABC">
            <w:pPr>
              <w:keepNext w:val="0"/>
            </w:pPr>
            <w:r>
              <w:rPr>
                <w:rFonts w:ascii="Aptos" w:hAnsi="Aptos" w:eastAsia="Aptos" w:cs="Aptos"/>
                <w:sz w:val="19"/>
                <w:szCs w:val="19"/>
                <w:lang w:val="en-US"/>
              </w:rPr>
              <w:t>Frozen upstream exports; seeds42/43/44</w:t>
            </w:r>
          </w:p>
        </w:tc>
        <w:tc>
          <w:tcPr>
            <w:tcW w:w="2500" w:type="dxa"/>
            <w:tcMar>
              <w:top w:w="90" w:type="dxa"/>
              <w:left w:w="90" w:type="dxa"/>
              <w:bottom w:w="90" w:type="dxa"/>
              <w:right w:w="90" w:type="dxa"/>
            </w:tcMar>
            <w:vAlign w:val="center"/>
          </w:tcPr>
          <w:p w14:paraId="50A50B53">
            <w:pPr>
              <w:keepNext w:val="0"/>
            </w:pPr>
            <w:r>
              <w:rPr>
                <w:rFonts w:ascii="Aptos" w:hAnsi="Aptos" w:eastAsia="Aptos" w:cs="Aptos"/>
                <w:sz w:val="19"/>
                <w:szCs w:val="19"/>
                <w:lang w:val="en-US"/>
              </w:rPr>
              <w:t>CE; AdamW LR0.001, WD0.0001; batch64; max30, patience8; clip norm1; validation macro-F1</w:t>
            </w:r>
          </w:p>
        </w:tc>
        <w:tc>
          <w:tcPr>
            <w:tcW w:w="2080" w:type="dxa"/>
            <w:tcMar>
              <w:top w:w="90" w:type="dxa"/>
              <w:left w:w="90" w:type="dxa"/>
              <w:bottom w:w="90" w:type="dxa"/>
              <w:right w:w="90" w:type="dxa"/>
            </w:tcMar>
            <w:vAlign w:val="center"/>
          </w:tcPr>
          <w:p w14:paraId="0A7933D1">
            <w:pPr>
              <w:keepNext w:val="0"/>
            </w:pPr>
            <w:r>
              <w:rPr>
                <w:rFonts w:ascii="Aptos" w:hAnsi="Aptos" w:eastAsia="Aptos" w:cs="Aptos"/>
                <w:sz w:val="19"/>
                <w:szCs w:val="19"/>
                <w:lang w:val="en-US"/>
              </w:rPr>
              <w:t>Sections 3.5 and 4.4.5</w:t>
            </w:r>
          </w:p>
        </w:tc>
      </w:tr>
      <w:tr w14:paraId="2B60882E">
        <w:trPr>
          <w:cantSplit/>
          <w:trHeight w:val="300" w:hRule="atLeast"/>
          <w:jc w:val="center"/>
        </w:trPr>
        <w:tc>
          <w:tcPr>
            <w:tcW w:w="2700" w:type="dxa"/>
            <w:tcMar>
              <w:top w:w="90" w:type="dxa"/>
              <w:left w:w="90" w:type="dxa"/>
              <w:bottom w:w="90" w:type="dxa"/>
              <w:right w:w="90" w:type="dxa"/>
            </w:tcMar>
            <w:vAlign w:val="center"/>
          </w:tcPr>
          <w:p w14:paraId="4DE37856">
            <w:pPr>
              <w:keepNext w:val="0"/>
            </w:pPr>
            <w:r>
              <w:rPr>
                <w:rFonts w:ascii="Aptos" w:hAnsi="Aptos" w:eastAsia="Aptos" w:cs="Aptos"/>
                <w:sz w:val="19"/>
                <w:szCs w:val="19"/>
                <w:lang w:val="en-US"/>
              </w:rPr>
              <w:t>M5 decision fusion</w:t>
            </w:r>
          </w:p>
        </w:tc>
        <w:tc>
          <w:tcPr>
            <w:tcW w:w="2800" w:type="dxa"/>
            <w:tcMar>
              <w:top w:w="90" w:type="dxa"/>
              <w:left w:w="90" w:type="dxa"/>
              <w:bottom w:w="90" w:type="dxa"/>
              <w:right w:w="90" w:type="dxa"/>
            </w:tcMar>
            <w:vAlign w:val="center"/>
          </w:tcPr>
          <w:p w14:paraId="61FA37DD">
            <w:pPr>
              <w:keepNext w:val="0"/>
            </w:pPr>
            <w:r>
              <w:rPr>
                <w:rFonts w:ascii="Aptos" w:hAnsi="Aptos" w:eastAsia="Aptos" w:cs="Aptos"/>
                <w:sz w:val="19"/>
                <w:szCs w:val="19"/>
                <w:lang w:val="en-US"/>
              </w:rPr>
              <w:t>Eight aligned probabilities per modality; no added classifier</w:t>
            </w:r>
          </w:p>
        </w:tc>
        <w:tc>
          <w:tcPr>
            <w:tcW w:w="2500" w:type="dxa"/>
            <w:tcMar>
              <w:top w:w="90" w:type="dxa"/>
              <w:left w:w="90" w:type="dxa"/>
              <w:bottom w:w="90" w:type="dxa"/>
              <w:right w:w="90" w:type="dxa"/>
            </w:tcMar>
            <w:vAlign w:val="center"/>
          </w:tcPr>
          <w:p w14:paraId="482E9054">
            <w:pPr>
              <w:keepNext w:val="0"/>
            </w:pPr>
            <w:r>
              <w:rPr>
                <w:rFonts w:ascii="Aptos" w:hAnsi="Aptos" w:eastAsia="Aptos" w:cs="Aptos"/>
                <w:sz w:val="19"/>
                <w:szCs w:val="19"/>
                <w:lang w:val="en-US"/>
              </w:rPr>
              <w:t>Equal alpha0.50; grid0:0.05:1; validation selection; paper alpha0.60; raw-video MLP alpha0.70</w:t>
            </w:r>
          </w:p>
        </w:tc>
        <w:tc>
          <w:tcPr>
            <w:tcW w:w="2080" w:type="dxa"/>
            <w:tcMar>
              <w:top w:w="90" w:type="dxa"/>
              <w:left w:w="90" w:type="dxa"/>
              <w:bottom w:w="90" w:type="dxa"/>
              <w:right w:w="90" w:type="dxa"/>
            </w:tcMar>
            <w:vAlign w:val="center"/>
          </w:tcPr>
          <w:p w14:paraId="748759E7">
            <w:pPr>
              <w:keepNext w:val="0"/>
            </w:pPr>
            <w:r>
              <w:rPr>
                <w:rFonts w:ascii="Aptos" w:hAnsi="Aptos" w:eastAsia="Aptos" w:cs="Aptos"/>
                <w:sz w:val="19"/>
                <w:szCs w:val="19"/>
                <w:lang w:val="en-US"/>
              </w:rPr>
              <w:t>Sections 4.4.1 and 7.1</w:t>
            </w:r>
          </w:p>
        </w:tc>
      </w:tr>
      <w:tr w14:paraId="78F41D9D">
        <w:trPr>
          <w:cantSplit/>
          <w:trHeight w:val="300" w:hRule="atLeast"/>
          <w:jc w:val="center"/>
        </w:trPr>
        <w:tc>
          <w:tcPr>
            <w:tcW w:w="2700" w:type="dxa"/>
            <w:tcMar>
              <w:top w:w="90" w:type="dxa"/>
              <w:left w:w="90" w:type="dxa"/>
              <w:bottom w:w="90" w:type="dxa"/>
              <w:right w:w="90" w:type="dxa"/>
            </w:tcMar>
            <w:vAlign w:val="center"/>
          </w:tcPr>
          <w:p w14:paraId="661388A3">
            <w:pPr>
              <w:keepNext/>
            </w:pPr>
            <w:r>
              <w:rPr>
                <w:rFonts w:ascii="Aptos" w:hAnsi="Aptos" w:eastAsia="Aptos" w:cs="Aptos"/>
                <w:sz w:val="19"/>
                <w:szCs w:val="19"/>
                <w:lang w:val="en-US"/>
              </w:rPr>
              <w:t>M5 supplementary controls</w:t>
            </w:r>
          </w:p>
        </w:tc>
        <w:tc>
          <w:tcPr>
            <w:tcW w:w="2800" w:type="dxa"/>
            <w:tcMar>
              <w:top w:w="90" w:type="dxa"/>
              <w:left w:w="90" w:type="dxa"/>
              <w:bottom w:w="90" w:type="dxa"/>
              <w:right w:w="90" w:type="dxa"/>
            </w:tcMar>
            <w:vAlign w:val="center"/>
          </w:tcPr>
          <w:p w14:paraId="66F81249">
            <w:pPr>
              <w:keepNext/>
            </w:pPr>
            <w:r>
              <w:rPr>
                <w:rFonts w:ascii="Aptos" w:hAnsi="Aptos" w:eastAsia="Aptos" w:cs="Aptos"/>
                <w:sz w:val="19"/>
                <w:szCs w:val="19"/>
                <w:lang w:val="en-US"/>
              </w:rPr>
              <w:t>Residual scale0.1, zero final layer; visual dropout0.25</w:t>
            </w:r>
          </w:p>
        </w:tc>
        <w:tc>
          <w:tcPr>
            <w:tcW w:w="2500" w:type="dxa"/>
            <w:tcMar>
              <w:top w:w="90" w:type="dxa"/>
              <w:left w:w="90" w:type="dxa"/>
              <w:bottom w:w="90" w:type="dxa"/>
              <w:right w:w="90" w:type="dxa"/>
            </w:tcMar>
            <w:vAlign w:val="center"/>
          </w:tcPr>
          <w:p w14:paraId="4F38CEA0">
            <w:pPr>
              <w:keepNext/>
            </w:pPr>
            <w:r>
              <w:rPr>
                <w:rFonts w:ascii="Aptos" w:hAnsi="Aptos" w:eastAsia="Aptos" w:cs="Aptos"/>
                <w:sz w:val="19"/>
                <w:szCs w:val="19"/>
                <w:lang w:val="en-US"/>
              </w:rPr>
              <w:t>Auxiliary CE0.20 per modality; SupCon loss0.10, temperature0.10; LMF rank4; other settings as above</w:t>
            </w:r>
          </w:p>
        </w:tc>
        <w:tc>
          <w:tcPr>
            <w:tcW w:w="2080" w:type="dxa"/>
            <w:tcMar>
              <w:top w:w="90" w:type="dxa"/>
              <w:left w:w="90" w:type="dxa"/>
              <w:bottom w:w="90" w:type="dxa"/>
              <w:right w:w="90" w:type="dxa"/>
            </w:tcMar>
            <w:vAlign w:val="center"/>
          </w:tcPr>
          <w:p w14:paraId="44DADE25">
            <w:pPr>
              <w:keepNext/>
            </w:pPr>
            <w:r>
              <w:rPr>
                <w:rFonts w:ascii="Aptos" w:hAnsi="Aptos" w:eastAsia="Aptos" w:cs="Aptos"/>
                <w:sz w:val="19"/>
                <w:szCs w:val="19"/>
                <w:lang w:val="en-US"/>
              </w:rPr>
              <w:t>Section 4.4.5; study configs in Appendix D</w:t>
            </w:r>
          </w:p>
        </w:tc>
      </w:tr>
    </w:tbl>
    <w:p w14:paraId="7E3B53D2">
      <w:pPr>
        <w:pStyle w:val="23"/>
        <w:keepNext w:val="0"/>
        <w:ind w:left="0" w:right="0" w:firstLine="0"/>
        <w:jc w:val="center"/>
      </w:pPr>
      <w:r>
        <w:t>Table A.1. Hyperparameters and architecture specifications.</w:t>
      </w:r>
    </w:p>
    <w:p w14:paraId="5F425C72">
      <w:pPr>
        <w:pStyle w:val="2"/>
        <w:keepNext/>
      </w:pPr>
      <w:bookmarkStart w:id="127" w:name="ReportHeading53"/>
      <w:bookmarkEnd w:id="127"/>
      <w:r>
        <w:t>Appendix B Supplementary experiment tables and training curves</w:t>
      </w:r>
    </w:p>
    <w:p w14:paraId="1D9F48AB">
      <w:pPr>
        <w:pStyle w:val="3"/>
        <w:keepNext/>
      </w:pPr>
      <w:bookmarkStart w:id="128" w:name="_Toc507723915"/>
      <w:r>
        <w:t>B.1 Audio Deep Learning</w:t>
      </w:r>
      <w:bookmarkEnd w:id="128"/>
      <w:bookmarkStart w:id="129" w:name="ReportHeading54"/>
      <w:bookmarkEnd w:id="129"/>
    </w:p>
    <w:p w14:paraId="3B39DA55">
      <w:pPr>
        <w:pStyle w:val="4"/>
        <w:keepNext/>
      </w:pPr>
      <w:r>
        <w:rPr>
          <w:lang w:val="en-US"/>
        </w:rPr>
        <w:t>B.1.1 Coverage and Run Identifiers</w:t>
      </w:r>
    </w:p>
    <w:p w14:paraId="76A9AFD6">
      <w:pPr>
        <w:suppressLineNumbers w:val="0"/>
        <w:bidi w:val="0"/>
        <w:spacing w:before="0" w:beforeAutospacing="0" w:after="100" w:afterAutospacing="0" w:line="276" w:lineRule="auto"/>
        <w:ind w:left="0" w:right="0"/>
        <w:jc w:val="left"/>
        <w:rPr>
          <w:rFonts w:ascii="Aptos" w:hAnsi="Aptos" w:eastAsia="Aptos" w:cs="Aptos"/>
          <w:sz w:val="21"/>
          <w:szCs w:val="21"/>
          <w:lang w:val="en-US"/>
        </w:rPr>
      </w:pPr>
      <w:r>
        <w:rPr>
          <w:rFonts w:ascii="Aptos" w:hAnsi="Aptos" w:eastAsia="Aptos" w:cs="Aptos"/>
          <w:sz w:val="21"/>
          <w:szCs w:val="21"/>
          <w:lang w:val="en-US"/>
        </w:rPr>
        <w:t>This appendix covers all 48 audio deep learning training runs: 33 MFCC runs, five initial WavLM experiments, and ten downstream WavLM refinements. Each entry represents an actual training configuration with one random seed. Loading a parent checkpoint, repeated feature exports, and synthetic checks are not counted as additional training runs. Both run_status and test_status are completed for all records.</w:t>
      </w:r>
    </w:p>
    <w:p w14:paraId="3FA866D2">
      <w:pPr>
        <w:suppressLineNumbers w:val="0"/>
        <w:bidi w:val="0"/>
        <w:spacing w:before="0" w:beforeAutospacing="0" w:after="100" w:afterAutospacing="0" w:line="276" w:lineRule="auto"/>
        <w:ind w:left="0" w:right="0"/>
        <w:jc w:val="left"/>
        <w:rPr>
          <w:rFonts w:ascii="Aptos" w:hAnsi="Aptos" w:eastAsia="Aptos" w:cs="Aptos"/>
          <w:sz w:val="21"/>
          <w:szCs w:val="21"/>
          <w:lang w:val="en-US"/>
        </w:rPr>
      </w:pPr>
      <w:r>
        <w:rPr>
          <w:rFonts w:ascii="Aptos" w:hAnsi="Aptos" w:eastAsia="Aptos" w:cs="Aptos"/>
          <w:sz w:val="21"/>
          <w:szCs w:val="21"/>
          <w:lang w:val="en-US"/>
        </w:rPr>
        <w:t>Sources were GitHub main at commit 556e565 and the desktop repository at commit 55805a6. All 48 run.json files matched between the two sources, and the local and remote audio code also matched. Tables were compiled from run.json and history.csv. All validation and test predictions, comprising 23,040 rows, were checked again. Checkpoint hashes matched the original records. No models were retrained for this report.</w:t>
      </w:r>
    </w:p>
    <w:tbl>
      <w:tblPr>
        <w:tblStyle w:val="14"/>
        <w:tblW w:w="0" w:type="auto"/>
        <w:jc w:val="center"/>
        <w:tblLayout w:type="autofit"/>
        <w:tblCellMar>
          <w:top w:w="0" w:type="dxa"/>
          <w:left w:w="108" w:type="dxa"/>
          <w:bottom w:w="0" w:type="dxa"/>
          <w:right w:w="108" w:type="dxa"/>
        </w:tblCellMar>
      </w:tblPr>
      <w:tblGrid>
        <w:gridCol w:w="1701"/>
        <w:gridCol w:w="2721"/>
        <w:gridCol w:w="2268"/>
        <w:gridCol w:w="2268"/>
      </w:tblGrid>
      <w:tr w14:paraId="0429F58A">
        <w:trPr>
          <w:cantSplit/>
          <w:trHeight w:val="300" w:hRule="atLeast"/>
          <w:tblHeader/>
          <w:jc w:val="center"/>
        </w:trPr>
        <w:tc>
          <w:tcPr>
            <w:tcW w:w="170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22E18287">
            <w:pPr>
              <w:keepNext/>
              <w:spacing w:before="20" w:beforeAutospacing="0" w:after="20" w:afterAutospacing="0" w:line="218" w:lineRule="auto"/>
              <w:rPr>
                <w:rFonts w:ascii="Aptos" w:hAnsi="Aptos" w:eastAsia="Aptos" w:cs="Aptos"/>
                <w:b/>
                <w:bCs/>
                <w:sz w:val="21"/>
                <w:szCs w:val="21"/>
              </w:rPr>
            </w:pPr>
            <w:r>
              <w:rPr>
                <w:rFonts w:ascii="Aptos" w:hAnsi="Aptos" w:eastAsia="Aptos" w:cs="Aptos"/>
                <w:b/>
                <w:bCs/>
                <w:color w:val="auto"/>
                <w:sz w:val="21"/>
                <w:szCs w:val="21"/>
                <w:lang w:eastAsia="zh-CN" w:bidi="ar-SA"/>
              </w:rPr>
              <w:t>Set</w:t>
            </w:r>
          </w:p>
        </w:tc>
        <w:tc>
          <w:tcPr>
            <w:tcW w:w="272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68B23494">
            <w:pPr>
              <w:keepNext/>
              <w:spacing w:before="20" w:beforeAutospacing="0" w:after="20" w:afterAutospacing="0" w:line="218" w:lineRule="auto"/>
              <w:jc w:val="center"/>
              <w:rPr>
                <w:rFonts w:ascii="Aptos" w:hAnsi="Aptos" w:eastAsia="Aptos" w:cs="Aptos"/>
                <w:b/>
                <w:bCs/>
                <w:sz w:val="21"/>
                <w:szCs w:val="21"/>
              </w:rPr>
            </w:pPr>
            <w:r>
              <w:rPr>
                <w:rFonts w:ascii="Aptos" w:hAnsi="Aptos" w:eastAsia="Aptos" w:cs="Aptos"/>
                <w:b/>
                <w:bCs/>
                <w:color w:val="auto"/>
                <w:sz w:val="21"/>
                <w:szCs w:val="21"/>
                <w:lang w:eastAsia="zh-CN" w:bidi="ar-SA"/>
              </w:rPr>
              <w:t>Date</w:t>
            </w:r>
          </w:p>
        </w:tc>
        <w:tc>
          <w:tcPr>
            <w:tcW w:w="226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4B986D20">
            <w:pPr>
              <w:keepNext/>
              <w:spacing w:before="20" w:beforeAutospacing="0" w:after="20" w:afterAutospacing="0" w:line="218" w:lineRule="auto"/>
              <w:jc w:val="center"/>
              <w:rPr>
                <w:rFonts w:ascii="Aptos" w:hAnsi="Aptos" w:eastAsia="Aptos" w:cs="Aptos"/>
                <w:b/>
                <w:bCs/>
                <w:sz w:val="21"/>
                <w:szCs w:val="21"/>
              </w:rPr>
            </w:pPr>
            <w:r>
              <w:rPr>
                <w:rFonts w:ascii="Aptos" w:hAnsi="Aptos" w:eastAsia="Aptos" w:cs="Aptos"/>
                <w:b/>
                <w:bCs/>
                <w:color w:val="auto"/>
                <w:sz w:val="21"/>
                <w:szCs w:val="21"/>
                <w:lang w:eastAsia="zh-CN" w:bidi="ar-SA"/>
              </w:rPr>
              <w:t>Original round</w:t>
            </w:r>
          </w:p>
        </w:tc>
        <w:tc>
          <w:tcPr>
            <w:tcW w:w="226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328EA87A">
            <w:pPr>
              <w:keepNext/>
              <w:spacing w:before="20" w:beforeAutospacing="0" w:after="20" w:afterAutospacing="0" w:line="218" w:lineRule="auto"/>
              <w:jc w:val="center"/>
              <w:rPr>
                <w:rFonts w:ascii="Aptos" w:hAnsi="Aptos" w:eastAsia="Aptos" w:cs="Aptos"/>
                <w:b/>
                <w:bCs/>
                <w:sz w:val="21"/>
                <w:szCs w:val="21"/>
              </w:rPr>
            </w:pPr>
            <w:r>
              <w:rPr>
                <w:rFonts w:ascii="Aptos" w:hAnsi="Aptos" w:eastAsia="Aptos" w:cs="Aptos"/>
                <w:b/>
                <w:bCs/>
                <w:color w:val="auto"/>
                <w:sz w:val="21"/>
                <w:szCs w:val="21"/>
                <w:lang w:eastAsia="zh-CN" w:bidi="ar-SA"/>
              </w:rPr>
              <w:t>seed</w:t>
            </w:r>
          </w:p>
        </w:tc>
      </w:tr>
      <w:tr w14:paraId="1183FBCF">
        <w:trPr>
          <w:cantSplit/>
          <w:trHeight w:val="300" w:hRule="atLeast"/>
          <w:jc w:val="center"/>
        </w:trPr>
        <w:tc>
          <w:tcPr>
            <w:tcW w:w="170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4EE9CFC">
            <w:pPr>
              <w:keepNext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F00</w:t>
            </w:r>
          </w:p>
        </w:tc>
        <w:tc>
          <w:tcPr>
            <w:tcW w:w="272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0BC5822">
            <w:pPr>
              <w:keepNext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20261015</w:t>
            </w:r>
          </w:p>
        </w:tc>
        <w:tc>
          <w:tcPr>
            <w:tcW w:w="226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44FAF82">
            <w:pPr>
              <w:keepNext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00</w:t>
            </w:r>
          </w:p>
        </w:tc>
        <w:tc>
          <w:tcPr>
            <w:tcW w:w="226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5C8E4DE">
            <w:pPr>
              <w:keepNext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42</w:t>
            </w:r>
          </w:p>
        </w:tc>
      </w:tr>
      <w:tr w14:paraId="52B283E4">
        <w:trPr>
          <w:cantSplit/>
          <w:trHeight w:val="300" w:hRule="atLeast"/>
          <w:jc w:val="center"/>
        </w:trPr>
        <w:tc>
          <w:tcPr>
            <w:tcW w:w="170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F14368F">
            <w:pPr>
              <w:keepNext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F01</w:t>
            </w:r>
          </w:p>
        </w:tc>
        <w:tc>
          <w:tcPr>
            <w:tcW w:w="272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C12DD84">
            <w:pPr>
              <w:keepNext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20261017</w:t>
            </w:r>
          </w:p>
        </w:tc>
        <w:tc>
          <w:tcPr>
            <w:tcW w:w="226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34F0386">
            <w:pPr>
              <w:keepNext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01</w:t>
            </w:r>
          </w:p>
        </w:tc>
        <w:tc>
          <w:tcPr>
            <w:tcW w:w="226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C10A7F2">
            <w:pPr>
              <w:keepNext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42</w:t>
            </w:r>
          </w:p>
        </w:tc>
      </w:tr>
      <w:tr w14:paraId="2610E615">
        <w:trPr>
          <w:cantSplit/>
          <w:trHeight w:val="300" w:hRule="atLeast"/>
          <w:jc w:val="center"/>
        </w:trPr>
        <w:tc>
          <w:tcPr>
            <w:tcW w:w="170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9B597E9">
            <w:pPr>
              <w:keepNext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F02</w:t>
            </w:r>
          </w:p>
        </w:tc>
        <w:tc>
          <w:tcPr>
            <w:tcW w:w="272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E202F0C">
            <w:pPr>
              <w:keepNext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20261017</w:t>
            </w:r>
          </w:p>
        </w:tc>
        <w:tc>
          <w:tcPr>
            <w:tcW w:w="226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A18F29D">
            <w:pPr>
              <w:keepNext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02</w:t>
            </w:r>
          </w:p>
        </w:tc>
        <w:tc>
          <w:tcPr>
            <w:tcW w:w="226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D5777FB">
            <w:pPr>
              <w:keepNext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42</w:t>
            </w:r>
          </w:p>
        </w:tc>
      </w:tr>
      <w:tr w14:paraId="1D518187">
        <w:trPr>
          <w:cantSplit/>
          <w:trHeight w:val="300" w:hRule="atLeast"/>
          <w:jc w:val="center"/>
        </w:trPr>
        <w:tc>
          <w:tcPr>
            <w:tcW w:w="170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C4030BA">
            <w:pPr>
              <w:keepNext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F03</w:t>
            </w:r>
          </w:p>
        </w:tc>
        <w:tc>
          <w:tcPr>
            <w:tcW w:w="272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99F1326">
            <w:pPr>
              <w:keepNext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20261017</w:t>
            </w:r>
          </w:p>
        </w:tc>
        <w:tc>
          <w:tcPr>
            <w:tcW w:w="226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AD23B6F">
            <w:pPr>
              <w:keepNext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03</w:t>
            </w:r>
          </w:p>
        </w:tc>
        <w:tc>
          <w:tcPr>
            <w:tcW w:w="226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96BD60F">
            <w:pPr>
              <w:keepNext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42</w:t>
            </w:r>
          </w:p>
        </w:tc>
      </w:tr>
      <w:tr w14:paraId="698F4B91">
        <w:trPr>
          <w:cantSplit/>
          <w:trHeight w:val="300" w:hRule="atLeast"/>
          <w:jc w:val="center"/>
        </w:trPr>
        <w:tc>
          <w:tcPr>
            <w:tcW w:w="170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84035D6">
            <w:pPr>
              <w:keepNext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F04</w:t>
            </w:r>
          </w:p>
        </w:tc>
        <w:tc>
          <w:tcPr>
            <w:tcW w:w="272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2500BA2">
            <w:pPr>
              <w:keepNext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20261017</w:t>
            </w:r>
          </w:p>
        </w:tc>
        <w:tc>
          <w:tcPr>
            <w:tcW w:w="226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44580E3">
            <w:pPr>
              <w:keepNext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04</w:t>
            </w:r>
          </w:p>
        </w:tc>
        <w:tc>
          <w:tcPr>
            <w:tcW w:w="226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DE87E3A">
            <w:pPr>
              <w:keepNext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42</w:t>
            </w:r>
          </w:p>
        </w:tc>
      </w:tr>
      <w:tr w14:paraId="10359C93">
        <w:trPr>
          <w:cantSplit/>
          <w:trHeight w:val="300" w:hRule="atLeast"/>
          <w:jc w:val="center"/>
        </w:trPr>
        <w:tc>
          <w:tcPr>
            <w:tcW w:w="170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EAEB1BF">
            <w:pPr>
              <w:keepNext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F05</w:t>
            </w:r>
          </w:p>
        </w:tc>
        <w:tc>
          <w:tcPr>
            <w:tcW w:w="272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57B8F92">
            <w:pPr>
              <w:keepNext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20261017</w:t>
            </w:r>
          </w:p>
        </w:tc>
        <w:tc>
          <w:tcPr>
            <w:tcW w:w="226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9DE7437">
            <w:pPr>
              <w:keepNext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w:t>
            </w:r>
          </w:p>
        </w:tc>
        <w:tc>
          <w:tcPr>
            <w:tcW w:w="226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C8BCF94">
            <w:pPr>
              <w:keepNext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42</w:t>
            </w:r>
          </w:p>
        </w:tc>
      </w:tr>
      <w:tr w14:paraId="5D619447">
        <w:trPr>
          <w:cantSplit/>
          <w:trHeight w:val="300" w:hRule="atLeast"/>
          <w:jc w:val="center"/>
        </w:trPr>
        <w:tc>
          <w:tcPr>
            <w:tcW w:w="170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5F5584B">
            <w:pPr>
              <w:keepNext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F06</w:t>
            </w:r>
          </w:p>
        </w:tc>
        <w:tc>
          <w:tcPr>
            <w:tcW w:w="272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A6642A2">
            <w:pPr>
              <w:keepNext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20261018</w:t>
            </w:r>
          </w:p>
        </w:tc>
        <w:tc>
          <w:tcPr>
            <w:tcW w:w="226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5C3F3D2">
            <w:pPr>
              <w:keepNext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01</w:t>
            </w:r>
          </w:p>
        </w:tc>
        <w:tc>
          <w:tcPr>
            <w:tcW w:w="226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5765375">
            <w:pPr>
              <w:keepNext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42</w:t>
            </w:r>
          </w:p>
        </w:tc>
      </w:tr>
      <w:tr w14:paraId="12CAE528">
        <w:trPr>
          <w:cantSplit/>
          <w:trHeight w:val="300" w:hRule="atLeast"/>
          <w:jc w:val="center"/>
        </w:trPr>
        <w:tc>
          <w:tcPr>
            <w:tcW w:w="170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97F3332">
            <w:pPr>
              <w:keepNext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F07</w:t>
            </w:r>
          </w:p>
        </w:tc>
        <w:tc>
          <w:tcPr>
            <w:tcW w:w="272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41BE39F">
            <w:pPr>
              <w:keepNext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20261018</w:t>
            </w:r>
          </w:p>
        </w:tc>
        <w:tc>
          <w:tcPr>
            <w:tcW w:w="226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8309B46">
            <w:pPr>
              <w:keepNext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02</w:t>
            </w:r>
          </w:p>
        </w:tc>
        <w:tc>
          <w:tcPr>
            <w:tcW w:w="226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CD9058D">
            <w:pPr>
              <w:keepNext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42</w:t>
            </w:r>
          </w:p>
        </w:tc>
      </w:tr>
      <w:tr w14:paraId="1A733330">
        <w:trPr>
          <w:cantSplit/>
          <w:trHeight w:val="300" w:hRule="atLeast"/>
          <w:jc w:val="center"/>
        </w:trPr>
        <w:tc>
          <w:tcPr>
            <w:tcW w:w="170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018191D">
            <w:pPr>
              <w:keepNext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F08</w:t>
            </w:r>
          </w:p>
        </w:tc>
        <w:tc>
          <w:tcPr>
            <w:tcW w:w="272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64BEDD7">
            <w:pPr>
              <w:keepNext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20261018</w:t>
            </w:r>
          </w:p>
        </w:tc>
        <w:tc>
          <w:tcPr>
            <w:tcW w:w="226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7544212">
            <w:pPr>
              <w:keepNext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03</w:t>
            </w:r>
          </w:p>
        </w:tc>
        <w:tc>
          <w:tcPr>
            <w:tcW w:w="226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DCA898C">
            <w:pPr>
              <w:keepNext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42</w:t>
            </w:r>
          </w:p>
        </w:tc>
      </w:tr>
      <w:tr w14:paraId="1C7D0AFF">
        <w:trPr>
          <w:cantSplit/>
          <w:trHeight w:val="300" w:hRule="atLeast"/>
          <w:jc w:val="center"/>
        </w:trPr>
        <w:tc>
          <w:tcPr>
            <w:tcW w:w="170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21A0DA2">
            <w:pPr>
              <w:keepNext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F09</w:t>
            </w:r>
          </w:p>
        </w:tc>
        <w:tc>
          <w:tcPr>
            <w:tcW w:w="272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A4BAC1C">
            <w:pPr>
              <w:keepNext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20261018</w:t>
            </w:r>
          </w:p>
        </w:tc>
        <w:tc>
          <w:tcPr>
            <w:tcW w:w="226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14D55D5">
            <w:pPr>
              <w:keepNext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04</w:t>
            </w:r>
          </w:p>
        </w:tc>
        <w:tc>
          <w:tcPr>
            <w:tcW w:w="226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F5BA522">
            <w:pPr>
              <w:keepNext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7</w:t>
            </w:r>
          </w:p>
        </w:tc>
      </w:tr>
      <w:tr w14:paraId="1AEDF790">
        <w:trPr>
          <w:cantSplit/>
          <w:trHeight w:val="300" w:hRule="atLeast"/>
          <w:jc w:val="center"/>
        </w:trPr>
        <w:tc>
          <w:tcPr>
            <w:tcW w:w="170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7D763DB">
            <w:pPr>
              <w:keepNext/>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F10</w:t>
            </w:r>
          </w:p>
        </w:tc>
        <w:tc>
          <w:tcPr>
            <w:tcW w:w="272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4D80CB7">
            <w:pPr>
              <w:keepNext/>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20261018</w:t>
            </w:r>
          </w:p>
        </w:tc>
        <w:tc>
          <w:tcPr>
            <w:tcW w:w="226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564B023">
            <w:pPr>
              <w:keepNext/>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w:t>
            </w:r>
          </w:p>
        </w:tc>
        <w:tc>
          <w:tcPr>
            <w:tcW w:w="226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32862C2">
            <w:pPr>
              <w:keepNext/>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17</w:t>
            </w:r>
          </w:p>
        </w:tc>
      </w:tr>
    </w:tbl>
    <w:p w14:paraId="19E2EDEE">
      <w:pPr>
        <w:keepNext w:val="0"/>
        <w:bidi w:val="0"/>
        <w:spacing w:before="180" w:beforeAutospacing="0" w:after="100" w:afterAutospacing="0" w:line="211" w:lineRule="auto"/>
        <w:ind w:left="0" w:right="0" w:firstLine="0"/>
        <w:jc w:val="cente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pPr>
      <w: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t>Table B.1. MFCC group aliases and components of the original run IDs</w:t>
      </w:r>
    </w:p>
    <w:p w14:paraId="607F46A2">
      <w:pPr>
        <w:bidi w:val="0"/>
        <w:spacing w:before="210" w:beforeAutospacing="0" w:after="120" w:afterAutospacing="0" w:line="235" w:lineRule="auto"/>
        <w:rPr>
          <w:rFonts w:ascii="Aptos" w:hAnsi="Aptos" w:eastAsia="Aptos" w:cs="Aptos"/>
          <w:sz w:val="21"/>
          <w:szCs w:val="21"/>
          <w:lang w:val="en-US"/>
        </w:rPr>
      </w:pPr>
      <w:r>
        <w:rPr>
          <w:rFonts w:ascii="Aptos" w:hAnsi="Aptos" w:eastAsia="Aptos" w:cs="Aptos"/>
          <w:color w:val="auto"/>
          <w:sz w:val="21"/>
          <w:szCs w:val="21"/>
          <w:lang w:val="en-US" w:eastAsia="zh-CN" w:bidi="ar-SA"/>
        </w:rPr>
        <w:t>Full MFCC run IDs follow M2_encoder_{model}_s{seed}_{date}_{round}. The suffixes C, B, and T denote cnn, bilstm, and transformer, respectively. For example, F02-C maps to M2_encoder_cnn_s42_20261017_02. W01–W05 map to M2_encoder_wavlm_s42_20261020_01 through _05; R01–R10 map to M2_encoder_wavlm_refinement_s42_20261021_01 through _10. These strings are immutable experiment artifact identifiers. Each record is stored in the identically named directory under experiment_records in the repository.</w:t>
      </w:r>
    </w:p>
    <w:p w14:paraId="28251E5F">
      <w:pPr>
        <w:pStyle w:val="4"/>
        <w:keepNext/>
        <w:bidi w:val="0"/>
      </w:pPr>
      <w:r>
        <w:rPr>
          <w:lang w:val="en-US"/>
        </w:rPr>
        <w:t>B.1.2 Complete Experimental Results</w:t>
      </w:r>
    </w:p>
    <w:tbl>
      <w:tblPr>
        <w:tblStyle w:val="14"/>
        <w:tblW w:w="0" w:type="auto"/>
        <w:jc w:val="center"/>
        <w:tblLayout w:type="autofit"/>
        <w:tblCellMar>
          <w:top w:w="0" w:type="dxa"/>
          <w:left w:w="108" w:type="dxa"/>
          <w:bottom w:w="0" w:type="dxa"/>
          <w:right w:w="108" w:type="dxa"/>
        </w:tblCellMar>
      </w:tblPr>
      <w:tblGrid>
        <w:gridCol w:w="850"/>
        <w:gridCol w:w="850"/>
        <w:gridCol w:w="2148"/>
        <w:gridCol w:w="1077"/>
        <w:gridCol w:w="1020"/>
        <w:gridCol w:w="1077"/>
        <w:gridCol w:w="1020"/>
        <w:gridCol w:w="1020"/>
        <w:gridCol w:w="1020"/>
      </w:tblGrid>
      <w:tr w14:paraId="10570003">
        <w:trPr>
          <w:cantSplit/>
          <w:trHeight w:val="300" w:hRule="atLeast"/>
          <w:tblHeader/>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754CC816">
            <w:pPr>
              <w:keepNext/>
              <w:bidi w:val="0"/>
              <w:spacing w:before="20" w:beforeAutospacing="0" w:after="20" w:afterAutospacing="0" w:line="218" w:lineRule="auto"/>
              <w:rPr>
                <w:rFonts w:ascii="Aptos" w:hAnsi="Aptos" w:eastAsia="Aptos" w:cs="Aptos"/>
                <w:b/>
                <w:bCs/>
                <w:sz w:val="21"/>
                <w:szCs w:val="21"/>
              </w:rPr>
            </w:pPr>
            <w:r>
              <w:rPr>
                <w:rFonts w:ascii="Aptos" w:hAnsi="Aptos" w:eastAsia="Aptos" w:cs="Aptos"/>
                <w:b/>
                <w:bCs/>
                <w:color w:val="auto"/>
                <w:sz w:val="21"/>
                <w:szCs w:val="21"/>
                <w:lang w:eastAsia="zh-CN" w:bidi="ar-SA"/>
              </w:rPr>
              <w:t>Run</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71C3C445">
            <w:pPr>
              <w:keepNext/>
              <w:bidi w:val="0"/>
              <w:spacing w:before="20" w:beforeAutospacing="0" w:after="20" w:afterAutospacing="0" w:line="218" w:lineRule="auto"/>
              <w:jc w:val="center"/>
              <w:rPr>
                <w:rFonts w:ascii="Aptos" w:hAnsi="Aptos" w:eastAsia="Aptos" w:cs="Aptos"/>
                <w:b/>
                <w:bCs/>
                <w:sz w:val="21"/>
                <w:szCs w:val="21"/>
              </w:rPr>
            </w:pPr>
            <w:r>
              <w:rPr>
                <w:rFonts w:ascii="Aptos" w:hAnsi="Aptos" w:eastAsia="Aptos" w:cs="Aptos"/>
                <w:b/>
                <w:bCs/>
                <w:color w:val="auto"/>
                <w:sz w:val="21"/>
                <w:szCs w:val="21"/>
                <w:lang w:eastAsia="zh-CN" w:bidi="ar-SA"/>
              </w:rPr>
              <w:t>Parent</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2F896C5F">
            <w:pPr>
              <w:keepNext/>
              <w:bidi w:val="0"/>
              <w:spacing w:before="20" w:beforeAutospacing="0" w:after="20" w:afterAutospacing="0" w:line="218" w:lineRule="auto"/>
              <w:jc w:val="center"/>
              <w:rPr>
                <w:rFonts w:ascii="Aptos" w:hAnsi="Aptos" w:eastAsia="Aptos" w:cs="Aptos"/>
                <w:b/>
                <w:bCs/>
                <w:sz w:val="21"/>
                <w:szCs w:val="21"/>
              </w:rPr>
            </w:pPr>
            <w:r>
              <w:rPr>
                <w:rFonts w:ascii="Aptos" w:hAnsi="Aptos" w:eastAsia="Aptos" w:cs="Aptos"/>
                <w:b/>
                <w:bCs/>
                <w:color w:val="auto"/>
                <w:sz w:val="21"/>
                <w:szCs w:val="21"/>
                <w:lang w:eastAsia="zh-CN" w:bidi="ar-SA"/>
              </w:rPr>
              <w:t>Selected/completed epochs</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5E288AA9">
            <w:pPr>
              <w:keepNext/>
              <w:bidi w:val="0"/>
              <w:spacing w:before="20" w:beforeAutospacing="0" w:after="20" w:afterAutospacing="0" w:line="218" w:lineRule="auto"/>
              <w:jc w:val="center"/>
              <w:rPr>
                <w:rFonts w:ascii="Aptos" w:hAnsi="Aptos" w:eastAsia="Aptos" w:cs="Aptos"/>
                <w:b/>
                <w:bCs/>
                <w:sz w:val="21"/>
                <w:szCs w:val="21"/>
              </w:rPr>
            </w:pPr>
            <w:r>
              <w:rPr>
                <w:rFonts w:ascii="Aptos" w:hAnsi="Aptos" w:eastAsia="Aptos" w:cs="Aptos"/>
                <w:b/>
                <w:bCs/>
                <w:color w:val="auto"/>
                <w:sz w:val="21"/>
                <w:szCs w:val="21"/>
                <w:lang w:eastAsia="zh-CN" w:bidi="ar-SA"/>
              </w:rPr>
              <w:t>Val Acc</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2B1190F5">
            <w:pPr>
              <w:keepNext/>
              <w:bidi w:val="0"/>
              <w:spacing w:before="20" w:beforeAutospacing="0" w:after="20" w:afterAutospacing="0" w:line="218" w:lineRule="auto"/>
              <w:jc w:val="center"/>
              <w:rPr>
                <w:rFonts w:ascii="Aptos" w:hAnsi="Aptos" w:eastAsia="Aptos" w:cs="Aptos"/>
                <w:b/>
                <w:bCs/>
                <w:sz w:val="21"/>
                <w:szCs w:val="21"/>
              </w:rPr>
            </w:pPr>
            <w:r>
              <w:rPr>
                <w:rFonts w:ascii="Aptos" w:hAnsi="Aptos" w:eastAsia="Aptos" w:cs="Aptos"/>
                <w:b/>
                <w:bCs/>
                <w:color w:val="auto"/>
                <w:sz w:val="21"/>
                <w:szCs w:val="21"/>
                <w:lang w:eastAsia="zh-CN" w:bidi="ar-SA"/>
              </w:rPr>
              <w:t>Val F1</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3107BD31">
            <w:pPr>
              <w:keepNext/>
              <w:bidi w:val="0"/>
              <w:spacing w:before="20" w:beforeAutospacing="0" w:after="20" w:afterAutospacing="0" w:line="218" w:lineRule="auto"/>
              <w:jc w:val="center"/>
              <w:rPr>
                <w:rFonts w:ascii="Aptos" w:hAnsi="Aptos" w:eastAsia="Aptos" w:cs="Aptos"/>
                <w:b/>
                <w:bCs/>
                <w:sz w:val="21"/>
                <w:szCs w:val="21"/>
              </w:rPr>
            </w:pPr>
            <w:r>
              <w:rPr>
                <w:rFonts w:ascii="Aptos" w:hAnsi="Aptos" w:eastAsia="Aptos" w:cs="Aptos"/>
                <w:b/>
                <w:bCs/>
                <w:color w:val="auto"/>
                <w:sz w:val="21"/>
                <w:szCs w:val="21"/>
                <w:lang w:eastAsia="zh-CN" w:bidi="ar-SA"/>
              </w:rPr>
              <w:t>Test Acc</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26D3B4BB">
            <w:pPr>
              <w:keepNext/>
              <w:bidi w:val="0"/>
              <w:spacing w:before="20" w:beforeAutospacing="0" w:after="20" w:afterAutospacing="0" w:line="218" w:lineRule="auto"/>
              <w:jc w:val="center"/>
              <w:rPr>
                <w:rFonts w:ascii="Aptos" w:hAnsi="Aptos" w:eastAsia="Aptos" w:cs="Aptos"/>
                <w:b/>
                <w:bCs/>
                <w:sz w:val="21"/>
                <w:szCs w:val="21"/>
              </w:rPr>
            </w:pPr>
            <w:r>
              <w:rPr>
                <w:rFonts w:ascii="Aptos" w:hAnsi="Aptos" w:eastAsia="Aptos" w:cs="Aptos"/>
                <w:b/>
                <w:bCs/>
                <w:color w:val="auto"/>
                <w:sz w:val="21"/>
                <w:szCs w:val="21"/>
                <w:lang w:eastAsia="zh-CN" w:bidi="ar-SA"/>
              </w:rPr>
              <w:t>Test F1</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65D24EEE">
            <w:pPr>
              <w:keepNext/>
              <w:bidi w:val="0"/>
              <w:spacing w:before="20" w:beforeAutospacing="0" w:after="20" w:afterAutospacing="0" w:line="218" w:lineRule="auto"/>
              <w:jc w:val="center"/>
              <w:rPr>
                <w:rFonts w:ascii="Aptos" w:hAnsi="Aptos" w:eastAsia="Aptos" w:cs="Aptos"/>
                <w:b/>
                <w:bCs/>
                <w:sz w:val="21"/>
                <w:szCs w:val="21"/>
              </w:rPr>
            </w:pPr>
            <w:r>
              <w:rPr>
                <w:rFonts w:ascii="Aptos" w:hAnsi="Aptos" w:eastAsia="Aptos" w:cs="Aptos"/>
                <w:b/>
                <w:bCs/>
                <w:color w:val="auto"/>
                <w:sz w:val="21"/>
                <w:szCs w:val="21"/>
                <w:lang w:eastAsia="zh-CN" w:bidi="ar-SA"/>
              </w:rPr>
              <w:t>Test P</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11F0671F">
            <w:pPr>
              <w:keepNext/>
              <w:bidi w:val="0"/>
              <w:spacing w:before="20" w:beforeAutospacing="0" w:after="20" w:afterAutospacing="0" w:line="218" w:lineRule="auto"/>
              <w:jc w:val="center"/>
              <w:rPr>
                <w:rFonts w:ascii="Aptos" w:hAnsi="Aptos" w:eastAsia="Aptos" w:cs="Aptos"/>
                <w:b/>
                <w:bCs/>
                <w:sz w:val="21"/>
                <w:szCs w:val="21"/>
              </w:rPr>
            </w:pPr>
            <w:r>
              <w:rPr>
                <w:rFonts w:ascii="Aptos" w:hAnsi="Aptos" w:eastAsia="Aptos" w:cs="Aptos"/>
                <w:b/>
                <w:bCs/>
                <w:color w:val="auto"/>
                <w:sz w:val="21"/>
                <w:szCs w:val="21"/>
                <w:lang w:eastAsia="zh-CN" w:bidi="ar-SA"/>
              </w:rPr>
              <w:t>Test R</w:t>
            </w:r>
          </w:p>
        </w:tc>
      </w:tr>
      <w:tr w14:paraId="4ED7D6A9">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0B65B87">
            <w:pPr>
              <w:keepNext w:val="0"/>
              <w:bidi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F00-C</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F98C0A2">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7B65EBE">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27/30</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1334040">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42.50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6EBD771">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0.3836</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A526F33">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51.25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259FEB6">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0.4714</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973CC5A">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0.4892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EB58B05">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0.4883</w:t>
            </w:r>
          </w:p>
        </w:tc>
      </w:tr>
      <w:tr w14:paraId="3EC9C785">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69B3F25">
            <w:pPr>
              <w:keepNext w:val="0"/>
              <w:bidi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F00-B</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18B1A6D">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2DC5380">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22/29</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8EB4EBE">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41.67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FA51EE6">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0.3593</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3E94CA7">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53.33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8AFE5E4">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0.4924</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8982361">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0.4937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BC0C797">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0.5000</w:t>
            </w:r>
          </w:p>
        </w:tc>
      </w:tr>
      <w:tr w14:paraId="4444D53A">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070844E">
            <w:pPr>
              <w:keepNext w:val="0"/>
              <w:bidi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F00-T</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EAB19FC">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C64D80F">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14/21</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EDD8412">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47.08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247BA88">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0.4508</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3FDCAEE">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55.42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80A2C30">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0.5466</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0C8DFA1">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0.5836</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C97F1B1">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0.5391</w:t>
            </w:r>
          </w:p>
        </w:tc>
      </w:tr>
      <w:tr w14:paraId="4CB8979F">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4AAE76B">
            <w:pPr>
              <w:keepNext w:val="0"/>
              <w:bidi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F01-C</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F9ADCAE">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519C7E1">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43/45</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099965B">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43.75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C59CB75">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0.4086</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06079BC">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57.50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CEC765D">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0.5374</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E43213F">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0.5760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489BB5B">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0.5508</w:t>
            </w:r>
          </w:p>
        </w:tc>
      </w:tr>
      <w:tr w14:paraId="23B8870C">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25CA577">
            <w:pPr>
              <w:keepNext w:val="0"/>
              <w:bidi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F01-B</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E4420EF">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E4D9E0A">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15/25</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755E2EA">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38.75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8C4D852">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0.3171</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CE134E5">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40.00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AD6B166">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0.3340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38BDFA8">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0.3452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DC501F6">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0.3750</w:t>
            </w:r>
          </w:p>
        </w:tc>
      </w:tr>
      <w:tr w14:paraId="073D5166">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0802D59">
            <w:pPr>
              <w:keepNext w:val="0"/>
              <w:bidi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F01-T</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0EBD6AF">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5DBE24F">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26/36</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6F84E49">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52.92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783557D">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0.5204</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0B66ECA">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58.75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B414017">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0.5621</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5C8A647">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0.5887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5D8F3B3">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0.5703</w:t>
            </w:r>
          </w:p>
        </w:tc>
      </w:tr>
      <w:tr w14:paraId="4D140BD0">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E94E265">
            <w:pPr>
              <w:keepNext w:val="0"/>
              <w:bidi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F02-C</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1C05281">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F01-C</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4573F4A">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4/12</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A4E49C6">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44.58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2F18B72">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0.4282</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D54B546">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56.25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B33A6B0">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0.5409</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15F7531">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0.5717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AF72F54">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0.5625</w:t>
            </w:r>
          </w:p>
        </w:tc>
      </w:tr>
      <w:tr w14:paraId="7768CB26">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D3FCFC6">
            <w:pPr>
              <w:keepNext w:val="0"/>
              <w:bidi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F02-B</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D08D0B7">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F01-B</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CEE6038">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16/24</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A00ECFB">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39.17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9E02636">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0.3548</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E41F368">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46.25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53973F7">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0.4446</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30057EA">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0.4528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976A9B6">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0.4648</w:t>
            </w:r>
          </w:p>
        </w:tc>
      </w:tr>
      <w:tr w14:paraId="51D12D84">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75BA704">
            <w:pPr>
              <w:keepNext w:val="0"/>
              <w:bidi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F02-T</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0F910AE">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F01-T</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894CF52">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3/11</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14C6CDB">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54.58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386471A">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0.5296</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3E27794">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62.50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DE7A6AA">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0.6090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3F5F8E3">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0.6336</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C218CDC">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0.6172</w:t>
            </w:r>
          </w:p>
        </w:tc>
      </w:tr>
      <w:tr w14:paraId="1EA53EB9">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DD6944F">
            <w:pPr>
              <w:keepNext w:val="0"/>
              <w:bidi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F03-C</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7F587CC">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F02-C</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4827942">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5/11</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172C22C">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43.33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F1FDA1C">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0.4126</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B2D0F33">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57.92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70FFECA">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0.5591</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6B40303">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0.5929</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A33832E">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0.5781</w:t>
            </w:r>
          </w:p>
        </w:tc>
      </w:tr>
      <w:tr w14:paraId="06CFFE22">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40DBF87">
            <w:pPr>
              <w:keepNext w:val="0"/>
              <w:bidi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F03-B</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76F8940">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F00-B</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07B62BA">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5/11</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21FFDF0">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43.75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A8F1C80">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0.3914</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FF30D3C">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52.08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404C5EE">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0.4937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17F5635">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0.5092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DCA1BFB">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0.4922</w:t>
            </w:r>
          </w:p>
        </w:tc>
      </w:tr>
      <w:tr w14:paraId="4C86E055">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9D1F57F">
            <w:pPr>
              <w:keepNext w:val="0"/>
              <w:bidi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F03-T</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224B004">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F02-T</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AD66AF1">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3/9</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72DBE92">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53.33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ACEFC54">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0.5263</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270BA90">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62.92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4B2CFF8">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0.6106</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D4AE9D1">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0.6310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2D1218C">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0.6250</w:t>
            </w:r>
          </w:p>
        </w:tc>
      </w:tr>
      <w:tr w14:paraId="5781C0AB">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E13B0CF">
            <w:pPr>
              <w:keepNext w:val="0"/>
              <w:bidi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F04-C</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BD960B8">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F02-C</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A89EC77">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15/20</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B02DE31">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44.17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885B2E7">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0.4241</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FCD78BA">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56.25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C12DE19">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0.5401</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8A3E0BC">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0.5748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A9620A2">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0.5586</w:t>
            </w:r>
          </w:p>
        </w:tc>
      </w:tr>
      <w:tr w14:paraId="24223C42">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1D37324">
            <w:pPr>
              <w:keepNext w:val="0"/>
              <w:bidi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F04-B</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DAC586E">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F03-B</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95412F9">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13/19</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C2A35D6">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43.33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9214771">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0.3869</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EF66145">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52.08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602CCAB">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0.5007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C1CA9D9">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0.5206</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AD8E2DC">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0.5000</w:t>
            </w:r>
          </w:p>
        </w:tc>
      </w:tr>
      <w:tr w14:paraId="764B2149">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CBB92BB">
            <w:pPr>
              <w:keepNext w:val="0"/>
              <w:bidi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F04-T</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682E506">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F02-T</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1140651">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6/12</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C737765">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53.75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4A591E0">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0.5264</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C5E9D3A">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63.33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E209E6A">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0.6194</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E441272">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0.6416</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49C5A40">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0.6328</w:t>
            </w:r>
          </w:p>
        </w:tc>
      </w:tr>
      <w:tr w14:paraId="32B8EA2F">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5078F6D">
            <w:pPr>
              <w:keepNext w:val="0"/>
              <w:bidi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F05-C</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2871224">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F02-C</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195BA8B">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9/14</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9DCEF12">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44.17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7A1C4D5">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0.4216</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75BC935">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56.25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CE0F95B">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0.5346</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B999493">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0.5591</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D9E76B2">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0.5508</w:t>
            </w:r>
          </w:p>
        </w:tc>
      </w:tr>
      <w:tr w14:paraId="1FAAF0B9">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ACCA306">
            <w:pPr>
              <w:keepNext w:val="0"/>
              <w:bidi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F05-B</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9057BC1">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F03-B</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B57213B">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1/6</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773F5B3">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42.92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0223C23">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0.3818</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375E362">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52.08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4C9F31C">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0.4895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2303E56">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0.5012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128F3BB">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0.4922</w:t>
            </w:r>
          </w:p>
        </w:tc>
      </w:tr>
      <w:tr w14:paraId="531199AB">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3DFBA6B">
            <w:pPr>
              <w:keepNext w:val="0"/>
              <w:bidi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F05-T</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6BF2771">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F02-T</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61F89B7">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1/6</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15949F3">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54.58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DA8380C">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0.5324</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67B6B51">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63.75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0A85DF4">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0.6203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E644C4B">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0.6509</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6F52AB1">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0.6289</w:t>
            </w:r>
          </w:p>
        </w:tc>
      </w:tr>
      <w:tr w14:paraId="0D4DDD95">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62F1719">
            <w:pPr>
              <w:keepNext w:val="0"/>
              <w:bidi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F06-C</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0B87BB4">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F02-C</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73C5406">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4/11</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BE6F6B1">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43.75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DC4B634">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0.4210</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53EE3BF">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55.83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08E8C70">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0.5267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14991E4">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0.5537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8780A76">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0.5469</w:t>
            </w:r>
          </w:p>
        </w:tc>
      </w:tr>
      <w:tr w14:paraId="2764775A">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EC11FF1">
            <w:pPr>
              <w:keepNext w:val="0"/>
              <w:bidi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F06-B</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F54323A">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F03-B</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C010605">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1/8</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7D99E1E">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43.33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2054309">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0.3862</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BAD3D83">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52.92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43B03B1">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0.4986</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E05E777">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0.5117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23D54E0">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0.5000</w:t>
            </w:r>
          </w:p>
        </w:tc>
      </w:tr>
      <w:tr w14:paraId="3EAB0A59">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025EA36">
            <w:pPr>
              <w:keepNext w:val="0"/>
              <w:bidi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F06-T</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1B629F0">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F05-T</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61B742B">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1/8</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6941621">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54.58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CF40CC9">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0.5324</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5A4E5B9">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63.33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A6EE976">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0.6155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DEE9752">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0.6472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0942F90">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0.6250</w:t>
            </w:r>
          </w:p>
        </w:tc>
      </w:tr>
      <w:tr w14:paraId="69D4B8B7">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F1CC272">
            <w:pPr>
              <w:keepNext w:val="0"/>
              <w:bidi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F07-C</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5134D19">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F02-C</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A1249E2">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15/16</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8F4C165">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44.17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FBB2E1E">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0.4234</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13DCE2F">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56.25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8EC449D">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0.5328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BB163DE">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0.5485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5DF8F01">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0.5508</w:t>
            </w:r>
          </w:p>
        </w:tc>
      </w:tr>
      <w:tr w14:paraId="288498F8">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5C02298">
            <w:pPr>
              <w:keepNext w:val="0"/>
              <w:bidi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F07-B</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82DBDA7">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F03-B</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172671E">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1/6</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AC8E358">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43.75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F3B882E">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0.3901</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7ED2730">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53.75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3354487">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0.5065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AB9F47E">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0.5163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7F9BCEB">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0.5078</w:t>
            </w:r>
          </w:p>
        </w:tc>
      </w:tr>
      <w:tr w14:paraId="12145747">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0A0DCC7">
            <w:pPr>
              <w:keepNext w:val="0"/>
              <w:bidi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F07-T</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99105B7">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F05-T</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0933935">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3/8</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E04F825">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52.92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14FA5B2">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0.5243</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B47453F">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64.17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4C64BD6">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0.6215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D9B0E1D">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0.6436</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B99DE30">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0.6328</w:t>
            </w:r>
          </w:p>
        </w:tc>
      </w:tr>
      <w:tr w14:paraId="6CEFBF1F">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4C741C1">
            <w:pPr>
              <w:keepNext w:val="0"/>
              <w:bidi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F08-C</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D457476">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F02-C</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C569AD6">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10/16</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38DAEFB">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44.17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61F76FA">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0.4241</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E17075A">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57.08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ADB1522">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0.5419</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08B380C">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0.5596</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18545F4">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0.5586</w:t>
            </w:r>
          </w:p>
        </w:tc>
      </w:tr>
      <w:tr w14:paraId="7ED0E97B">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A6B7E2B">
            <w:pPr>
              <w:keepNext w:val="0"/>
              <w:bidi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F08-B</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16085CC">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F03-B</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3D46F1E">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7/13</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DA986A6">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43.75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3D156EE">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0.3897</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8324143">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52.08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C1CE595">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0.4877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29C7F23">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0.5027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C36DDCA">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0.4922</w:t>
            </w:r>
          </w:p>
        </w:tc>
      </w:tr>
      <w:tr w14:paraId="01AFA185">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162344F">
            <w:pPr>
              <w:keepNext w:val="0"/>
              <w:bidi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F08-T</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B8281E4">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F05-T</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12C1BB4">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1/7</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2C62D6C">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54.17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55300C2">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0.5292</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5F2E468">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63.75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6BCB1F4">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0.6203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F91D51C">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0.6509</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CF66E5E">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0.6289</w:t>
            </w:r>
          </w:p>
        </w:tc>
      </w:tr>
      <w:tr w14:paraId="3F4AFB09">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CD6F390">
            <w:pPr>
              <w:keepNext w:val="0"/>
              <w:bidi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F09-C</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85119AD">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F02-C</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DEFCD78">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12/16</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20F7C35">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44.17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50ED8FD">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0.4202</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78BB763">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57.08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2A95E2A">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0.5433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E453112">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0.5602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F2FC86E">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0.5586</w:t>
            </w:r>
          </w:p>
        </w:tc>
      </w:tr>
      <w:tr w14:paraId="7ADD09C9">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3CB999D">
            <w:pPr>
              <w:keepNext w:val="0"/>
              <w:bidi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F09-B</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1BB3735">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F03-B</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11C7E8F">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3/8</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4F017CF">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43.33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2275548">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0.3867</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474C4CC">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52.08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0D4EB4F">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0.4909</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03DEBEF">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0.5031</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B7256EC">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0.4922</w:t>
            </w:r>
          </w:p>
        </w:tc>
      </w:tr>
      <w:tr w14:paraId="3FF499EF">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BE944C1">
            <w:pPr>
              <w:keepNext w:val="0"/>
              <w:bidi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F09-T</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4CF1887">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F05-T</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E8C7627">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1/6</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31DCADA">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54.58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90DC35D">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0.5328</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355387E">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64.17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B9272F7">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0.6235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91F9723">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0.6537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B6B8CEC">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0.6328</w:t>
            </w:r>
          </w:p>
        </w:tc>
      </w:tr>
      <w:tr w14:paraId="60DB95CE">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1416C23">
            <w:pPr>
              <w:keepNext w:val="0"/>
              <w:bidi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F10-C</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C8464EE">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F02-C</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A9701B6">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1/8</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0432B69">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43.33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C657A97">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0.4150</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A296074">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57.08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9600562">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0.5455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77D9D0F">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0.5668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7AE3026">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0.5664</w:t>
            </w:r>
          </w:p>
        </w:tc>
      </w:tr>
      <w:tr w14:paraId="28E9707C">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742093C">
            <w:pPr>
              <w:keepNext w:val="0"/>
              <w:bidi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F10-B</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DAAE205">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F03-B</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AE82CDB">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8/15</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65EC163">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42.92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D2C586E">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0.3878</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83FDC39">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52.50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918CCDE">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0.4961</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5A4F43C">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0.5102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C8D7ED2">
            <w:pPr>
              <w:keepNext w:val="0"/>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0.4961</w:t>
            </w:r>
          </w:p>
        </w:tc>
      </w:tr>
      <w:tr w14:paraId="1142E4A6">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91F55F7">
            <w:pPr>
              <w:keepNext/>
              <w:bidi w:val="0"/>
              <w:spacing w:before="20" w:beforeAutospacing="0" w:after="20" w:afterAutospacing="0" w:line="218" w:lineRule="auto"/>
              <w:rPr>
                <w:rFonts w:ascii="Aptos" w:hAnsi="Aptos" w:eastAsia="Aptos" w:cs="Aptos"/>
                <w:sz w:val="21"/>
                <w:szCs w:val="21"/>
              </w:rPr>
            </w:pPr>
            <w:r>
              <w:rPr>
                <w:rFonts w:ascii="Aptos" w:hAnsi="Aptos" w:eastAsia="Aptos" w:cs="Aptos"/>
                <w:color w:val="auto"/>
                <w:sz w:val="21"/>
                <w:szCs w:val="21"/>
                <w:lang w:eastAsia="zh-CN" w:bidi="ar-SA"/>
              </w:rPr>
              <w:t>F10-T</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3E810D2">
            <w:pPr>
              <w:keepNext/>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F09-T</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3991726">
            <w:pPr>
              <w:keepNext/>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2/9</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AC6128B">
            <w:pPr>
              <w:keepNext/>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54.17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BFA8A2A">
            <w:pPr>
              <w:keepNext/>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0.5286</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BBF731A">
            <w:pPr>
              <w:keepNext/>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63.75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1082B71">
            <w:pPr>
              <w:keepNext/>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0.6219</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83DC7CF">
            <w:pPr>
              <w:keepNext/>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0.6452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BA0BCA6">
            <w:pPr>
              <w:keepNext/>
              <w:bidi w:val="0"/>
              <w:spacing w:before="20" w:beforeAutospacing="0" w:after="20" w:afterAutospacing="0" w:line="218" w:lineRule="auto"/>
              <w:jc w:val="center"/>
              <w:rPr>
                <w:rFonts w:ascii="Aptos" w:hAnsi="Aptos" w:eastAsia="Aptos" w:cs="Aptos"/>
                <w:sz w:val="21"/>
                <w:szCs w:val="21"/>
              </w:rPr>
            </w:pPr>
            <w:r>
              <w:rPr>
                <w:rFonts w:ascii="Aptos" w:hAnsi="Aptos" w:eastAsia="Aptos" w:cs="Aptos"/>
                <w:color w:val="auto"/>
                <w:sz w:val="21"/>
                <w:szCs w:val="21"/>
                <w:lang w:eastAsia="zh-CN" w:bidi="ar-SA"/>
              </w:rPr>
              <w:t>0.6289</w:t>
            </w:r>
          </w:p>
        </w:tc>
      </w:tr>
    </w:tbl>
    <w:p w14:paraId="65EFF38E">
      <w:pPr>
        <w:keepNext w:val="0"/>
        <w:bidi w:val="0"/>
        <w:spacing w:before="180" w:beforeAutospacing="0" w:after="100" w:afterAutospacing="0" w:line="211" w:lineRule="auto"/>
        <w:ind w:left="0" w:right="0" w:firstLine="0"/>
        <w:jc w:val="cente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pPr>
      <w: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t>Table B.2. All 33 MFCC training runs; accuracy in percent, all other metrics on a 0–1 scale</w:t>
      </w:r>
    </w:p>
    <w:tbl>
      <w:tblPr>
        <w:tblStyle w:val="14"/>
        <w:tblW w:w="0" w:type="auto"/>
        <w:jc w:val="center"/>
        <w:tblLayout w:type="autofit"/>
        <w:tblCellMar>
          <w:top w:w="0" w:type="dxa"/>
          <w:left w:w="108" w:type="dxa"/>
          <w:bottom w:w="0" w:type="dxa"/>
          <w:right w:w="108" w:type="dxa"/>
        </w:tblCellMar>
      </w:tblPr>
      <w:tblGrid>
        <w:gridCol w:w="850"/>
        <w:gridCol w:w="850"/>
        <w:gridCol w:w="2148"/>
        <w:gridCol w:w="1077"/>
        <w:gridCol w:w="1020"/>
        <w:gridCol w:w="1077"/>
        <w:gridCol w:w="1020"/>
        <w:gridCol w:w="1020"/>
        <w:gridCol w:w="1020"/>
      </w:tblGrid>
      <w:tr w14:paraId="74B1176A">
        <w:trPr>
          <w:cantSplit/>
          <w:trHeight w:val="300" w:hRule="atLeast"/>
          <w:tblHeader/>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4613C705">
            <w:pPr>
              <w:keepNext/>
              <w:suppressLineNumbers w:val="0"/>
              <w:bidi w:val="0"/>
              <w:spacing w:before="210" w:beforeAutospacing="0" w:after="120" w:afterAutospacing="0" w:line="235" w:lineRule="auto"/>
              <w:ind w:left="0" w:right="0"/>
              <w:jc w:val="left"/>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Run</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619D158F">
            <w:pPr>
              <w:keepNext/>
              <w:suppressLineNumbers w:val="0"/>
              <w:bidi w:val="0"/>
              <w:spacing w:before="210" w:beforeAutospacing="0" w:after="120" w:afterAutospacing="0" w:line="235" w:lineRule="auto"/>
              <w:ind w:left="0" w:right="0"/>
              <w:jc w:val="left"/>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Parent</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18AD208E">
            <w:pPr>
              <w:keepNext/>
              <w:suppressLineNumbers w:val="0"/>
              <w:bidi w:val="0"/>
              <w:spacing w:before="210" w:beforeAutospacing="0" w:after="120" w:afterAutospacing="0" w:line="235" w:lineRule="auto"/>
              <w:ind w:left="0" w:right="0"/>
              <w:jc w:val="left"/>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Selected/completed epochs</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48A878E3">
            <w:pPr>
              <w:keepNext/>
              <w:suppressLineNumbers w:val="0"/>
              <w:bidi w:val="0"/>
              <w:spacing w:before="210" w:beforeAutospacing="0" w:after="120" w:afterAutospacing="0" w:line="235" w:lineRule="auto"/>
              <w:ind w:left="0" w:right="0"/>
              <w:jc w:val="left"/>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Val Acc</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787B613A">
            <w:pPr>
              <w:keepNext/>
              <w:suppressLineNumbers w:val="0"/>
              <w:bidi w:val="0"/>
              <w:spacing w:before="210" w:beforeAutospacing="0" w:after="120" w:afterAutospacing="0" w:line="235" w:lineRule="auto"/>
              <w:ind w:left="0" w:right="0"/>
              <w:jc w:val="left"/>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Val F1</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18213610">
            <w:pPr>
              <w:keepNext/>
              <w:suppressLineNumbers w:val="0"/>
              <w:bidi w:val="0"/>
              <w:spacing w:before="210" w:beforeAutospacing="0" w:after="120" w:afterAutospacing="0" w:line="235" w:lineRule="auto"/>
              <w:ind w:left="0" w:right="0"/>
              <w:jc w:val="left"/>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Test Acc</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3AC48092">
            <w:pPr>
              <w:keepNext/>
              <w:suppressLineNumbers w:val="0"/>
              <w:bidi w:val="0"/>
              <w:spacing w:before="210" w:beforeAutospacing="0" w:after="120" w:afterAutospacing="0" w:line="235" w:lineRule="auto"/>
              <w:ind w:left="0" w:right="0"/>
              <w:jc w:val="left"/>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Test F1</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19351005">
            <w:pPr>
              <w:keepNext/>
              <w:suppressLineNumbers w:val="0"/>
              <w:bidi w:val="0"/>
              <w:spacing w:before="210" w:beforeAutospacing="0" w:after="120" w:afterAutospacing="0" w:line="235" w:lineRule="auto"/>
              <w:ind w:left="0" w:right="0"/>
              <w:jc w:val="left"/>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Test P</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29F3D943">
            <w:pPr>
              <w:keepNext/>
              <w:suppressLineNumbers w:val="0"/>
              <w:bidi w:val="0"/>
              <w:spacing w:before="210" w:beforeAutospacing="0" w:after="120" w:afterAutospacing="0" w:line="235" w:lineRule="auto"/>
              <w:ind w:left="0" w:right="0"/>
              <w:jc w:val="left"/>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Test R</w:t>
            </w:r>
          </w:p>
        </w:tc>
      </w:tr>
      <w:tr w14:paraId="1FAC3A24">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A58B212">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W01</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5ADF3E2">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6B83F1C">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18/30</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92CD649">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67.50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659BB99">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0.6841</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D00D1EB">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72.08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31D4EDD">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0.7226</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3E9AA7E">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0.7433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05A6701">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0.7266</w:t>
            </w:r>
          </w:p>
        </w:tc>
      </w:tr>
      <w:tr w14:paraId="74AD4844">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B021339">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W02</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2847F29">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8874B99">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43/55</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5122A37">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72.50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3456B97">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0.7271</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B122D60">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75.83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48C4913">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0.7570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673CB16">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0.7681</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E9CEAB3">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0.7617</w:t>
            </w:r>
          </w:p>
        </w:tc>
      </w:tr>
      <w:tr w14:paraId="39E236DC">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BF8C326">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W03</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D149733">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0310FEF">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13/25</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F4F1926">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78.75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BF4740C">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0.7807</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1BB2744">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80.42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FA6831B">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0.8015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3C1C43A">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0.8108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13331DC">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0.8086</w:t>
            </w:r>
          </w:p>
        </w:tc>
      </w:tr>
      <w:tr w14:paraId="70B03A76">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C4A7603">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W04</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D71AFCF">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81CF477">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16/26</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CDEAA2C">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80.83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7C768B1">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0.8017</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A4A574D">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82.50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35F0849">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0.8246</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43E1251">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0.8486</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F758A05">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0.8242</w:t>
            </w:r>
          </w:p>
        </w:tc>
      </w:tr>
      <w:tr w14:paraId="291AA3D8">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17233F3">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W05</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FD739F6">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W04</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189CC19">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6/16</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5629274">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81.25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326513E">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0.8063</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2596799">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82.92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6B0FAD6">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0.8280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B49C5EA">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0.8628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1A39D27">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0.8242</w:t>
            </w:r>
          </w:p>
        </w:tc>
      </w:tr>
      <w:tr w14:paraId="6E6FD6BA">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E500EAA">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R01</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18AD854">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W05</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3FB417F">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5/19</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69828FA">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80.83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55835DA">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0.8026</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F32B06B">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83.33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6E72C5C">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0.8335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B59AE26">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0.8616</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4268D9D">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0.8320</w:t>
            </w:r>
          </w:p>
        </w:tc>
      </w:tr>
      <w:tr w14:paraId="62CB58E9">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2C1F35A">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R02</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7DA4184">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W05</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9528952">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13/27</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67E9C4D">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80.00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7C8A420">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0.7916</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CB6592B">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82.50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0E8DBA7">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0.8243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F22DA17">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0.8414</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38214F9">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0.8281</w:t>
            </w:r>
          </w:p>
        </w:tc>
      </w:tr>
      <w:tr w14:paraId="19E0F913">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BEA299E">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R03</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DC7EA81">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W05</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6C6C022">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18/32</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6894759">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82.08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F216ACF">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0.8102</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713E88C">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82.50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EE04761">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0.8215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EBD4B42">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0.8388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F952805">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0.8242</w:t>
            </w:r>
          </w:p>
        </w:tc>
      </w:tr>
      <w:tr w14:paraId="02DBA8CC">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7BF0624">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R04</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F5A2ED4">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R03</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24C251F">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1/15</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9DB7B2F">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82.08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1C9DD8B">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0.8097</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5A98F0D">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82.50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EBE2DFB">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0.8230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A754FAA">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0.8416</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7FFCFDD">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0.8242</w:t>
            </w:r>
          </w:p>
        </w:tc>
      </w:tr>
      <w:tr w14:paraId="70C69555">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C997133">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R05</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302777C">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R03</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A4D3D31">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2/16</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ECCA15F">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84.17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25B7619">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0.8312</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DC3119E">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83.33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F1AAD04">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0.8321</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E69E37B">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0.8522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6D1591C">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0.8281</w:t>
            </w:r>
          </w:p>
        </w:tc>
      </w:tr>
      <w:tr w14:paraId="7074E944">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B6B8E36">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R06</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625E23F">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R05</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A777C4E">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1/15</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31EA10B">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82.08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523B1E6">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0.8112</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749275F">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81.25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EE500E3">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0.8082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272D758">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0.8309</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B082BAC">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0.8086</w:t>
            </w:r>
          </w:p>
        </w:tc>
      </w:tr>
      <w:tr w14:paraId="497F97E8">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554463D">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R07</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DC2BEEC">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R05</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4A3A6A6">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2/16</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F1D87D8">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81.67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615EE38">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0.8045</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B2C55D7">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82.08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EE05A94">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0.8148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AF8A42F">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0.8284</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F22AC10">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0.8164</w:t>
            </w:r>
          </w:p>
        </w:tc>
      </w:tr>
      <w:tr w14:paraId="6B513917">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B490516">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R08</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C27FA23">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R05</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B382CFE">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13/27</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7197B51">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80.83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61ED3B6">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0.7993</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38D9062">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83.33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AC4FB58">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0.8326</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5EE5FDA">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0.8576</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EB2A791">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0.8320</w:t>
            </w:r>
          </w:p>
        </w:tc>
      </w:tr>
      <w:tr w14:paraId="05B1FB3A">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E978C08">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R09</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3B510FA">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R05</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9FC0F20">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6/20</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6FF925B">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80.83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2E76D79">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0.7947</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58C9808">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82.50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375CA09">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0.8210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89434E7">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0.8513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175F179">
            <w:pPr>
              <w:keepNext w:val="0"/>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0.8203</w:t>
            </w:r>
          </w:p>
        </w:tc>
      </w:tr>
      <w:tr w14:paraId="26A513B2">
        <w:trPr>
          <w:cantSplit/>
          <w:trHeight w:val="300" w:hRule="atLeast"/>
          <w:jc w:val="center"/>
        </w:trPr>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357B0FB">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R10</w:t>
            </w:r>
          </w:p>
        </w:tc>
        <w:tc>
          <w:tcPr>
            <w:tcW w:w="85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0BE5834">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R05</w:t>
            </w:r>
          </w:p>
        </w:tc>
        <w:tc>
          <w:tcPr>
            <w:tcW w:w="1388"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B22238F">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2/16</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A2A505B">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81.67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26FAB68">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0.8068</w:t>
            </w:r>
          </w:p>
        </w:tc>
        <w:tc>
          <w:tcPr>
            <w:tcW w:w="10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9320E5D">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81.67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6D189A0">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0.8117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9648AAB">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0.8324</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54E6B62">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0.8125</w:t>
            </w:r>
          </w:p>
        </w:tc>
      </w:tr>
    </w:tbl>
    <w:p w14:paraId="12DDCB3F">
      <w:pPr>
        <w:keepNext w:val="0"/>
        <w:bidi w:val="0"/>
        <w:spacing w:before="180" w:beforeAutospacing="0" w:after="100" w:afterAutospacing="0" w:line="211" w:lineRule="auto"/>
        <w:ind w:left="0" w:right="0" w:firstLine="0"/>
        <w:jc w:val="cente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pPr>
      <w: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t>Table B.3. All 15 WavLM training runs; P and R denote macro-precision and macro-recall</w:t>
      </w:r>
    </w:p>
    <w:p w14:paraId="262A85F6">
      <w:pPr>
        <w:bidi w:val="0"/>
        <w:spacing w:before="210" w:beforeAutospacing="0" w:after="120" w:afterAutospacing="0" w:line="235" w:lineRule="auto"/>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Runs are listed in development order rather than ranked by test score. Each validation and test split contains 240 recordings: 16 neutral recordings and 32 recordings for each of the other seven classes. The selected epoch is the checkpoint with the highest validation macro-F1 within that run. Completed epochs include subsequent epochs before early stopping.</w:t>
      </w:r>
    </w:p>
    <w:p w14:paraId="51C9644E">
      <w:pPr>
        <w:pStyle w:val="4"/>
        <w:keepNext/>
        <w:bidi w:val="0"/>
      </w:pPr>
      <w:r>
        <w:rPr>
          <w:lang w:val="en-US"/>
        </w:rPr>
        <w:t>B.1.3 Configurations and Training Conditions</w:t>
      </w:r>
    </w:p>
    <w:tbl>
      <w:tblPr>
        <w:tblStyle w:val="14"/>
        <w:tblW w:w="0" w:type="auto"/>
        <w:jc w:val="center"/>
        <w:tblLayout w:type="autofit"/>
        <w:tblCellMar>
          <w:top w:w="0" w:type="dxa"/>
          <w:left w:w="108" w:type="dxa"/>
          <w:bottom w:w="0" w:type="dxa"/>
          <w:right w:w="108" w:type="dxa"/>
        </w:tblCellMar>
      </w:tblPr>
      <w:tblGrid>
        <w:gridCol w:w="624"/>
        <w:gridCol w:w="1701"/>
        <w:gridCol w:w="2160"/>
        <w:gridCol w:w="1247"/>
        <w:gridCol w:w="1361"/>
        <w:gridCol w:w="1191"/>
        <w:gridCol w:w="1545"/>
      </w:tblGrid>
      <w:tr w14:paraId="4F401F5C">
        <w:trPr>
          <w:cantSplit/>
          <w:trHeight w:val="300" w:hRule="atLeast"/>
          <w:tblHeader/>
          <w:jc w:val="center"/>
        </w:trPr>
        <w:tc>
          <w:tcPr>
            <w:tcW w:w="62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2B5070AC">
            <w:pPr>
              <w:keepNext/>
              <w:bidi w:val="0"/>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Set</w:t>
            </w:r>
          </w:p>
        </w:tc>
        <w:tc>
          <w:tcPr>
            <w:tcW w:w="170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05A9D7F0">
            <w:pPr>
              <w:keepNext/>
              <w:bidi w:val="0"/>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LR encoder/head</w:t>
            </w:r>
          </w:p>
        </w:tc>
        <w:tc>
          <w:tcPr>
            <w:tcW w:w="153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2F654C68">
            <w:pPr>
              <w:keepNext/>
              <w:bidi w:val="0"/>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Batch/max/patience</w:t>
            </w:r>
          </w:p>
        </w:tc>
        <w:tc>
          <w:tcPr>
            <w:tcW w:w="124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43657E09">
            <w:pPr>
              <w:keepNext/>
              <w:bidi w:val="0"/>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Weight decay</w:t>
            </w:r>
          </w:p>
        </w:tc>
        <w:tc>
          <w:tcPr>
            <w:tcW w:w="136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28B45009">
            <w:pPr>
              <w:keepNext/>
              <w:bidi w:val="0"/>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Dropout/LS</w:t>
            </w:r>
          </w:p>
        </w:tc>
        <w:tc>
          <w:tcPr>
            <w:tcW w:w="11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136C2228">
            <w:pPr>
              <w:keepNext/>
              <w:bidi w:val="0"/>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Aug. probability</w:t>
            </w:r>
          </w:p>
        </w:tc>
        <w:tc>
          <w:tcPr>
            <w:tcW w:w="154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1A89674B">
            <w:pPr>
              <w:keepNext/>
              <w:bidi w:val="0"/>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Class-weight exponent</w:t>
            </w:r>
          </w:p>
        </w:tc>
      </w:tr>
      <w:tr w14:paraId="7300421A">
        <w:trPr>
          <w:cantSplit/>
          <w:trHeight w:val="300" w:hRule="atLeast"/>
          <w:jc w:val="center"/>
        </w:trPr>
        <w:tc>
          <w:tcPr>
            <w:tcW w:w="62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141F744">
            <w:pPr>
              <w:keepNext w:val="0"/>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F00</w:t>
            </w:r>
          </w:p>
        </w:tc>
        <w:tc>
          <w:tcPr>
            <w:tcW w:w="170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FB5B8EE">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0.001/0.001</w:t>
            </w:r>
          </w:p>
        </w:tc>
        <w:tc>
          <w:tcPr>
            <w:tcW w:w="153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217F391">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32/30/7</w:t>
            </w:r>
          </w:p>
        </w:tc>
        <w:tc>
          <w:tcPr>
            <w:tcW w:w="124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5F0D15A">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0.0001</w:t>
            </w:r>
          </w:p>
        </w:tc>
        <w:tc>
          <w:tcPr>
            <w:tcW w:w="136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CC20DCD">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0.2/0</w:t>
            </w:r>
          </w:p>
        </w:tc>
        <w:tc>
          <w:tcPr>
            <w:tcW w:w="11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36D9EBC">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1.0</w:t>
            </w:r>
          </w:p>
        </w:tc>
        <w:tc>
          <w:tcPr>
            <w:tcW w:w="154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CF95905">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Off</w:t>
            </w:r>
          </w:p>
        </w:tc>
      </w:tr>
      <w:tr w14:paraId="4D372B26">
        <w:trPr>
          <w:cantSplit/>
          <w:trHeight w:val="300" w:hRule="atLeast"/>
          <w:jc w:val="center"/>
        </w:trPr>
        <w:tc>
          <w:tcPr>
            <w:tcW w:w="62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F67467E">
            <w:pPr>
              <w:keepNext w:val="0"/>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F01</w:t>
            </w:r>
          </w:p>
        </w:tc>
        <w:tc>
          <w:tcPr>
            <w:tcW w:w="170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29B9883">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0.0005/0.0005</w:t>
            </w:r>
          </w:p>
        </w:tc>
        <w:tc>
          <w:tcPr>
            <w:tcW w:w="153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ABD821B">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32/45/10</w:t>
            </w:r>
          </w:p>
        </w:tc>
        <w:tc>
          <w:tcPr>
            <w:tcW w:w="124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5A9ACB8">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0.001</w:t>
            </w:r>
          </w:p>
        </w:tc>
        <w:tc>
          <w:tcPr>
            <w:tcW w:w="136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16A76F8">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0.3/0.0</w:t>
            </w:r>
          </w:p>
        </w:tc>
        <w:tc>
          <w:tcPr>
            <w:tcW w:w="11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97FC134">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w:t>
            </w:r>
          </w:p>
        </w:tc>
        <w:tc>
          <w:tcPr>
            <w:tcW w:w="154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49E63F4">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Off</w:t>
            </w:r>
          </w:p>
        </w:tc>
      </w:tr>
      <w:tr w14:paraId="6E326869">
        <w:trPr>
          <w:cantSplit/>
          <w:trHeight w:val="300" w:hRule="atLeast"/>
          <w:jc w:val="center"/>
        </w:trPr>
        <w:tc>
          <w:tcPr>
            <w:tcW w:w="62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78AF15F">
            <w:pPr>
              <w:keepNext w:val="0"/>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F02</w:t>
            </w:r>
          </w:p>
        </w:tc>
        <w:tc>
          <w:tcPr>
            <w:tcW w:w="170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7BD305C">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0.0002/0.0002</w:t>
            </w:r>
          </w:p>
        </w:tc>
        <w:tc>
          <w:tcPr>
            <w:tcW w:w="153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4CBC483">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32/25/8</w:t>
            </w:r>
          </w:p>
        </w:tc>
        <w:tc>
          <w:tcPr>
            <w:tcW w:w="124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0ACB40A">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0.001</w:t>
            </w:r>
          </w:p>
        </w:tc>
        <w:tc>
          <w:tcPr>
            <w:tcW w:w="136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041C927">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0.3/0.05</w:t>
            </w:r>
          </w:p>
        </w:tc>
        <w:tc>
          <w:tcPr>
            <w:tcW w:w="11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7B36165">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w:t>
            </w:r>
          </w:p>
        </w:tc>
        <w:tc>
          <w:tcPr>
            <w:tcW w:w="154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E441E47">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1.0</w:t>
            </w:r>
          </w:p>
        </w:tc>
      </w:tr>
      <w:tr w14:paraId="2968D4F5">
        <w:trPr>
          <w:cantSplit/>
          <w:trHeight w:val="300" w:hRule="atLeast"/>
          <w:jc w:val="center"/>
        </w:trPr>
        <w:tc>
          <w:tcPr>
            <w:tcW w:w="62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5475BE2">
            <w:pPr>
              <w:keepNext w:val="0"/>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F03</w:t>
            </w:r>
          </w:p>
        </w:tc>
        <w:tc>
          <w:tcPr>
            <w:tcW w:w="170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7ECBAD6">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0.0001/0.0001</w:t>
            </w:r>
          </w:p>
        </w:tc>
        <w:tc>
          <w:tcPr>
            <w:tcW w:w="153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09CC6A6">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32/20/6</w:t>
            </w:r>
          </w:p>
        </w:tc>
        <w:tc>
          <w:tcPr>
            <w:tcW w:w="124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3D32925">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0.001</w:t>
            </w:r>
          </w:p>
        </w:tc>
        <w:tc>
          <w:tcPr>
            <w:tcW w:w="136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65321A0">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0.3/0.05</w:t>
            </w:r>
          </w:p>
        </w:tc>
        <w:tc>
          <w:tcPr>
            <w:tcW w:w="11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EFFDE11">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0.75</w:t>
            </w:r>
          </w:p>
        </w:tc>
        <w:tc>
          <w:tcPr>
            <w:tcW w:w="154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BDE38AE">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1.0</w:t>
            </w:r>
          </w:p>
        </w:tc>
      </w:tr>
      <w:tr w14:paraId="6FA1D0E4">
        <w:trPr>
          <w:cantSplit/>
          <w:trHeight w:val="300" w:hRule="atLeast"/>
          <w:jc w:val="center"/>
        </w:trPr>
        <w:tc>
          <w:tcPr>
            <w:tcW w:w="62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8EA1256">
            <w:pPr>
              <w:keepNext w:val="0"/>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F04</w:t>
            </w:r>
          </w:p>
        </w:tc>
        <w:tc>
          <w:tcPr>
            <w:tcW w:w="170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79092B5">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0.0001/0.0001</w:t>
            </w:r>
          </w:p>
        </w:tc>
        <w:tc>
          <w:tcPr>
            <w:tcW w:w="153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C510214">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32/20/6</w:t>
            </w:r>
          </w:p>
        </w:tc>
        <w:tc>
          <w:tcPr>
            <w:tcW w:w="124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08C390C">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0.003</w:t>
            </w:r>
          </w:p>
        </w:tc>
        <w:tc>
          <w:tcPr>
            <w:tcW w:w="136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393E2B3">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0.3/0.1</w:t>
            </w:r>
          </w:p>
        </w:tc>
        <w:tc>
          <w:tcPr>
            <w:tcW w:w="11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A6C42AE">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w:t>
            </w:r>
          </w:p>
        </w:tc>
        <w:tc>
          <w:tcPr>
            <w:tcW w:w="154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5B49B4A">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1.0</w:t>
            </w:r>
          </w:p>
        </w:tc>
      </w:tr>
      <w:tr w14:paraId="2C4F6790">
        <w:trPr>
          <w:cantSplit/>
          <w:trHeight w:val="300" w:hRule="atLeast"/>
          <w:jc w:val="center"/>
        </w:trPr>
        <w:tc>
          <w:tcPr>
            <w:tcW w:w="62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8C3C278">
            <w:pPr>
              <w:keepNext w:val="0"/>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F05</w:t>
            </w:r>
          </w:p>
        </w:tc>
        <w:tc>
          <w:tcPr>
            <w:tcW w:w="170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F9E8521">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5e-05/5e-05</w:t>
            </w:r>
          </w:p>
        </w:tc>
        <w:tc>
          <w:tcPr>
            <w:tcW w:w="153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1EA43F0">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32/15/5</w:t>
            </w:r>
          </w:p>
        </w:tc>
        <w:tc>
          <w:tcPr>
            <w:tcW w:w="124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6540E2B">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0.001</w:t>
            </w:r>
          </w:p>
        </w:tc>
        <w:tc>
          <w:tcPr>
            <w:tcW w:w="136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EB53BF9">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0.25/0.05</w:t>
            </w:r>
          </w:p>
        </w:tc>
        <w:tc>
          <w:tcPr>
            <w:tcW w:w="11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E1DD87E">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w:t>
            </w:r>
          </w:p>
        </w:tc>
        <w:tc>
          <w:tcPr>
            <w:tcW w:w="154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992A1D3">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w:t>
            </w:r>
          </w:p>
        </w:tc>
      </w:tr>
      <w:tr w14:paraId="290C472D">
        <w:trPr>
          <w:cantSplit/>
          <w:trHeight w:val="300" w:hRule="atLeast"/>
          <w:jc w:val="center"/>
        </w:trPr>
        <w:tc>
          <w:tcPr>
            <w:tcW w:w="62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3AC352B">
            <w:pPr>
              <w:keepNext w:val="0"/>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F06</w:t>
            </w:r>
          </w:p>
        </w:tc>
        <w:tc>
          <w:tcPr>
            <w:tcW w:w="170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6363757">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2e-05/2e-05</w:t>
            </w:r>
          </w:p>
        </w:tc>
        <w:tc>
          <w:tcPr>
            <w:tcW w:w="153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B1D63CE">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32/20/7</w:t>
            </w:r>
          </w:p>
        </w:tc>
        <w:tc>
          <w:tcPr>
            <w:tcW w:w="124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F8878BB">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0.0005</w:t>
            </w:r>
          </w:p>
        </w:tc>
        <w:tc>
          <w:tcPr>
            <w:tcW w:w="136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587083C">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0.2/0.0</w:t>
            </w:r>
          </w:p>
        </w:tc>
        <w:tc>
          <w:tcPr>
            <w:tcW w:w="11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878237C">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w:t>
            </w:r>
          </w:p>
        </w:tc>
        <w:tc>
          <w:tcPr>
            <w:tcW w:w="154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EAD9EC6">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0.25</w:t>
            </w:r>
          </w:p>
        </w:tc>
      </w:tr>
      <w:tr w14:paraId="55BC7EC1">
        <w:trPr>
          <w:cantSplit/>
          <w:trHeight w:val="300" w:hRule="atLeast"/>
          <w:jc w:val="center"/>
        </w:trPr>
        <w:tc>
          <w:tcPr>
            <w:tcW w:w="62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4B74D97">
            <w:pPr>
              <w:keepNext w:val="0"/>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F07</w:t>
            </w:r>
          </w:p>
        </w:tc>
        <w:tc>
          <w:tcPr>
            <w:tcW w:w="170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5FD000A">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0.0001/0.0001</w:t>
            </w:r>
          </w:p>
        </w:tc>
        <w:tc>
          <w:tcPr>
            <w:tcW w:w="153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9F55C30">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32/16/5</w:t>
            </w:r>
          </w:p>
        </w:tc>
        <w:tc>
          <w:tcPr>
            <w:tcW w:w="124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7AB4A4F">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0.003</w:t>
            </w:r>
          </w:p>
        </w:tc>
        <w:tc>
          <w:tcPr>
            <w:tcW w:w="136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654DB0E">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0.35/0.1</w:t>
            </w:r>
          </w:p>
        </w:tc>
        <w:tc>
          <w:tcPr>
            <w:tcW w:w="11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072605A">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0.75</w:t>
            </w:r>
          </w:p>
        </w:tc>
        <w:tc>
          <w:tcPr>
            <w:tcW w:w="154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2C64115">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w:t>
            </w:r>
          </w:p>
        </w:tc>
      </w:tr>
      <w:tr w14:paraId="0394173A">
        <w:trPr>
          <w:cantSplit/>
          <w:trHeight w:val="300" w:hRule="atLeast"/>
          <w:jc w:val="center"/>
        </w:trPr>
        <w:tc>
          <w:tcPr>
            <w:tcW w:w="62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81B5ECF">
            <w:pPr>
              <w:keepNext w:val="0"/>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F08</w:t>
            </w:r>
          </w:p>
        </w:tc>
        <w:tc>
          <w:tcPr>
            <w:tcW w:w="170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C0233B4">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5e-06/0.0001</w:t>
            </w:r>
          </w:p>
        </w:tc>
        <w:tc>
          <w:tcPr>
            <w:tcW w:w="153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07290ED">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32/20/6</w:t>
            </w:r>
          </w:p>
        </w:tc>
        <w:tc>
          <w:tcPr>
            <w:tcW w:w="124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D869AD1">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0.001</w:t>
            </w:r>
          </w:p>
        </w:tc>
        <w:tc>
          <w:tcPr>
            <w:tcW w:w="136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22CF244">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0.25/0.05</w:t>
            </w:r>
          </w:p>
        </w:tc>
        <w:tc>
          <w:tcPr>
            <w:tcW w:w="11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37A4CEE">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w:t>
            </w:r>
          </w:p>
        </w:tc>
        <w:tc>
          <w:tcPr>
            <w:tcW w:w="154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7AB373F">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w:t>
            </w:r>
          </w:p>
        </w:tc>
      </w:tr>
      <w:tr w14:paraId="4D9E8D1A">
        <w:trPr>
          <w:cantSplit/>
          <w:trHeight w:val="300" w:hRule="atLeast"/>
          <w:jc w:val="center"/>
        </w:trPr>
        <w:tc>
          <w:tcPr>
            <w:tcW w:w="62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06EE7B3">
            <w:pPr>
              <w:keepNext w:val="0"/>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F09</w:t>
            </w:r>
          </w:p>
        </w:tc>
        <w:tc>
          <w:tcPr>
            <w:tcW w:w="170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D29E591">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5e-06/2e-05</w:t>
            </w:r>
          </w:p>
        </w:tc>
        <w:tc>
          <w:tcPr>
            <w:tcW w:w="153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DD0EE0F">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16/16/5</w:t>
            </w:r>
          </w:p>
        </w:tc>
        <w:tc>
          <w:tcPr>
            <w:tcW w:w="124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21D5CE8">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0.001</w:t>
            </w:r>
          </w:p>
        </w:tc>
        <w:tc>
          <w:tcPr>
            <w:tcW w:w="136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58ECCF9">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0.25/0.05</w:t>
            </w:r>
          </w:p>
        </w:tc>
        <w:tc>
          <w:tcPr>
            <w:tcW w:w="11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0CF4D5D">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w:t>
            </w:r>
          </w:p>
        </w:tc>
        <w:tc>
          <w:tcPr>
            <w:tcW w:w="154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5BC9313">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w:t>
            </w:r>
          </w:p>
        </w:tc>
      </w:tr>
      <w:tr w14:paraId="66A2DD90">
        <w:trPr>
          <w:cantSplit/>
          <w:trHeight w:val="300" w:hRule="atLeast"/>
          <w:jc w:val="center"/>
        </w:trPr>
        <w:tc>
          <w:tcPr>
            <w:tcW w:w="62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39A8148">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F10</w:t>
            </w:r>
          </w:p>
        </w:tc>
        <w:tc>
          <w:tcPr>
            <w:tcW w:w="170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972F7A6">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1e-05/2e-05</w:t>
            </w:r>
          </w:p>
        </w:tc>
        <w:tc>
          <w:tcPr>
            <w:tcW w:w="153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6405500">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32/20/7</w:t>
            </w:r>
          </w:p>
        </w:tc>
        <w:tc>
          <w:tcPr>
            <w:tcW w:w="124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6D30B5C">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0.001</w:t>
            </w:r>
          </w:p>
        </w:tc>
        <w:tc>
          <w:tcPr>
            <w:tcW w:w="136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F167455">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0.3/0.1</w:t>
            </w:r>
          </w:p>
        </w:tc>
        <w:tc>
          <w:tcPr>
            <w:tcW w:w="113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2FE9C55">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1.0</w:t>
            </w:r>
          </w:p>
        </w:tc>
        <w:tc>
          <w:tcPr>
            <w:tcW w:w="154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4741ADC">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w:t>
            </w:r>
          </w:p>
        </w:tc>
      </w:tr>
    </w:tbl>
    <w:p w14:paraId="5F8C7B41">
      <w:pPr>
        <w:keepNext w:val="0"/>
        <w:bidi w:val="0"/>
        <w:spacing w:before="180" w:beforeAutospacing="0" w:after="100" w:afterAutospacing="0" w:line="211" w:lineRule="auto"/>
        <w:ind w:left="0" w:right="0" w:firstLine="0"/>
        <w:jc w:val="cente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pPr>
      <w: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t>Table B.4. Principal MFCC group settings; encoder and classifier learning rates shown separately</w:t>
      </w:r>
    </w:p>
    <w:p w14:paraId="4344A97A">
      <w:pPr>
        <w:bidi w:val="0"/>
        <w:spacing w:before="210" w:beforeAutospacing="0" w:after="20" w:afterAutospacing="0" w:line="235" w:lineRule="auto"/>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MFCC extraction used 40 coefficients, 64 Mel filters, a 512-point FFT, and a hop length of 160 samples. Audio was mono at 16 kHz, with leading and trailing silence trimmed using a 35 dB threshold and peak amplitude normalised to 0.95. Denoising was disabled. Training-only augmentation included additive noise at an SNR of 20–35 dB, amplitude scaling of 0.8–1.1, and piecewise time warping. All groups used AdamW and gradient clipping at 1.0. Model-specific parent checkpoints are listed in Table B.2; subsequent groups should not be interpreted as comparisons from identical random initialisation.</w:t>
      </w:r>
    </w:p>
    <w:tbl>
      <w:tblPr>
        <w:tblStyle w:val="14"/>
        <w:tblW w:w="0" w:type="auto"/>
        <w:jc w:val="center"/>
        <w:tblLayout w:type="autofit"/>
        <w:tblCellMar>
          <w:top w:w="0" w:type="dxa"/>
          <w:left w:w="108" w:type="dxa"/>
          <w:bottom w:w="0" w:type="dxa"/>
          <w:right w:w="108" w:type="dxa"/>
        </w:tblCellMar>
      </w:tblPr>
      <w:tblGrid>
        <w:gridCol w:w="675"/>
        <w:gridCol w:w="1575"/>
        <w:gridCol w:w="1945"/>
        <w:gridCol w:w="889"/>
        <w:gridCol w:w="680"/>
        <w:gridCol w:w="1305"/>
        <w:gridCol w:w="990"/>
        <w:gridCol w:w="1560"/>
      </w:tblGrid>
      <w:tr w14:paraId="4BD0E0EF">
        <w:trPr>
          <w:cantSplit/>
          <w:trHeight w:val="300" w:hRule="atLeast"/>
          <w:tblHeader/>
          <w:jc w:val="center"/>
        </w:trPr>
        <w:tc>
          <w:tcPr>
            <w:tcW w:w="67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52E74587">
            <w:pPr>
              <w:keepNext/>
              <w:bidi w:val="0"/>
              <w:spacing w:before="20" w:beforeAutospacing="0" w:after="20" w:afterAutospacing="0" w:line="218" w:lineRule="auto"/>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Run</w:t>
            </w:r>
          </w:p>
        </w:tc>
        <w:tc>
          <w:tcPr>
            <w:tcW w:w="157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09BE1E68">
            <w:pPr>
              <w:keepNext/>
              <w:bidi w:val="0"/>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Layer/pooling</w:t>
            </w:r>
          </w:p>
        </w:tc>
        <w:tc>
          <w:tcPr>
            <w:tcW w:w="194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5B4F3674">
            <w:pPr>
              <w:keepNext/>
              <w:bidi w:val="0"/>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Freezing and architecture</w:t>
            </w:r>
          </w:p>
        </w:tc>
        <w:tc>
          <w:tcPr>
            <w:tcW w:w="79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5EA70C7B">
            <w:pPr>
              <w:keepNext/>
              <w:bidi w:val="0"/>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LR</w:t>
            </w:r>
          </w:p>
        </w:tc>
        <w:tc>
          <w:tcPr>
            <w:tcW w:w="68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56DB2B0F">
            <w:pPr>
              <w:keepNext/>
              <w:bidi w:val="0"/>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WD</w:t>
            </w:r>
          </w:p>
        </w:tc>
        <w:tc>
          <w:tcPr>
            <w:tcW w:w="130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620B22B0">
            <w:pPr>
              <w:keepNext/>
              <w:bidi w:val="0"/>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Dropout/LS</w:t>
            </w:r>
          </w:p>
        </w:tc>
        <w:tc>
          <w:tcPr>
            <w:tcW w:w="99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4BDB5F7C">
            <w:pPr>
              <w:keepNext/>
              <w:bidi w:val="0"/>
              <w:spacing w:before="20" w:beforeAutospacing="0" w:after="20" w:afterAutospacing="0" w:line="218" w:lineRule="auto"/>
              <w:jc w:val="center"/>
              <w:rPr>
                <w:rFonts w:ascii="Aptos" w:hAnsi="Aptos" w:eastAsia="Aptos" w:cs="Aptos"/>
                <w:b/>
                <w:bCs/>
                <w:color w:val="auto"/>
                <w:sz w:val="21"/>
                <w:szCs w:val="21"/>
                <w:lang w:val="en-US" w:eastAsia="zh-CN" w:bidi="ar-SA"/>
              </w:rPr>
            </w:pPr>
            <w:r>
              <w:rPr>
                <w:rFonts w:ascii="Aptos" w:hAnsi="Aptos" w:eastAsia="Aptos" w:cs="Aptos"/>
                <w:b/>
                <w:bCs/>
                <w:color w:val="auto"/>
                <w:sz w:val="21"/>
                <w:szCs w:val="21"/>
                <w:lang w:val="en-US" w:eastAsia="zh-CN" w:bidi="ar-SA"/>
              </w:rPr>
              <w:t>Mixup α</w:t>
            </w:r>
          </w:p>
        </w:tc>
        <w:tc>
          <w:tcPr>
            <w:tcW w:w="156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66E22CC9">
            <w:pPr>
              <w:keepNext/>
              <w:bidi w:val="0"/>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Max/patience</w:t>
            </w:r>
          </w:p>
        </w:tc>
      </w:tr>
      <w:tr w14:paraId="458CC078">
        <w:trPr>
          <w:cantSplit/>
          <w:trHeight w:val="300" w:hRule="atLeast"/>
          <w:jc w:val="center"/>
        </w:trPr>
        <w:tc>
          <w:tcPr>
            <w:tcW w:w="67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35ADAD3">
            <w:pPr>
              <w:keepNext w:val="0"/>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W01</w:t>
            </w:r>
          </w:p>
        </w:tc>
        <w:tc>
          <w:tcPr>
            <w:tcW w:w="157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988A2C7">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12/mean</w:t>
            </w:r>
          </w:p>
        </w:tc>
        <w:tc>
          <w:tcPr>
            <w:tcW w:w="194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DBE5CEE">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All downstream trainable</w:t>
            </w:r>
          </w:p>
        </w:tc>
        <w:tc>
          <w:tcPr>
            <w:tcW w:w="79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966DAFF">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0.001</w:t>
            </w:r>
          </w:p>
        </w:tc>
        <w:tc>
          <w:tcPr>
            <w:tcW w:w="68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CEDBCCB">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0.01</w:t>
            </w:r>
          </w:p>
        </w:tc>
        <w:tc>
          <w:tcPr>
            <w:tcW w:w="130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54111B9">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0.3/0.05</w:t>
            </w:r>
          </w:p>
        </w:tc>
        <w:tc>
          <w:tcPr>
            <w:tcW w:w="99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A1D4DD8">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w:t>
            </w:r>
          </w:p>
        </w:tc>
        <w:tc>
          <w:tcPr>
            <w:tcW w:w="156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FD49377">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80/12</w:t>
            </w:r>
          </w:p>
        </w:tc>
      </w:tr>
      <w:tr w14:paraId="704CEEF2">
        <w:trPr>
          <w:cantSplit/>
          <w:trHeight w:val="300" w:hRule="atLeast"/>
          <w:jc w:val="center"/>
        </w:trPr>
        <w:tc>
          <w:tcPr>
            <w:tcW w:w="67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2978A92">
            <w:pPr>
              <w:keepNext w:val="0"/>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W02</w:t>
            </w:r>
          </w:p>
        </w:tc>
        <w:tc>
          <w:tcPr>
            <w:tcW w:w="157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A3AB517">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12/mean + SD</w:t>
            </w:r>
          </w:p>
        </w:tc>
        <w:tc>
          <w:tcPr>
            <w:tcW w:w="194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04DE102">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All downstream trainable</w:t>
            </w:r>
          </w:p>
        </w:tc>
        <w:tc>
          <w:tcPr>
            <w:tcW w:w="79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273CA51">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0.001</w:t>
            </w:r>
          </w:p>
        </w:tc>
        <w:tc>
          <w:tcPr>
            <w:tcW w:w="68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1A01134">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0.01</w:t>
            </w:r>
          </w:p>
        </w:tc>
        <w:tc>
          <w:tcPr>
            <w:tcW w:w="130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C9716B9">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0.3/0.05</w:t>
            </w:r>
          </w:p>
        </w:tc>
        <w:tc>
          <w:tcPr>
            <w:tcW w:w="99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57AD55D">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w:t>
            </w:r>
          </w:p>
        </w:tc>
        <w:tc>
          <w:tcPr>
            <w:tcW w:w="156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94EA28A">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80/12</w:t>
            </w:r>
          </w:p>
        </w:tc>
      </w:tr>
      <w:tr w14:paraId="6F322E7C">
        <w:trPr>
          <w:cantSplit/>
          <w:trHeight w:val="300" w:hRule="atLeast"/>
          <w:jc w:val="center"/>
        </w:trPr>
        <w:tc>
          <w:tcPr>
            <w:tcW w:w="67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D3B97C4">
            <w:pPr>
              <w:keepNext w:val="0"/>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W03</w:t>
            </w:r>
          </w:p>
        </w:tc>
        <w:tc>
          <w:tcPr>
            <w:tcW w:w="157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B75C5D5">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6/9/12 mixture/mean + SD</w:t>
            </w:r>
          </w:p>
        </w:tc>
        <w:tc>
          <w:tcPr>
            <w:tcW w:w="194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CBE98F8">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All downstream trainable</w:t>
            </w:r>
          </w:p>
        </w:tc>
        <w:tc>
          <w:tcPr>
            <w:tcW w:w="79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69D1935">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0.001</w:t>
            </w:r>
          </w:p>
        </w:tc>
        <w:tc>
          <w:tcPr>
            <w:tcW w:w="68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81D0005">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0.01</w:t>
            </w:r>
          </w:p>
        </w:tc>
        <w:tc>
          <w:tcPr>
            <w:tcW w:w="130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2D5028C">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0.3/0.05</w:t>
            </w:r>
          </w:p>
        </w:tc>
        <w:tc>
          <w:tcPr>
            <w:tcW w:w="99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44C396D">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w:t>
            </w:r>
          </w:p>
        </w:tc>
        <w:tc>
          <w:tcPr>
            <w:tcW w:w="156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7CB44B6">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80/12</w:t>
            </w:r>
          </w:p>
        </w:tc>
      </w:tr>
      <w:tr w14:paraId="05C44B52">
        <w:trPr>
          <w:cantSplit/>
          <w:trHeight w:val="300" w:hRule="atLeast"/>
          <w:jc w:val="center"/>
        </w:trPr>
        <w:tc>
          <w:tcPr>
            <w:tcW w:w="67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F3E284A">
            <w:pPr>
              <w:keepNext w:val="0"/>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W04</w:t>
            </w:r>
          </w:p>
        </w:tc>
        <w:tc>
          <w:tcPr>
            <w:tcW w:w="157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B46FEAD">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6/attentive statistics</w:t>
            </w:r>
          </w:p>
        </w:tc>
        <w:tc>
          <w:tcPr>
            <w:tcW w:w="194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9B07EF1">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All downstream trainable</w:t>
            </w:r>
          </w:p>
        </w:tc>
        <w:tc>
          <w:tcPr>
            <w:tcW w:w="79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95A9DFD">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0.0005</w:t>
            </w:r>
          </w:p>
        </w:tc>
        <w:tc>
          <w:tcPr>
            <w:tcW w:w="68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D16E84E">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0.01</w:t>
            </w:r>
          </w:p>
        </w:tc>
        <w:tc>
          <w:tcPr>
            <w:tcW w:w="130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1DE9D00">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0.3/0.05</w:t>
            </w:r>
          </w:p>
        </w:tc>
        <w:tc>
          <w:tcPr>
            <w:tcW w:w="99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AF08BB0">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w:t>
            </w:r>
          </w:p>
        </w:tc>
        <w:tc>
          <w:tcPr>
            <w:tcW w:w="156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61A81C4">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60/10</w:t>
            </w:r>
          </w:p>
        </w:tc>
      </w:tr>
      <w:tr w14:paraId="53F17EDD">
        <w:trPr>
          <w:cantSplit/>
          <w:trHeight w:val="300" w:hRule="atLeast"/>
          <w:jc w:val="center"/>
        </w:trPr>
        <w:tc>
          <w:tcPr>
            <w:tcW w:w="67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064C5CC">
            <w:pPr>
              <w:keepNext w:val="0"/>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W05</w:t>
            </w:r>
          </w:p>
        </w:tc>
        <w:tc>
          <w:tcPr>
            <w:tcW w:w="157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395DF41">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6/attentive statistics</w:t>
            </w:r>
          </w:p>
        </w:tc>
        <w:tc>
          <w:tcPr>
            <w:tcW w:w="194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BD86CBF">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All downstream trainable</w:t>
            </w:r>
          </w:p>
        </w:tc>
        <w:tc>
          <w:tcPr>
            <w:tcW w:w="79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6D3F3D0">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0.0002</w:t>
            </w:r>
          </w:p>
        </w:tc>
        <w:tc>
          <w:tcPr>
            <w:tcW w:w="68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3FEE343">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0.02</w:t>
            </w:r>
          </w:p>
        </w:tc>
        <w:tc>
          <w:tcPr>
            <w:tcW w:w="130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FD71275">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0.4/0.02</w:t>
            </w:r>
          </w:p>
        </w:tc>
        <w:tc>
          <w:tcPr>
            <w:tcW w:w="99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1525973">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0.2</w:t>
            </w:r>
          </w:p>
        </w:tc>
        <w:tc>
          <w:tcPr>
            <w:tcW w:w="156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90699D5">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50/10</w:t>
            </w:r>
          </w:p>
        </w:tc>
      </w:tr>
      <w:tr w14:paraId="753CA91A">
        <w:trPr>
          <w:cantSplit/>
          <w:trHeight w:val="300" w:hRule="atLeast"/>
          <w:jc w:val="center"/>
        </w:trPr>
        <w:tc>
          <w:tcPr>
            <w:tcW w:w="67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84EF70C">
            <w:pPr>
              <w:keepNext w:val="0"/>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R01</w:t>
            </w:r>
          </w:p>
        </w:tc>
        <w:tc>
          <w:tcPr>
            <w:tcW w:w="157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3573D1D">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6/attentive statistics</w:t>
            </w:r>
          </w:p>
        </w:tc>
        <w:tc>
          <w:tcPr>
            <w:tcW w:w="194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544768E">
            <w:pPr>
              <w:keepNext w:val="0"/>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Freeze projection, attention, statistics</w:t>
            </w:r>
          </w:p>
        </w:tc>
        <w:tc>
          <w:tcPr>
            <w:tcW w:w="79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C03C183">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0.0003</w:t>
            </w:r>
          </w:p>
        </w:tc>
        <w:tc>
          <w:tcPr>
            <w:tcW w:w="68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6FA7A1B">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0.02</w:t>
            </w:r>
          </w:p>
        </w:tc>
        <w:tc>
          <w:tcPr>
            <w:tcW w:w="130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AA27411">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0.3/0.0</w:t>
            </w:r>
          </w:p>
        </w:tc>
        <w:tc>
          <w:tcPr>
            <w:tcW w:w="99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831ED4C">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w:t>
            </w:r>
          </w:p>
        </w:tc>
        <w:tc>
          <w:tcPr>
            <w:tcW w:w="156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7BA0BBE">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65/14</w:t>
            </w:r>
          </w:p>
        </w:tc>
      </w:tr>
      <w:tr w14:paraId="47F2925A">
        <w:trPr>
          <w:cantSplit/>
          <w:trHeight w:val="300" w:hRule="atLeast"/>
          <w:jc w:val="center"/>
        </w:trPr>
        <w:tc>
          <w:tcPr>
            <w:tcW w:w="67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E26AFB2">
            <w:pPr>
              <w:keepNext w:val="0"/>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R02</w:t>
            </w:r>
          </w:p>
        </w:tc>
        <w:tc>
          <w:tcPr>
            <w:tcW w:w="157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6EA19A0">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6/attentive statistics</w:t>
            </w:r>
          </w:p>
        </w:tc>
        <w:tc>
          <w:tcPr>
            <w:tcW w:w="194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943CFD2">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Freeze projection</w:t>
            </w:r>
          </w:p>
        </w:tc>
        <w:tc>
          <w:tcPr>
            <w:tcW w:w="79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000118A">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0.0001</w:t>
            </w:r>
          </w:p>
        </w:tc>
        <w:tc>
          <w:tcPr>
            <w:tcW w:w="68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83A2206">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0.02</w:t>
            </w:r>
          </w:p>
        </w:tc>
        <w:tc>
          <w:tcPr>
            <w:tcW w:w="130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B63B419">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0.3/0.01</w:t>
            </w:r>
          </w:p>
        </w:tc>
        <w:tc>
          <w:tcPr>
            <w:tcW w:w="99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2760CC4">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0.1</w:t>
            </w:r>
          </w:p>
        </w:tc>
        <w:tc>
          <w:tcPr>
            <w:tcW w:w="156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0736148">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65/14</w:t>
            </w:r>
          </w:p>
        </w:tc>
      </w:tr>
      <w:tr w14:paraId="5727078E">
        <w:trPr>
          <w:cantSplit/>
          <w:trHeight w:val="300" w:hRule="atLeast"/>
          <w:jc w:val="center"/>
        </w:trPr>
        <w:tc>
          <w:tcPr>
            <w:tcW w:w="67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52A516D">
            <w:pPr>
              <w:keepNext w:val="0"/>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R03</w:t>
            </w:r>
          </w:p>
        </w:tc>
        <w:tc>
          <w:tcPr>
            <w:tcW w:w="157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5A825E8">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6/attentive statistics</w:t>
            </w:r>
          </w:p>
        </w:tc>
        <w:tc>
          <w:tcPr>
            <w:tcW w:w="194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A687604">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All downstream trainable</w:t>
            </w:r>
          </w:p>
        </w:tc>
        <w:tc>
          <w:tcPr>
            <w:tcW w:w="79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F2ABF31">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5e-05</w:t>
            </w:r>
          </w:p>
        </w:tc>
        <w:tc>
          <w:tcPr>
            <w:tcW w:w="68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35D5506">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0.01</w:t>
            </w:r>
          </w:p>
        </w:tc>
        <w:tc>
          <w:tcPr>
            <w:tcW w:w="130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AE19BCB">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0.25/0.0</w:t>
            </w:r>
          </w:p>
        </w:tc>
        <w:tc>
          <w:tcPr>
            <w:tcW w:w="99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9237E23">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0.1</w:t>
            </w:r>
          </w:p>
        </w:tc>
        <w:tc>
          <w:tcPr>
            <w:tcW w:w="156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95DFAAA">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65/14</w:t>
            </w:r>
          </w:p>
        </w:tc>
      </w:tr>
      <w:tr w14:paraId="79D25D79">
        <w:trPr>
          <w:cantSplit/>
          <w:trHeight w:val="300" w:hRule="atLeast"/>
          <w:jc w:val="center"/>
        </w:trPr>
        <w:tc>
          <w:tcPr>
            <w:tcW w:w="67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450C345">
            <w:pPr>
              <w:keepNext w:val="0"/>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R04</w:t>
            </w:r>
          </w:p>
        </w:tc>
        <w:tc>
          <w:tcPr>
            <w:tcW w:w="157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AC9A391">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6/attentive statistics</w:t>
            </w:r>
          </w:p>
        </w:tc>
        <w:tc>
          <w:tcPr>
            <w:tcW w:w="194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94D8C23">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Residual frame layer</w:t>
            </w:r>
          </w:p>
        </w:tc>
        <w:tc>
          <w:tcPr>
            <w:tcW w:w="79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4D05B4E">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0.00015</w:t>
            </w:r>
          </w:p>
        </w:tc>
        <w:tc>
          <w:tcPr>
            <w:tcW w:w="68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94BB040">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0.01</w:t>
            </w:r>
          </w:p>
        </w:tc>
        <w:tc>
          <w:tcPr>
            <w:tcW w:w="130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C3076E3">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0.3/0.0</w:t>
            </w:r>
          </w:p>
        </w:tc>
        <w:tc>
          <w:tcPr>
            <w:tcW w:w="99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87021EC">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0.1</w:t>
            </w:r>
          </w:p>
        </w:tc>
        <w:tc>
          <w:tcPr>
            <w:tcW w:w="156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492FA76">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65/14</w:t>
            </w:r>
          </w:p>
        </w:tc>
      </w:tr>
      <w:tr w14:paraId="61D1A9A9">
        <w:trPr>
          <w:cantSplit/>
          <w:trHeight w:val="300" w:hRule="atLeast"/>
          <w:jc w:val="center"/>
        </w:trPr>
        <w:tc>
          <w:tcPr>
            <w:tcW w:w="67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23B5037">
            <w:pPr>
              <w:keepNext w:val="0"/>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R05</w:t>
            </w:r>
          </w:p>
        </w:tc>
        <w:tc>
          <w:tcPr>
            <w:tcW w:w="157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BBEA91B">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6/attentive statistics</w:t>
            </w:r>
          </w:p>
        </w:tc>
        <w:tc>
          <w:tcPr>
            <w:tcW w:w="194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81C399A">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Conv k3</w:t>
            </w:r>
          </w:p>
        </w:tc>
        <w:tc>
          <w:tcPr>
            <w:tcW w:w="79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37EA569">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0.0001</w:t>
            </w:r>
          </w:p>
        </w:tc>
        <w:tc>
          <w:tcPr>
            <w:tcW w:w="68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CFDBBBE">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0.01</w:t>
            </w:r>
          </w:p>
        </w:tc>
        <w:tc>
          <w:tcPr>
            <w:tcW w:w="130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0DE5CF0">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0.3/0.0</w:t>
            </w:r>
          </w:p>
        </w:tc>
        <w:tc>
          <w:tcPr>
            <w:tcW w:w="99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3137186">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0.1</w:t>
            </w:r>
          </w:p>
        </w:tc>
        <w:tc>
          <w:tcPr>
            <w:tcW w:w="156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C8291B0">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65/14</w:t>
            </w:r>
          </w:p>
        </w:tc>
      </w:tr>
      <w:tr w14:paraId="2C4C0ED5">
        <w:trPr>
          <w:cantSplit/>
          <w:trHeight w:val="300" w:hRule="atLeast"/>
          <w:jc w:val="center"/>
        </w:trPr>
        <w:tc>
          <w:tcPr>
            <w:tcW w:w="67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90FA801">
            <w:pPr>
              <w:keepNext w:val="0"/>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R06</w:t>
            </w:r>
          </w:p>
        </w:tc>
        <w:tc>
          <w:tcPr>
            <w:tcW w:w="157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5F8E49D">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6/attentive statistics</w:t>
            </w:r>
          </w:p>
        </w:tc>
        <w:tc>
          <w:tcPr>
            <w:tcW w:w="194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FDE4A10">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Conv k3; residual head</w:t>
            </w:r>
          </w:p>
        </w:tc>
        <w:tc>
          <w:tcPr>
            <w:tcW w:w="79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A6D3BFE">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0.0001</w:t>
            </w:r>
          </w:p>
        </w:tc>
        <w:tc>
          <w:tcPr>
            <w:tcW w:w="68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26B0F02">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0.01</w:t>
            </w:r>
          </w:p>
        </w:tc>
        <w:tc>
          <w:tcPr>
            <w:tcW w:w="130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9C7553F">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0.35/0.0</w:t>
            </w:r>
          </w:p>
        </w:tc>
        <w:tc>
          <w:tcPr>
            <w:tcW w:w="99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BE756A8">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0.2</w:t>
            </w:r>
          </w:p>
        </w:tc>
        <w:tc>
          <w:tcPr>
            <w:tcW w:w="156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9CCE75F">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65/14</w:t>
            </w:r>
          </w:p>
        </w:tc>
      </w:tr>
      <w:tr w14:paraId="1E875958">
        <w:trPr>
          <w:cantSplit/>
          <w:trHeight w:val="300" w:hRule="atLeast"/>
          <w:jc w:val="center"/>
        </w:trPr>
        <w:tc>
          <w:tcPr>
            <w:tcW w:w="67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B934308">
            <w:pPr>
              <w:keepNext w:val="0"/>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R07</w:t>
            </w:r>
          </w:p>
        </w:tc>
        <w:tc>
          <w:tcPr>
            <w:tcW w:w="157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48417DC">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6/attentive statistics</w:t>
            </w:r>
          </w:p>
        </w:tc>
        <w:tc>
          <w:tcPr>
            <w:tcW w:w="194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98EA098">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Freeze head; conv k3</w:t>
            </w:r>
          </w:p>
        </w:tc>
        <w:tc>
          <w:tcPr>
            <w:tcW w:w="79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6CA8DEC">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0.0001</w:t>
            </w:r>
          </w:p>
        </w:tc>
        <w:tc>
          <w:tcPr>
            <w:tcW w:w="68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0D5E333">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0.01</w:t>
            </w:r>
          </w:p>
        </w:tc>
        <w:tc>
          <w:tcPr>
            <w:tcW w:w="130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BC7321E">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0.25/0.01</w:t>
            </w:r>
          </w:p>
        </w:tc>
        <w:tc>
          <w:tcPr>
            <w:tcW w:w="99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EDB74C7">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w:t>
            </w:r>
          </w:p>
        </w:tc>
        <w:tc>
          <w:tcPr>
            <w:tcW w:w="156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D22249E">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65/14</w:t>
            </w:r>
          </w:p>
        </w:tc>
      </w:tr>
      <w:tr w14:paraId="4D1CE444">
        <w:trPr>
          <w:cantSplit/>
          <w:trHeight w:val="300" w:hRule="atLeast"/>
          <w:jc w:val="center"/>
        </w:trPr>
        <w:tc>
          <w:tcPr>
            <w:tcW w:w="67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6817AB3">
            <w:pPr>
              <w:keepNext w:val="0"/>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R08</w:t>
            </w:r>
          </w:p>
        </w:tc>
        <w:tc>
          <w:tcPr>
            <w:tcW w:w="157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F1301BB">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6/attentive statistics</w:t>
            </w:r>
          </w:p>
        </w:tc>
        <w:tc>
          <w:tcPr>
            <w:tcW w:w="194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7F03D94">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Conv k3; noise 0.03</w:t>
            </w:r>
          </w:p>
        </w:tc>
        <w:tc>
          <w:tcPr>
            <w:tcW w:w="79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B3F1941">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0.0001</w:t>
            </w:r>
          </w:p>
        </w:tc>
        <w:tc>
          <w:tcPr>
            <w:tcW w:w="68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3031370">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0.03</w:t>
            </w:r>
          </w:p>
        </w:tc>
        <w:tc>
          <w:tcPr>
            <w:tcW w:w="130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DC1BF79">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0.35/0.0</w:t>
            </w:r>
          </w:p>
        </w:tc>
        <w:tc>
          <w:tcPr>
            <w:tcW w:w="99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D883396">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0.35</w:t>
            </w:r>
          </w:p>
        </w:tc>
        <w:tc>
          <w:tcPr>
            <w:tcW w:w="156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5939557">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65/14</w:t>
            </w:r>
          </w:p>
        </w:tc>
      </w:tr>
      <w:tr w14:paraId="5AD31A8C">
        <w:trPr>
          <w:cantSplit/>
          <w:trHeight w:val="300" w:hRule="atLeast"/>
          <w:jc w:val="center"/>
        </w:trPr>
        <w:tc>
          <w:tcPr>
            <w:tcW w:w="67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264F42B">
            <w:pPr>
              <w:keepNext w:val="0"/>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R09</w:t>
            </w:r>
          </w:p>
        </w:tc>
        <w:tc>
          <w:tcPr>
            <w:tcW w:w="157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B26540A">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6/attentive statistics</w:t>
            </w:r>
          </w:p>
        </w:tc>
        <w:tc>
          <w:tcPr>
            <w:tcW w:w="194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3CEFFCA">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Conv k3; focal γ 1.0</w:t>
            </w:r>
          </w:p>
        </w:tc>
        <w:tc>
          <w:tcPr>
            <w:tcW w:w="79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4FF49D8">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5e-05</w:t>
            </w:r>
          </w:p>
        </w:tc>
        <w:tc>
          <w:tcPr>
            <w:tcW w:w="68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F6AB542">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0.01</w:t>
            </w:r>
          </w:p>
        </w:tc>
        <w:tc>
          <w:tcPr>
            <w:tcW w:w="130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3D62D45">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0.25/0.0</w:t>
            </w:r>
          </w:p>
        </w:tc>
        <w:tc>
          <w:tcPr>
            <w:tcW w:w="99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EF533C7">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w:t>
            </w:r>
          </w:p>
        </w:tc>
        <w:tc>
          <w:tcPr>
            <w:tcW w:w="156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E3A36D2">
            <w:pPr>
              <w:keepNext w:val="0"/>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65/14</w:t>
            </w:r>
          </w:p>
        </w:tc>
      </w:tr>
      <w:tr w14:paraId="57EED29F">
        <w:trPr>
          <w:cantSplit/>
          <w:trHeight w:val="300" w:hRule="atLeast"/>
          <w:jc w:val="center"/>
        </w:trPr>
        <w:tc>
          <w:tcPr>
            <w:tcW w:w="67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08FC220">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R10</w:t>
            </w:r>
          </w:p>
        </w:tc>
        <w:tc>
          <w:tcPr>
            <w:tcW w:w="157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350B8E9">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6/attentive statistics</w:t>
            </w:r>
          </w:p>
        </w:tc>
        <w:tc>
          <w:tcPr>
            <w:tcW w:w="194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D454C1B">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Conv k3</w:t>
            </w:r>
          </w:p>
        </w:tc>
        <w:tc>
          <w:tcPr>
            <w:tcW w:w="79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955C309">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2e-05</w:t>
            </w:r>
          </w:p>
        </w:tc>
        <w:tc>
          <w:tcPr>
            <w:tcW w:w="68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0C1F73F">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0.005</w:t>
            </w:r>
          </w:p>
        </w:tc>
        <w:tc>
          <w:tcPr>
            <w:tcW w:w="130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99D0394">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0.2/0.0</w:t>
            </w:r>
          </w:p>
        </w:tc>
        <w:tc>
          <w:tcPr>
            <w:tcW w:w="99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75AC03A">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0.05</w:t>
            </w:r>
          </w:p>
        </w:tc>
        <w:tc>
          <w:tcPr>
            <w:tcW w:w="156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CF35259">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65/14</w:t>
            </w:r>
          </w:p>
        </w:tc>
      </w:tr>
    </w:tbl>
    <w:p w14:paraId="46D93D21">
      <w:pPr>
        <w:keepNext w:val="0"/>
        <w:bidi w:val="0"/>
        <w:spacing w:before="180" w:beforeAutospacing="0" w:after="100" w:afterAutospacing="0" w:line="211" w:lineRule="auto"/>
        <w:ind w:left="0" w:right="0" w:firstLine="0"/>
        <w:jc w:val="center"/>
        <w:rPr>
          <w:rFonts w:ascii="Times New Roman" w:hAnsi="Times New Roman" w:eastAsia="Times New Roman" w:cs="Times New Roman"/>
          <w:b/>
          <w:bCs/>
          <w:color w:val="000000" w:themeColor="text1" w:themeTint="FF"/>
          <w:sz w:val="18"/>
          <w:szCs w:val="18"/>
          <w:lang w:val="en-US"/>
          <w14:textFill>
            <w14:solidFill>
              <w14:schemeClr w14:val="tx1">
                <w14:lumMod w14:val="100000"/>
                <w14:lumOff w14:val="0"/>
              </w14:schemeClr>
            </w14:solidFill>
          </w14:textFill>
        </w:rPr>
      </w:pPr>
      <w: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t>Table B.5. WavLM configurations; seed 42, batch size 32, and frozen backbone in all runs</w:t>
      </w:r>
    </w:p>
    <w:p w14:paraId="0DAD5F25">
      <w:pPr>
        <w:bidi w:val="0"/>
        <w:spacing w:before="210" w:beforeAutospacing="0" w:after="20" w:afterAutospacing="0" w:line="235" w:lineRule="auto"/>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W01–W03 trained adaptation modules on pooled statistics, with input dropout of 0.1 before projection. W04 and subsequent temporal branches used a 768 → 128 projection and attentive statistics pooling. W03 learned mixture weights over standardised layer-wise statistics vectors; this is not equivalent to mixing raw sequences before computing their standard deviation. Runs with a parent checkpoint inherited its weights. New residual components used zero initialisation to preserve the initial function, and optimisers were reinitialised. Runs without a parent used newly initialised downstream modules. The external WavLM backbone always used the same fixed pretrained weights.</w:t>
      </w:r>
    </w:p>
    <w:p w14:paraId="223A978C">
      <w:pPr>
        <w:bidi w:val="0"/>
        <w:spacing w:before="210" w:beforeAutospacing="0" w:after="120" w:afterAutospacing="0" w:line="235" w:lineRule="auto"/>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The class-weight exponent was 0.5, except in R10, where it was 0 (equal weights). The learning-rate scheduler used a factor of 0.5 and patience of 4; gradient clipping was 1.0. R01–R10 allowed up to 65 epochs with early-stopping patience of 14. In R05, freeze=[] means that no additional downstream modules were frozen; it does not mean that the WavLM backbone was unfrozen. R07 froze classifier parameters, but retained the configured classifier dropout in training mode. Dropout was disabled during validation.</w:t>
      </w:r>
    </w:p>
    <w:p w14:paraId="65AED3D4">
      <w:pPr>
        <w:pStyle w:val="4"/>
        <w:keepNext/>
        <w:bidi w:val="0"/>
      </w:pPr>
      <w:r>
        <w:rPr>
          <w:lang w:val="en-US"/>
        </w:rPr>
        <w:t>B.1.4 Training Curves and Interpretation</w:t>
      </w:r>
    </w:p>
    <w:p w14:paraId="6EB32576">
      <w:pPr>
        <w:bidi w:val="0"/>
        <w:spacing w:before="210" w:beforeAutospacing="0" w:after="120" w:afterAutospacing="0" w:line="235" w:lineRule="auto"/>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Figure B.1 shows the complete training-loss and validation macro-F1 histories for the initial three encoders; Figure B.2 shows representative selected models. Vertical dashed lines mark the saved best validation epochs. Training macro-F1 and validation loss were not consistently logged for WavLM, so only recorded training loss and validation macro-F1 are shown. Losses using class weights, label smoothing, or mixup do not have identical definitions across configurations and are not used to compare representation quality directly. The history.csv files for all 48 runs remain available under their corresponding run IDs.</w:t>
      </w:r>
    </w:p>
    <w:p w14:paraId="0B449D0C">
      <w:pPr>
        <w:bidi w:val="0"/>
        <w:spacing w:before="210" w:beforeAutospacing="0" w:after="120" w:afterAutospacing="0" w:line="235" w:lineRule="auto"/>
        <w:ind w:left="0" w:right="0" w:firstLine="0"/>
        <w:jc w:val="center"/>
      </w:pPr>
      <w:r>
        <w:drawing>
          <wp:inline distT="0" distB="0" distL="114300" distR="114300">
            <wp:extent cx="3156585" cy="3506470"/>
            <wp:effectExtent l="0" t="0" r="0" b="0"/>
            <wp:docPr id="19698541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54111" name="drawing"/>
                    <pic:cNvPicPr>
                      <a:picLocks noChangeAspect="1"/>
                    </pic:cNvPicPr>
                  </pic:nvPicPr>
                  <pic:blipFill>
                    <a:blip r:embed="rId30"/>
                    <a:stretch>
                      <a:fillRect/>
                    </a:stretch>
                  </pic:blipFill>
                  <pic:spPr>
                    <a:xfrm>
                      <a:off x="0" y="0"/>
                      <a:ext cx="3156709" cy="3506571"/>
                    </a:xfrm>
                    <a:prstGeom prst="rect">
                      <a:avLst/>
                    </a:prstGeom>
                  </pic:spPr>
                </pic:pic>
              </a:graphicData>
            </a:graphic>
          </wp:inline>
        </w:drawing>
      </w:r>
    </w:p>
    <w:p w14:paraId="3A0D1DB2">
      <w:pPr>
        <w:bidi w:val="0"/>
        <w:spacing w:before="180" w:beforeAutospacing="0" w:after="100" w:afterAutospacing="0" w:line="211" w:lineRule="auto"/>
        <w:ind w:left="0" w:right="0" w:firstLine="0"/>
        <w:jc w:val="cente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pPr>
      <w: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t>Figure B.1. Training loss and validation macro-F1 for the initial MFCC models</w:t>
      </w:r>
    </w:p>
    <w:p w14:paraId="6724C5A7">
      <w:pPr>
        <w:bidi w:val="0"/>
        <w:spacing w:before="210" w:beforeAutospacing="0" w:after="120" w:afterAutospacing="0" w:line="235" w:lineRule="auto"/>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F00-C, F00-B, and F00-T denote the initial CNN, BiLSTM, and Transformer, respectively. Their different completed epoch counts reflect the shared maximum epoch budget and early-stopping rule. Histories were not padded or interpolated to equalise their lengths.</w:t>
      </w:r>
    </w:p>
    <w:p w14:paraId="38447162">
      <w:pPr>
        <w:bidi w:val="0"/>
        <w:spacing w:before="210" w:beforeAutospacing="0" w:after="120" w:afterAutospacing="0" w:line="235" w:lineRule="auto"/>
        <w:ind w:left="0" w:right="0" w:firstLine="0"/>
        <w:jc w:val="center"/>
      </w:pPr>
      <w:r>
        <w:drawing>
          <wp:inline distT="0" distB="0" distL="114300" distR="114300">
            <wp:extent cx="3609340" cy="4007485"/>
            <wp:effectExtent l="0" t="0" r="0" b="0"/>
            <wp:docPr id="18793431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43149" name="drawing"/>
                    <pic:cNvPicPr>
                      <a:picLocks noChangeAspect="1"/>
                    </pic:cNvPicPr>
                  </pic:nvPicPr>
                  <pic:blipFill>
                    <a:blip r:embed="rId31"/>
                    <a:stretch>
                      <a:fillRect/>
                    </a:stretch>
                  </pic:blipFill>
                  <pic:spPr>
                    <a:xfrm>
                      <a:off x="0" y="0"/>
                      <a:ext cx="3609939" cy="4007510"/>
                    </a:xfrm>
                    <a:prstGeom prst="rect">
                      <a:avLst/>
                    </a:prstGeom>
                  </pic:spPr>
                </pic:pic>
              </a:graphicData>
            </a:graphic>
          </wp:inline>
        </w:drawing>
      </w:r>
    </w:p>
    <w:p w14:paraId="03255978">
      <w:pPr>
        <w:bidi w:val="0"/>
        <w:spacing w:before="180" w:beforeAutospacing="0" w:after="100" w:afterAutospacing="0" w:line="211" w:lineRule="auto"/>
        <w:ind w:left="0" w:right="0" w:firstLine="0"/>
        <w:jc w:val="cente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pPr>
      <w: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t>Figure B.2. Training loss and validation macro-F1 for representative selected models</w:t>
      </w:r>
    </w:p>
    <w:p w14:paraId="5F1D92CC">
      <w:pPr>
        <w:bidi w:val="0"/>
        <w:spacing w:before="210" w:beforeAutospacing="0" w:after="120" w:afterAutospacing="0" w:line="235" w:lineRule="auto"/>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F09-T, W05, and R05 were initialised from parent checkpoints, and epoch numbering restarts at the beginning of each continuation run. R05 achieved its best validation macro-F1 at epoch 2 and continued to epoch 16 before early stopping. The subsequent decline supports using the selected checkpoint rather than the final epoch's weights.</w:t>
      </w:r>
    </w:p>
    <w:p w14:paraId="18634663">
      <w:pPr>
        <w:pStyle w:val="3"/>
        <w:keepNext/>
      </w:pPr>
      <w:bookmarkStart w:id="130" w:name="ReportHeading55"/>
      <w:r>
        <w:t>B.2 Handcrafted Audio Preprocessing and Classifier Sweep</w:t>
      </w:r>
      <w:bookmarkEnd w:id="130"/>
    </w:p>
    <w:tbl>
      <w:tblPr>
        <w:tblStyle w:val="1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684"/>
        <w:gridCol w:w="2280"/>
        <w:gridCol w:w="1766"/>
        <w:gridCol w:w="1948"/>
        <w:gridCol w:w="1430"/>
      </w:tblGrid>
      <w:tr w14:paraId="286D6A56">
        <w:trPr>
          <w:cantSplit/>
          <w:trHeight w:val="300" w:hRule="atLeast"/>
          <w:tblHeader/>
          <w:jc w:val="center"/>
        </w:trPr>
        <w:tc>
          <w:tcPr>
            <w:tcW w:w="168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7C5FA02A">
            <w:pPr>
              <w:keepNext/>
              <w:bidi w:val="0"/>
              <w:spacing w:before="60" w:beforeAutospacing="0" w:after="60" w:afterAutospacing="0" w:line="276" w:lineRule="auto"/>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Stage</w:t>
            </w:r>
          </w:p>
        </w:tc>
        <w:tc>
          <w:tcPr>
            <w:tcW w:w="22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01B6702E">
            <w:pPr>
              <w:keepNext/>
              <w:bidi w:val="0"/>
              <w:spacing w:before="60" w:beforeAutospacing="0" w:after="60" w:afterAutospacing="0" w:line="276" w:lineRule="auto"/>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Input version</w:t>
            </w:r>
          </w:p>
        </w:tc>
        <w:tc>
          <w:tcPr>
            <w:tcW w:w="176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0E29114A">
            <w:pPr>
              <w:keepNext/>
              <w:bidi w:val="0"/>
              <w:spacing w:before="60" w:beforeAutospacing="0" w:after="60" w:afterAutospacing="0" w:line="276" w:lineRule="auto"/>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Classifier(s)</w:t>
            </w:r>
          </w:p>
        </w:tc>
        <w:tc>
          <w:tcPr>
            <w:tcW w:w="194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2E117B80">
            <w:pPr>
              <w:keepNext/>
              <w:bidi w:val="0"/>
              <w:spacing w:before="60" w:beforeAutospacing="0" w:after="60" w:afterAutospacing="0" w:line="276" w:lineRule="auto"/>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Training conditions</w:t>
            </w:r>
          </w:p>
        </w:tc>
        <w:tc>
          <w:tcPr>
            <w:tcW w:w="143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2E6C0703">
            <w:pPr>
              <w:keepNext/>
              <w:bidi w:val="0"/>
              <w:spacing w:before="60" w:beforeAutospacing="0" w:after="60" w:afterAutospacing="0" w:line="276" w:lineRule="auto"/>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Selection criterion</w:t>
            </w:r>
          </w:p>
        </w:tc>
      </w:tr>
      <w:tr w14:paraId="710A32BF">
        <w:trPr>
          <w:cantSplit/>
          <w:trHeight w:val="300" w:hRule="atLeast"/>
          <w:jc w:val="center"/>
        </w:trPr>
        <w:tc>
          <w:tcPr>
            <w:tcW w:w="16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E3D6334">
            <w:pPr>
              <w:keepNext/>
              <w:bidi w:val="0"/>
              <w:spacing w:before="60" w:beforeAutospacing="0" w:after="60" w:afterAutospacing="0" w:line="276" w:lineRule="auto"/>
            </w:pPr>
            <w:r>
              <w:rPr>
                <w:rFonts w:ascii="Aptos" w:hAnsi="Aptos" w:eastAsia="Aptos" w:cs="Aptos"/>
                <w:sz w:val="19"/>
                <w:szCs w:val="19"/>
                <w:lang w:val="en-US"/>
              </w:rPr>
              <w:t>1. Sweep (270 runs)</w:t>
            </w:r>
          </w:p>
        </w:tc>
        <w:tc>
          <w:tcPr>
            <w:tcW w:w="22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919B5EC">
            <w:pPr>
              <w:keepNext/>
              <w:bidi w:val="0"/>
              <w:spacing w:before="60" w:beforeAutospacing="0" w:after="60" w:afterAutospacing="0" w:line="276" w:lineRule="auto"/>
            </w:pPr>
            <w:r>
              <w:rPr>
                <w:rFonts w:ascii="Aptos" w:hAnsi="Aptos" w:eastAsia="Aptos" w:cs="Aptos"/>
                <w:sz w:val="19"/>
                <w:szCs w:val="19"/>
                <w:lang w:val="en-US"/>
              </w:rPr>
              <w:t>30 × 48-D V2 handcrafted datasets</w:t>
            </w:r>
          </w:p>
        </w:tc>
        <w:tc>
          <w:tcPr>
            <w:tcW w:w="17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9CF1658">
            <w:pPr>
              <w:keepNext/>
              <w:bidi w:val="0"/>
              <w:spacing w:before="60" w:beforeAutospacing="0" w:after="60" w:afterAutospacing="0" w:line="276" w:lineRule="auto"/>
            </w:pPr>
            <w:r>
              <w:rPr>
                <w:rFonts w:ascii="Aptos" w:hAnsi="Aptos" w:eastAsia="Aptos" w:cs="Aptos"/>
                <w:sz w:val="19"/>
                <w:szCs w:val="19"/>
                <w:lang w:val="en-US"/>
              </w:rPr>
              <w:t>9 classifiers, default settings</w:t>
            </w:r>
          </w:p>
        </w:tc>
        <w:tc>
          <w:tcPr>
            <w:tcW w:w="19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6E2D971">
            <w:pPr>
              <w:keepNext/>
              <w:bidi w:val="0"/>
              <w:spacing w:before="60" w:beforeAutospacing="0" w:after="60" w:afterAutospacing="0" w:line="276" w:lineRule="auto"/>
            </w:pPr>
            <w:r>
              <w:rPr>
                <w:rFonts w:ascii="Aptos" w:hAnsi="Aptos" w:eastAsia="Aptos" w:cs="Aptos"/>
                <w:sz w:val="19"/>
                <w:szCs w:val="19"/>
                <w:lang w:val="en-US"/>
              </w:rPr>
              <w:t>Fit on 960 training recordings; no augmentation</w:t>
            </w:r>
          </w:p>
        </w:tc>
        <w:tc>
          <w:tcPr>
            <w:tcW w:w="14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56B2E0C">
            <w:pPr>
              <w:keepNext/>
              <w:bidi w:val="0"/>
              <w:spacing w:before="60" w:beforeAutospacing="0" w:after="60" w:afterAutospacing="0" w:line="276" w:lineRule="auto"/>
            </w:pPr>
            <w:r>
              <w:rPr>
                <w:rFonts w:ascii="Aptos" w:hAnsi="Aptos" w:eastAsia="Aptos" w:cs="Aptos"/>
                <w:sz w:val="19"/>
                <w:szCs w:val="19"/>
                <w:lang w:val="en-US"/>
              </w:rPr>
              <w:t>Validation macro-F1</w:t>
            </w:r>
          </w:p>
        </w:tc>
      </w:tr>
      <w:tr w14:paraId="23C8A552">
        <w:trPr>
          <w:cantSplit/>
          <w:trHeight w:val="300" w:hRule="atLeast"/>
          <w:jc w:val="center"/>
        </w:trPr>
        <w:tc>
          <w:tcPr>
            <w:tcW w:w="16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6164EEE">
            <w:pPr>
              <w:keepNext/>
              <w:bidi w:val="0"/>
              <w:spacing w:before="60" w:beforeAutospacing="0" w:after="60" w:afterAutospacing="0" w:line="276" w:lineRule="auto"/>
            </w:pPr>
            <w:r>
              <w:rPr>
                <w:rFonts w:ascii="Aptos" w:hAnsi="Aptos" w:eastAsia="Aptos" w:cs="Aptos"/>
                <w:sz w:val="19"/>
                <w:szCs w:val="19"/>
                <w:lang w:val="en-US"/>
              </w:rPr>
              <w:t>2. Tuning</w:t>
            </w:r>
          </w:p>
        </w:tc>
        <w:tc>
          <w:tcPr>
            <w:tcW w:w="22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4115968">
            <w:pPr>
              <w:keepNext/>
              <w:bidi w:val="0"/>
              <w:spacing w:before="60" w:beforeAutospacing="0" w:after="60" w:afterAutospacing="0" w:line="276" w:lineRule="auto"/>
            </w:pPr>
            <w:r>
              <w:rPr>
                <w:rFonts w:ascii="Aptos" w:hAnsi="Aptos" w:eastAsia="Aptos" w:cs="Aptos"/>
                <w:sz w:val="19"/>
                <w:szCs w:val="19"/>
                <w:lang w:val="en-US"/>
              </w:rPr>
              <w:t>Best 48-D dataset per classifier</w:t>
            </w:r>
          </w:p>
        </w:tc>
        <w:tc>
          <w:tcPr>
            <w:tcW w:w="17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2ADF498">
            <w:pPr>
              <w:keepNext/>
              <w:bidi w:val="0"/>
              <w:spacing w:before="60" w:beforeAutospacing="0" w:after="60" w:afterAutospacing="0" w:line="276" w:lineRule="auto"/>
            </w:pPr>
            <w:r>
              <w:rPr>
                <w:rFonts w:ascii="Aptos" w:hAnsi="Aptos" w:eastAsia="Aptos" w:cs="Aptos"/>
                <w:sz w:val="19"/>
                <w:szCs w:val="19"/>
                <w:lang w:val="en-US"/>
              </w:rPr>
              <w:t>LR, SVC, MLP, XGBoost, RF</w:t>
            </w:r>
          </w:p>
        </w:tc>
        <w:tc>
          <w:tcPr>
            <w:tcW w:w="19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3B755F0">
            <w:pPr>
              <w:keepNext/>
              <w:bidi w:val="0"/>
              <w:spacing w:before="60" w:beforeAutospacing="0" w:after="60" w:afterAutospacing="0" w:line="276" w:lineRule="auto"/>
            </w:pPr>
            <w:r>
              <w:rPr>
                <w:rFonts w:ascii="Aptos" w:hAnsi="Aptos" w:eastAsia="Aptos" w:cs="Aptos"/>
                <w:sz w:val="19"/>
                <w:szCs w:val="19"/>
                <w:lang w:val="en-US"/>
              </w:rPr>
              <w:t>Grid or random search, 4-fold actor-grouped CV; refit on 960</w:t>
            </w:r>
          </w:p>
        </w:tc>
        <w:tc>
          <w:tcPr>
            <w:tcW w:w="14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68C1A48">
            <w:pPr>
              <w:keepNext/>
              <w:bidi w:val="0"/>
              <w:spacing w:before="60" w:beforeAutospacing="0" w:after="60" w:afterAutospacing="0" w:line="276" w:lineRule="auto"/>
            </w:pPr>
            <w:r>
              <w:rPr>
                <w:rFonts w:ascii="Aptos" w:hAnsi="Aptos" w:eastAsia="Aptos" w:cs="Aptos"/>
                <w:sz w:val="19"/>
                <w:szCs w:val="19"/>
                <w:lang w:val="en-US"/>
              </w:rPr>
              <w:t>Mean CV macro-F1, then validation</w:t>
            </w:r>
          </w:p>
        </w:tc>
      </w:tr>
      <w:tr w14:paraId="12E09A8D">
        <w:trPr>
          <w:cantSplit/>
          <w:trHeight w:val="300" w:hRule="atLeast"/>
          <w:jc w:val="center"/>
        </w:trPr>
        <w:tc>
          <w:tcPr>
            <w:tcW w:w="16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573A03A">
            <w:pPr>
              <w:keepNext/>
              <w:bidi w:val="0"/>
              <w:spacing w:before="60" w:beforeAutospacing="0" w:after="60" w:afterAutospacing="0" w:line="276" w:lineRule="auto"/>
            </w:pPr>
            <w:r>
              <w:rPr>
                <w:rFonts w:ascii="Aptos" w:hAnsi="Aptos" w:eastAsia="Aptos" w:cs="Aptos"/>
                <w:sz w:val="19"/>
                <w:szCs w:val="19"/>
                <w:lang w:val="en-US"/>
              </w:rPr>
              <w:t>3. Representation study (final input)</w:t>
            </w:r>
          </w:p>
        </w:tc>
        <w:tc>
          <w:tcPr>
            <w:tcW w:w="22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989F6FD">
            <w:pPr>
              <w:keepNext/>
              <w:bidi w:val="0"/>
              <w:spacing w:before="60" w:beforeAutospacing="0" w:after="60" w:afterAutospacing="0" w:line="276" w:lineRule="auto"/>
            </w:pPr>
            <w:r>
              <w:rPr>
                <w:rFonts w:ascii="Aptos" w:hAnsi="Aptos" w:eastAsia="Aptos" w:cs="Aptos"/>
                <w:sz w:val="19"/>
                <w:szCs w:val="19"/>
                <w:lang w:val="en-US"/>
              </w:rPr>
              <w:t>M1 48-D (db2 / norm / 20 ms); M2 WavLM Round 05 128-D; 176-D concatenation</w:t>
            </w:r>
          </w:p>
        </w:tc>
        <w:tc>
          <w:tcPr>
            <w:tcW w:w="17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B309ACD">
            <w:pPr>
              <w:keepNext/>
              <w:bidi w:val="0"/>
              <w:spacing w:before="60" w:beforeAutospacing="0" w:after="60" w:afterAutospacing="0" w:line="276" w:lineRule="auto"/>
            </w:pPr>
            <w:r>
              <w:rPr>
                <w:rFonts w:ascii="Aptos" w:hAnsi="Aptos" w:eastAsia="Aptos" w:cs="Aptos"/>
                <w:sz w:val="19"/>
                <w:szCs w:val="19"/>
                <w:lang w:val="en-US"/>
              </w:rPr>
              <w:t>StandardScaler + LR (default C = 1 and CV-tuned C)</w:t>
            </w:r>
          </w:p>
        </w:tc>
        <w:tc>
          <w:tcPr>
            <w:tcW w:w="19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01C6C67">
            <w:pPr>
              <w:keepNext/>
              <w:bidi w:val="0"/>
              <w:spacing w:before="60" w:beforeAutospacing="0" w:after="60" w:afterAutospacing="0" w:line="276" w:lineRule="auto"/>
            </w:pPr>
            <w:r>
              <w:rPr>
                <w:rFonts w:ascii="Aptos" w:hAnsi="Aptos" w:eastAsia="Aptos" w:cs="Aptos"/>
                <w:sz w:val="19"/>
                <w:szCs w:val="19"/>
                <w:lang w:val="en-US"/>
              </w:rPr>
              <w:t>Fit on 960; C grid of 11 values under 4-fold actor-grouped CV</w:t>
            </w:r>
          </w:p>
        </w:tc>
        <w:tc>
          <w:tcPr>
            <w:tcW w:w="14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64EA555">
            <w:pPr>
              <w:keepNext/>
              <w:bidi w:val="0"/>
              <w:spacing w:before="60" w:beforeAutospacing="0" w:after="60" w:afterAutospacing="0" w:line="276" w:lineRule="auto"/>
            </w:pPr>
            <w:r>
              <w:rPr>
                <w:rFonts w:ascii="Aptos" w:hAnsi="Aptos" w:eastAsia="Aptos" w:cs="Aptos"/>
                <w:sz w:val="19"/>
                <w:szCs w:val="19"/>
                <w:lang w:val="en-US"/>
              </w:rPr>
              <w:t>Validation macro-F1</w:t>
            </w:r>
          </w:p>
        </w:tc>
      </w:tr>
      <w:tr w14:paraId="2009CA59">
        <w:trPr>
          <w:cantSplit/>
          <w:trHeight w:val="300" w:hRule="atLeast"/>
          <w:jc w:val="center"/>
        </w:trPr>
        <w:tc>
          <w:tcPr>
            <w:tcW w:w="16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8EE2738">
            <w:pPr>
              <w:keepNext/>
              <w:bidi w:val="0"/>
              <w:spacing w:before="60" w:beforeAutospacing="0" w:after="60" w:afterAutospacing="0" w:line="276" w:lineRule="auto"/>
            </w:pPr>
            <w:r>
              <w:rPr>
                <w:rFonts w:ascii="Aptos" w:hAnsi="Aptos" w:eastAsia="Aptos" w:cs="Aptos"/>
                <w:sz w:val="19"/>
                <w:szCs w:val="19"/>
                <w:lang w:val="en-US"/>
              </w:rPr>
              <w:t>Historical: earlier M2 export</w:t>
            </w:r>
          </w:p>
        </w:tc>
        <w:tc>
          <w:tcPr>
            <w:tcW w:w="22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AE956DB">
            <w:pPr>
              <w:keepNext/>
              <w:bidi w:val="0"/>
              <w:spacing w:before="60" w:beforeAutospacing="0" w:after="60" w:afterAutospacing="0" w:line="276" w:lineRule="auto"/>
            </w:pPr>
            <w:r>
              <w:rPr>
                <w:rFonts w:ascii="Aptos" w:hAnsi="Aptos" w:eastAsia="Aptos" w:cs="Aptos"/>
                <w:sz w:val="19"/>
                <w:szCs w:val="19"/>
                <w:lang w:val="en-US"/>
              </w:rPr>
              <w:t>M1 48-D (same); M2 MFCC–Transformer 128-D; 176-D concatenation</w:t>
            </w:r>
          </w:p>
        </w:tc>
        <w:tc>
          <w:tcPr>
            <w:tcW w:w="17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92DDC4C">
            <w:pPr>
              <w:keepNext/>
              <w:bidi w:val="0"/>
              <w:spacing w:before="60" w:beforeAutospacing="0" w:after="60" w:afterAutospacing="0" w:line="276" w:lineRule="auto"/>
            </w:pPr>
            <w:r>
              <w:rPr>
                <w:rFonts w:ascii="Aptos" w:hAnsi="Aptos" w:eastAsia="Aptos" w:cs="Aptos"/>
                <w:sz w:val="19"/>
                <w:szCs w:val="19"/>
                <w:lang w:val="en-US"/>
              </w:rPr>
              <w:t>Same as stage 3</w:t>
            </w:r>
          </w:p>
        </w:tc>
        <w:tc>
          <w:tcPr>
            <w:tcW w:w="19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726168F">
            <w:pPr>
              <w:keepNext/>
              <w:bidi w:val="0"/>
              <w:spacing w:before="60" w:beforeAutospacing="0" w:after="60" w:afterAutospacing="0" w:line="276" w:lineRule="auto"/>
            </w:pPr>
            <w:r>
              <w:rPr>
                <w:rFonts w:ascii="Aptos" w:hAnsi="Aptos" w:eastAsia="Aptos" w:cs="Aptos"/>
                <w:sz w:val="19"/>
                <w:szCs w:val="19"/>
                <w:lang w:val="en-US"/>
              </w:rPr>
              <w:t>Same as stage 3</w:t>
            </w:r>
          </w:p>
        </w:tc>
        <w:tc>
          <w:tcPr>
            <w:tcW w:w="14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9CFC7E6">
            <w:pPr>
              <w:keepNext/>
              <w:bidi w:val="0"/>
              <w:spacing w:before="60" w:beforeAutospacing="0" w:after="60" w:afterAutospacing="0" w:line="276" w:lineRule="auto"/>
            </w:pPr>
            <w:r>
              <w:rPr>
                <w:rFonts w:ascii="Aptos" w:hAnsi="Aptos" w:eastAsia="Aptos" w:cs="Aptos"/>
                <w:sz w:val="19"/>
                <w:szCs w:val="19"/>
                <w:lang w:val="en-US"/>
              </w:rPr>
              <w:t>Validation macro-F1</w:t>
            </w:r>
          </w:p>
        </w:tc>
      </w:tr>
      <w:tr w14:paraId="46A97855">
        <w:trPr>
          <w:cantSplit/>
          <w:trHeight w:val="300" w:hRule="atLeast"/>
          <w:jc w:val="center"/>
        </w:trPr>
        <w:tc>
          <w:tcPr>
            <w:tcW w:w="168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6754898">
            <w:pPr>
              <w:keepNext/>
              <w:bidi w:val="0"/>
              <w:spacing w:before="60" w:beforeAutospacing="0" w:after="60" w:afterAutospacing="0" w:line="276" w:lineRule="auto"/>
            </w:pPr>
            <w:r>
              <w:rPr>
                <w:rFonts w:ascii="Aptos" w:hAnsi="Aptos" w:eastAsia="Aptos" w:cs="Aptos"/>
                <w:sz w:val="19"/>
                <w:szCs w:val="19"/>
                <w:lang w:val="en-US"/>
              </w:rPr>
              <w:t>Historical: Baseline V1</w:t>
            </w:r>
          </w:p>
        </w:tc>
        <w:tc>
          <w:tcPr>
            <w:tcW w:w="22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B5D6079">
            <w:pPr>
              <w:keepNext/>
              <w:bidi w:val="0"/>
              <w:spacing w:before="60" w:beforeAutospacing="0" w:after="60" w:afterAutospacing="0" w:line="276" w:lineRule="auto"/>
            </w:pPr>
            <w:r>
              <w:rPr>
                <w:rFonts w:ascii="Aptos" w:hAnsi="Aptos" w:eastAsia="Aptos" w:cs="Aptos"/>
                <w:sz w:val="19"/>
                <w:szCs w:val="19"/>
                <w:lang w:val="en-US"/>
              </w:rPr>
              <w:t>V1 48-D (db4, raw, 25 ms; different statistics); M2 MFCC–Transformer export</w:t>
            </w:r>
          </w:p>
        </w:tc>
        <w:tc>
          <w:tcPr>
            <w:tcW w:w="176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539E80D">
            <w:pPr>
              <w:keepNext/>
              <w:bidi w:val="0"/>
              <w:spacing w:before="60" w:beforeAutospacing="0" w:after="60" w:afterAutospacing="0" w:line="276" w:lineRule="auto"/>
            </w:pPr>
            <w:r>
              <w:rPr>
                <w:rFonts w:ascii="Aptos" w:hAnsi="Aptos" w:eastAsia="Aptos" w:cs="Aptos"/>
                <w:sz w:val="19"/>
                <w:szCs w:val="19"/>
                <w:lang w:val="en-US"/>
              </w:rPr>
              <w:t>RBF-SVM, MLP (64, 32)</w:t>
            </w:r>
          </w:p>
        </w:tc>
        <w:tc>
          <w:tcPr>
            <w:tcW w:w="194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997BB68">
            <w:pPr>
              <w:keepNext/>
              <w:bidi w:val="0"/>
              <w:spacing w:before="60" w:beforeAutospacing="0" w:after="60" w:afterAutospacing="0" w:line="276" w:lineRule="auto"/>
            </w:pPr>
            <w:r>
              <w:rPr>
                <w:rFonts w:ascii="Aptos" w:hAnsi="Aptos" w:eastAsia="Aptos" w:cs="Aptos"/>
                <w:sz w:val="19"/>
                <w:szCs w:val="19"/>
                <w:lang w:val="en-US"/>
              </w:rPr>
              <w:t>Fit on 960</w:t>
            </w:r>
          </w:p>
        </w:tc>
        <w:tc>
          <w:tcPr>
            <w:tcW w:w="14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13B6B3F">
            <w:pPr>
              <w:keepNext/>
              <w:bidi w:val="0"/>
              <w:spacing w:before="60" w:beforeAutospacing="0" w:after="60" w:afterAutospacing="0" w:line="276" w:lineRule="auto"/>
            </w:pPr>
            <w:r>
              <w:rPr>
                <w:rFonts w:ascii="Aptos" w:hAnsi="Aptos" w:eastAsia="Aptos" w:cs="Aptos"/>
                <w:sz w:val="19"/>
                <w:szCs w:val="19"/>
                <w:lang w:val="en-US"/>
              </w:rPr>
              <w:t>Validation macro-F1; test reported once</w:t>
            </w:r>
          </w:p>
        </w:tc>
      </w:tr>
    </w:tbl>
    <w:p w14:paraId="246D88EB">
      <w:pPr>
        <w:keepNext w:val="0"/>
        <w:bidi w:val="0"/>
        <w:spacing w:before="60" w:beforeAutospacing="0" w:after="2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B.6. Experimental conditions of the M1 comparisons. Historical and final-input experiments are reported separately because their upstream features differ.</w:t>
      </w:r>
    </w:p>
    <w:p w14:paraId="56BF29D6">
      <w:pPr>
        <w:bidi w:val="0"/>
        <w:spacing w:before="0" w:beforeAutospacing="0" w:after="100" w:afterAutospacing="0" w:line="276" w:lineRule="auto"/>
      </w:pPr>
      <w:r>
        <w:rPr>
          <w:rFonts w:ascii="Aptos" w:hAnsi="Aptos" w:eastAsia="Aptos" w:cs="Aptos"/>
          <w:sz w:val="21"/>
          <w:szCs w:val="21"/>
          <w:lang w:val="en-US"/>
        </w:rPr>
        <w:t>Nine classifiers were trained with default or near-default settings on each of the 30 preprocessing configurations (270 runs): Logistic Regression, SVC, k-nearest neighbours (KNN), Decision Tree, Gaussian Naive Bayes, Random Forest, AdaBoost, XGBoost (Chen &amp; Guestrin, 2016) and an MLP. Scale-sensitive models (LR, SVC, KNN and MLP) were wrapped with a StandardScaler. Figure B.3 and Table B.7 report the best configuration of each classifier.</w:t>
      </w:r>
    </w:p>
    <w:p w14:paraId="0A31D797">
      <w:pPr>
        <w:bidi w:val="0"/>
        <w:spacing w:before="120" w:beforeAutospacing="0" w:after="0" w:afterAutospacing="0" w:line="276" w:lineRule="auto"/>
        <w:ind w:left="0" w:right="0" w:firstLine="0"/>
        <w:jc w:val="center"/>
      </w:pPr>
      <w:r>
        <w:drawing>
          <wp:inline distT="0" distB="0" distL="114300" distR="114300">
            <wp:extent cx="5486400" cy="3084830"/>
            <wp:effectExtent l="0" t="0" r="0" b="0"/>
            <wp:docPr id="13974219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21929" name="drawing"/>
                    <pic:cNvPicPr>
                      <a:picLocks noChangeAspect="1"/>
                    </pic:cNvPicPr>
                  </pic:nvPicPr>
                  <pic:blipFill>
                    <a:blip r:embed="rId32"/>
                    <a:stretch>
                      <a:fillRect/>
                    </a:stretch>
                  </pic:blipFill>
                  <pic:spPr>
                    <a:xfrm>
                      <a:off x="0" y="0"/>
                      <a:ext cx="5486876" cy="3084843"/>
                    </a:xfrm>
                    <a:prstGeom prst="rect">
                      <a:avLst/>
                    </a:prstGeom>
                  </pic:spPr>
                </pic:pic>
              </a:graphicData>
            </a:graphic>
          </wp:inline>
        </w:drawing>
      </w:r>
    </w:p>
    <w:p w14:paraId="00CD54DC">
      <w:pPr>
        <w:bidi w:val="0"/>
        <w:spacing w:before="60" w:beforeAutospacing="0" w:after="2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Figure B.3. Training versus validation macro-F1 for the best preprocessing configuration of each classifier. Tree ensembles and the MLP fit the training actors almost perfectly but generalise no better than the linear model.</w:t>
      </w:r>
    </w:p>
    <w:tbl>
      <w:tblPr>
        <w:tblStyle w:val="1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563"/>
        <w:gridCol w:w="902"/>
        <w:gridCol w:w="736"/>
        <w:gridCol w:w="771"/>
        <w:gridCol w:w="795"/>
        <w:gridCol w:w="795"/>
        <w:gridCol w:w="795"/>
        <w:gridCol w:w="839"/>
        <w:gridCol w:w="1253"/>
      </w:tblGrid>
      <w:tr w14:paraId="0E676C40">
        <w:trPr>
          <w:cantSplit/>
          <w:trHeight w:val="300" w:hRule="atLeast"/>
          <w:tblHeader/>
          <w:jc w:val="center"/>
        </w:trPr>
        <w:tc>
          <w:tcPr>
            <w:tcW w:w="156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72227FCC">
            <w:pPr>
              <w:keepNext/>
              <w:bidi w:val="0"/>
              <w:spacing w:before="60" w:beforeAutospacing="0" w:after="60" w:afterAutospacing="0" w:line="276" w:lineRule="auto"/>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Classifier</w:t>
            </w:r>
          </w:p>
        </w:tc>
        <w:tc>
          <w:tcPr>
            <w:tcW w:w="82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042F92CE">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Wavelet</w:t>
            </w:r>
          </w:p>
        </w:tc>
        <w:tc>
          <w:tcPr>
            <w:tcW w:w="7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37A28681">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Norm.</w:t>
            </w:r>
          </w:p>
        </w:tc>
        <w:tc>
          <w:tcPr>
            <w:tcW w:w="77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5CEA5749">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Frame</w:t>
            </w:r>
          </w:p>
        </w:tc>
        <w:tc>
          <w:tcPr>
            <w:tcW w:w="79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27F22D21">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Train F1</w:t>
            </w:r>
          </w:p>
        </w:tc>
        <w:tc>
          <w:tcPr>
            <w:tcW w:w="79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5319A2A5">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Val acc.</w:t>
            </w:r>
          </w:p>
        </w:tc>
        <w:tc>
          <w:tcPr>
            <w:tcW w:w="79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04B480F7">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Val F1</w:t>
            </w:r>
          </w:p>
        </w:tc>
        <w:tc>
          <w:tcPr>
            <w:tcW w:w="83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778430FD">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Gap</w:t>
            </w:r>
          </w:p>
        </w:tc>
        <w:tc>
          <w:tcPr>
            <w:tcW w:w="125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600D26BA">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Mean val F1 (30 configs)</w:t>
            </w:r>
          </w:p>
        </w:tc>
      </w:tr>
      <w:tr w14:paraId="590C8B92">
        <w:trPr>
          <w:cantSplit/>
          <w:trHeight w:val="300" w:hRule="atLeast"/>
          <w:jc w:val="center"/>
        </w:trPr>
        <w:tc>
          <w:tcPr>
            <w:tcW w:w="156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C113AF4">
            <w:pPr>
              <w:keepNext/>
              <w:bidi w:val="0"/>
              <w:spacing w:before="60" w:beforeAutospacing="0" w:after="60" w:afterAutospacing="0" w:line="276" w:lineRule="auto"/>
            </w:pPr>
            <w:r>
              <w:rPr>
                <w:rFonts w:ascii="Aptos" w:hAnsi="Aptos" w:eastAsia="Aptos" w:cs="Aptos"/>
                <w:b/>
                <w:bCs/>
                <w:sz w:val="19"/>
                <w:szCs w:val="19"/>
                <w:lang w:val="en-US"/>
              </w:rPr>
              <w:t>Logistic Regression</w:t>
            </w:r>
          </w:p>
        </w:tc>
        <w:tc>
          <w:tcPr>
            <w:tcW w:w="8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26E5371">
            <w:pPr>
              <w:keepNext/>
              <w:bidi w:val="0"/>
              <w:spacing w:before="60" w:beforeAutospacing="0" w:after="60" w:afterAutospacing="0" w:line="276" w:lineRule="auto"/>
              <w:jc w:val="center"/>
            </w:pPr>
            <w:r>
              <w:rPr>
                <w:rFonts w:ascii="Aptos" w:hAnsi="Aptos" w:eastAsia="Aptos" w:cs="Aptos"/>
                <w:sz w:val="19"/>
                <w:szCs w:val="19"/>
                <w:lang w:val="en-US"/>
              </w:rPr>
              <w:t>db2</w:t>
            </w:r>
          </w:p>
        </w:tc>
        <w:tc>
          <w:tcPr>
            <w:tcW w:w="7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06E49F1">
            <w:pPr>
              <w:keepNext/>
              <w:bidi w:val="0"/>
              <w:spacing w:before="60" w:beforeAutospacing="0" w:after="60" w:afterAutospacing="0" w:line="276" w:lineRule="auto"/>
              <w:jc w:val="center"/>
            </w:pPr>
            <w:r>
              <w:rPr>
                <w:rFonts w:ascii="Aptos" w:hAnsi="Aptos" w:eastAsia="Aptos" w:cs="Aptos"/>
                <w:sz w:val="19"/>
                <w:szCs w:val="19"/>
                <w:lang w:val="en-US"/>
              </w:rPr>
              <w:t>norm</w:t>
            </w:r>
          </w:p>
        </w:tc>
        <w:tc>
          <w:tcPr>
            <w:tcW w:w="7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42E7BE6">
            <w:pPr>
              <w:keepNext/>
              <w:bidi w:val="0"/>
              <w:spacing w:before="60" w:beforeAutospacing="0" w:after="60" w:afterAutospacing="0" w:line="276" w:lineRule="auto"/>
              <w:jc w:val="center"/>
            </w:pPr>
            <w:r>
              <w:rPr>
                <w:rFonts w:ascii="Aptos" w:hAnsi="Aptos" w:eastAsia="Aptos" w:cs="Aptos"/>
                <w:sz w:val="19"/>
                <w:szCs w:val="19"/>
                <w:lang w:val="en-US"/>
              </w:rPr>
              <w:t>20 ms</w:t>
            </w:r>
          </w:p>
        </w:tc>
        <w:tc>
          <w:tcPr>
            <w:tcW w:w="7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6604002">
            <w:pPr>
              <w:keepNext/>
              <w:bidi w:val="0"/>
              <w:spacing w:before="60" w:beforeAutospacing="0" w:after="60" w:afterAutospacing="0" w:line="276" w:lineRule="auto"/>
              <w:jc w:val="center"/>
            </w:pPr>
            <w:r>
              <w:rPr>
                <w:rFonts w:ascii="Aptos" w:hAnsi="Aptos" w:eastAsia="Aptos" w:cs="Aptos"/>
                <w:sz w:val="19"/>
                <w:szCs w:val="19"/>
                <w:lang w:val="en-US"/>
              </w:rPr>
              <w:t>0.508</w:t>
            </w:r>
          </w:p>
        </w:tc>
        <w:tc>
          <w:tcPr>
            <w:tcW w:w="7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91A81B0">
            <w:pPr>
              <w:keepNext/>
              <w:bidi w:val="0"/>
              <w:spacing w:before="60" w:beforeAutospacing="0" w:after="60" w:afterAutospacing="0" w:line="276" w:lineRule="auto"/>
              <w:jc w:val="center"/>
            </w:pPr>
            <w:r>
              <w:rPr>
                <w:rFonts w:ascii="Aptos" w:hAnsi="Aptos" w:eastAsia="Aptos" w:cs="Aptos"/>
                <w:b/>
                <w:bCs/>
                <w:sz w:val="19"/>
                <w:szCs w:val="19"/>
                <w:lang w:val="en-US"/>
              </w:rPr>
              <w:t>0.400</w:t>
            </w:r>
          </w:p>
        </w:tc>
        <w:tc>
          <w:tcPr>
            <w:tcW w:w="7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E2494EA">
            <w:pPr>
              <w:keepNext/>
              <w:bidi w:val="0"/>
              <w:spacing w:before="60" w:beforeAutospacing="0" w:after="60" w:afterAutospacing="0" w:line="276" w:lineRule="auto"/>
              <w:jc w:val="center"/>
            </w:pPr>
            <w:r>
              <w:rPr>
                <w:rFonts w:ascii="Aptos" w:hAnsi="Aptos" w:eastAsia="Aptos" w:cs="Aptos"/>
                <w:b/>
                <w:bCs/>
                <w:sz w:val="19"/>
                <w:szCs w:val="19"/>
                <w:lang w:val="en-US"/>
              </w:rPr>
              <w:t>0.389</w:t>
            </w:r>
          </w:p>
        </w:tc>
        <w:tc>
          <w:tcPr>
            <w:tcW w:w="8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4BFCD71">
            <w:pPr>
              <w:keepNext/>
              <w:bidi w:val="0"/>
              <w:spacing w:before="60" w:beforeAutospacing="0" w:after="60" w:afterAutospacing="0" w:line="276" w:lineRule="auto"/>
              <w:jc w:val="center"/>
            </w:pPr>
            <w:r>
              <w:rPr>
                <w:rFonts w:ascii="Aptos" w:hAnsi="Aptos" w:eastAsia="Aptos" w:cs="Aptos"/>
                <w:sz w:val="19"/>
                <w:szCs w:val="19"/>
                <w:lang w:val="en-US"/>
              </w:rPr>
              <w:t>0.120</w:t>
            </w:r>
          </w:p>
        </w:tc>
        <w:tc>
          <w:tcPr>
            <w:tcW w:w="12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A5289F4">
            <w:pPr>
              <w:keepNext/>
              <w:bidi w:val="0"/>
              <w:spacing w:before="60" w:beforeAutospacing="0" w:after="60" w:afterAutospacing="0" w:line="276" w:lineRule="auto"/>
              <w:jc w:val="center"/>
            </w:pPr>
            <w:r>
              <w:rPr>
                <w:rFonts w:ascii="Aptos" w:hAnsi="Aptos" w:eastAsia="Aptos" w:cs="Aptos"/>
                <w:b/>
                <w:bCs/>
                <w:sz w:val="19"/>
                <w:szCs w:val="19"/>
                <w:lang w:val="en-US"/>
              </w:rPr>
              <w:t>0.353</w:t>
            </w:r>
          </w:p>
        </w:tc>
      </w:tr>
      <w:tr w14:paraId="6B0A2A06">
        <w:trPr>
          <w:cantSplit/>
          <w:trHeight w:val="300" w:hRule="atLeast"/>
          <w:jc w:val="center"/>
        </w:trPr>
        <w:tc>
          <w:tcPr>
            <w:tcW w:w="156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5891CE7">
            <w:pPr>
              <w:keepNext/>
              <w:bidi w:val="0"/>
              <w:spacing w:before="60" w:beforeAutospacing="0" w:after="60" w:afterAutospacing="0" w:line="276" w:lineRule="auto"/>
            </w:pPr>
            <w:r>
              <w:rPr>
                <w:rFonts w:ascii="Aptos" w:hAnsi="Aptos" w:eastAsia="Aptos" w:cs="Aptos"/>
                <w:sz w:val="19"/>
                <w:szCs w:val="19"/>
                <w:lang w:val="en-US"/>
              </w:rPr>
              <w:t>MLP</w:t>
            </w:r>
          </w:p>
        </w:tc>
        <w:tc>
          <w:tcPr>
            <w:tcW w:w="8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FF48D58">
            <w:pPr>
              <w:keepNext/>
              <w:bidi w:val="0"/>
              <w:spacing w:before="60" w:beforeAutospacing="0" w:after="60" w:afterAutospacing="0" w:line="276" w:lineRule="auto"/>
              <w:jc w:val="center"/>
            </w:pPr>
            <w:r>
              <w:rPr>
                <w:rFonts w:ascii="Aptos" w:hAnsi="Aptos" w:eastAsia="Aptos" w:cs="Aptos"/>
                <w:sz w:val="19"/>
                <w:szCs w:val="19"/>
                <w:lang w:val="en-US"/>
              </w:rPr>
              <w:t>sym4</w:t>
            </w:r>
          </w:p>
        </w:tc>
        <w:tc>
          <w:tcPr>
            <w:tcW w:w="7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7852895">
            <w:pPr>
              <w:keepNext/>
              <w:bidi w:val="0"/>
              <w:spacing w:before="60" w:beforeAutospacing="0" w:after="60" w:afterAutospacing="0" w:line="276" w:lineRule="auto"/>
              <w:jc w:val="center"/>
            </w:pPr>
            <w:r>
              <w:rPr>
                <w:rFonts w:ascii="Aptos" w:hAnsi="Aptos" w:eastAsia="Aptos" w:cs="Aptos"/>
                <w:sz w:val="19"/>
                <w:szCs w:val="19"/>
                <w:lang w:val="en-US"/>
              </w:rPr>
              <w:t>raw</w:t>
            </w:r>
          </w:p>
        </w:tc>
        <w:tc>
          <w:tcPr>
            <w:tcW w:w="7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1207E68">
            <w:pPr>
              <w:keepNext/>
              <w:bidi w:val="0"/>
              <w:spacing w:before="60" w:beforeAutospacing="0" w:after="60" w:afterAutospacing="0" w:line="276" w:lineRule="auto"/>
              <w:jc w:val="center"/>
            </w:pPr>
            <w:r>
              <w:rPr>
                <w:rFonts w:ascii="Aptos" w:hAnsi="Aptos" w:eastAsia="Aptos" w:cs="Aptos"/>
                <w:sz w:val="19"/>
                <w:szCs w:val="19"/>
                <w:lang w:val="en-US"/>
              </w:rPr>
              <w:t>20 ms</w:t>
            </w:r>
          </w:p>
        </w:tc>
        <w:tc>
          <w:tcPr>
            <w:tcW w:w="7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D1D2E13">
            <w:pPr>
              <w:keepNext/>
              <w:bidi w:val="0"/>
              <w:spacing w:before="60" w:beforeAutospacing="0" w:after="60" w:afterAutospacing="0" w:line="276" w:lineRule="auto"/>
              <w:jc w:val="center"/>
            </w:pPr>
            <w:r>
              <w:rPr>
                <w:rFonts w:ascii="Aptos" w:hAnsi="Aptos" w:eastAsia="Aptos" w:cs="Aptos"/>
                <w:sz w:val="19"/>
                <w:szCs w:val="19"/>
                <w:lang w:val="en-US"/>
              </w:rPr>
              <w:t>0.922</w:t>
            </w:r>
          </w:p>
        </w:tc>
        <w:tc>
          <w:tcPr>
            <w:tcW w:w="7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B25E7AD">
            <w:pPr>
              <w:keepNext/>
              <w:bidi w:val="0"/>
              <w:spacing w:before="60" w:beforeAutospacing="0" w:after="60" w:afterAutospacing="0" w:line="276" w:lineRule="auto"/>
              <w:jc w:val="center"/>
            </w:pPr>
            <w:r>
              <w:rPr>
                <w:rFonts w:ascii="Aptos" w:hAnsi="Aptos" w:eastAsia="Aptos" w:cs="Aptos"/>
                <w:sz w:val="19"/>
                <w:szCs w:val="19"/>
                <w:lang w:val="en-US"/>
              </w:rPr>
              <w:t>0.383</w:t>
            </w:r>
          </w:p>
        </w:tc>
        <w:tc>
          <w:tcPr>
            <w:tcW w:w="7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8B283A8">
            <w:pPr>
              <w:keepNext/>
              <w:bidi w:val="0"/>
              <w:spacing w:before="60" w:beforeAutospacing="0" w:after="60" w:afterAutospacing="0" w:line="276" w:lineRule="auto"/>
              <w:jc w:val="center"/>
            </w:pPr>
            <w:r>
              <w:rPr>
                <w:rFonts w:ascii="Aptos" w:hAnsi="Aptos" w:eastAsia="Aptos" w:cs="Aptos"/>
                <w:sz w:val="19"/>
                <w:szCs w:val="19"/>
                <w:lang w:val="en-US"/>
              </w:rPr>
              <w:t>0.369</w:t>
            </w:r>
          </w:p>
        </w:tc>
        <w:tc>
          <w:tcPr>
            <w:tcW w:w="8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97E9FF9">
            <w:pPr>
              <w:keepNext/>
              <w:bidi w:val="0"/>
              <w:spacing w:before="60" w:beforeAutospacing="0" w:after="60" w:afterAutospacing="0" w:line="276" w:lineRule="auto"/>
              <w:jc w:val="center"/>
            </w:pPr>
            <w:r>
              <w:rPr>
                <w:rFonts w:ascii="Aptos" w:hAnsi="Aptos" w:eastAsia="Aptos" w:cs="Aptos"/>
                <w:sz w:val="19"/>
                <w:szCs w:val="19"/>
                <w:lang w:val="en-US"/>
              </w:rPr>
              <w:t>0.553</w:t>
            </w:r>
          </w:p>
        </w:tc>
        <w:tc>
          <w:tcPr>
            <w:tcW w:w="12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76D9E54">
            <w:pPr>
              <w:keepNext/>
              <w:bidi w:val="0"/>
              <w:spacing w:before="60" w:beforeAutospacing="0" w:after="60" w:afterAutospacing="0" w:line="276" w:lineRule="auto"/>
              <w:jc w:val="center"/>
            </w:pPr>
            <w:r>
              <w:rPr>
                <w:rFonts w:ascii="Aptos" w:hAnsi="Aptos" w:eastAsia="Aptos" w:cs="Aptos"/>
                <w:sz w:val="19"/>
                <w:szCs w:val="19"/>
                <w:lang w:val="en-US"/>
              </w:rPr>
              <w:t>0.311</w:t>
            </w:r>
          </w:p>
        </w:tc>
      </w:tr>
      <w:tr w14:paraId="46F7ABC0">
        <w:trPr>
          <w:cantSplit/>
          <w:trHeight w:val="300" w:hRule="atLeast"/>
          <w:jc w:val="center"/>
        </w:trPr>
        <w:tc>
          <w:tcPr>
            <w:tcW w:w="156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90B6FDB">
            <w:pPr>
              <w:keepNext/>
              <w:bidi w:val="0"/>
              <w:spacing w:before="60" w:beforeAutospacing="0" w:after="60" w:afterAutospacing="0" w:line="276" w:lineRule="auto"/>
            </w:pPr>
            <w:r>
              <w:rPr>
                <w:rFonts w:ascii="Aptos" w:hAnsi="Aptos" w:eastAsia="Aptos" w:cs="Aptos"/>
                <w:sz w:val="19"/>
                <w:szCs w:val="19"/>
                <w:lang w:val="en-US"/>
              </w:rPr>
              <w:t>XGBoost</w:t>
            </w:r>
          </w:p>
        </w:tc>
        <w:tc>
          <w:tcPr>
            <w:tcW w:w="8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D7B5515">
            <w:pPr>
              <w:keepNext/>
              <w:bidi w:val="0"/>
              <w:spacing w:before="60" w:beforeAutospacing="0" w:after="60" w:afterAutospacing="0" w:line="276" w:lineRule="auto"/>
              <w:jc w:val="center"/>
            </w:pPr>
            <w:r>
              <w:rPr>
                <w:rFonts w:ascii="Aptos" w:hAnsi="Aptos" w:eastAsia="Aptos" w:cs="Aptos"/>
                <w:sz w:val="19"/>
                <w:szCs w:val="19"/>
                <w:lang w:val="en-US"/>
              </w:rPr>
              <w:t>db8</w:t>
            </w:r>
          </w:p>
        </w:tc>
        <w:tc>
          <w:tcPr>
            <w:tcW w:w="7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0EED65C">
            <w:pPr>
              <w:keepNext/>
              <w:bidi w:val="0"/>
              <w:spacing w:before="60" w:beforeAutospacing="0" w:after="60" w:afterAutospacing="0" w:line="276" w:lineRule="auto"/>
              <w:jc w:val="center"/>
            </w:pPr>
            <w:r>
              <w:rPr>
                <w:rFonts w:ascii="Aptos" w:hAnsi="Aptos" w:eastAsia="Aptos" w:cs="Aptos"/>
                <w:sz w:val="19"/>
                <w:szCs w:val="19"/>
                <w:lang w:val="en-US"/>
              </w:rPr>
              <w:t>raw</w:t>
            </w:r>
          </w:p>
        </w:tc>
        <w:tc>
          <w:tcPr>
            <w:tcW w:w="7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299B6CC">
            <w:pPr>
              <w:keepNext/>
              <w:bidi w:val="0"/>
              <w:spacing w:before="60" w:beforeAutospacing="0" w:after="60" w:afterAutospacing="0" w:line="276" w:lineRule="auto"/>
              <w:jc w:val="center"/>
            </w:pPr>
            <w:r>
              <w:rPr>
                <w:rFonts w:ascii="Aptos" w:hAnsi="Aptos" w:eastAsia="Aptos" w:cs="Aptos"/>
                <w:sz w:val="19"/>
                <w:szCs w:val="19"/>
                <w:lang w:val="en-US"/>
              </w:rPr>
              <w:t>30 ms</w:t>
            </w:r>
          </w:p>
        </w:tc>
        <w:tc>
          <w:tcPr>
            <w:tcW w:w="7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C5D7B57">
            <w:pPr>
              <w:keepNext/>
              <w:bidi w:val="0"/>
              <w:spacing w:before="60" w:beforeAutospacing="0" w:after="60" w:afterAutospacing="0" w:line="276" w:lineRule="auto"/>
              <w:jc w:val="center"/>
            </w:pPr>
            <w:r>
              <w:rPr>
                <w:rFonts w:ascii="Aptos" w:hAnsi="Aptos" w:eastAsia="Aptos" w:cs="Aptos"/>
                <w:sz w:val="19"/>
                <w:szCs w:val="19"/>
                <w:lang w:val="en-US"/>
              </w:rPr>
              <w:t>1.000</w:t>
            </w:r>
          </w:p>
        </w:tc>
        <w:tc>
          <w:tcPr>
            <w:tcW w:w="7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412B942">
            <w:pPr>
              <w:keepNext/>
              <w:bidi w:val="0"/>
              <w:spacing w:before="60" w:beforeAutospacing="0" w:after="60" w:afterAutospacing="0" w:line="276" w:lineRule="auto"/>
              <w:jc w:val="center"/>
            </w:pPr>
            <w:r>
              <w:rPr>
                <w:rFonts w:ascii="Aptos" w:hAnsi="Aptos" w:eastAsia="Aptos" w:cs="Aptos"/>
                <w:sz w:val="19"/>
                <w:szCs w:val="19"/>
                <w:lang w:val="en-US"/>
              </w:rPr>
              <w:t>0.396</w:t>
            </w:r>
          </w:p>
        </w:tc>
        <w:tc>
          <w:tcPr>
            <w:tcW w:w="7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203145F">
            <w:pPr>
              <w:keepNext/>
              <w:bidi w:val="0"/>
              <w:spacing w:before="60" w:beforeAutospacing="0" w:after="60" w:afterAutospacing="0" w:line="276" w:lineRule="auto"/>
              <w:jc w:val="center"/>
            </w:pPr>
            <w:r>
              <w:rPr>
                <w:rFonts w:ascii="Aptos" w:hAnsi="Aptos" w:eastAsia="Aptos" w:cs="Aptos"/>
                <w:sz w:val="19"/>
                <w:szCs w:val="19"/>
                <w:lang w:val="en-US"/>
              </w:rPr>
              <w:t>0.369</w:t>
            </w:r>
          </w:p>
        </w:tc>
        <w:tc>
          <w:tcPr>
            <w:tcW w:w="8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2F4F8EC">
            <w:pPr>
              <w:keepNext/>
              <w:bidi w:val="0"/>
              <w:spacing w:before="60" w:beforeAutospacing="0" w:after="60" w:afterAutospacing="0" w:line="276" w:lineRule="auto"/>
              <w:jc w:val="center"/>
            </w:pPr>
            <w:r>
              <w:rPr>
                <w:rFonts w:ascii="Aptos" w:hAnsi="Aptos" w:eastAsia="Aptos" w:cs="Aptos"/>
                <w:sz w:val="19"/>
                <w:szCs w:val="19"/>
                <w:lang w:val="en-US"/>
              </w:rPr>
              <w:t>0.631</w:t>
            </w:r>
          </w:p>
        </w:tc>
        <w:tc>
          <w:tcPr>
            <w:tcW w:w="12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FAFB1D6">
            <w:pPr>
              <w:keepNext/>
              <w:bidi w:val="0"/>
              <w:spacing w:before="60" w:beforeAutospacing="0" w:after="60" w:afterAutospacing="0" w:line="276" w:lineRule="auto"/>
              <w:jc w:val="center"/>
            </w:pPr>
            <w:r>
              <w:rPr>
                <w:rFonts w:ascii="Aptos" w:hAnsi="Aptos" w:eastAsia="Aptos" w:cs="Aptos"/>
                <w:sz w:val="19"/>
                <w:szCs w:val="19"/>
                <w:lang w:val="en-US"/>
              </w:rPr>
              <w:t>0.315</w:t>
            </w:r>
          </w:p>
        </w:tc>
      </w:tr>
      <w:tr w14:paraId="5719363E">
        <w:trPr>
          <w:cantSplit/>
          <w:trHeight w:val="300" w:hRule="atLeast"/>
          <w:jc w:val="center"/>
        </w:trPr>
        <w:tc>
          <w:tcPr>
            <w:tcW w:w="156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03E6121">
            <w:pPr>
              <w:keepNext/>
              <w:bidi w:val="0"/>
              <w:spacing w:before="60" w:beforeAutospacing="0" w:after="60" w:afterAutospacing="0" w:line="276" w:lineRule="auto"/>
            </w:pPr>
            <w:r>
              <w:rPr>
                <w:rFonts w:ascii="Aptos" w:hAnsi="Aptos" w:eastAsia="Aptos" w:cs="Aptos"/>
                <w:sz w:val="19"/>
                <w:szCs w:val="19"/>
                <w:lang w:val="en-US"/>
              </w:rPr>
              <w:t>SVC</w:t>
            </w:r>
          </w:p>
        </w:tc>
        <w:tc>
          <w:tcPr>
            <w:tcW w:w="8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AFF99D2">
            <w:pPr>
              <w:keepNext/>
              <w:bidi w:val="0"/>
              <w:spacing w:before="60" w:beforeAutospacing="0" w:after="60" w:afterAutospacing="0" w:line="276" w:lineRule="auto"/>
              <w:jc w:val="center"/>
            </w:pPr>
            <w:r>
              <w:rPr>
                <w:rFonts w:ascii="Aptos" w:hAnsi="Aptos" w:eastAsia="Aptos" w:cs="Aptos"/>
                <w:sz w:val="19"/>
                <w:szCs w:val="19"/>
                <w:lang w:val="en-US"/>
              </w:rPr>
              <w:t>sym4</w:t>
            </w:r>
          </w:p>
        </w:tc>
        <w:tc>
          <w:tcPr>
            <w:tcW w:w="7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3E6F081">
            <w:pPr>
              <w:keepNext/>
              <w:bidi w:val="0"/>
              <w:spacing w:before="60" w:beforeAutospacing="0" w:after="60" w:afterAutospacing="0" w:line="276" w:lineRule="auto"/>
              <w:jc w:val="center"/>
            </w:pPr>
            <w:r>
              <w:rPr>
                <w:rFonts w:ascii="Aptos" w:hAnsi="Aptos" w:eastAsia="Aptos" w:cs="Aptos"/>
                <w:sz w:val="19"/>
                <w:szCs w:val="19"/>
                <w:lang w:val="en-US"/>
              </w:rPr>
              <w:t>norm</w:t>
            </w:r>
          </w:p>
        </w:tc>
        <w:tc>
          <w:tcPr>
            <w:tcW w:w="7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D4A83D9">
            <w:pPr>
              <w:keepNext/>
              <w:bidi w:val="0"/>
              <w:spacing w:before="60" w:beforeAutospacing="0" w:after="60" w:afterAutospacing="0" w:line="276" w:lineRule="auto"/>
              <w:jc w:val="center"/>
            </w:pPr>
            <w:r>
              <w:rPr>
                <w:rFonts w:ascii="Aptos" w:hAnsi="Aptos" w:eastAsia="Aptos" w:cs="Aptos"/>
                <w:sz w:val="19"/>
                <w:szCs w:val="19"/>
                <w:lang w:val="en-US"/>
              </w:rPr>
              <w:t>25 ms</w:t>
            </w:r>
          </w:p>
        </w:tc>
        <w:tc>
          <w:tcPr>
            <w:tcW w:w="7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2E3230B">
            <w:pPr>
              <w:keepNext/>
              <w:bidi w:val="0"/>
              <w:spacing w:before="60" w:beforeAutospacing="0" w:after="60" w:afterAutospacing="0" w:line="276" w:lineRule="auto"/>
              <w:jc w:val="center"/>
            </w:pPr>
            <w:r>
              <w:rPr>
                <w:rFonts w:ascii="Aptos" w:hAnsi="Aptos" w:eastAsia="Aptos" w:cs="Aptos"/>
                <w:sz w:val="19"/>
                <w:szCs w:val="19"/>
                <w:lang w:val="en-US"/>
              </w:rPr>
              <w:t>0.684</w:t>
            </w:r>
          </w:p>
        </w:tc>
        <w:tc>
          <w:tcPr>
            <w:tcW w:w="7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34BBCBD">
            <w:pPr>
              <w:keepNext/>
              <w:bidi w:val="0"/>
              <w:spacing w:before="60" w:beforeAutospacing="0" w:after="60" w:afterAutospacing="0" w:line="276" w:lineRule="auto"/>
              <w:jc w:val="center"/>
            </w:pPr>
            <w:r>
              <w:rPr>
                <w:rFonts w:ascii="Aptos" w:hAnsi="Aptos" w:eastAsia="Aptos" w:cs="Aptos"/>
                <w:sz w:val="19"/>
                <w:szCs w:val="19"/>
                <w:lang w:val="en-US"/>
              </w:rPr>
              <w:t>0.363</w:t>
            </w:r>
          </w:p>
        </w:tc>
        <w:tc>
          <w:tcPr>
            <w:tcW w:w="7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C04E893">
            <w:pPr>
              <w:keepNext/>
              <w:bidi w:val="0"/>
              <w:spacing w:before="60" w:beforeAutospacing="0" w:after="60" w:afterAutospacing="0" w:line="276" w:lineRule="auto"/>
              <w:jc w:val="center"/>
            </w:pPr>
            <w:r>
              <w:rPr>
                <w:rFonts w:ascii="Aptos" w:hAnsi="Aptos" w:eastAsia="Aptos" w:cs="Aptos"/>
                <w:sz w:val="19"/>
                <w:szCs w:val="19"/>
                <w:lang w:val="en-US"/>
              </w:rPr>
              <w:t>0.341</w:t>
            </w:r>
          </w:p>
        </w:tc>
        <w:tc>
          <w:tcPr>
            <w:tcW w:w="8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8F6B4DA">
            <w:pPr>
              <w:keepNext/>
              <w:bidi w:val="0"/>
              <w:spacing w:before="60" w:beforeAutospacing="0" w:after="60" w:afterAutospacing="0" w:line="276" w:lineRule="auto"/>
              <w:jc w:val="center"/>
            </w:pPr>
            <w:r>
              <w:rPr>
                <w:rFonts w:ascii="Aptos" w:hAnsi="Aptos" w:eastAsia="Aptos" w:cs="Aptos"/>
                <w:sz w:val="19"/>
                <w:szCs w:val="19"/>
                <w:lang w:val="en-US"/>
              </w:rPr>
              <w:t>0.343</w:t>
            </w:r>
          </w:p>
        </w:tc>
        <w:tc>
          <w:tcPr>
            <w:tcW w:w="12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76BAA55">
            <w:pPr>
              <w:keepNext/>
              <w:bidi w:val="0"/>
              <w:spacing w:before="60" w:beforeAutospacing="0" w:after="60" w:afterAutospacing="0" w:line="276" w:lineRule="auto"/>
              <w:jc w:val="center"/>
            </w:pPr>
            <w:r>
              <w:rPr>
                <w:rFonts w:ascii="Aptos" w:hAnsi="Aptos" w:eastAsia="Aptos" w:cs="Aptos"/>
                <w:sz w:val="19"/>
                <w:szCs w:val="19"/>
                <w:lang w:val="en-US"/>
              </w:rPr>
              <w:t>0.301</w:t>
            </w:r>
          </w:p>
        </w:tc>
      </w:tr>
      <w:tr w14:paraId="70419CB0">
        <w:trPr>
          <w:cantSplit/>
          <w:trHeight w:val="300" w:hRule="atLeast"/>
          <w:jc w:val="center"/>
        </w:trPr>
        <w:tc>
          <w:tcPr>
            <w:tcW w:w="156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BBC872E">
            <w:pPr>
              <w:keepNext/>
              <w:bidi w:val="0"/>
              <w:spacing w:before="60" w:beforeAutospacing="0" w:after="60" w:afterAutospacing="0" w:line="276" w:lineRule="auto"/>
            </w:pPr>
            <w:r>
              <w:rPr>
                <w:rFonts w:ascii="Aptos" w:hAnsi="Aptos" w:eastAsia="Aptos" w:cs="Aptos"/>
                <w:sz w:val="19"/>
                <w:szCs w:val="19"/>
                <w:lang w:val="en-US"/>
              </w:rPr>
              <w:t>Random Forest</w:t>
            </w:r>
          </w:p>
        </w:tc>
        <w:tc>
          <w:tcPr>
            <w:tcW w:w="8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48F7B74">
            <w:pPr>
              <w:keepNext/>
              <w:bidi w:val="0"/>
              <w:spacing w:before="60" w:beforeAutospacing="0" w:after="60" w:afterAutospacing="0" w:line="276" w:lineRule="auto"/>
              <w:jc w:val="center"/>
            </w:pPr>
            <w:r>
              <w:rPr>
                <w:rFonts w:ascii="Aptos" w:hAnsi="Aptos" w:eastAsia="Aptos" w:cs="Aptos"/>
                <w:sz w:val="19"/>
                <w:szCs w:val="19"/>
                <w:lang w:val="en-US"/>
              </w:rPr>
              <w:t>db8</w:t>
            </w:r>
          </w:p>
        </w:tc>
        <w:tc>
          <w:tcPr>
            <w:tcW w:w="7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74DEBF9">
            <w:pPr>
              <w:keepNext/>
              <w:bidi w:val="0"/>
              <w:spacing w:before="60" w:beforeAutospacing="0" w:after="60" w:afterAutospacing="0" w:line="276" w:lineRule="auto"/>
              <w:jc w:val="center"/>
            </w:pPr>
            <w:r>
              <w:rPr>
                <w:rFonts w:ascii="Aptos" w:hAnsi="Aptos" w:eastAsia="Aptos" w:cs="Aptos"/>
                <w:sz w:val="19"/>
                <w:szCs w:val="19"/>
                <w:lang w:val="en-US"/>
              </w:rPr>
              <w:t>raw</w:t>
            </w:r>
          </w:p>
        </w:tc>
        <w:tc>
          <w:tcPr>
            <w:tcW w:w="7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7123F91">
            <w:pPr>
              <w:keepNext/>
              <w:bidi w:val="0"/>
              <w:spacing w:before="60" w:beforeAutospacing="0" w:after="60" w:afterAutospacing="0" w:line="276" w:lineRule="auto"/>
              <w:jc w:val="center"/>
            </w:pPr>
            <w:r>
              <w:rPr>
                <w:rFonts w:ascii="Aptos" w:hAnsi="Aptos" w:eastAsia="Aptos" w:cs="Aptos"/>
                <w:sz w:val="19"/>
                <w:szCs w:val="19"/>
                <w:lang w:val="en-US"/>
              </w:rPr>
              <w:t>30 ms</w:t>
            </w:r>
          </w:p>
        </w:tc>
        <w:tc>
          <w:tcPr>
            <w:tcW w:w="7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EE7B060">
            <w:pPr>
              <w:keepNext/>
              <w:bidi w:val="0"/>
              <w:spacing w:before="60" w:beforeAutospacing="0" w:after="60" w:afterAutospacing="0" w:line="276" w:lineRule="auto"/>
              <w:jc w:val="center"/>
            </w:pPr>
            <w:r>
              <w:rPr>
                <w:rFonts w:ascii="Aptos" w:hAnsi="Aptos" w:eastAsia="Aptos" w:cs="Aptos"/>
                <w:sz w:val="19"/>
                <w:szCs w:val="19"/>
                <w:lang w:val="en-US"/>
              </w:rPr>
              <w:t>1.000</w:t>
            </w:r>
          </w:p>
        </w:tc>
        <w:tc>
          <w:tcPr>
            <w:tcW w:w="7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6BB7670">
            <w:pPr>
              <w:keepNext/>
              <w:bidi w:val="0"/>
              <w:spacing w:before="60" w:beforeAutospacing="0" w:after="60" w:afterAutospacing="0" w:line="276" w:lineRule="auto"/>
              <w:jc w:val="center"/>
            </w:pPr>
            <w:r>
              <w:rPr>
                <w:rFonts w:ascii="Aptos" w:hAnsi="Aptos" w:eastAsia="Aptos" w:cs="Aptos"/>
                <w:sz w:val="19"/>
                <w:szCs w:val="19"/>
                <w:lang w:val="en-US"/>
              </w:rPr>
              <w:t>0.354</w:t>
            </w:r>
          </w:p>
        </w:tc>
        <w:tc>
          <w:tcPr>
            <w:tcW w:w="7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7B10705">
            <w:pPr>
              <w:keepNext/>
              <w:bidi w:val="0"/>
              <w:spacing w:before="60" w:beforeAutospacing="0" w:after="60" w:afterAutospacing="0" w:line="276" w:lineRule="auto"/>
              <w:jc w:val="center"/>
            </w:pPr>
            <w:r>
              <w:rPr>
                <w:rFonts w:ascii="Aptos" w:hAnsi="Aptos" w:eastAsia="Aptos" w:cs="Aptos"/>
                <w:sz w:val="19"/>
                <w:szCs w:val="19"/>
                <w:lang w:val="en-US"/>
              </w:rPr>
              <w:t>0.326</w:t>
            </w:r>
          </w:p>
        </w:tc>
        <w:tc>
          <w:tcPr>
            <w:tcW w:w="8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3C054BC">
            <w:pPr>
              <w:keepNext/>
              <w:bidi w:val="0"/>
              <w:spacing w:before="60" w:beforeAutospacing="0" w:after="60" w:afterAutospacing="0" w:line="276" w:lineRule="auto"/>
              <w:jc w:val="center"/>
            </w:pPr>
            <w:r>
              <w:rPr>
                <w:rFonts w:ascii="Aptos" w:hAnsi="Aptos" w:eastAsia="Aptos" w:cs="Aptos"/>
                <w:sz w:val="19"/>
                <w:szCs w:val="19"/>
                <w:lang w:val="en-US"/>
              </w:rPr>
              <w:t>0.674</w:t>
            </w:r>
          </w:p>
        </w:tc>
        <w:tc>
          <w:tcPr>
            <w:tcW w:w="12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B383A9E">
            <w:pPr>
              <w:keepNext/>
              <w:bidi w:val="0"/>
              <w:spacing w:before="60" w:beforeAutospacing="0" w:after="60" w:afterAutospacing="0" w:line="276" w:lineRule="auto"/>
              <w:jc w:val="center"/>
            </w:pPr>
            <w:r>
              <w:rPr>
                <w:rFonts w:ascii="Aptos" w:hAnsi="Aptos" w:eastAsia="Aptos" w:cs="Aptos"/>
                <w:sz w:val="19"/>
                <w:szCs w:val="19"/>
                <w:lang w:val="en-US"/>
              </w:rPr>
              <w:t>0.288</w:t>
            </w:r>
          </w:p>
        </w:tc>
      </w:tr>
      <w:tr w14:paraId="79DFA0DD">
        <w:trPr>
          <w:cantSplit/>
          <w:trHeight w:val="300" w:hRule="atLeast"/>
          <w:jc w:val="center"/>
        </w:trPr>
        <w:tc>
          <w:tcPr>
            <w:tcW w:w="156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0321B26">
            <w:pPr>
              <w:keepNext/>
              <w:bidi w:val="0"/>
              <w:spacing w:before="60" w:beforeAutospacing="0" w:after="60" w:afterAutospacing="0" w:line="276" w:lineRule="auto"/>
            </w:pPr>
            <w:r>
              <w:rPr>
                <w:rFonts w:ascii="Aptos" w:hAnsi="Aptos" w:eastAsia="Aptos" w:cs="Aptos"/>
                <w:sz w:val="19"/>
                <w:szCs w:val="19"/>
                <w:lang w:val="en-US"/>
              </w:rPr>
              <w:t>Gaussian Naive Bayes</w:t>
            </w:r>
          </w:p>
        </w:tc>
        <w:tc>
          <w:tcPr>
            <w:tcW w:w="8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3EBF383">
            <w:pPr>
              <w:keepNext/>
              <w:bidi w:val="0"/>
              <w:spacing w:before="60" w:beforeAutospacing="0" w:after="60" w:afterAutospacing="0" w:line="276" w:lineRule="auto"/>
              <w:jc w:val="center"/>
            </w:pPr>
            <w:r>
              <w:rPr>
                <w:rFonts w:ascii="Aptos" w:hAnsi="Aptos" w:eastAsia="Aptos" w:cs="Aptos"/>
                <w:sz w:val="19"/>
                <w:szCs w:val="19"/>
                <w:lang w:val="en-US"/>
              </w:rPr>
              <w:t>db8</w:t>
            </w:r>
          </w:p>
        </w:tc>
        <w:tc>
          <w:tcPr>
            <w:tcW w:w="7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308A62A">
            <w:pPr>
              <w:keepNext/>
              <w:bidi w:val="0"/>
              <w:spacing w:before="60" w:beforeAutospacing="0" w:after="60" w:afterAutospacing="0" w:line="276" w:lineRule="auto"/>
              <w:jc w:val="center"/>
            </w:pPr>
            <w:r>
              <w:rPr>
                <w:rFonts w:ascii="Aptos" w:hAnsi="Aptos" w:eastAsia="Aptos" w:cs="Aptos"/>
                <w:sz w:val="19"/>
                <w:szCs w:val="19"/>
                <w:lang w:val="en-US"/>
              </w:rPr>
              <w:t>raw</w:t>
            </w:r>
          </w:p>
        </w:tc>
        <w:tc>
          <w:tcPr>
            <w:tcW w:w="7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951F11E">
            <w:pPr>
              <w:keepNext/>
              <w:bidi w:val="0"/>
              <w:spacing w:before="60" w:beforeAutospacing="0" w:after="60" w:afterAutospacing="0" w:line="276" w:lineRule="auto"/>
              <w:jc w:val="center"/>
            </w:pPr>
            <w:r>
              <w:rPr>
                <w:rFonts w:ascii="Aptos" w:hAnsi="Aptos" w:eastAsia="Aptos" w:cs="Aptos"/>
                <w:sz w:val="19"/>
                <w:szCs w:val="19"/>
                <w:lang w:val="en-US"/>
              </w:rPr>
              <w:t>20 ms</w:t>
            </w:r>
          </w:p>
        </w:tc>
        <w:tc>
          <w:tcPr>
            <w:tcW w:w="7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D8272F3">
            <w:pPr>
              <w:keepNext/>
              <w:bidi w:val="0"/>
              <w:spacing w:before="60" w:beforeAutospacing="0" w:after="60" w:afterAutospacing="0" w:line="276" w:lineRule="auto"/>
              <w:jc w:val="center"/>
            </w:pPr>
            <w:r>
              <w:rPr>
                <w:rFonts w:ascii="Aptos" w:hAnsi="Aptos" w:eastAsia="Aptos" w:cs="Aptos"/>
                <w:sz w:val="19"/>
                <w:szCs w:val="19"/>
                <w:lang w:val="en-US"/>
              </w:rPr>
              <w:t>0.301</w:t>
            </w:r>
          </w:p>
        </w:tc>
        <w:tc>
          <w:tcPr>
            <w:tcW w:w="7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6CCED04">
            <w:pPr>
              <w:keepNext/>
              <w:bidi w:val="0"/>
              <w:spacing w:before="60" w:beforeAutospacing="0" w:after="60" w:afterAutospacing="0" w:line="276" w:lineRule="auto"/>
              <w:jc w:val="center"/>
            </w:pPr>
            <w:r>
              <w:rPr>
                <w:rFonts w:ascii="Aptos" w:hAnsi="Aptos" w:eastAsia="Aptos" w:cs="Aptos"/>
                <w:sz w:val="19"/>
                <w:szCs w:val="19"/>
                <w:lang w:val="en-US"/>
              </w:rPr>
              <w:t>0.342</w:t>
            </w:r>
          </w:p>
        </w:tc>
        <w:tc>
          <w:tcPr>
            <w:tcW w:w="7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33AF328">
            <w:pPr>
              <w:keepNext/>
              <w:bidi w:val="0"/>
              <w:spacing w:before="60" w:beforeAutospacing="0" w:after="60" w:afterAutospacing="0" w:line="276" w:lineRule="auto"/>
              <w:jc w:val="center"/>
            </w:pPr>
            <w:r>
              <w:rPr>
                <w:rFonts w:ascii="Aptos" w:hAnsi="Aptos" w:eastAsia="Aptos" w:cs="Aptos"/>
                <w:sz w:val="19"/>
                <w:szCs w:val="19"/>
                <w:lang w:val="en-US"/>
              </w:rPr>
              <w:t>0.319</w:t>
            </w:r>
          </w:p>
        </w:tc>
        <w:tc>
          <w:tcPr>
            <w:tcW w:w="8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7BBA7AD">
            <w:pPr>
              <w:keepNext/>
              <w:bidi w:val="0"/>
              <w:spacing w:before="60" w:beforeAutospacing="0" w:after="60" w:afterAutospacing="0" w:line="276" w:lineRule="auto"/>
              <w:jc w:val="center"/>
            </w:pPr>
            <w:r>
              <w:rPr>
                <w:rFonts w:ascii="Aptos" w:hAnsi="Aptos" w:eastAsia="Aptos" w:cs="Aptos"/>
                <w:sz w:val="19"/>
                <w:szCs w:val="19"/>
                <w:lang w:val="en-US"/>
              </w:rPr>
              <w:t>−0.018</w:t>
            </w:r>
          </w:p>
        </w:tc>
        <w:tc>
          <w:tcPr>
            <w:tcW w:w="12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9CAABBF">
            <w:pPr>
              <w:keepNext/>
              <w:bidi w:val="0"/>
              <w:spacing w:before="60" w:beforeAutospacing="0" w:after="60" w:afterAutospacing="0" w:line="276" w:lineRule="auto"/>
              <w:jc w:val="center"/>
            </w:pPr>
            <w:r>
              <w:rPr>
                <w:rFonts w:ascii="Aptos" w:hAnsi="Aptos" w:eastAsia="Aptos" w:cs="Aptos"/>
                <w:sz w:val="19"/>
                <w:szCs w:val="19"/>
                <w:lang w:val="en-US"/>
              </w:rPr>
              <w:t>0.273</w:t>
            </w:r>
          </w:p>
        </w:tc>
      </w:tr>
      <w:tr w14:paraId="21FE2594">
        <w:trPr>
          <w:cantSplit/>
          <w:trHeight w:val="300" w:hRule="atLeast"/>
          <w:jc w:val="center"/>
        </w:trPr>
        <w:tc>
          <w:tcPr>
            <w:tcW w:w="156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263586F">
            <w:pPr>
              <w:keepNext/>
              <w:bidi w:val="0"/>
              <w:spacing w:before="60" w:beforeAutospacing="0" w:after="60" w:afterAutospacing="0" w:line="276" w:lineRule="auto"/>
            </w:pPr>
            <w:r>
              <w:rPr>
                <w:rFonts w:ascii="Aptos" w:hAnsi="Aptos" w:eastAsia="Aptos" w:cs="Aptos"/>
                <w:sz w:val="19"/>
                <w:szCs w:val="19"/>
                <w:lang w:val="en-US"/>
              </w:rPr>
              <w:t>AdaBoost</w:t>
            </w:r>
          </w:p>
        </w:tc>
        <w:tc>
          <w:tcPr>
            <w:tcW w:w="8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25EBC9E">
            <w:pPr>
              <w:keepNext/>
              <w:bidi w:val="0"/>
              <w:spacing w:before="60" w:beforeAutospacing="0" w:after="60" w:afterAutospacing="0" w:line="276" w:lineRule="auto"/>
              <w:jc w:val="center"/>
            </w:pPr>
            <w:r>
              <w:rPr>
                <w:rFonts w:ascii="Aptos" w:hAnsi="Aptos" w:eastAsia="Aptos" w:cs="Aptos"/>
                <w:sz w:val="19"/>
                <w:szCs w:val="19"/>
                <w:lang w:val="en-US"/>
              </w:rPr>
              <w:t>db2</w:t>
            </w:r>
          </w:p>
        </w:tc>
        <w:tc>
          <w:tcPr>
            <w:tcW w:w="7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164C075">
            <w:pPr>
              <w:keepNext/>
              <w:bidi w:val="0"/>
              <w:spacing w:before="60" w:beforeAutospacing="0" w:after="60" w:afterAutospacing="0" w:line="276" w:lineRule="auto"/>
              <w:jc w:val="center"/>
            </w:pPr>
            <w:r>
              <w:rPr>
                <w:rFonts w:ascii="Aptos" w:hAnsi="Aptos" w:eastAsia="Aptos" w:cs="Aptos"/>
                <w:sz w:val="19"/>
                <w:szCs w:val="19"/>
                <w:lang w:val="en-US"/>
              </w:rPr>
              <w:t>raw</w:t>
            </w:r>
          </w:p>
        </w:tc>
        <w:tc>
          <w:tcPr>
            <w:tcW w:w="7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C5E06B8">
            <w:pPr>
              <w:keepNext/>
              <w:bidi w:val="0"/>
              <w:spacing w:before="60" w:beforeAutospacing="0" w:after="60" w:afterAutospacing="0" w:line="276" w:lineRule="auto"/>
              <w:jc w:val="center"/>
            </w:pPr>
            <w:r>
              <w:rPr>
                <w:rFonts w:ascii="Aptos" w:hAnsi="Aptos" w:eastAsia="Aptos" w:cs="Aptos"/>
                <w:sz w:val="19"/>
                <w:szCs w:val="19"/>
                <w:lang w:val="en-US"/>
              </w:rPr>
              <w:t>25 ms</w:t>
            </w:r>
          </w:p>
        </w:tc>
        <w:tc>
          <w:tcPr>
            <w:tcW w:w="7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60ECA4C">
            <w:pPr>
              <w:keepNext/>
              <w:bidi w:val="0"/>
              <w:spacing w:before="60" w:beforeAutospacing="0" w:after="60" w:afterAutospacing="0" w:line="276" w:lineRule="auto"/>
              <w:jc w:val="center"/>
            </w:pPr>
            <w:r>
              <w:rPr>
                <w:rFonts w:ascii="Aptos" w:hAnsi="Aptos" w:eastAsia="Aptos" w:cs="Aptos"/>
                <w:sz w:val="19"/>
                <w:szCs w:val="19"/>
                <w:lang w:val="en-US"/>
              </w:rPr>
              <w:t>0.355</w:t>
            </w:r>
          </w:p>
        </w:tc>
        <w:tc>
          <w:tcPr>
            <w:tcW w:w="7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13FA57D">
            <w:pPr>
              <w:keepNext/>
              <w:bidi w:val="0"/>
              <w:spacing w:before="60" w:beforeAutospacing="0" w:after="60" w:afterAutospacing="0" w:line="276" w:lineRule="auto"/>
              <w:jc w:val="center"/>
            </w:pPr>
            <w:r>
              <w:rPr>
                <w:rFonts w:ascii="Aptos" w:hAnsi="Aptos" w:eastAsia="Aptos" w:cs="Aptos"/>
                <w:sz w:val="19"/>
                <w:szCs w:val="19"/>
                <w:lang w:val="en-US"/>
              </w:rPr>
              <w:t>0.333</w:t>
            </w:r>
          </w:p>
        </w:tc>
        <w:tc>
          <w:tcPr>
            <w:tcW w:w="7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ADCDC9F">
            <w:pPr>
              <w:keepNext/>
              <w:bidi w:val="0"/>
              <w:spacing w:before="60" w:beforeAutospacing="0" w:after="60" w:afterAutospacing="0" w:line="276" w:lineRule="auto"/>
              <w:jc w:val="center"/>
            </w:pPr>
            <w:r>
              <w:rPr>
                <w:rFonts w:ascii="Aptos" w:hAnsi="Aptos" w:eastAsia="Aptos" w:cs="Aptos"/>
                <w:sz w:val="19"/>
                <w:szCs w:val="19"/>
                <w:lang w:val="en-US"/>
              </w:rPr>
              <w:t>0.312</w:t>
            </w:r>
          </w:p>
        </w:tc>
        <w:tc>
          <w:tcPr>
            <w:tcW w:w="8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A8BE457">
            <w:pPr>
              <w:keepNext/>
              <w:bidi w:val="0"/>
              <w:spacing w:before="60" w:beforeAutospacing="0" w:after="60" w:afterAutospacing="0" w:line="276" w:lineRule="auto"/>
              <w:jc w:val="center"/>
            </w:pPr>
            <w:r>
              <w:rPr>
                <w:rFonts w:ascii="Aptos" w:hAnsi="Aptos" w:eastAsia="Aptos" w:cs="Aptos"/>
                <w:sz w:val="19"/>
                <w:szCs w:val="19"/>
                <w:lang w:val="en-US"/>
              </w:rPr>
              <w:t>0.042</w:t>
            </w:r>
          </w:p>
        </w:tc>
        <w:tc>
          <w:tcPr>
            <w:tcW w:w="12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CC6D9BE">
            <w:pPr>
              <w:keepNext/>
              <w:bidi w:val="0"/>
              <w:spacing w:before="60" w:beforeAutospacing="0" w:after="60" w:afterAutospacing="0" w:line="276" w:lineRule="auto"/>
              <w:jc w:val="center"/>
            </w:pPr>
            <w:r>
              <w:rPr>
                <w:rFonts w:ascii="Aptos" w:hAnsi="Aptos" w:eastAsia="Aptos" w:cs="Aptos"/>
                <w:sz w:val="19"/>
                <w:szCs w:val="19"/>
                <w:lang w:val="en-US"/>
              </w:rPr>
              <w:t>0.264</w:t>
            </w:r>
          </w:p>
        </w:tc>
      </w:tr>
      <w:tr w14:paraId="793AF2A8">
        <w:trPr>
          <w:cantSplit/>
          <w:trHeight w:val="300" w:hRule="atLeast"/>
          <w:jc w:val="center"/>
        </w:trPr>
        <w:tc>
          <w:tcPr>
            <w:tcW w:w="156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13C4208">
            <w:pPr>
              <w:keepNext/>
              <w:bidi w:val="0"/>
              <w:spacing w:before="60" w:beforeAutospacing="0" w:after="60" w:afterAutospacing="0" w:line="276" w:lineRule="auto"/>
            </w:pPr>
            <w:r>
              <w:rPr>
                <w:rFonts w:ascii="Aptos" w:hAnsi="Aptos" w:eastAsia="Aptos" w:cs="Aptos"/>
                <w:sz w:val="19"/>
                <w:szCs w:val="19"/>
                <w:lang w:val="en-US"/>
              </w:rPr>
              <w:t>Decision Tree</w:t>
            </w:r>
          </w:p>
        </w:tc>
        <w:tc>
          <w:tcPr>
            <w:tcW w:w="8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D1C1157">
            <w:pPr>
              <w:keepNext/>
              <w:bidi w:val="0"/>
              <w:spacing w:before="60" w:beforeAutospacing="0" w:after="60" w:afterAutospacing="0" w:line="276" w:lineRule="auto"/>
              <w:jc w:val="center"/>
            </w:pPr>
            <w:r>
              <w:rPr>
                <w:rFonts w:ascii="Aptos" w:hAnsi="Aptos" w:eastAsia="Aptos" w:cs="Aptos"/>
                <w:sz w:val="19"/>
                <w:szCs w:val="19"/>
                <w:lang w:val="en-US"/>
              </w:rPr>
              <w:t>db2</w:t>
            </w:r>
          </w:p>
        </w:tc>
        <w:tc>
          <w:tcPr>
            <w:tcW w:w="7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3224905">
            <w:pPr>
              <w:keepNext/>
              <w:bidi w:val="0"/>
              <w:spacing w:before="60" w:beforeAutospacing="0" w:after="60" w:afterAutospacing="0" w:line="276" w:lineRule="auto"/>
              <w:jc w:val="center"/>
            </w:pPr>
            <w:r>
              <w:rPr>
                <w:rFonts w:ascii="Aptos" w:hAnsi="Aptos" w:eastAsia="Aptos" w:cs="Aptos"/>
                <w:sz w:val="19"/>
                <w:szCs w:val="19"/>
                <w:lang w:val="en-US"/>
              </w:rPr>
              <w:t>raw</w:t>
            </w:r>
          </w:p>
        </w:tc>
        <w:tc>
          <w:tcPr>
            <w:tcW w:w="7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6A7898C">
            <w:pPr>
              <w:keepNext/>
              <w:bidi w:val="0"/>
              <w:spacing w:before="60" w:beforeAutospacing="0" w:after="60" w:afterAutospacing="0" w:line="276" w:lineRule="auto"/>
              <w:jc w:val="center"/>
            </w:pPr>
            <w:r>
              <w:rPr>
                <w:rFonts w:ascii="Aptos" w:hAnsi="Aptos" w:eastAsia="Aptos" w:cs="Aptos"/>
                <w:sz w:val="19"/>
                <w:szCs w:val="19"/>
                <w:lang w:val="en-US"/>
              </w:rPr>
              <w:t>25 ms</w:t>
            </w:r>
          </w:p>
        </w:tc>
        <w:tc>
          <w:tcPr>
            <w:tcW w:w="7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28E9CDA">
            <w:pPr>
              <w:keepNext/>
              <w:bidi w:val="0"/>
              <w:spacing w:before="60" w:beforeAutospacing="0" w:after="60" w:afterAutospacing="0" w:line="276" w:lineRule="auto"/>
              <w:jc w:val="center"/>
            </w:pPr>
            <w:r>
              <w:rPr>
                <w:rFonts w:ascii="Aptos" w:hAnsi="Aptos" w:eastAsia="Aptos" w:cs="Aptos"/>
                <w:sz w:val="19"/>
                <w:szCs w:val="19"/>
                <w:lang w:val="en-US"/>
              </w:rPr>
              <w:t>1.000</w:t>
            </w:r>
          </w:p>
        </w:tc>
        <w:tc>
          <w:tcPr>
            <w:tcW w:w="7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04A6D2C">
            <w:pPr>
              <w:keepNext/>
              <w:bidi w:val="0"/>
              <w:spacing w:before="60" w:beforeAutospacing="0" w:after="60" w:afterAutospacing="0" w:line="276" w:lineRule="auto"/>
              <w:jc w:val="center"/>
            </w:pPr>
            <w:r>
              <w:rPr>
                <w:rFonts w:ascii="Aptos" w:hAnsi="Aptos" w:eastAsia="Aptos" w:cs="Aptos"/>
                <w:sz w:val="19"/>
                <w:szCs w:val="19"/>
                <w:lang w:val="en-US"/>
              </w:rPr>
              <w:t>0.300</w:t>
            </w:r>
          </w:p>
        </w:tc>
        <w:tc>
          <w:tcPr>
            <w:tcW w:w="7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0E9D9F1">
            <w:pPr>
              <w:keepNext/>
              <w:bidi w:val="0"/>
              <w:spacing w:before="60" w:beforeAutospacing="0" w:after="60" w:afterAutospacing="0" w:line="276" w:lineRule="auto"/>
              <w:jc w:val="center"/>
            </w:pPr>
            <w:r>
              <w:rPr>
                <w:rFonts w:ascii="Aptos" w:hAnsi="Aptos" w:eastAsia="Aptos" w:cs="Aptos"/>
                <w:sz w:val="19"/>
                <w:szCs w:val="19"/>
                <w:lang w:val="en-US"/>
              </w:rPr>
              <w:t>0.294</w:t>
            </w:r>
          </w:p>
        </w:tc>
        <w:tc>
          <w:tcPr>
            <w:tcW w:w="8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68B01FA">
            <w:pPr>
              <w:keepNext/>
              <w:bidi w:val="0"/>
              <w:spacing w:before="60" w:beforeAutospacing="0" w:after="60" w:afterAutospacing="0" w:line="276" w:lineRule="auto"/>
              <w:jc w:val="center"/>
            </w:pPr>
            <w:r>
              <w:rPr>
                <w:rFonts w:ascii="Aptos" w:hAnsi="Aptos" w:eastAsia="Aptos" w:cs="Aptos"/>
                <w:sz w:val="19"/>
                <w:szCs w:val="19"/>
                <w:lang w:val="en-US"/>
              </w:rPr>
              <w:t>0.706</w:t>
            </w:r>
          </w:p>
        </w:tc>
        <w:tc>
          <w:tcPr>
            <w:tcW w:w="12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4DB6D95">
            <w:pPr>
              <w:keepNext/>
              <w:bidi w:val="0"/>
              <w:spacing w:before="60" w:beforeAutospacing="0" w:after="60" w:afterAutospacing="0" w:line="276" w:lineRule="auto"/>
              <w:jc w:val="center"/>
            </w:pPr>
            <w:r>
              <w:rPr>
                <w:rFonts w:ascii="Aptos" w:hAnsi="Aptos" w:eastAsia="Aptos" w:cs="Aptos"/>
                <w:sz w:val="19"/>
                <w:szCs w:val="19"/>
                <w:lang w:val="en-US"/>
              </w:rPr>
              <w:t>0.222</w:t>
            </w:r>
          </w:p>
        </w:tc>
      </w:tr>
      <w:tr w14:paraId="1D373E98">
        <w:trPr>
          <w:cantSplit/>
          <w:trHeight w:val="300" w:hRule="atLeast"/>
          <w:jc w:val="center"/>
        </w:trPr>
        <w:tc>
          <w:tcPr>
            <w:tcW w:w="156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EFE1717">
            <w:pPr>
              <w:keepNext/>
              <w:bidi w:val="0"/>
              <w:spacing w:before="60" w:beforeAutospacing="0" w:after="60" w:afterAutospacing="0" w:line="276" w:lineRule="auto"/>
            </w:pPr>
            <w:r>
              <w:rPr>
                <w:rFonts w:ascii="Aptos" w:hAnsi="Aptos" w:eastAsia="Aptos" w:cs="Aptos"/>
                <w:sz w:val="19"/>
                <w:szCs w:val="19"/>
                <w:lang w:val="en-US"/>
              </w:rPr>
              <w:t>KNN</w:t>
            </w:r>
          </w:p>
        </w:tc>
        <w:tc>
          <w:tcPr>
            <w:tcW w:w="8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91C0557">
            <w:pPr>
              <w:keepNext/>
              <w:bidi w:val="0"/>
              <w:spacing w:before="60" w:beforeAutospacing="0" w:after="60" w:afterAutospacing="0" w:line="276" w:lineRule="auto"/>
              <w:jc w:val="center"/>
            </w:pPr>
            <w:r>
              <w:rPr>
                <w:rFonts w:ascii="Aptos" w:hAnsi="Aptos" w:eastAsia="Aptos" w:cs="Aptos"/>
                <w:sz w:val="19"/>
                <w:szCs w:val="19"/>
                <w:lang w:val="en-US"/>
              </w:rPr>
              <w:t>db2</w:t>
            </w:r>
          </w:p>
        </w:tc>
        <w:tc>
          <w:tcPr>
            <w:tcW w:w="7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A50EC11">
            <w:pPr>
              <w:keepNext/>
              <w:bidi w:val="0"/>
              <w:spacing w:before="60" w:beforeAutospacing="0" w:after="60" w:afterAutospacing="0" w:line="276" w:lineRule="auto"/>
              <w:jc w:val="center"/>
            </w:pPr>
            <w:r>
              <w:rPr>
                <w:rFonts w:ascii="Aptos" w:hAnsi="Aptos" w:eastAsia="Aptos" w:cs="Aptos"/>
                <w:sz w:val="19"/>
                <w:szCs w:val="19"/>
                <w:lang w:val="en-US"/>
              </w:rPr>
              <w:t>raw</w:t>
            </w:r>
          </w:p>
        </w:tc>
        <w:tc>
          <w:tcPr>
            <w:tcW w:w="77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B2C7ECA">
            <w:pPr>
              <w:keepNext/>
              <w:bidi w:val="0"/>
              <w:spacing w:before="60" w:beforeAutospacing="0" w:after="60" w:afterAutospacing="0" w:line="276" w:lineRule="auto"/>
              <w:jc w:val="center"/>
            </w:pPr>
            <w:r>
              <w:rPr>
                <w:rFonts w:ascii="Aptos" w:hAnsi="Aptos" w:eastAsia="Aptos" w:cs="Aptos"/>
                <w:sz w:val="19"/>
                <w:szCs w:val="19"/>
                <w:lang w:val="en-US"/>
              </w:rPr>
              <w:t>20 ms</w:t>
            </w:r>
          </w:p>
        </w:tc>
        <w:tc>
          <w:tcPr>
            <w:tcW w:w="7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8513E87">
            <w:pPr>
              <w:keepNext/>
              <w:bidi w:val="0"/>
              <w:spacing w:before="60" w:beforeAutospacing="0" w:after="60" w:afterAutospacing="0" w:line="276" w:lineRule="auto"/>
              <w:jc w:val="center"/>
            </w:pPr>
            <w:r>
              <w:rPr>
                <w:rFonts w:ascii="Aptos" w:hAnsi="Aptos" w:eastAsia="Aptos" w:cs="Aptos"/>
                <w:sz w:val="19"/>
                <w:szCs w:val="19"/>
                <w:lang w:val="en-US"/>
              </w:rPr>
              <w:t>0.562</w:t>
            </w:r>
          </w:p>
        </w:tc>
        <w:tc>
          <w:tcPr>
            <w:tcW w:w="7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8529C6B">
            <w:pPr>
              <w:keepNext/>
              <w:bidi w:val="0"/>
              <w:spacing w:before="60" w:beforeAutospacing="0" w:after="60" w:afterAutospacing="0" w:line="276" w:lineRule="auto"/>
              <w:jc w:val="center"/>
            </w:pPr>
            <w:r>
              <w:rPr>
                <w:rFonts w:ascii="Aptos" w:hAnsi="Aptos" w:eastAsia="Aptos" w:cs="Aptos"/>
                <w:sz w:val="19"/>
                <w:szCs w:val="19"/>
                <w:lang w:val="en-US"/>
              </w:rPr>
              <w:t>0.283</w:t>
            </w:r>
          </w:p>
        </w:tc>
        <w:tc>
          <w:tcPr>
            <w:tcW w:w="79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A224BC9">
            <w:pPr>
              <w:keepNext/>
              <w:bidi w:val="0"/>
              <w:spacing w:before="60" w:beforeAutospacing="0" w:after="60" w:afterAutospacing="0" w:line="276" w:lineRule="auto"/>
              <w:jc w:val="center"/>
            </w:pPr>
            <w:r>
              <w:rPr>
                <w:rFonts w:ascii="Aptos" w:hAnsi="Aptos" w:eastAsia="Aptos" w:cs="Aptos"/>
                <w:sz w:val="19"/>
                <w:szCs w:val="19"/>
                <w:lang w:val="en-US"/>
              </w:rPr>
              <w:t>0.263</w:t>
            </w:r>
          </w:p>
        </w:tc>
        <w:tc>
          <w:tcPr>
            <w:tcW w:w="8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14159BE">
            <w:pPr>
              <w:keepNext/>
              <w:bidi w:val="0"/>
              <w:spacing w:before="60" w:beforeAutospacing="0" w:after="60" w:afterAutospacing="0" w:line="276" w:lineRule="auto"/>
              <w:jc w:val="center"/>
            </w:pPr>
            <w:r>
              <w:rPr>
                <w:rFonts w:ascii="Aptos" w:hAnsi="Aptos" w:eastAsia="Aptos" w:cs="Aptos"/>
                <w:sz w:val="19"/>
                <w:szCs w:val="19"/>
                <w:lang w:val="en-US"/>
              </w:rPr>
              <w:t>0.299</w:t>
            </w:r>
          </w:p>
        </w:tc>
        <w:tc>
          <w:tcPr>
            <w:tcW w:w="12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F09938A">
            <w:pPr>
              <w:keepNext/>
              <w:bidi w:val="0"/>
              <w:spacing w:before="60" w:beforeAutospacing="0" w:after="60" w:afterAutospacing="0" w:line="276" w:lineRule="auto"/>
              <w:jc w:val="center"/>
            </w:pPr>
            <w:r>
              <w:rPr>
                <w:rFonts w:ascii="Aptos" w:hAnsi="Aptos" w:eastAsia="Aptos" w:cs="Aptos"/>
                <w:sz w:val="19"/>
                <w:szCs w:val="19"/>
                <w:lang w:val="en-US"/>
              </w:rPr>
              <w:t>0.232</w:t>
            </w:r>
          </w:p>
        </w:tc>
      </w:tr>
    </w:tbl>
    <w:p w14:paraId="4BBAFBC6">
      <w:pPr>
        <w:keepNext w:val="0"/>
        <w:bidi w:val="0"/>
        <w:spacing w:before="60" w:beforeAutospacing="0" w:after="2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B.7. Best preprocessing configuration per classifier (macro-F1; gap = training − validation macro-F1). The last column is the mean validation macro-F1 over all 30 configurations. Sources: best_preprocessing_per_classifier.csv and all_classifier_preprocessing_comparison.csv.</w:t>
      </w:r>
    </w:p>
    <w:p w14:paraId="6C9574E4">
      <w:pPr>
        <w:bidi w:val="0"/>
        <w:spacing w:before="0" w:beforeAutospacing="0" w:after="100" w:afterAutospacing="0" w:line="276" w:lineRule="auto"/>
      </w:pPr>
      <w:r>
        <w:rPr>
          <w:rFonts w:ascii="Aptos" w:hAnsi="Aptos" w:eastAsia="Aptos" w:cs="Aptos"/>
          <w:sz w:val="21"/>
          <w:szCs w:val="21"/>
          <w:lang w:val="en-US"/>
        </w:rPr>
        <w:t>Logistic Regression achieved the highest validation macro-F1 (0.389) and the best average over all 30 configurations (0.353, compared with 0.315 for XGBoost and 0.311 for the MLP). Its mean generalisation gap (0.159) was also far smaller than those of the MLP, XGBoost, Random Forest and Decision Tree (0.650–0.778). The five strongest classifiers (LR, MLP, XGBoost, SVC and Random Forest) were shortlisted for tuning. Preprocessing mattered much less than the choice of classifier: averaged over all nine classifiers, the wavelet means ranged only from 0.281 (haar) to 0.287 (sym4) and the frame-length means from 0.283 to 0.286. Raw audio averaged slightly higher than normalised audio (0.295 vs 0.274), although the best single configuration used normalised audio. Figure B.4 shows the full 30-configuration surface for Logistic Regression.</w:t>
      </w:r>
    </w:p>
    <w:p w14:paraId="09C91975">
      <w:pPr>
        <w:bidi w:val="0"/>
        <w:spacing w:before="120" w:beforeAutospacing="0" w:after="0" w:afterAutospacing="0" w:line="276" w:lineRule="auto"/>
        <w:ind w:left="0" w:right="0" w:firstLine="0"/>
        <w:jc w:val="center"/>
      </w:pPr>
      <w:r>
        <w:drawing>
          <wp:inline distT="0" distB="0" distL="114300" distR="114300">
            <wp:extent cx="5486400" cy="2651760"/>
            <wp:effectExtent l="0" t="0" r="0" b="0"/>
            <wp:docPr id="204577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7756" name="drawing"/>
                    <pic:cNvPicPr>
                      <a:picLocks noChangeAspect="1"/>
                    </pic:cNvPicPr>
                  </pic:nvPicPr>
                  <pic:blipFill>
                    <a:blip r:embed="rId33"/>
                    <a:stretch>
                      <a:fillRect/>
                    </a:stretch>
                  </pic:blipFill>
                  <pic:spPr>
                    <a:xfrm>
                      <a:off x="0" y="0"/>
                      <a:ext cx="5486876" cy="2651990"/>
                    </a:xfrm>
                    <a:prstGeom prst="rect">
                      <a:avLst/>
                    </a:prstGeom>
                  </pic:spPr>
                </pic:pic>
              </a:graphicData>
            </a:graphic>
          </wp:inline>
        </w:drawing>
      </w:r>
    </w:p>
    <w:p w14:paraId="5A2CD719">
      <w:pPr>
        <w:bidi w:val="0"/>
        <w:spacing w:before="60" w:beforeAutospacing="0" w:after="2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Figure B.4. Logistic Regression validation macro-F1 for every wavelet, normalisation and frame-length combination. db2 is consistently strong, and the top four cells lie within 0.005 of each other.</w:t>
      </w:r>
    </w:p>
    <w:p w14:paraId="38DFFB6E">
      <w:pPr>
        <w:pStyle w:val="3"/>
        <w:keepNext/>
      </w:pPr>
      <w:bookmarkStart w:id="131" w:name="ReportHeading56"/>
      <w:r>
        <w:t>B.3 Handcrafted Audio Hyperparameter Search</w:t>
      </w:r>
      <w:bookmarkEnd w:id="131"/>
    </w:p>
    <w:p w14:paraId="5F51B56A">
      <w:pPr>
        <w:bidi w:val="0"/>
        <w:spacing w:before="0" w:beforeAutospacing="0" w:after="100" w:afterAutospacing="0" w:line="276" w:lineRule="auto"/>
      </w:pPr>
      <w:r>
        <w:rPr>
          <w:rFonts w:ascii="Aptos" w:hAnsi="Aptos" w:eastAsia="Aptos" w:cs="Aptos"/>
          <w:sz w:val="21"/>
          <w:szCs w:val="21"/>
          <w:lang w:val="en-US"/>
        </w:rPr>
        <w:t>Each shortlisted classifier was tuned on its own best dataset from Stage 1 using 4-fold StratifiedGroupKFold grouped by actor, with mean CV macro-F1 as the selection metric. Exhaustive grid search was used for LR (88 candidates covering L2, L1 and elastic-net penalties) and SVC (72 candidates, linear and RBF kernels), and randomised search with 60 draws for the MLP, XGBoost and Random Forest. Table B.8 reports the selected settings and Table B.9 the search spaces.</w:t>
      </w:r>
    </w:p>
    <w:tbl>
      <w:tblPr>
        <w:tblStyle w:val="1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479"/>
        <w:gridCol w:w="2696"/>
        <w:gridCol w:w="983"/>
        <w:gridCol w:w="843"/>
        <w:gridCol w:w="887"/>
        <w:gridCol w:w="856"/>
        <w:gridCol w:w="980"/>
      </w:tblGrid>
      <w:tr w14:paraId="097769A1">
        <w:trPr>
          <w:cantSplit/>
          <w:trHeight w:val="300" w:hRule="atLeast"/>
          <w:tblHeader/>
          <w:jc w:val="center"/>
        </w:trPr>
        <w:tc>
          <w:tcPr>
            <w:tcW w:w="147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53FD32DD">
            <w:pPr>
              <w:keepNext/>
              <w:bidi w:val="0"/>
              <w:spacing w:before="60" w:beforeAutospacing="0" w:after="60" w:afterAutospacing="0" w:line="276" w:lineRule="auto"/>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Classifier</w:t>
            </w:r>
          </w:p>
        </w:tc>
        <w:tc>
          <w:tcPr>
            <w:tcW w:w="269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2CD938AA">
            <w:pPr>
              <w:keepNext/>
              <w:bidi w:val="0"/>
              <w:spacing w:before="60" w:beforeAutospacing="0" w:after="60" w:afterAutospacing="0" w:line="276" w:lineRule="auto"/>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Selected hyperparameters</w:t>
            </w:r>
          </w:p>
        </w:tc>
        <w:tc>
          <w:tcPr>
            <w:tcW w:w="98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64F82ED3">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CV F1 (± sd)</w:t>
            </w:r>
          </w:p>
        </w:tc>
        <w:tc>
          <w:tcPr>
            <w:tcW w:w="84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1990A3E1">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Train F1</w:t>
            </w:r>
          </w:p>
        </w:tc>
        <w:tc>
          <w:tcPr>
            <w:tcW w:w="88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23F62AA2">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Val F1 default</w:t>
            </w:r>
          </w:p>
        </w:tc>
        <w:tc>
          <w:tcPr>
            <w:tcW w:w="85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533B14D4">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Val F1 tuned</w:t>
            </w:r>
          </w:p>
        </w:tc>
        <w:tc>
          <w:tcPr>
            <w:tcW w:w="98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7FC6991C">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Change</w:t>
            </w:r>
          </w:p>
        </w:tc>
      </w:tr>
      <w:tr w14:paraId="116EC44F">
        <w:trPr>
          <w:cantSplit/>
          <w:trHeight w:val="300" w:hRule="atLeast"/>
          <w:jc w:val="center"/>
        </w:trPr>
        <w:tc>
          <w:tcPr>
            <w:tcW w:w="14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F3E8B40">
            <w:pPr>
              <w:keepNext/>
              <w:bidi w:val="0"/>
              <w:spacing w:before="60" w:beforeAutospacing="0" w:after="60" w:afterAutospacing="0" w:line="276" w:lineRule="auto"/>
            </w:pPr>
            <w:r>
              <w:rPr>
                <w:rFonts w:ascii="Aptos" w:hAnsi="Aptos" w:eastAsia="Aptos" w:cs="Aptos"/>
                <w:sz w:val="19"/>
                <w:szCs w:val="19"/>
                <w:lang w:val="en-US"/>
              </w:rPr>
              <w:t>Logistic Regression</w:t>
            </w:r>
          </w:p>
        </w:tc>
        <w:tc>
          <w:tcPr>
            <w:tcW w:w="26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C895ADE">
            <w:pPr>
              <w:keepNext/>
              <w:bidi w:val="0"/>
              <w:spacing w:before="60" w:beforeAutospacing="0" w:after="60" w:afterAutospacing="0" w:line="276" w:lineRule="auto"/>
            </w:pPr>
            <w:r>
              <w:rPr>
                <w:rFonts w:ascii="Aptos" w:hAnsi="Aptos" w:eastAsia="Aptos" w:cs="Aptos"/>
                <w:sz w:val="19"/>
                <w:szCs w:val="19"/>
                <w:lang w:val="en-US"/>
              </w:rPr>
              <w:t>C = 0.1, saga, elastic-net l1_ratio = 0.25</w:t>
            </w:r>
          </w:p>
        </w:tc>
        <w:tc>
          <w:tcPr>
            <w:tcW w:w="98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B0078E8">
            <w:pPr>
              <w:keepNext/>
              <w:bidi w:val="0"/>
              <w:spacing w:before="60" w:beforeAutospacing="0" w:after="60" w:afterAutospacing="0" w:line="276" w:lineRule="auto"/>
              <w:jc w:val="center"/>
            </w:pPr>
            <w:r>
              <w:rPr>
                <w:rFonts w:ascii="Aptos" w:hAnsi="Aptos" w:eastAsia="Aptos" w:cs="Aptos"/>
                <w:sz w:val="19"/>
                <w:szCs w:val="19"/>
                <w:lang w:val="en-US"/>
              </w:rPr>
              <w:t>0.340 ± 0.017</w:t>
            </w:r>
          </w:p>
        </w:tc>
        <w:tc>
          <w:tcPr>
            <w:tcW w:w="84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F6AB540">
            <w:pPr>
              <w:keepNext/>
              <w:bidi w:val="0"/>
              <w:spacing w:before="60" w:beforeAutospacing="0" w:after="60" w:afterAutospacing="0" w:line="276" w:lineRule="auto"/>
              <w:jc w:val="center"/>
            </w:pPr>
            <w:r>
              <w:rPr>
                <w:rFonts w:ascii="Aptos" w:hAnsi="Aptos" w:eastAsia="Aptos" w:cs="Aptos"/>
                <w:sz w:val="19"/>
                <w:szCs w:val="19"/>
                <w:lang w:val="en-US"/>
              </w:rPr>
              <w:t>0.470</w:t>
            </w:r>
          </w:p>
        </w:tc>
        <w:tc>
          <w:tcPr>
            <w:tcW w:w="8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7A3E9B6">
            <w:pPr>
              <w:keepNext/>
              <w:bidi w:val="0"/>
              <w:spacing w:before="60" w:beforeAutospacing="0" w:after="60" w:afterAutospacing="0" w:line="276" w:lineRule="auto"/>
              <w:jc w:val="center"/>
            </w:pPr>
            <w:r>
              <w:rPr>
                <w:rFonts w:ascii="Aptos" w:hAnsi="Aptos" w:eastAsia="Aptos" w:cs="Aptos"/>
                <w:b/>
                <w:bCs/>
                <w:sz w:val="19"/>
                <w:szCs w:val="19"/>
                <w:lang w:val="en-US"/>
              </w:rPr>
              <w:t>0.389</w:t>
            </w:r>
          </w:p>
        </w:tc>
        <w:tc>
          <w:tcPr>
            <w:tcW w:w="8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B2F5FD7">
            <w:pPr>
              <w:keepNext/>
              <w:bidi w:val="0"/>
              <w:spacing w:before="60" w:beforeAutospacing="0" w:after="60" w:afterAutospacing="0" w:line="276" w:lineRule="auto"/>
              <w:jc w:val="center"/>
            </w:pPr>
            <w:r>
              <w:rPr>
                <w:rFonts w:ascii="Aptos" w:hAnsi="Aptos" w:eastAsia="Aptos" w:cs="Aptos"/>
                <w:sz w:val="19"/>
                <w:szCs w:val="19"/>
                <w:lang w:val="en-US"/>
              </w:rPr>
              <w:t>0.374</w:t>
            </w:r>
          </w:p>
        </w:tc>
        <w:tc>
          <w:tcPr>
            <w:tcW w:w="9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097893C">
            <w:pPr>
              <w:keepNext/>
              <w:bidi w:val="0"/>
              <w:spacing w:before="60" w:beforeAutospacing="0" w:after="60" w:afterAutospacing="0" w:line="276" w:lineRule="auto"/>
              <w:jc w:val="center"/>
            </w:pPr>
            <w:r>
              <w:rPr>
                <w:rFonts w:ascii="Aptos" w:hAnsi="Aptos" w:eastAsia="Aptos" w:cs="Aptos"/>
                <w:sz w:val="19"/>
                <w:szCs w:val="19"/>
                <w:lang w:val="en-US"/>
              </w:rPr>
              <w:t>−0.014</w:t>
            </w:r>
          </w:p>
        </w:tc>
      </w:tr>
      <w:tr w14:paraId="16AD54B1">
        <w:trPr>
          <w:cantSplit/>
          <w:trHeight w:val="300" w:hRule="atLeast"/>
          <w:jc w:val="center"/>
        </w:trPr>
        <w:tc>
          <w:tcPr>
            <w:tcW w:w="14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EE1E39A">
            <w:pPr>
              <w:keepNext/>
              <w:bidi w:val="0"/>
              <w:spacing w:before="60" w:beforeAutospacing="0" w:after="60" w:afterAutospacing="0" w:line="276" w:lineRule="auto"/>
            </w:pPr>
            <w:r>
              <w:rPr>
                <w:rFonts w:ascii="Aptos" w:hAnsi="Aptos" w:eastAsia="Aptos" w:cs="Aptos"/>
                <w:sz w:val="19"/>
                <w:szCs w:val="19"/>
                <w:lang w:val="en-US"/>
              </w:rPr>
              <w:t>MLP (round 2)</w:t>
            </w:r>
          </w:p>
        </w:tc>
        <w:tc>
          <w:tcPr>
            <w:tcW w:w="26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761F3F8">
            <w:pPr>
              <w:keepNext/>
              <w:bidi w:val="0"/>
              <w:spacing w:before="60" w:beforeAutospacing="0" w:after="60" w:afterAutospacing="0" w:line="276" w:lineRule="auto"/>
            </w:pPr>
            <w:r>
              <w:rPr>
                <w:rFonts w:ascii="Aptos" w:hAnsi="Aptos" w:eastAsia="Aptos" w:cs="Aptos"/>
                <w:sz w:val="19"/>
                <w:szCs w:val="19"/>
                <w:lang w:val="en-US"/>
              </w:rPr>
              <w:t>(64,), ReLU, α = 2.0, lr = 0.002</w:t>
            </w:r>
          </w:p>
        </w:tc>
        <w:tc>
          <w:tcPr>
            <w:tcW w:w="98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86C83BC">
            <w:pPr>
              <w:keepNext/>
              <w:bidi w:val="0"/>
              <w:spacing w:before="60" w:beforeAutospacing="0" w:after="60" w:afterAutospacing="0" w:line="276" w:lineRule="auto"/>
              <w:jc w:val="center"/>
            </w:pPr>
            <w:r>
              <w:rPr>
                <w:rFonts w:ascii="Aptos" w:hAnsi="Aptos" w:eastAsia="Aptos" w:cs="Aptos"/>
                <w:sz w:val="19"/>
                <w:szCs w:val="19"/>
                <w:lang w:val="en-US"/>
              </w:rPr>
              <w:t>0.363 ± 0.025</w:t>
            </w:r>
          </w:p>
        </w:tc>
        <w:tc>
          <w:tcPr>
            <w:tcW w:w="84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3AD26F3">
            <w:pPr>
              <w:keepNext/>
              <w:bidi w:val="0"/>
              <w:spacing w:before="60" w:beforeAutospacing="0" w:after="60" w:afterAutospacing="0" w:line="276" w:lineRule="auto"/>
              <w:jc w:val="center"/>
            </w:pPr>
            <w:r>
              <w:rPr>
                <w:rFonts w:ascii="Aptos" w:hAnsi="Aptos" w:eastAsia="Aptos" w:cs="Aptos"/>
                <w:sz w:val="19"/>
                <w:szCs w:val="19"/>
                <w:lang w:val="en-US"/>
              </w:rPr>
              <w:t>0.662</w:t>
            </w:r>
          </w:p>
        </w:tc>
        <w:tc>
          <w:tcPr>
            <w:tcW w:w="8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81B4800">
            <w:pPr>
              <w:keepNext/>
              <w:bidi w:val="0"/>
              <w:spacing w:before="60" w:beforeAutospacing="0" w:after="60" w:afterAutospacing="0" w:line="276" w:lineRule="auto"/>
              <w:jc w:val="center"/>
            </w:pPr>
            <w:r>
              <w:rPr>
                <w:rFonts w:ascii="Aptos" w:hAnsi="Aptos" w:eastAsia="Aptos" w:cs="Aptos"/>
                <w:sz w:val="19"/>
                <w:szCs w:val="19"/>
                <w:lang w:val="en-US"/>
              </w:rPr>
              <w:t>0.369</w:t>
            </w:r>
          </w:p>
        </w:tc>
        <w:tc>
          <w:tcPr>
            <w:tcW w:w="8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1E7CD53">
            <w:pPr>
              <w:keepNext/>
              <w:bidi w:val="0"/>
              <w:spacing w:before="60" w:beforeAutospacing="0" w:after="60" w:afterAutospacing="0" w:line="276" w:lineRule="auto"/>
              <w:jc w:val="center"/>
            </w:pPr>
            <w:r>
              <w:rPr>
                <w:rFonts w:ascii="Aptos" w:hAnsi="Aptos" w:eastAsia="Aptos" w:cs="Aptos"/>
                <w:sz w:val="19"/>
                <w:szCs w:val="19"/>
                <w:lang w:val="en-US"/>
              </w:rPr>
              <w:t>0.333</w:t>
            </w:r>
          </w:p>
        </w:tc>
        <w:tc>
          <w:tcPr>
            <w:tcW w:w="9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2D3F4BE">
            <w:pPr>
              <w:keepNext/>
              <w:bidi w:val="0"/>
              <w:spacing w:before="60" w:beforeAutospacing="0" w:after="60" w:afterAutospacing="0" w:line="276" w:lineRule="auto"/>
              <w:jc w:val="center"/>
            </w:pPr>
            <w:r>
              <w:rPr>
                <w:rFonts w:ascii="Aptos" w:hAnsi="Aptos" w:eastAsia="Aptos" w:cs="Aptos"/>
                <w:sz w:val="19"/>
                <w:szCs w:val="19"/>
                <w:lang w:val="en-US"/>
              </w:rPr>
              <w:t>−0.036</w:t>
            </w:r>
          </w:p>
        </w:tc>
      </w:tr>
      <w:tr w14:paraId="2C71267B">
        <w:trPr>
          <w:cantSplit/>
          <w:trHeight w:val="300" w:hRule="atLeast"/>
          <w:jc w:val="center"/>
        </w:trPr>
        <w:tc>
          <w:tcPr>
            <w:tcW w:w="14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F2044C8">
            <w:pPr>
              <w:keepNext/>
              <w:bidi w:val="0"/>
              <w:spacing w:before="60" w:beforeAutospacing="0" w:after="60" w:afterAutospacing="0" w:line="276" w:lineRule="auto"/>
            </w:pPr>
            <w:r>
              <w:rPr>
                <w:rFonts w:ascii="Aptos" w:hAnsi="Aptos" w:eastAsia="Aptos" w:cs="Aptos"/>
                <w:sz w:val="19"/>
                <w:szCs w:val="19"/>
                <w:lang w:val="en-US"/>
              </w:rPr>
              <w:t>XGBoost</w:t>
            </w:r>
          </w:p>
        </w:tc>
        <w:tc>
          <w:tcPr>
            <w:tcW w:w="26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A9B4B33">
            <w:pPr>
              <w:keepNext/>
              <w:bidi w:val="0"/>
              <w:spacing w:before="60" w:beforeAutospacing="0" w:after="60" w:afterAutospacing="0" w:line="276" w:lineRule="auto"/>
            </w:pPr>
            <w:r>
              <w:rPr>
                <w:rFonts w:ascii="Aptos" w:hAnsi="Aptos" w:eastAsia="Aptos" w:cs="Aptos"/>
                <w:sz w:val="19"/>
                <w:szCs w:val="19"/>
                <w:lang w:val="en-US"/>
              </w:rPr>
              <w:t>depth 2, lr 0.05, 500 trees, λ = 10, α = 1, subsample 0.7</w:t>
            </w:r>
          </w:p>
        </w:tc>
        <w:tc>
          <w:tcPr>
            <w:tcW w:w="98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F20C043">
            <w:pPr>
              <w:keepNext/>
              <w:bidi w:val="0"/>
              <w:spacing w:before="60" w:beforeAutospacing="0" w:after="60" w:afterAutospacing="0" w:line="276" w:lineRule="auto"/>
              <w:jc w:val="center"/>
            </w:pPr>
            <w:r>
              <w:rPr>
                <w:rFonts w:ascii="Aptos" w:hAnsi="Aptos" w:eastAsia="Aptos" w:cs="Aptos"/>
                <w:sz w:val="19"/>
                <w:szCs w:val="19"/>
                <w:lang w:val="en-US"/>
              </w:rPr>
              <w:t>0.364 ± 0.017</w:t>
            </w:r>
          </w:p>
        </w:tc>
        <w:tc>
          <w:tcPr>
            <w:tcW w:w="84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7EACCD3">
            <w:pPr>
              <w:keepNext/>
              <w:bidi w:val="0"/>
              <w:spacing w:before="60" w:beforeAutospacing="0" w:after="60" w:afterAutospacing="0" w:line="276" w:lineRule="auto"/>
              <w:jc w:val="center"/>
            </w:pPr>
            <w:r>
              <w:rPr>
                <w:rFonts w:ascii="Aptos" w:hAnsi="Aptos" w:eastAsia="Aptos" w:cs="Aptos"/>
                <w:sz w:val="19"/>
                <w:szCs w:val="19"/>
                <w:lang w:val="en-US"/>
              </w:rPr>
              <w:t>0.807</w:t>
            </w:r>
          </w:p>
        </w:tc>
        <w:tc>
          <w:tcPr>
            <w:tcW w:w="8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32638AA">
            <w:pPr>
              <w:keepNext/>
              <w:bidi w:val="0"/>
              <w:spacing w:before="60" w:beforeAutospacing="0" w:after="60" w:afterAutospacing="0" w:line="276" w:lineRule="auto"/>
              <w:jc w:val="center"/>
            </w:pPr>
            <w:r>
              <w:rPr>
                <w:rFonts w:ascii="Aptos" w:hAnsi="Aptos" w:eastAsia="Aptos" w:cs="Aptos"/>
                <w:sz w:val="19"/>
                <w:szCs w:val="19"/>
                <w:lang w:val="en-US"/>
              </w:rPr>
              <w:t>0.369</w:t>
            </w:r>
          </w:p>
        </w:tc>
        <w:tc>
          <w:tcPr>
            <w:tcW w:w="8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757A7C3">
            <w:pPr>
              <w:keepNext/>
              <w:bidi w:val="0"/>
              <w:spacing w:before="60" w:beforeAutospacing="0" w:after="60" w:afterAutospacing="0" w:line="276" w:lineRule="auto"/>
              <w:jc w:val="center"/>
            </w:pPr>
            <w:r>
              <w:rPr>
                <w:rFonts w:ascii="Aptos" w:hAnsi="Aptos" w:eastAsia="Aptos" w:cs="Aptos"/>
                <w:sz w:val="19"/>
                <w:szCs w:val="19"/>
                <w:lang w:val="en-US"/>
              </w:rPr>
              <w:t>0.363</w:t>
            </w:r>
          </w:p>
        </w:tc>
        <w:tc>
          <w:tcPr>
            <w:tcW w:w="9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E919184">
            <w:pPr>
              <w:keepNext/>
              <w:bidi w:val="0"/>
              <w:spacing w:before="60" w:beforeAutospacing="0" w:after="60" w:afterAutospacing="0" w:line="276" w:lineRule="auto"/>
              <w:jc w:val="center"/>
            </w:pPr>
            <w:r>
              <w:rPr>
                <w:rFonts w:ascii="Aptos" w:hAnsi="Aptos" w:eastAsia="Aptos" w:cs="Aptos"/>
                <w:sz w:val="19"/>
                <w:szCs w:val="19"/>
                <w:lang w:val="en-US"/>
              </w:rPr>
              <w:t>−0.006</w:t>
            </w:r>
          </w:p>
        </w:tc>
      </w:tr>
      <w:tr w14:paraId="5E5F5D20">
        <w:trPr>
          <w:cantSplit/>
          <w:trHeight w:val="300" w:hRule="atLeast"/>
          <w:jc w:val="center"/>
        </w:trPr>
        <w:tc>
          <w:tcPr>
            <w:tcW w:w="14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BA02B01">
            <w:pPr>
              <w:keepNext/>
              <w:bidi w:val="0"/>
              <w:spacing w:before="60" w:beforeAutospacing="0" w:after="60" w:afterAutospacing="0" w:line="276" w:lineRule="auto"/>
            </w:pPr>
            <w:r>
              <w:rPr>
                <w:rFonts w:ascii="Aptos" w:hAnsi="Aptos" w:eastAsia="Aptos" w:cs="Aptos"/>
                <w:sz w:val="19"/>
                <w:szCs w:val="19"/>
                <w:lang w:val="en-US"/>
              </w:rPr>
              <w:t>SVC</w:t>
            </w:r>
          </w:p>
        </w:tc>
        <w:tc>
          <w:tcPr>
            <w:tcW w:w="26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DE66FBD">
            <w:pPr>
              <w:keepNext/>
              <w:bidi w:val="0"/>
              <w:spacing w:before="60" w:beforeAutospacing="0" w:after="60" w:afterAutospacing="0" w:line="276" w:lineRule="auto"/>
            </w:pPr>
            <w:r>
              <w:rPr>
                <w:rFonts w:ascii="Aptos" w:hAnsi="Aptos" w:eastAsia="Aptos" w:cs="Aptos"/>
                <w:sz w:val="19"/>
                <w:szCs w:val="19"/>
                <w:lang w:val="en-US"/>
              </w:rPr>
              <w:t>RBF, C = 10, γ = 0.001, balanced</w:t>
            </w:r>
          </w:p>
        </w:tc>
        <w:tc>
          <w:tcPr>
            <w:tcW w:w="98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D9CB080">
            <w:pPr>
              <w:keepNext/>
              <w:bidi w:val="0"/>
              <w:spacing w:before="60" w:beforeAutospacing="0" w:after="60" w:afterAutospacing="0" w:line="276" w:lineRule="auto"/>
              <w:jc w:val="center"/>
            </w:pPr>
            <w:r>
              <w:rPr>
                <w:rFonts w:ascii="Aptos" w:hAnsi="Aptos" w:eastAsia="Aptos" w:cs="Aptos"/>
                <w:sz w:val="19"/>
                <w:szCs w:val="19"/>
                <w:lang w:val="en-US"/>
              </w:rPr>
              <w:t>0.338 ± 0.013</w:t>
            </w:r>
          </w:p>
        </w:tc>
        <w:tc>
          <w:tcPr>
            <w:tcW w:w="84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E5436AE">
            <w:pPr>
              <w:keepNext/>
              <w:bidi w:val="0"/>
              <w:spacing w:before="60" w:beforeAutospacing="0" w:after="60" w:afterAutospacing="0" w:line="276" w:lineRule="auto"/>
              <w:jc w:val="center"/>
            </w:pPr>
            <w:r>
              <w:rPr>
                <w:rFonts w:ascii="Aptos" w:hAnsi="Aptos" w:eastAsia="Aptos" w:cs="Aptos"/>
                <w:sz w:val="19"/>
                <w:szCs w:val="19"/>
                <w:lang w:val="en-US"/>
              </w:rPr>
              <w:t>0.478</w:t>
            </w:r>
          </w:p>
        </w:tc>
        <w:tc>
          <w:tcPr>
            <w:tcW w:w="8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3B83708">
            <w:pPr>
              <w:keepNext/>
              <w:bidi w:val="0"/>
              <w:spacing w:before="60" w:beforeAutospacing="0" w:after="60" w:afterAutospacing="0" w:line="276" w:lineRule="auto"/>
              <w:jc w:val="center"/>
            </w:pPr>
            <w:r>
              <w:rPr>
                <w:rFonts w:ascii="Aptos" w:hAnsi="Aptos" w:eastAsia="Aptos" w:cs="Aptos"/>
                <w:sz w:val="19"/>
                <w:szCs w:val="19"/>
                <w:lang w:val="en-US"/>
              </w:rPr>
              <w:t>0.341</w:t>
            </w:r>
          </w:p>
        </w:tc>
        <w:tc>
          <w:tcPr>
            <w:tcW w:w="8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855B7E1">
            <w:pPr>
              <w:keepNext/>
              <w:bidi w:val="0"/>
              <w:spacing w:before="60" w:beforeAutospacing="0" w:after="60" w:afterAutospacing="0" w:line="276" w:lineRule="auto"/>
              <w:jc w:val="center"/>
            </w:pPr>
            <w:r>
              <w:rPr>
                <w:rFonts w:ascii="Aptos" w:hAnsi="Aptos" w:eastAsia="Aptos" w:cs="Aptos"/>
                <w:sz w:val="19"/>
                <w:szCs w:val="19"/>
                <w:lang w:val="en-US"/>
              </w:rPr>
              <w:t>0.354</w:t>
            </w:r>
          </w:p>
        </w:tc>
        <w:tc>
          <w:tcPr>
            <w:tcW w:w="9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D19B013">
            <w:pPr>
              <w:keepNext/>
              <w:bidi w:val="0"/>
              <w:spacing w:before="60" w:beforeAutospacing="0" w:after="60" w:afterAutospacing="0" w:line="276" w:lineRule="auto"/>
              <w:jc w:val="center"/>
            </w:pPr>
            <w:r>
              <w:rPr>
                <w:rFonts w:ascii="Aptos" w:hAnsi="Aptos" w:eastAsia="Aptos" w:cs="Aptos"/>
                <w:sz w:val="19"/>
                <w:szCs w:val="19"/>
                <w:lang w:val="en-US"/>
              </w:rPr>
              <w:t>+0.012</w:t>
            </w:r>
          </w:p>
        </w:tc>
      </w:tr>
      <w:tr w14:paraId="738DA484">
        <w:trPr>
          <w:cantSplit/>
          <w:trHeight w:val="300" w:hRule="atLeast"/>
          <w:jc w:val="center"/>
        </w:trPr>
        <w:tc>
          <w:tcPr>
            <w:tcW w:w="14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AFF6439">
            <w:pPr>
              <w:keepNext/>
              <w:bidi w:val="0"/>
              <w:spacing w:before="60" w:beforeAutospacing="0" w:after="60" w:afterAutospacing="0" w:line="276" w:lineRule="auto"/>
            </w:pPr>
            <w:r>
              <w:rPr>
                <w:rFonts w:ascii="Aptos" w:hAnsi="Aptos" w:eastAsia="Aptos" w:cs="Aptos"/>
                <w:sz w:val="19"/>
                <w:szCs w:val="19"/>
                <w:lang w:val="en-US"/>
              </w:rPr>
              <w:t>Random Forest</w:t>
            </w:r>
          </w:p>
        </w:tc>
        <w:tc>
          <w:tcPr>
            <w:tcW w:w="26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F1C1909">
            <w:pPr>
              <w:keepNext/>
              <w:bidi w:val="0"/>
              <w:spacing w:before="60" w:beforeAutospacing="0" w:after="60" w:afterAutospacing="0" w:line="276" w:lineRule="auto"/>
            </w:pPr>
            <w:r>
              <w:rPr>
                <w:rFonts w:ascii="Aptos" w:hAnsi="Aptos" w:eastAsia="Aptos" w:cs="Aptos"/>
                <w:sz w:val="19"/>
                <w:szCs w:val="19"/>
                <w:lang w:val="en-US"/>
              </w:rPr>
              <w:t>500 trees, depth 20, leaf 2, max_samples 0.6, balanced_subsample</w:t>
            </w:r>
          </w:p>
        </w:tc>
        <w:tc>
          <w:tcPr>
            <w:tcW w:w="98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53296FE">
            <w:pPr>
              <w:keepNext/>
              <w:bidi w:val="0"/>
              <w:spacing w:before="60" w:beforeAutospacing="0" w:after="60" w:afterAutospacing="0" w:line="276" w:lineRule="auto"/>
              <w:jc w:val="center"/>
            </w:pPr>
            <w:r>
              <w:rPr>
                <w:rFonts w:ascii="Aptos" w:hAnsi="Aptos" w:eastAsia="Aptos" w:cs="Aptos"/>
                <w:sz w:val="19"/>
                <w:szCs w:val="19"/>
                <w:lang w:val="en-US"/>
              </w:rPr>
              <w:t>0.364 ± 0.019</w:t>
            </w:r>
          </w:p>
        </w:tc>
        <w:tc>
          <w:tcPr>
            <w:tcW w:w="84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CD8A9B8">
            <w:pPr>
              <w:keepNext/>
              <w:bidi w:val="0"/>
              <w:spacing w:before="60" w:beforeAutospacing="0" w:after="60" w:afterAutospacing="0" w:line="276" w:lineRule="auto"/>
              <w:jc w:val="center"/>
            </w:pPr>
            <w:r>
              <w:rPr>
                <w:rFonts w:ascii="Aptos" w:hAnsi="Aptos" w:eastAsia="Aptos" w:cs="Aptos"/>
                <w:sz w:val="19"/>
                <w:szCs w:val="19"/>
                <w:lang w:val="en-US"/>
              </w:rPr>
              <w:t>0.978</w:t>
            </w:r>
          </w:p>
        </w:tc>
        <w:tc>
          <w:tcPr>
            <w:tcW w:w="8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274A406">
            <w:pPr>
              <w:keepNext/>
              <w:bidi w:val="0"/>
              <w:spacing w:before="60" w:beforeAutospacing="0" w:after="60" w:afterAutospacing="0" w:line="276" w:lineRule="auto"/>
              <w:jc w:val="center"/>
            </w:pPr>
            <w:r>
              <w:rPr>
                <w:rFonts w:ascii="Aptos" w:hAnsi="Aptos" w:eastAsia="Aptos" w:cs="Aptos"/>
                <w:sz w:val="19"/>
                <w:szCs w:val="19"/>
                <w:lang w:val="en-US"/>
              </w:rPr>
              <w:t>0.326</w:t>
            </w:r>
          </w:p>
        </w:tc>
        <w:tc>
          <w:tcPr>
            <w:tcW w:w="8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BF3701B">
            <w:pPr>
              <w:keepNext/>
              <w:bidi w:val="0"/>
              <w:spacing w:before="60" w:beforeAutospacing="0" w:after="60" w:afterAutospacing="0" w:line="276" w:lineRule="auto"/>
              <w:jc w:val="center"/>
            </w:pPr>
            <w:r>
              <w:rPr>
                <w:rFonts w:ascii="Aptos" w:hAnsi="Aptos" w:eastAsia="Aptos" w:cs="Aptos"/>
                <w:sz w:val="19"/>
                <w:szCs w:val="19"/>
                <w:lang w:val="en-US"/>
              </w:rPr>
              <w:t>0.331</w:t>
            </w:r>
          </w:p>
        </w:tc>
        <w:tc>
          <w:tcPr>
            <w:tcW w:w="9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E6577FB">
            <w:pPr>
              <w:keepNext/>
              <w:bidi w:val="0"/>
              <w:spacing w:before="60" w:beforeAutospacing="0" w:after="60" w:afterAutospacing="0" w:line="276" w:lineRule="auto"/>
              <w:jc w:val="center"/>
            </w:pPr>
            <w:r>
              <w:rPr>
                <w:rFonts w:ascii="Aptos" w:hAnsi="Aptos" w:eastAsia="Aptos" w:cs="Aptos"/>
                <w:sz w:val="19"/>
                <w:szCs w:val="19"/>
                <w:lang w:val="en-US"/>
              </w:rPr>
              <w:t>+0.006</w:t>
            </w:r>
          </w:p>
        </w:tc>
      </w:tr>
    </w:tbl>
    <w:p w14:paraId="14CF67FF">
      <w:pPr>
        <w:keepNext w:val="0"/>
        <w:bidi w:val="0"/>
        <w:spacing w:before="60" w:beforeAutospacing="0" w:after="2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B.8. Tuned classifiers: CV and validation macro-F1 compared with the Stage 1 defaults (sources: default_vs_tuned_comparison.csv and the tuning summaries).</w:t>
      </w:r>
    </w:p>
    <w:p w14:paraId="1E729F66">
      <w:pPr>
        <w:bidi w:val="0"/>
        <w:spacing w:before="0" w:beforeAutospacing="0" w:after="100" w:afterAutospacing="0" w:line="276" w:lineRule="auto"/>
      </w:pPr>
      <w:r>
        <w:rPr>
          <w:rFonts w:ascii="Aptos" w:hAnsi="Aptos" w:eastAsia="Aptos" w:cs="Aptos"/>
          <w:sz w:val="21"/>
          <w:szCs w:val="21"/>
          <w:lang w:val="en-US"/>
        </w:rPr>
        <w:t>Tuning generally selected stronger regularisation, reducing training–validation gaps without improving validation macro-F1 for LR, MLP or XGBoost. SVC and Random Forest improved by about 0.01. Training-fold CV and the four validation actors ranked candidates differently, and small score changes cannot establish a reliable ordering across actors. The default Logistic Regression was retained because it had the highest observed validation macro-F1 and a comparatively small training–validation gap. Its selection still reuses the validation actors and remains subject to selection bias.</w:t>
      </w:r>
    </w:p>
    <w:tbl>
      <w:tblPr>
        <w:tblStyle w:val="1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639"/>
        <w:gridCol w:w="1138"/>
        <w:gridCol w:w="4968"/>
        <w:gridCol w:w="1555"/>
      </w:tblGrid>
      <w:tr w14:paraId="4014E9C8">
        <w:trPr>
          <w:cantSplit/>
          <w:trHeight w:val="300" w:hRule="atLeast"/>
          <w:tblHeader/>
          <w:jc w:val="center"/>
        </w:trPr>
        <w:tc>
          <w:tcPr>
            <w:tcW w:w="163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147A19DD">
            <w:pPr>
              <w:keepNext/>
              <w:bidi w:val="0"/>
              <w:spacing w:before="60" w:beforeAutospacing="0" w:after="60" w:afterAutospacing="0" w:line="276" w:lineRule="auto"/>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Model</w:t>
            </w:r>
          </w:p>
        </w:tc>
        <w:tc>
          <w:tcPr>
            <w:tcW w:w="113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5100F5EC">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Search</w:t>
            </w:r>
          </w:p>
        </w:tc>
        <w:tc>
          <w:tcPr>
            <w:tcW w:w="496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36D241B4">
            <w:pPr>
              <w:keepNext/>
              <w:bidi w:val="0"/>
              <w:spacing w:before="60" w:beforeAutospacing="0" w:after="60" w:afterAutospacing="0" w:line="276" w:lineRule="auto"/>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Search space</w:t>
            </w:r>
          </w:p>
        </w:tc>
        <w:tc>
          <w:tcPr>
            <w:tcW w:w="155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73C9643E">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Dataset</w:t>
            </w:r>
          </w:p>
        </w:tc>
      </w:tr>
      <w:tr w14:paraId="27E508C8">
        <w:trPr>
          <w:cantSplit/>
          <w:trHeight w:val="300" w:hRule="atLeast"/>
          <w:jc w:val="center"/>
        </w:trPr>
        <w:tc>
          <w:tcPr>
            <w:tcW w:w="16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AEC79DD">
            <w:pPr>
              <w:keepNext/>
              <w:bidi w:val="0"/>
              <w:spacing w:before="60" w:beforeAutospacing="0" w:after="60" w:afterAutospacing="0" w:line="276" w:lineRule="auto"/>
            </w:pPr>
            <w:r>
              <w:rPr>
                <w:rFonts w:ascii="Aptos" w:hAnsi="Aptos" w:eastAsia="Aptos" w:cs="Aptos"/>
                <w:sz w:val="19"/>
                <w:szCs w:val="19"/>
                <w:lang w:val="en-US"/>
              </w:rPr>
              <w:t>Logistic Regression</w:t>
            </w:r>
          </w:p>
        </w:tc>
        <w:tc>
          <w:tcPr>
            <w:tcW w:w="11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2B02B3F">
            <w:pPr>
              <w:keepNext/>
              <w:bidi w:val="0"/>
              <w:spacing w:before="60" w:beforeAutospacing="0" w:after="60" w:afterAutospacing="0" w:line="276" w:lineRule="auto"/>
              <w:jc w:val="center"/>
            </w:pPr>
            <w:r>
              <w:rPr>
                <w:rFonts w:ascii="Aptos" w:hAnsi="Aptos" w:eastAsia="Aptos" w:cs="Aptos"/>
                <w:sz w:val="19"/>
                <w:szCs w:val="19"/>
                <w:lang w:val="en-US"/>
              </w:rPr>
              <w:t>Grid, 88</w:t>
            </w:r>
          </w:p>
        </w:tc>
        <w:tc>
          <w:tcPr>
            <w:tcW w:w="49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963684F">
            <w:pPr>
              <w:keepNext/>
              <w:bidi w:val="0"/>
              <w:spacing w:before="60" w:beforeAutospacing="0" w:after="60" w:afterAutospacing="0" w:line="276" w:lineRule="auto"/>
            </w:pPr>
            <w:r>
              <w:rPr>
                <w:rFonts w:ascii="Aptos" w:hAnsi="Aptos" w:eastAsia="Aptos" w:cs="Aptos"/>
                <w:sz w:val="19"/>
                <w:szCs w:val="19"/>
                <w:lang w:val="en-US"/>
              </w:rPr>
              <w:t>L2: solver ∈ {lbfgs, newton-cg}, C ∈ {0.001, 0.01, 0.05, 0.1, 0.5, 1, 2, 5, 10, 100}; saga: C ∈ {0.01, 0.1, 0.5, 1, 5, 10}, l1_ratio ∈ {0.25, 0.5, 0.75, 1}; class_weight ∈ {None, balanced}</w:t>
            </w:r>
          </w:p>
        </w:tc>
        <w:tc>
          <w:tcPr>
            <w:tcW w:w="15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1B2CB26">
            <w:pPr>
              <w:keepNext/>
              <w:bidi w:val="0"/>
              <w:spacing w:before="60" w:beforeAutospacing="0" w:after="60" w:afterAutospacing="0" w:line="276" w:lineRule="auto"/>
              <w:jc w:val="center"/>
            </w:pPr>
            <w:r>
              <w:rPr>
                <w:rFonts w:ascii="Aptos" w:hAnsi="Aptos" w:eastAsia="Aptos" w:cs="Aptos"/>
                <w:sz w:val="19"/>
                <w:szCs w:val="19"/>
                <w:lang w:val="en-US"/>
              </w:rPr>
              <w:t>db2 / norm / 20</w:t>
            </w:r>
          </w:p>
        </w:tc>
      </w:tr>
      <w:tr w14:paraId="43F8CF31">
        <w:trPr>
          <w:cantSplit/>
          <w:trHeight w:val="300" w:hRule="atLeast"/>
          <w:jc w:val="center"/>
        </w:trPr>
        <w:tc>
          <w:tcPr>
            <w:tcW w:w="16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89225E2">
            <w:pPr>
              <w:keepNext/>
              <w:bidi w:val="0"/>
              <w:spacing w:before="60" w:beforeAutospacing="0" w:after="60" w:afterAutospacing="0" w:line="276" w:lineRule="auto"/>
            </w:pPr>
            <w:r>
              <w:rPr>
                <w:rFonts w:ascii="Aptos" w:hAnsi="Aptos" w:eastAsia="Aptos" w:cs="Aptos"/>
                <w:sz w:val="19"/>
                <w:szCs w:val="19"/>
                <w:lang w:val="en-US"/>
              </w:rPr>
              <w:t>SVC</w:t>
            </w:r>
          </w:p>
        </w:tc>
        <w:tc>
          <w:tcPr>
            <w:tcW w:w="11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F96D9AD">
            <w:pPr>
              <w:keepNext/>
              <w:bidi w:val="0"/>
              <w:spacing w:before="60" w:beforeAutospacing="0" w:after="60" w:afterAutospacing="0" w:line="276" w:lineRule="auto"/>
              <w:jc w:val="center"/>
            </w:pPr>
            <w:r>
              <w:rPr>
                <w:rFonts w:ascii="Aptos" w:hAnsi="Aptos" w:eastAsia="Aptos" w:cs="Aptos"/>
                <w:sz w:val="19"/>
                <w:szCs w:val="19"/>
                <w:lang w:val="en-US"/>
              </w:rPr>
              <w:t>Grid, 72</w:t>
            </w:r>
          </w:p>
        </w:tc>
        <w:tc>
          <w:tcPr>
            <w:tcW w:w="49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DCABD14">
            <w:pPr>
              <w:keepNext/>
              <w:bidi w:val="0"/>
              <w:spacing w:before="60" w:beforeAutospacing="0" w:after="60" w:afterAutospacing="0" w:line="276" w:lineRule="auto"/>
            </w:pPr>
            <w:r>
              <w:rPr>
                <w:rFonts w:ascii="Aptos" w:hAnsi="Aptos" w:eastAsia="Aptos" w:cs="Aptos"/>
                <w:sz w:val="19"/>
                <w:szCs w:val="19"/>
                <w:lang w:val="en-US"/>
              </w:rPr>
              <w:t>linear: C ∈ {0.01, 0.1, 1, 10, 100, 300}; RBF: same C × γ ∈ {scale, 10⁻⁴, 10⁻³, 10⁻², 10⁻¹}; class_weight ∈ {None, balanced}</w:t>
            </w:r>
          </w:p>
        </w:tc>
        <w:tc>
          <w:tcPr>
            <w:tcW w:w="15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BC9815E">
            <w:pPr>
              <w:keepNext/>
              <w:bidi w:val="0"/>
              <w:spacing w:before="60" w:beforeAutospacing="0" w:after="60" w:afterAutospacing="0" w:line="276" w:lineRule="auto"/>
              <w:jc w:val="center"/>
            </w:pPr>
            <w:r>
              <w:rPr>
                <w:rFonts w:ascii="Aptos" w:hAnsi="Aptos" w:eastAsia="Aptos" w:cs="Aptos"/>
                <w:sz w:val="19"/>
                <w:szCs w:val="19"/>
                <w:lang w:val="en-US"/>
              </w:rPr>
              <w:t>sym4 / norm / 25</w:t>
            </w:r>
          </w:p>
        </w:tc>
      </w:tr>
      <w:tr w14:paraId="40559942">
        <w:trPr>
          <w:cantSplit/>
          <w:trHeight w:val="300" w:hRule="atLeast"/>
          <w:jc w:val="center"/>
        </w:trPr>
        <w:tc>
          <w:tcPr>
            <w:tcW w:w="16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653F689">
            <w:pPr>
              <w:keepNext/>
              <w:bidi w:val="0"/>
              <w:spacing w:before="60" w:beforeAutospacing="0" w:after="60" w:afterAutospacing="0" w:line="276" w:lineRule="auto"/>
            </w:pPr>
            <w:r>
              <w:rPr>
                <w:rFonts w:ascii="Aptos" w:hAnsi="Aptos" w:eastAsia="Aptos" w:cs="Aptos"/>
                <w:sz w:val="19"/>
                <w:szCs w:val="19"/>
                <w:lang w:val="en-US"/>
              </w:rPr>
              <w:t>MLP (round 2)</w:t>
            </w:r>
          </w:p>
        </w:tc>
        <w:tc>
          <w:tcPr>
            <w:tcW w:w="11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156438F">
            <w:pPr>
              <w:keepNext/>
              <w:bidi w:val="0"/>
              <w:spacing w:before="60" w:beforeAutospacing="0" w:after="60" w:afterAutospacing="0" w:line="276" w:lineRule="auto"/>
              <w:jc w:val="center"/>
            </w:pPr>
            <w:r>
              <w:rPr>
                <w:rFonts w:ascii="Aptos" w:hAnsi="Aptos" w:eastAsia="Aptos" w:cs="Aptos"/>
                <w:sz w:val="19"/>
                <w:szCs w:val="19"/>
                <w:lang w:val="en-US"/>
              </w:rPr>
              <w:t>Random, 60</w:t>
            </w:r>
          </w:p>
        </w:tc>
        <w:tc>
          <w:tcPr>
            <w:tcW w:w="49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5AF7D3E">
            <w:pPr>
              <w:keepNext/>
              <w:bidi w:val="0"/>
              <w:spacing w:before="60" w:beforeAutospacing="0" w:after="60" w:afterAutospacing="0" w:line="276" w:lineRule="auto"/>
            </w:pPr>
            <w:r>
              <w:rPr>
                <w:rFonts w:ascii="Aptos" w:hAnsi="Aptos" w:eastAsia="Aptos" w:cs="Aptos"/>
                <w:sz w:val="19"/>
                <w:szCs w:val="19"/>
                <w:lang w:val="en-US"/>
              </w:rPr>
              <w:t>hidden ∈ {(16,) … (128,), (24,12) … (128,64), (64,32,16), (128,64,32)}; α ∈ {0.001, 0.01, 0.1, 0.5, 1, 2, 5, 10}; lr ∈ {10⁻⁴, 5·10⁻⁴, 10⁻³, 2·10⁻³}; activation ∈ {relu, tanh}</w:t>
            </w:r>
          </w:p>
        </w:tc>
        <w:tc>
          <w:tcPr>
            <w:tcW w:w="15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271C519">
            <w:pPr>
              <w:keepNext/>
              <w:bidi w:val="0"/>
              <w:spacing w:before="60" w:beforeAutospacing="0" w:after="60" w:afterAutospacing="0" w:line="276" w:lineRule="auto"/>
              <w:jc w:val="center"/>
            </w:pPr>
            <w:r>
              <w:rPr>
                <w:rFonts w:ascii="Aptos" w:hAnsi="Aptos" w:eastAsia="Aptos" w:cs="Aptos"/>
                <w:sz w:val="19"/>
                <w:szCs w:val="19"/>
                <w:lang w:val="en-US"/>
              </w:rPr>
              <w:t>sym4 / raw / 20</w:t>
            </w:r>
          </w:p>
        </w:tc>
      </w:tr>
      <w:tr w14:paraId="64A9D114">
        <w:trPr>
          <w:cantSplit/>
          <w:trHeight w:val="300" w:hRule="atLeast"/>
          <w:jc w:val="center"/>
        </w:trPr>
        <w:tc>
          <w:tcPr>
            <w:tcW w:w="16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6426296">
            <w:pPr>
              <w:keepNext/>
              <w:bidi w:val="0"/>
              <w:spacing w:before="60" w:beforeAutospacing="0" w:after="60" w:afterAutospacing="0" w:line="276" w:lineRule="auto"/>
            </w:pPr>
            <w:r>
              <w:rPr>
                <w:rFonts w:ascii="Aptos" w:hAnsi="Aptos" w:eastAsia="Aptos" w:cs="Aptos"/>
                <w:sz w:val="19"/>
                <w:szCs w:val="19"/>
                <w:lang w:val="en-US"/>
              </w:rPr>
              <w:t>XGBoost</w:t>
            </w:r>
          </w:p>
        </w:tc>
        <w:tc>
          <w:tcPr>
            <w:tcW w:w="11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65CE7C5">
            <w:pPr>
              <w:keepNext/>
              <w:bidi w:val="0"/>
              <w:spacing w:before="60" w:beforeAutospacing="0" w:after="60" w:afterAutospacing="0" w:line="276" w:lineRule="auto"/>
              <w:jc w:val="center"/>
            </w:pPr>
            <w:r>
              <w:rPr>
                <w:rFonts w:ascii="Aptos" w:hAnsi="Aptos" w:eastAsia="Aptos" w:cs="Aptos"/>
                <w:sz w:val="19"/>
                <w:szCs w:val="19"/>
                <w:lang w:val="en-US"/>
              </w:rPr>
              <w:t>Random, 60</w:t>
            </w:r>
          </w:p>
        </w:tc>
        <w:tc>
          <w:tcPr>
            <w:tcW w:w="49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0BDF15A">
            <w:pPr>
              <w:keepNext/>
              <w:bidi w:val="0"/>
              <w:spacing w:before="60" w:beforeAutospacing="0" w:after="60" w:afterAutospacing="0" w:line="276" w:lineRule="auto"/>
            </w:pPr>
            <w:r>
              <w:rPr>
                <w:rFonts w:ascii="Aptos" w:hAnsi="Aptos" w:eastAsia="Aptos" w:cs="Aptos"/>
                <w:sz w:val="19"/>
                <w:szCs w:val="19"/>
                <w:lang w:val="en-US"/>
              </w:rPr>
              <w:t>max_depth 2–6; min_child_weight {1, 3, 5, 10}; lr {0.01, 0.03, 0.05, 0.1}; n_estimators {100, 200, 300, 500}; subsample, colsample_bytree {0.7, 0.85, 1}; λ {1, 5, 10, 20}; α {0, 0.1, 1, 5}; γ {0, 0.1, 1}</w:t>
            </w:r>
          </w:p>
        </w:tc>
        <w:tc>
          <w:tcPr>
            <w:tcW w:w="15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56E0503">
            <w:pPr>
              <w:keepNext/>
              <w:bidi w:val="0"/>
              <w:spacing w:before="60" w:beforeAutospacing="0" w:after="60" w:afterAutospacing="0" w:line="276" w:lineRule="auto"/>
              <w:jc w:val="center"/>
            </w:pPr>
            <w:r>
              <w:rPr>
                <w:rFonts w:ascii="Aptos" w:hAnsi="Aptos" w:eastAsia="Aptos" w:cs="Aptos"/>
                <w:sz w:val="19"/>
                <w:szCs w:val="19"/>
                <w:lang w:val="en-US"/>
              </w:rPr>
              <w:t>db8 / raw / 30</w:t>
            </w:r>
          </w:p>
        </w:tc>
      </w:tr>
      <w:tr w14:paraId="4565D3EF">
        <w:trPr>
          <w:cantSplit/>
          <w:trHeight w:val="300" w:hRule="atLeast"/>
          <w:jc w:val="center"/>
        </w:trPr>
        <w:tc>
          <w:tcPr>
            <w:tcW w:w="16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BBED920">
            <w:pPr>
              <w:keepNext/>
              <w:bidi w:val="0"/>
              <w:spacing w:before="60" w:beforeAutospacing="0" w:after="60" w:afterAutospacing="0" w:line="276" w:lineRule="auto"/>
            </w:pPr>
            <w:r>
              <w:rPr>
                <w:rFonts w:ascii="Aptos" w:hAnsi="Aptos" w:eastAsia="Aptos" w:cs="Aptos"/>
                <w:sz w:val="19"/>
                <w:szCs w:val="19"/>
                <w:lang w:val="en-US"/>
              </w:rPr>
              <w:t>Random Forest</w:t>
            </w:r>
          </w:p>
        </w:tc>
        <w:tc>
          <w:tcPr>
            <w:tcW w:w="11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0CBE58D">
            <w:pPr>
              <w:keepNext/>
              <w:bidi w:val="0"/>
              <w:spacing w:before="60" w:beforeAutospacing="0" w:after="60" w:afterAutospacing="0" w:line="276" w:lineRule="auto"/>
              <w:jc w:val="center"/>
            </w:pPr>
            <w:r>
              <w:rPr>
                <w:rFonts w:ascii="Aptos" w:hAnsi="Aptos" w:eastAsia="Aptos" w:cs="Aptos"/>
                <w:sz w:val="19"/>
                <w:szCs w:val="19"/>
                <w:lang w:val="en-US"/>
              </w:rPr>
              <w:t>Random, 60</w:t>
            </w:r>
          </w:p>
        </w:tc>
        <w:tc>
          <w:tcPr>
            <w:tcW w:w="49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2B9267F">
            <w:pPr>
              <w:keepNext/>
              <w:bidi w:val="0"/>
              <w:spacing w:before="60" w:beforeAutospacing="0" w:after="60" w:afterAutospacing="0" w:line="276" w:lineRule="auto"/>
            </w:pPr>
            <w:r>
              <w:rPr>
                <w:rFonts w:ascii="Aptos" w:hAnsi="Aptos" w:eastAsia="Aptos" w:cs="Aptos"/>
                <w:sz w:val="19"/>
                <w:szCs w:val="19"/>
                <w:lang w:val="en-US"/>
              </w:rPr>
              <w:t>n_estimators {100, 200, 300, 500}; max_depth {5, 10, 15, 20, None}; min_samples_split {2, 5, 10, 20}; min_samples_leaf {1, 2, 5, 10}; max_features {sqrt, log2, 0.5, 1.0}; class_weight {None, balanced, balanced_subsample}; max_samples {0.6, 0.8, 1.0}</w:t>
            </w:r>
          </w:p>
        </w:tc>
        <w:tc>
          <w:tcPr>
            <w:tcW w:w="15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850BF8E">
            <w:pPr>
              <w:keepNext/>
              <w:bidi w:val="0"/>
              <w:spacing w:before="60" w:beforeAutospacing="0" w:after="60" w:afterAutospacing="0" w:line="276" w:lineRule="auto"/>
              <w:jc w:val="center"/>
            </w:pPr>
            <w:r>
              <w:rPr>
                <w:rFonts w:ascii="Aptos" w:hAnsi="Aptos" w:eastAsia="Aptos" w:cs="Aptos"/>
                <w:sz w:val="19"/>
                <w:szCs w:val="19"/>
                <w:lang w:val="en-US"/>
              </w:rPr>
              <w:t>db8 / raw / 30</w:t>
            </w:r>
          </w:p>
        </w:tc>
      </w:tr>
      <w:tr w14:paraId="568E2490">
        <w:trPr>
          <w:cantSplit/>
          <w:trHeight w:val="300" w:hRule="atLeast"/>
          <w:jc w:val="center"/>
        </w:trPr>
        <w:tc>
          <w:tcPr>
            <w:tcW w:w="163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59A35DF">
            <w:pPr>
              <w:keepNext/>
              <w:bidi w:val="0"/>
              <w:spacing w:before="60" w:beforeAutospacing="0" w:after="60" w:afterAutospacing="0" w:line="276" w:lineRule="auto"/>
            </w:pPr>
            <w:r>
              <w:rPr>
                <w:rFonts w:ascii="Aptos" w:hAnsi="Aptos" w:eastAsia="Aptos" w:cs="Aptos"/>
                <w:sz w:val="19"/>
                <w:szCs w:val="19"/>
                <w:lang w:val="en-US"/>
              </w:rPr>
              <w:t>LR (representation study)</w:t>
            </w:r>
          </w:p>
        </w:tc>
        <w:tc>
          <w:tcPr>
            <w:tcW w:w="11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688B3E6">
            <w:pPr>
              <w:keepNext/>
              <w:bidi w:val="0"/>
              <w:spacing w:before="60" w:beforeAutospacing="0" w:after="60" w:afterAutospacing="0" w:line="276" w:lineRule="auto"/>
              <w:jc w:val="center"/>
            </w:pPr>
            <w:r>
              <w:rPr>
                <w:rFonts w:ascii="Aptos" w:hAnsi="Aptos" w:eastAsia="Aptos" w:cs="Aptos"/>
                <w:sz w:val="19"/>
                <w:szCs w:val="19"/>
                <w:lang w:val="en-US"/>
              </w:rPr>
              <w:t>Grid, 11</w:t>
            </w:r>
          </w:p>
        </w:tc>
        <w:tc>
          <w:tcPr>
            <w:tcW w:w="496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4111222">
            <w:pPr>
              <w:keepNext/>
              <w:bidi w:val="0"/>
              <w:spacing w:before="60" w:beforeAutospacing="0" w:after="60" w:afterAutospacing="0" w:line="276" w:lineRule="auto"/>
            </w:pPr>
            <w:r>
              <w:rPr>
                <w:rFonts w:ascii="Aptos" w:hAnsi="Aptos" w:eastAsia="Aptos" w:cs="Aptos"/>
                <w:sz w:val="19"/>
                <w:szCs w:val="19"/>
                <w:lang w:val="en-US"/>
              </w:rPr>
              <w:t>C ∈ {10⁻⁴, 10⁻³, 0.01, 0.05, 0.1, 0.5, 1, 2, 5, 10, 100}; lbfgs, L2, max_iter 3000</w:t>
            </w:r>
          </w:p>
        </w:tc>
        <w:tc>
          <w:tcPr>
            <w:tcW w:w="155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DE62101">
            <w:pPr>
              <w:keepNext/>
              <w:bidi w:val="0"/>
              <w:spacing w:before="60" w:beforeAutospacing="0" w:after="60" w:afterAutospacing="0" w:line="276" w:lineRule="auto"/>
              <w:jc w:val="center"/>
            </w:pPr>
            <w:r>
              <w:rPr>
                <w:rFonts w:ascii="Aptos" w:hAnsi="Aptos" w:eastAsia="Aptos" w:cs="Aptos"/>
                <w:sz w:val="19"/>
                <w:szCs w:val="19"/>
                <w:lang w:val="en-US"/>
              </w:rPr>
              <w:t>48-D / 128-D / 176-D</w:t>
            </w:r>
          </w:p>
        </w:tc>
      </w:tr>
    </w:tbl>
    <w:p w14:paraId="062DF02E">
      <w:pPr>
        <w:keepNext w:val="0"/>
        <w:bidi w:val="0"/>
        <w:spacing w:before="60" w:beforeAutospacing="0" w:after="2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B.9. Hyperparameter search spaces. All searches use 4-fold StratifiedGroupKFold grouped by actor (shuffled, seed 42) and refit on mean CV macro-F1.</w:t>
      </w:r>
    </w:p>
    <w:p w14:paraId="4ADF217D">
      <w:pPr>
        <w:bidi w:val="0"/>
        <w:spacing w:before="0" w:beforeAutospacing="0" w:after="100" w:afterAutospacing="0" w:line="276" w:lineRule="auto"/>
      </w:pPr>
      <w:r>
        <w:rPr>
          <w:rFonts w:ascii="Aptos" w:hAnsi="Aptos" w:eastAsia="Aptos" w:cs="Aptos"/>
          <w:b/>
          <w:bCs/>
          <w:sz w:val="21"/>
          <w:szCs w:val="21"/>
          <w:lang w:val="en-US"/>
        </w:rPr>
        <w:t>Fixed settings.</w:t>
      </w:r>
      <w:r>
        <w:rPr>
          <w:rFonts w:ascii="Aptos" w:hAnsi="Aptos" w:eastAsia="Aptos" w:cs="Aptos"/>
          <w:sz w:val="21"/>
          <w:szCs w:val="21"/>
          <w:lang w:val="en-US"/>
        </w:rPr>
        <w:t xml:space="preserve"> Stage 1 defaults were LR max_iter = 2000, MLP max_iter = 400 and XGBoost eval_metric = mlogloss, with random_state = 42 for every stochastic model. The tuned XGBoost also used subsample 0.7, colsample_bytree 0.85, γ = 1 and min_child_weight 1, and the tuned Random Forest used min_samples_split 5 and max_features 1.0. A first MLP search (30 draws, narrower space) selected (64,), ReLU, α = 1.0 and lr = 0.001 (CV 0.358, validation 0.340, gap 0.410); the second round widened the architectures and regularisation and is reported as the tuned MLP. The consolidated comparison file gives the tuned XGBoost a validation macro-F1 of 0.363, while the standalone summary of a separate run records 0.366; the difference does not affect any conclusion.</w:t>
      </w:r>
    </w:p>
    <w:p w14:paraId="7A69DC9C">
      <w:pPr>
        <w:pStyle w:val="3"/>
        <w:keepNext/>
      </w:pPr>
      <w:bookmarkStart w:id="132" w:name="ReportHeading57"/>
      <w:r>
        <w:t>B.4 Earlier MFCC Audio Representation Comparison</w:t>
      </w:r>
      <w:bookmarkEnd w:id="132"/>
    </w:p>
    <w:p w14:paraId="405C9B5B">
      <w:pPr>
        <w:bidi w:val="0"/>
        <w:spacing w:before="0" w:beforeAutospacing="0" w:after="100" w:afterAutospacing="0" w:line="276" w:lineRule="auto"/>
      </w:pPr>
      <w:r>
        <w:rPr>
          <w:rFonts w:ascii="Aptos" w:hAnsi="Aptos" w:eastAsia="Aptos" w:cs="Aptos"/>
          <w:sz w:val="21"/>
          <w:szCs w:val="21"/>
          <w:lang w:val="en-US"/>
        </w:rPr>
        <w:t xml:space="preserve">Before M2 delivered the WavLM features, the same comparison was run on M2's earlier export: the 128-D time-averaged output of the MFCC-based Transformer encoder from M2's Stage 3 (epoch 14; validation macro-F1 0.451 with M2's own head). The handcrafted input, classifier and protocol were identical, so the two runs differ only in the learned features. Table B.10 keeps these results as a historical record; they are archived under archive/mfcc_transformer/ and can be regenerated with </w:t>
      </w:r>
      <w:r>
        <w:rPr>
          <w:rFonts w:ascii="Consolas" w:hAnsi="Consolas" w:eastAsia="Consolas" w:cs="Consolas"/>
          <w:sz w:val="19"/>
          <w:szCs w:val="19"/>
          <w:lang w:val="en-US"/>
        </w:rPr>
        <w:t>--m2-source mfcc_transformer</w:t>
      </w:r>
      <w:r>
        <w:rPr>
          <w:rFonts w:ascii="Aptos" w:hAnsi="Aptos" w:eastAsia="Aptos" w:cs="Aptos"/>
          <w:sz w:val="21"/>
          <w:szCs w:val="21"/>
          <w:lang w:val="en-US"/>
        </w:rPr>
        <w:t>.</w:t>
      </w:r>
    </w:p>
    <w:tbl>
      <w:tblPr>
        <w:tblStyle w:val="1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440"/>
        <w:gridCol w:w="686"/>
        <w:gridCol w:w="846"/>
        <w:gridCol w:w="846"/>
        <w:gridCol w:w="846"/>
        <w:gridCol w:w="869"/>
        <w:gridCol w:w="846"/>
        <w:gridCol w:w="1153"/>
      </w:tblGrid>
      <w:tr w14:paraId="1AB37285">
        <w:trPr>
          <w:cantSplit/>
          <w:trHeight w:val="300" w:hRule="atLeast"/>
          <w:tblHeader/>
          <w:jc w:val="center"/>
        </w:trPr>
        <w:tc>
          <w:tcPr>
            <w:tcW w:w="24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00166919">
            <w:pPr>
              <w:keepNext/>
              <w:bidi w:val="0"/>
              <w:spacing w:before="60" w:beforeAutospacing="0" w:after="60" w:afterAutospacing="0" w:line="276" w:lineRule="auto"/>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Representation (MFCC–Transformer run)</w:t>
            </w:r>
          </w:p>
        </w:tc>
        <w:tc>
          <w:tcPr>
            <w:tcW w:w="6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5DFDD801">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Dim.</w:t>
            </w:r>
          </w:p>
        </w:tc>
        <w:tc>
          <w:tcPr>
            <w:tcW w:w="8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33B52537">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Train F1</w:t>
            </w:r>
          </w:p>
        </w:tc>
        <w:tc>
          <w:tcPr>
            <w:tcW w:w="8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4D94D12E">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Val acc.</w:t>
            </w:r>
          </w:p>
        </w:tc>
        <w:tc>
          <w:tcPr>
            <w:tcW w:w="8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1E882373">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Val F1</w:t>
            </w:r>
          </w:p>
        </w:tc>
        <w:tc>
          <w:tcPr>
            <w:tcW w:w="86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6B3DC16B">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Tuned C</w:t>
            </w:r>
          </w:p>
        </w:tc>
        <w:tc>
          <w:tcPr>
            <w:tcW w:w="84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4ABCD784">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CV F1</w:t>
            </w:r>
          </w:p>
        </w:tc>
        <w:tc>
          <w:tcPr>
            <w:tcW w:w="115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24D4A193">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Tuned val F1</w:t>
            </w:r>
          </w:p>
        </w:tc>
      </w:tr>
      <w:tr w14:paraId="35B5F1D8">
        <w:trPr>
          <w:cantSplit/>
          <w:trHeight w:val="300" w:hRule="atLeast"/>
          <w:jc w:val="center"/>
        </w:trPr>
        <w:tc>
          <w:tcPr>
            <w:tcW w:w="2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DDA15C2">
            <w:pPr>
              <w:keepNext/>
              <w:bidi w:val="0"/>
              <w:spacing w:before="60" w:beforeAutospacing="0" w:after="60" w:afterAutospacing="0" w:line="276" w:lineRule="auto"/>
            </w:pPr>
            <w:r>
              <w:rPr>
                <w:rFonts w:ascii="Aptos" w:hAnsi="Aptos" w:eastAsia="Aptos" w:cs="Aptos"/>
                <w:sz w:val="19"/>
                <w:szCs w:val="19"/>
                <w:lang w:val="en-US"/>
              </w:rPr>
              <w:t>Handcrafted (M1)</w:t>
            </w:r>
          </w:p>
        </w:tc>
        <w:tc>
          <w:tcPr>
            <w:tcW w:w="6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4E7342A">
            <w:pPr>
              <w:keepNext/>
              <w:bidi w:val="0"/>
              <w:spacing w:before="60" w:beforeAutospacing="0" w:after="60" w:afterAutospacing="0" w:line="276" w:lineRule="auto"/>
              <w:jc w:val="center"/>
            </w:pPr>
            <w:r>
              <w:rPr>
                <w:rFonts w:ascii="Aptos" w:hAnsi="Aptos" w:eastAsia="Aptos" w:cs="Aptos"/>
                <w:sz w:val="19"/>
                <w:szCs w:val="19"/>
                <w:lang w:val="en-US"/>
              </w:rPr>
              <w:t>48</w:t>
            </w:r>
          </w:p>
        </w:tc>
        <w:tc>
          <w:tcPr>
            <w:tcW w:w="8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0777CC1">
            <w:pPr>
              <w:keepNext/>
              <w:bidi w:val="0"/>
              <w:spacing w:before="60" w:beforeAutospacing="0" w:after="60" w:afterAutospacing="0" w:line="276" w:lineRule="auto"/>
              <w:jc w:val="center"/>
            </w:pPr>
            <w:r>
              <w:rPr>
                <w:rFonts w:ascii="Aptos" w:hAnsi="Aptos" w:eastAsia="Aptos" w:cs="Aptos"/>
                <w:sz w:val="19"/>
                <w:szCs w:val="19"/>
                <w:lang w:val="en-US"/>
              </w:rPr>
              <w:t>0.508</w:t>
            </w:r>
          </w:p>
        </w:tc>
        <w:tc>
          <w:tcPr>
            <w:tcW w:w="8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791E13B">
            <w:pPr>
              <w:keepNext/>
              <w:bidi w:val="0"/>
              <w:spacing w:before="60" w:beforeAutospacing="0" w:after="60" w:afterAutospacing="0" w:line="276" w:lineRule="auto"/>
              <w:jc w:val="center"/>
            </w:pPr>
            <w:r>
              <w:rPr>
                <w:rFonts w:ascii="Aptos" w:hAnsi="Aptos" w:eastAsia="Aptos" w:cs="Aptos"/>
                <w:sz w:val="19"/>
                <w:szCs w:val="19"/>
                <w:lang w:val="en-US"/>
              </w:rPr>
              <w:t>0.400</w:t>
            </w:r>
          </w:p>
        </w:tc>
        <w:tc>
          <w:tcPr>
            <w:tcW w:w="8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C72BE1C">
            <w:pPr>
              <w:keepNext/>
              <w:bidi w:val="0"/>
              <w:spacing w:before="60" w:beforeAutospacing="0" w:after="60" w:afterAutospacing="0" w:line="276" w:lineRule="auto"/>
              <w:jc w:val="center"/>
            </w:pPr>
            <w:r>
              <w:rPr>
                <w:rFonts w:ascii="Aptos" w:hAnsi="Aptos" w:eastAsia="Aptos" w:cs="Aptos"/>
                <w:sz w:val="19"/>
                <w:szCs w:val="19"/>
                <w:lang w:val="en-US"/>
              </w:rPr>
              <w:t>0.389</w:t>
            </w:r>
          </w:p>
        </w:tc>
        <w:tc>
          <w:tcPr>
            <w:tcW w:w="8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2CDEA7F">
            <w:pPr>
              <w:keepNext/>
              <w:bidi w:val="0"/>
              <w:spacing w:before="60" w:beforeAutospacing="0" w:after="60" w:afterAutospacing="0" w:line="276" w:lineRule="auto"/>
              <w:jc w:val="center"/>
            </w:pPr>
            <w:r>
              <w:rPr>
                <w:rFonts w:ascii="Aptos" w:hAnsi="Aptos" w:eastAsia="Aptos" w:cs="Aptos"/>
                <w:sz w:val="19"/>
                <w:szCs w:val="19"/>
                <w:lang w:val="en-US"/>
              </w:rPr>
              <w:t>0.10</w:t>
            </w:r>
          </w:p>
        </w:tc>
        <w:tc>
          <w:tcPr>
            <w:tcW w:w="8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F4266EA">
            <w:pPr>
              <w:keepNext/>
              <w:bidi w:val="0"/>
              <w:spacing w:before="60" w:beforeAutospacing="0" w:after="60" w:afterAutospacing="0" w:line="276" w:lineRule="auto"/>
              <w:jc w:val="center"/>
            </w:pPr>
            <w:r>
              <w:rPr>
                <w:rFonts w:ascii="Aptos" w:hAnsi="Aptos" w:eastAsia="Aptos" w:cs="Aptos"/>
                <w:sz w:val="19"/>
                <w:szCs w:val="19"/>
                <w:lang w:val="en-US"/>
              </w:rPr>
              <w:t>0.339</w:t>
            </w:r>
          </w:p>
        </w:tc>
        <w:tc>
          <w:tcPr>
            <w:tcW w:w="11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2DDC643">
            <w:pPr>
              <w:keepNext/>
              <w:bidi w:val="0"/>
              <w:spacing w:before="60" w:beforeAutospacing="0" w:after="60" w:afterAutospacing="0" w:line="276" w:lineRule="auto"/>
              <w:jc w:val="center"/>
            </w:pPr>
            <w:r>
              <w:rPr>
                <w:rFonts w:ascii="Aptos" w:hAnsi="Aptos" w:eastAsia="Aptos" w:cs="Aptos"/>
                <w:sz w:val="19"/>
                <w:szCs w:val="19"/>
                <w:lang w:val="en-US"/>
              </w:rPr>
              <w:t>0.390</w:t>
            </w:r>
          </w:p>
        </w:tc>
      </w:tr>
      <w:tr w14:paraId="6184F568">
        <w:trPr>
          <w:cantSplit/>
          <w:trHeight w:val="300" w:hRule="atLeast"/>
          <w:jc w:val="center"/>
        </w:trPr>
        <w:tc>
          <w:tcPr>
            <w:tcW w:w="2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232A342">
            <w:pPr>
              <w:keepNext/>
              <w:bidi w:val="0"/>
              <w:spacing w:before="60" w:beforeAutospacing="0" w:after="60" w:afterAutospacing="0" w:line="276" w:lineRule="auto"/>
            </w:pPr>
            <w:r>
              <w:rPr>
                <w:rFonts w:ascii="Aptos" w:hAnsi="Aptos" w:eastAsia="Aptos" w:cs="Aptos"/>
                <w:sz w:val="19"/>
                <w:szCs w:val="19"/>
                <w:lang w:val="en-US"/>
              </w:rPr>
              <w:t>MFCC–Transformer learned (M2)</w:t>
            </w:r>
          </w:p>
        </w:tc>
        <w:tc>
          <w:tcPr>
            <w:tcW w:w="6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0F61B84">
            <w:pPr>
              <w:keepNext/>
              <w:bidi w:val="0"/>
              <w:spacing w:before="60" w:beforeAutospacing="0" w:after="60" w:afterAutospacing="0" w:line="276" w:lineRule="auto"/>
              <w:jc w:val="center"/>
            </w:pPr>
            <w:r>
              <w:rPr>
                <w:rFonts w:ascii="Aptos" w:hAnsi="Aptos" w:eastAsia="Aptos" w:cs="Aptos"/>
                <w:sz w:val="19"/>
                <w:szCs w:val="19"/>
                <w:lang w:val="en-US"/>
              </w:rPr>
              <w:t>128</w:t>
            </w:r>
          </w:p>
        </w:tc>
        <w:tc>
          <w:tcPr>
            <w:tcW w:w="8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50A7521">
            <w:pPr>
              <w:keepNext/>
              <w:bidi w:val="0"/>
              <w:spacing w:before="60" w:beforeAutospacing="0" w:after="60" w:afterAutospacing="0" w:line="276" w:lineRule="auto"/>
              <w:jc w:val="center"/>
            </w:pPr>
            <w:r>
              <w:rPr>
                <w:rFonts w:ascii="Aptos" w:hAnsi="Aptos" w:eastAsia="Aptos" w:cs="Aptos"/>
                <w:sz w:val="19"/>
                <w:szCs w:val="19"/>
                <w:lang w:val="en-US"/>
              </w:rPr>
              <w:t>0.881</w:t>
            </w:r>
          </w:p>
        </w:tc>
        <w:tc>
          <w:tcPr>
            <w:tcW w:w="8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A29BF24">
            <w:pPr>
              <w:keepNext/>
              <w:bidi w:val="0"/>
              <w:spacing w:before="60" w:beforeAutospacing="0" w:after="60" w:afterAutospacing="0" w:line="276" w:lineRule="auto"/>
              <w:jc w:val="center"/>
            </w:pPr>
            <w:r>
              <w:rPr>
                <w:rFonts w:ascii="Aptos" w:hAnsi="Aptos" w:eastAsia="Aptos" w:cs="Aptos"/>
                <w:b/>
                <w:bCs/>
                <w:sz w:val="19"/>
                <w:szCs w:val="19"/>
                <w:lang w:val="en-US"/>
              </w:rPr>
              <w:t>0.479</w:t>
            </w:r>
          </w:p>
        </w:tc>
        <w:tc>
          <w:tcPr>
            <w:tcW w:w="8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9DD9FDB">
            <w:pPr>
              <w:keepNext/>
              <w:bidi w:val="0"/>
              <w:spacing w:before="60" w:beforeAutospacing="0" w:after="60" w:afterAutospacing="0" w:line="276" w:lineRule="auto"/>
              <w:jc w:val="center"/>
            </w:pPr>
            <w:r>
              <w:rPr>
                <w:rFonts w:ascii="Aptos" w:hAnsi="Aptos" w:eastAsia="Aptos" w:cs="Aptos"/>
                <w:b/>
                <w:bCs/>
                <w:sz w:val="19"/>
                <w:szCs w:val="19"/>
                <w:lang w:val="en-US"/>
              </w:rPr>
              <w:t>0.473</w:t>
            </w:r>
          </w:p>
        </w:tc>
        <w:tc>
          <w:tcPr>
            <w:tcW w:w="8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2EEDDAC">
            <w:pPr>
              <w:keepNext/>
              <w:bidi w:val="0"/>
              <w:spacing w:before="60" w:beforeAutospacing="0" w:after="60" w:afterAutospacing="0" w:line="276" w:lineRule="auto"/>
              <w:jc w:val="center"/>
            </w:pPr>
            <w:r>
              <w:rPr>
                <w:rFonts w:ascii="Aptos" w:hAnsi="Aptos" w:eastAsia="Aptos" w:cs="Aptos"/>
                <w:sz w:val="19"/>
                <w:szCs w:val="19"/>
                <w:lang w:val="en-US"/>
              </w:rPr>
              <w:t>0.01</w:t>
            </w:r>
          </w:p>
        </w:tc>
        <w:tc>
          <w:tcPr>
            <w:tcW w:w="8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FE654F2">
            <w:pPr>
              <w:keepNext/>
              <w:bidi w:val="0"/>
              <w:spacing w:before="60" w:beforeAutospacing="0" w:after="60" w:afterAutospacing="0" w:line="276" w:lineRule="auto"/>
              <w:jc w:val="center"/>
            </w:pPr>
            <w:r>
              <w:rPr>
                <w:rFonts w:ascii="Aptos" w:hAnsi="Aptos" w:eastAsia="Aptos" w:cs="Aptos"/>
                <w:sz w:val="19"/>
                <w:szCs w:val="19"/>
                <w:lang w:val="en-US"/>
              </w:rPr>
              <w:t>0.667</w:t>
            </w:r>
          </w:p>
        </w:tc>
        <w:tc>
          <w:tcPr>
            <w:tcW w:w="11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76ED8B3">
            <w:pPr>
              <w:keepNext/>
              <w:bidi w:val="0"/>
              <w:spacing w:before="60" w:beforeAutospacing="0" w:after="60" w:afterAutospacing="0" w:line="276" w:lineRule="auto"/>
              <w:jc w:val="center"/>
            </w:pPr>
            <w:r>
              <w:rPr>
                <w:rFonts w:ascii="Aptos" w:hAnsi="Aptos" w:eastAsia="Aptos" w:cs="Aptos"/>
                <w:sz w:val="19"/>
                <w:szCs w:val="19"/>
                <w:lang w:val="en-US"/>
              </w:rPr>
              <w:t>0.426</w:t>
            </w:r>
          </w:p>
        </w:tc>
      </w:tr>
      <w:tr w14:paraId="7FE62122">
        <w:trPr>
          <w:cantSplit/>
          <w:trHeight w:val="300" w:hRule="atLeast"/>
          <w:jc w:val="center"/>
        </w:trPr>
        <w:tc>
          <w:tcPr>
            <w:tcW w:w="24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2E8F184">
            <w:pPr>
              <w:keepNext/>
              <w:bidi w:val="0"/>
              <w:spacing w:before="60" w:beforeAutospacing="0" w:after="60" w:afterAutospacing="0" w:line="276" w:lineRule="auto"/>
            </w:pPr>
            <w:r>
              <w:rPr>
                <w:rFonts w:ascii="Aptos" w:hAnsi="Aptos" w:eastAsia="Aptos" w:cs="Aptos"/>
                <w:sz w:val="19"/>
                <w:szCs w:val="19"/>
                <w:lang w:val="en-US"/>
              </w:rPr>
              <w:t>Concatenated</w:t>
            </w:r>
          </w:p>
        </w:tc>
        <w:tc>
          <w:tcPr>
            <w:tcW w:w="6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BBB959A">
            <w:pPr>
              <w:keepNext/>
              <w:bidi w:val="0"/>
              <w:spacing w:before="60" w:beforeAutospacing="0" w:after="60" w:afterAutospacing="0" w:line="276" w:lineRule="auto"/>
              <w:jc w:val="center"/>
            </w:pPr>
            <w:r>
              <w:rPr>
                <w:rFonts w:ascii="Aptos" w:hAnsi="Aptos" w:eastAsia="Aptos" w:cs="Aptos"/>
                <w:sz w:val="19"/>
                <w:szCs w:val="19"/>
                <w:lang w:val="en-US"/>
              </w:rPr>
              <w:t>176</w:t>
            </w:r>
          </w:p>
        </w:tc>
        <w:tc>
          <w:tcPr>
            <w:tcW w:w="8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2D802F9">
            <w:pPr>
              <w:keepNext/>
              <w:bidi w:val="0"/>
              <w:spacing w:before="60" w:beforeAutospacing="0" w:after="60" w:afterAutospacing="0" w:line="276" w:lineRule="auto"/>
              <w:jc w:val="center"/>
            </w:pPr>
            <w:r>
              <w:rPr>
                <w:rFonts w:ascii="Aptos" w:hAnsi="Aptos" w:eastAsia="Aptos" w:cs="Aptos"/>
                <w:sz w:val="19"/>
                <w:szCs w:val="19"/>
                <w:lang w:val="en-US"/>
              </w:rPr>
              <w:t>0.956</w:t>
            </w:r>
          </w:p>
        </w:tc>
        <w:tc>
          <w:tcPr>
            <w:tcW w:w="8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63B9C81">
            <w:pPr>
              <w:keepNext/>
              <w:bidi w:val="0"/>
              <w:spacing w:before="60" w:beforeAutospacing="0" w:after="60" w:afterAutospacing="0" w:line="276" w:lineRule="auto"/>
              <w:jc w:val="center"/>
            </w:pPr>
            <w:r>
              <w:rPr>
                <w:rFonts w:ascii="Aptos" w:hAnsi="Aptos" w:eastAsia="Aptos" w:cs="Aptos"/>
                <w:sz w:val="19"/>
                <w:szCs w:val="19"/>
                <w:lang w:val="en-US"/>
              </w:rPr>
              <w:t>0.471</w:t>
            </w:r>
          </w:p>
        </w:tc>
        <w:tc>
          <w:tcPr>
            <w:tcW w:w="8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AE651C3">
            <w:pPr>
              <w:keepNext/>
              <w:bidi w:val="0"/>
              <w:spacing w:before="60" w:beforeAutospacing="0" w:after="60" w:afterAutospacing="0" w:line="276" w:lineRule="auto"/>
              <w:jc w:val="center"/>
            </w:pPr>
            <w:r>
              <w:rPr>
                <w:rFonts w:ascii="Aptos" w:hAnsi="Aptos" w:eastAsia="Aptos" w:cs="Aptos"/>
                <w:sz w:val="19"/>
                <w:szCs w:val="19"/>
                <w:lang w:val="en-US"/>
              </w:rPr>
              <w:t>0.452</w:t>
            </w:r>
          </w:p>
        </w:tc>
        <w:tc>
          <w:tcPr>
            <w:tcW w:w="8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EAC52DC">
            <w:pPr>
              <w:keepNext/>
              <w:bidi w:val="0"/>
              <w:spacing w:before="60" w:beforeAutospacing="0" w:after="60" w:afterAutospacing="0" w:line="276" w:lineRule="auto"/>
              <w:jc w:val="center"/>
            </w:pPr>
            <w:r>
              <w:rPr>
                <w:rFonts w:ascii="Aptos" w:hAnsi="Aptos" w:eastAsia="Aptos" w:cs="Aptos"/>
                <w:sz w:val="19"/>
                <w:szCs w:val="19"/>
                <w:lang w:val="en-US"/>
              </w:rPr>
              <w:t>0.05</w:t>
            </w:r>
          </w:p>
        </w:tc>
        <w:tc>
          <w:tcPr>
            <w:tcW w:w="84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BDE84A5">
            <w:pPr>
              <w:keepNext/>
              <w:bidi w:val="0"/>
              <w:spacing w:before="60" w:beforeAutospacing="0" w:after="60" w:afterAutospacing="0" w:line="276" w:lineRule="auto"/>
              <w:jc w:val="center"/>
            </w:pPr>
            <w:r>
              <w:rPr>
                <w:rFonts w:ascii="Aptos" w:hAnsi="Aptos" w:eastAsia="Aptos" w:cs="Aptos"/>
                <w:sz w:val="19"/>
                <w:szCs w:val="19"/>
                <w:lang w:val="en-US"/>
              </w:rPr>
              <w:t>0.666</w:t>
            </w:r>
          </w:p>
        </w:tc>
        <w:tc>
          <w:tcPr>
            <w:tcW w:w="11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5C8E17D">
            <w:pPr>
              <w:keepNext/>
              <w:bidi w:val="0"/>
              <w:spacing w:before="60" w:beforeAutospacing="0" w:after="60" w:afterAutospacing="0" w:line="276" w:lineRule="auto"/>
              <w:jc w:val="center"/>
            </w:pPr>
            <w:r>
              <w:rPr>
                <w:rFonts w:ascii="Aptos" w:hAnsi="Aptos" w:eastAsia="Aptos" w:cs="Aptos"/>
                <w:b/>
                <w:bCs/>
                <w:sz w:val="19"/>
                <w:szCs w:val="19"/>
                <w:lang w:val="en-US"/>
              </w:rPr>
              <w:t>0.449</w:t>
            </w:r>
          </w:p>
        </w:tc>
      </w:tr>
    </w:tbl>
    <w:p w14:paraId="54CEAB1D">
      <w:pPr>
        <w:keepNext w:val="0"/>
        <w:bidi w:val="0"/>
        <w:spacing w:before="60" w:beforeAutospacing="0" w:after="2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B.10. Historical representation comparison with M2's MFCC–Transformer features (archive/mfcc_transformer/).</w:t>
      </w:r>
    </w:p>
    <w:p w14:paraId="608A2144">
      <w:pPr>
        <w:bidi w:val="0"/>
        <w:spacing w:before="0" w:beforeAutospacing="0" w:after="100" w:afterAutospacing="0" w:line="276" w:lineRule="auto"/>
      </w:pPr>
      <w:r>
        <w:rPr>
          <w:rFonts w:ascii="Aptos" w:hAnsi="Aptos" w:eastAsia="Aptos" w:cs="Aptos"/>
          <w:sz w:val="21"/>
          <w:szCs w:val="21"/>
          <w:lang w:val="en-US"/>
        </w:rPr>
        <w:t>The conclusion was the same, since concatenation (0.452) did not beat the learned features alone (0.473). With these weaker learned features, however, the handcrafted features scored higher on two emotions, disgust (0.400 vs 0.275) and fearful (0.333 vs 0.298), and were correct on 39 validation clips that the learned model missed (Section 5.7.1). Both advantages disappear with the WavLM features: as the learned representation gets stronger, the information the handcrafted features add shrinks from noticeable to marginal.</w:t>
      </w:r>
    </w:p>
    <w:p w14:paraId="05DC5A70">
      <w:pPr>
        <w:pStyle w:val="3"/>
        <w:keepNext/>
      </w:pPr>
      <w:bookmarkStart w:id="133" w:name="ReportHeading58"/>
      <w:r>
        <w:t>B.5 Handcrafted Audio Baseline V1</w:t>
      </w:r>
      <w:bookmarkEnd w:id="133"/>
    </w:p>
    <w:p w14:paraId="7CE924EF">
      <w:pPr>
        <w:bidi w:val="0"/>
        <w:spacing w:before="0" w:beforeAutospacing="0" w:after="100" w:afterAutospacing="0" w:line="276" w:lineRule="auto"/>
      </w:pPr>
      <w:r>
        <w:rPr>
          <w:rFonts w:ascii="Aptos" w:hAnsi="Aptos" w:eastAsia="Aptos" w:cs="Aptos"/>
          <w:sz w:val="21"/>
          <w:szCs w:val="21"/>
          <w:lang w:val="en-US"/>
        </w:rPr>
        <w:t>Before the V2 pipeline above, M1 built a first prototype (Baseline V1) with fixed preprocessing (db4, raw audio, 25 ms frames) and different statistics: spectral energy was used instead of flatness, and the DWT sub-bands were summarised by mean, variance, mean energy and Shannon entropy. V1 was combined with the same M2 MFCC–Transformer export as in Appendix B.4, using an MLP (64, 32) with early stopping. Because the handcrafted inputs differ from V2, these results are reported separately and are not directly comparable with Tables 5.3 and B.10. V1 is the only M1 stage in which test-set scores were computed during development (Section 6.6).</w:t>
      </w:r>
    </w:p>
    <w:tbl>
      <w:tblPr>
        <w:tblStyle w:val="1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726"/>
        <w:gridCol w:w="898"/>
        <w:gridCol w:w="1323"/>
        <w:gridCol w:w="1323"/>
        <w:gridCol w:w="1323"/>
        <w:gridCol w:w="1323"/>
      </w:tblGrid>
      <w:tr w14:paraId="245AD8F1">
        <w:trPr>
          <w:cantSplit/>
          <w:trHeight w:val="300" w:hRule="atLeast"/>
          <w:tblHeader/>
          <w:jc w:val="center"/>
        </w:trPr>
        <w:tc>
          <w:tcPr>
            <w:tcW w:w="272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177BFF85">
            <w:pPr>
              <w:keepNext/>
              <w:bidi w:val="0"/>
              <w:spacing w:before="60" w:beforeAutospacing="0" w:after="60" w:afterAutospacing="0" w:line="276" w:lineRule="auto"/>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V1 model (MLP 64-32)</w:t>
            </w:r>
          </w:p>
        </w:tc>
        <w:tc>
          <w:tcPr>
            <w:tcW w:w="89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2731BC26">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Dim.</w:t>
            </w:r>
          </w:p>
        </w:tc>
        <w:tc>
          <w:tcPr>
            <w:tcW w:w="13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22EAB625">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Val acc.</w:t>
            </w:r>
          </w:p>
        </w:tc>
        <w:tc>
          <w:tcPr>
            <w:tcW w:w="13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2B0AC939">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Val F1</w:t>
            </w:r>
          </w:p>
        </w:tc>
        <w:tc>
          <w:tcPr>
            <w:tcW w:w="13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1026D200">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Test acc.</w:t>
            </w:r>
          </w:p>
        </w:tc>
        <w:tc>
          <w:tcPr>
            <w:tcW w:w="13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343844D1">
            <w:pPr>
              <w:keepNext/>
              <w:bidi w:val="0"/>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Test F1</w:t>
            </w:r>
          </w:p>
        </w:tc>
      </w:tr>
      <w:tr w14:paraId="417A4283">
        <w:trPr>
          <w:cantSplit/>
          <w:trHeight w:val="300" w:hRule="atLeast"/>
          <w:jc w:val="center"/>
        </w:trPr>
        <w:tc>
          <w:tcPr>
            <w:tcW w:w="27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354B774">
            <w:pPr>
              <w:keepNext/>
              <w:bidi w:val="0"/>
              <w:spacing w:before="60" w:beforeAutospacing="0" w:after="60" w:afterAutospacing="0" w:line="276" w:lineRule="auto"/>
            </w:pPr>
            <w:r>
              <w:rPr>
                <w:rFonts w:ascii="Aptos" w:hAnsi="Aptos" w:eastAsia="Aptos" w:cs="Aptos"/>
                <w:sz w:val="19"/>
                <w:szCs w:val="19"/>
                <w:lang w:val="en-US"/>
              </w:rPr>
              <w:t>Handcrafted V1 only</w:t>
            </w:r>
          </w:p>
        </w:tc>
        <w:tc>
          <w:tcPr>
            <w:tcW w:w="8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C254E7A">
            <w:pPr>
              <w:keepNext/>
              <w:bidi w:val="0"/>
              <w:spacing w:before="60" w:beforeAutospacing="0" w:after="60" w:afterAutospacing="0" w:line="276" w:lineRule="auto"/>
              <w:jc w:val="center"/>
            </w:pPr>
            <w:r>
              <w:rPr>
                <w:rFonts w:ascii="Aptos" w:hAnsi="Aptos" w:eastAsia="Aptos" w:cs="Aptos"/>
                <w:sz w:val="19"/>
                <w:szCs w:val="19"/>
                <w:lang w:val="en-US"/>
              </w:rPr>
              <w:t>48</w:t>
            </w:r>
          </w:p>
        </w:tc>
        <w:tc>
          <w:tcPr>
            <w:tcW w:w="13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3FF55A5">
            <w:pPr>
              <w:keepNext/>
              <w:bidi w:val="0"/>
              <w:spacing w:before="60" w:beforeAutospacing="0" w:after="60" w:afterAutospacing="0" w:line="276" w:lineRule="auto"/>
              <w:jc w:val="center"/>
            </w:pPr>
            <w:r>
              <w:rPr>
                <w:rFonts w:ascii="Aptos" w:hAnsi="Aptos" w:eastAsia="Aptos" w:cs="Aptos"/>
                <w:sz w:val="19"/>
                <w:szCs w:val="19"/>
                <w:lang w:val="en-US"/>
              </w:rPr>
              <w:t>0.358</w:t>
            </w:r>
          </w:p>
        </w:tc>
        <w:tc>
          <w:tcPr>
            <w:tcW w:w="13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00E2EA4">
            <w:pPr>
              <w:keepNext/>
              <w:bidi w:val="0"/>
              <w:spacing w:before="60" w:beforeAutospacing="0" w:after="60" w:afterAutospacing="0" w:line="276" w:lineRule="auto"/>
              <w:jc w:val="center"/>
            </w:pPr>
            <w:r>
              <w:rPr>
                <w:rFonts w:ascii="Aptos" w:hAnsi="Aptos" w:eastAsia="Aptos" w:cs="Aptos"/>
                <w:sz w:val="19"/>
                <w:szCs w:val="19"/>
                <w:lang w:val="en-US"/>
              </w:rPr>
              <w:t>0.352</w:t>
            </w:r>
          </w:p>
        </w:tc>
        <w:tc>
          <w:tcPr>
            <w:tcW w:w="13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2E6A4D1">
            <w:pPr>
              <w:keepNext/>
              <w:bidi w:val="0"/>
              <w:spacing w:before="60" w:beforeAutospacing="0" w:after="60" w:afterAutospacing="0" w:line="276" w:lineRule="auto"/>
              <w:jc w:val="center"/>
            </w:pPr>
            <w:r>
              <w:rPr>
                <w:rFonts w:ascii="Aptos" w:hAnsi="Aptos" w:eastAsia="Aptos" w:cs="Aptos"/>
                <w:sz w:val="19"/>
                <w:szCs w:val="19"/>
                <w:lang w:val="en-US"/>
              </w:rPr>
              <w:t>0.354</w:t>
            </w:r>
          </w:p>
        </w:tc>
        <w:tc>
          <w:tcPr>
            <w:tcW w:w="13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4318564">
            <w:pPr>
              <w:keepNext/>
              <w:bidi w:val="0"/>
              <w:spacing w:before="60" w:beforeAutospacing="0" w:after="60" w:afterAutospacing="0" w:line="276" w:lineRule="auto"/>
              <w:jc w:val="center"/>
            </w:pPr>
            <w:r>
              <w:rPr>
                <w:rFonts w:ascii="Aptos" w:hAnsi="Aptos" w:eastAsia="Aptos" w:cs="Aptos"/>
                <w:sz w:val="19"/>
                <w:szCs w:val="19"/>
                <w:lang w:val="en-US"/>
              </w:rPr>
              <w:t>0.350</w:t>
            </w:r>
          </w:p>
        </w:tc>
      </w:tr>
      <w:tr w14:paraId="23C360CA">
        <w:trPr>
          <w:cantSplit/>
          <w:trHeight w:val="300" w:hRule="atLeast"/>
          <w:jc w:val="center"/>
        </w:trPr>
        <w:tc>
          <w:tcPr>
            <w:tcW w:w="27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FDBF359">
            <w:pPr>
              <w:keepNext/>
              <w:bidi w:val="0"/>
              <w:spacing w:before="60" w:beforeAutospacing="0" w:after="60" w:afterAutospacing="0" w:line="276" w:lineRule="auto"/>
            </w:pPr>
            <w:r>
              <w:rPr>
                <w:rFonts w:ascii="Aptos" w:hAnsi="Aptos" w:eastAsia="Aptos" w:cs="Aptos"/>
                <w:sz w:val="19"/>
                <w:szCs w:val="19"/>
                <w:lang w:val="en-US"/>
              </w:rPr>
              <w:t>M2 Transformer export only</w:t>
            </w:r>
          </w:p>
        </w:tc>
        <w:tc>
          <w:tcPr>
            <w:tcW w:w="8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279D0A5">
            <w:pPr>
              <w:keepNext/>
              <w:bidi w:val="0"/>
              <w:spacing w:before="60" w:beforeAutospacing="0" w:after="60" w:afterAutospacing="0" w:line="276" w:lineRule="auto"/>
              <w:jc w:val="center"/>
            </w:pPr>
            <w:r>
              <w:rPr>
                <w:rFonts w:ascii="Aptos" w:hAnsi="Aptos" w:eastAsia="Aptos" w:cs="Aptos"/>
                <w:sz w:val="19"/>
                <w:szCs w:val="19"/>
                <w:lang w:val="en-US"/>
              </w:rPr>
              <w:t>128</w:t>
            </w:r>
          </w:p>
        </w:tc>
        <w:tc>
          <w:tcPr>
            <w:tcW w:w="13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A1E5CF4">
            <w:pPr>
              <w:keepNext/>
              <w:bidi w:val="0"/>
              <w:spacing w:before="60" w:beforeAutospacing="0" w:after="60" w:afterAutospacing="0" w:line="276" w:lineRule="auto"/>
              <w:jc w:val="center"/>
            </w:pPr>
            <w:r>
              <w:rPr>
                <w:rFonts w:ascii="Aptos" w:hAnsi="Aptos" w:eastAsia="Aptos" w:cs="Aptos"/>
                <w:sz w:val="19"/>
                <w:szCs w:val="19"/>
                <w:lang w:val="en-US"/>
              </w:rPr>
              <w:t>0.438</w:t>
            </w:r>
          </w:p>
        </w:tc>
        <w:tc>
          <w:tcPr>
            <w:tcW w:w="13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56E42FF">
            <w:pPr>
              <w:keepNext/>
              <w:bidi w:val="0"/>
              <w:spacing w:before="60" w:beforeAutospacing="0" w:after="60" w:afterAutospacing="0" w:line="276" w:lineRule="auto"/>
              <w:jc w:val="center"/>
            </w:pPr>
            <w:r>
              <w:rPr>
                <w:rFonts w:ascii="Aptos" w:hAnsi="Aptos" w:eastAsia="Aptos" w:cs="Aptos"/>
                <w:sz w:val="19"/>
                <w:szCs w:val="19"/>
                <w:lang w:val="en-US"/>
              </w:rPr>
              <w:t>0.396</w:t>
            </w:r>
          </w:p>
        </w:tc>
        <w:tc>
          <w:tcPr>
            <w:tcW w:w="13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00B7BCC">
            <w:pPr>
              <w:keepNext/>
              <w:bidi w:val="0"/>
              <w:spacing w:before="60" w:beforeAutospacing="0" w:after="60" w:afterAutospacing="0" w:line="276" w:lineRule="auto"/>
              <w:jc w:val="center"/>
            </w:pPr>
            <w:r>
              <w:rPr>
                <w:rFonts w:ascii="Aptos" w:hAnsi="Aptos" w:eastAsia="Aptos" w:cs="Aptos"/>
                <w:sz w:val="19"/>
                <w:szCs w:val="19"/>
                <w:lang w:val="en-US"/>
              </w:rPr>
              <w:t>0.546</w:t>
            </w:r>
          </w:p>
        </w:tc>
        <w:tc>
          <w:tcPr>
            <w:tcW w:w="13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74C1911">
            <w:pPr>
              <w:keepNext/>
              <w:bidi w:val="0"/>
              <w:spacing w:before="60" w:beforeAutospacing="0" w:after="60" w:afterAutospacing="0" w:line="276" w:lineRule="auto"/>
              <w:jc w:val="center"/>
            </w:pPr>
            <w:r>
              <w:rPr>
                <w:rFonts w:ascii="Aptos" w:hAnsi="Aptos" w:eastAsia="Aptos" w:cs="Aptos"/>
                <w:sz w:val="19"/>
                <w:szCs w:val="19"/>
                <w:lang w:val="en-US"/>
              </w:rPr>
              <w:t>0.515</w:t>
            </w:r>
          </w:p>
        </w:tc>
      </w:tr>
      <w:tr w14:paraId="17732914">
        <w:trPr>
          <w:cantSplit/>
          <w:trHeight w:val="300" w:hRule="atLeast"/>
          <w:jc w:val="center"/>
        </w:trPr>
        <w:tc>
          <w:tcPr>
            <w:tcW w:w="27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67B209A">
            <w:pPr>
              <w:keepNext/>
              <w:bidi w:val="0"/>
              <w:spacing w:before="60" w:beforeAutospacing="0" w:after="60" w:afterAutospacing="0" w:line="276" w:lineRule="auto"/>
            </w:pPr>
            <w:r>
              <w:rPr>
                <w:rFonts w:ascii="Aptos" w:hAnsi="Aptos" w:eastAsia="Aptos" w:cs="Aptos"/>
                <w:sz w:val="19"/>
                <w:szCs w:val="19"/>
                <w:lang w:val="en-US"/>
              </w:rPr>
              <w:t>Handcrafted V1 + Transformer</w:t>
            </w:r>
          </w:p>
        </w:tc>
        <w:tc>
          <w:tcPr>
            <w:tcW w:w="8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630E8CD">
            <w:pPr>
              <w:keepNext/>
              <w:bidi w:val="0"/>
              <w:spacing w:before="60" w:beforeAutospacing="0" w:after="60" w:afterAutospacing="0" w:line="276" w:lineRule="auto"/>
              <w:jc w:val="center"/>
            </w:pPr>
            <w:r>
              <w:rPr>
                <w:rFonts w:ascii="Aptos" w:hAnsi="Aptos" w:eastAsia="Aptos" w:cs="Aptos"/>
                <w:sz w:val="19"/>
                <w:szCs w:val="19"/>
                <w:lang w:val="en-US"/>
              </w:rPr>
              <w:t>176</w:t>
            </w:r>
          </w:p>
        </w:tc>
        <w:tc>
          <w:tcPr>
            <w:tcW w:w="13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44565C3">
            <w:pPr>
              <w:keepNext/>
              <w:bidi w:val="0"/>
              <w:spacing w:before="60" w:beforeAutospacing="0" w:after="60" w:afterAutospacing="0" w:line="276" w:lineRule="auto"/>
              <w:jc w:val="center"/>
            </w:pPr>
            <w:r>
              <w:rPr>
                <w:rFonts w:ascii="Aptos" w:hAnsi="Aptos" w:eastAsia="Aptos" w:cs="Aptos"/>
                <w:b/>
                <w:bCs/>
                <w:sz w:val="19"/>
                <w:szCs w:val="19"/>
                <w:lang w:val="en-US"/>
              </w:rPr>
              <w:t>0.479</w:t>
            </w:r>
          </w:p>
        </w:tc>
        <w:tc>
          <w:tcPr>
            <w:tcW w:w="13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58E6A99">
            <w:pPr>
              <w:keepNext/>
              <w:bidi w:val="0"/>
              <w:spacing w:before="60" w:beforeAutospacing="0" w:after="60" w:afterAutospacing="0" w:line="276" w:lineRule="auto"/>
              <w:jc w:val="center"/>
            </w:pPr>
            <w:r>
              <w:rPr>
                <w:rFonts w:ascii="Aptos" w:hAnsi="Aptos" w:eastAsia="Aptos" w:cs="Aptos"/>
                <w:b/>
                <w:bCs/>
                <w:sz w:val="19"/>
                <w:szCs w:val="19"/>
                <w:lang w:val="en-US"/>
              </w:rPr>
              <w:t>0.456</w:t>
            </w:r>
          </w:p>
        </w:tc>
        <w:tc>
          <w:tcPr>
            <w:tcW w:w="13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5BCE0A8">
            <w:pPr>
              <w:keepNext/>
              <w:bidi w:val="0"/>
              <w:spacing w:before="60" w:beforeAutospacing="0" w:after="60" w:afterAutospacing="0" w:line="276" w:lineRule="auto"/>
              <w:jc w:val="center"/>
            </w:pPr>
            <w:r>
              <w:rPr>
                <w:rFonts w:ascii="Aptos" w:hAnsi="Aptos" w:eastAsia="Aptos" w:cs="Aptos"/>
                <w:b/>
                <w:bCs/>
                <w:sz w:val="19"/>
                <w:szCs w:val="19"/>
                <w:lang w:val="en-US"/>
              </w:rPr>
              <w:t>0.575</w:t>
            </w:r>
          </w:p>
        </w:tc>
        <w:tc>
          <w:tcPr>
            <w:tcW w:w="13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4C0E053">
            <w:pPr>
              <w:keepNext/>
              <w:bidi w:val="0"/>
              <w:spacing w:before="60" w:beforeAutospacing="0" w:after="60" w:afterAutospacing="0" w:line="276" w:lineRule="auto"/>
              <w:jc w:val="center"/>
            </w:pPr>
            <w:r>
              <w:rPr>
                <w:rFonts w:ascii="Aptos" w:hAnsi="Aptos" w:eastAsia="Aptos" w:cs="Aptos"/>
                <w:b/>
                <w:bCs/>
                <w:sz w:val="19"/>
                <w:szCs w:val="19"/>
                <w:lang w:val="en-US"/>
              </w:rPr>
              <w:t>0.544</w:t>
            </w:r>
          </w:p>
        </w:tc>
      </w:tr>
      <w:tr w14:paraId="5EC94888">
        <w:trPr>
          <w:cantSplit/>
          <w:trHeight w:val="300" w:hRule="atLeast"/>
          <w:jc w:val="center"/>
        </w:trPr>
        <w:tc>
          <w:tcPr>
            <w:tcW w:w="27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BCE3DD2">
            <w:pPr>
              <w:keepNext/>
              <w:bidi w:val="0"/>
              <w:spacing w:before="60" w:beforeAutospacing="0" w:after="60" w:afterAutospacing="0" w:line="276" w:lineRule="auto"/>
            </w:pPr>
            <w:r>
              <w:rPr>
                <w:rFonts w:ascii="Aptos" w:hAnsi="Aptos" w:eastAsia="Aptos" w:cs="Aptos"/>
                <w:sz w:val="19"/>
                <w:szCs w:val="19"/>
                <w:lang w:val="en-US"/>
              </w:rPr>
              <w:t>Reduced V1 (43-D) + Transformer</w:t>
            </w:r>
          </w:p>
        </w:tc>
        <w:tc>
          <w:tcPr>
            <w:tcW w:w="89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696313D">
            <w:pPr>
              <w:keepNext/>
              <w:bidi w:val="0"/>
              <w:spacing w:before="60" w:beforeAutospacing="0" w:after="60" w:afterAutospacing="0" w:line="276" w:lineRule="auto"/>
              <w:jc w:val="center"/>
            </w:pPr>
            <w:r>
              <w:rPr>
                <w:rFonts w:ascii="Aptos" w:hAnsi="Aptos" w:eastAsia="Aptos" w:cs="Aptos"/>
                <w:sz w:val="19"/>
                <w:szCs w:val="19"/>
                <w:lang w:val="en-US"/>
              </w:rPr>
              <w:t>171</w:t>
            </w:r>
          </w:p>
        </w:tc>
        <w:tc>
          <w:tcPr>
            <w:tcW w:w="13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08A36C6">
            <w:pPr>
              <w:keepNext/>
              <w:bidi w:val="0"/>
              <w:spacing w:before="60" w:beforeAutospacing="0" w:after="60" w:afterAutospacing="0" w:line="276" w:lineRule="auto"/>
              <w:jc w:val="center"/>
            </w:pPr>
            <w:r>
              <w:rPr>
                <w:rFonts w:ascii="Aptos" w:hAnsi="Aptos" w:eastAsia="Aptos" w:cs="Aptos"/>
                <w:b/>
                <w:bCs/>
                <w:sz w:val="19"/>
                <w:szCs w:val="19"/>
                <w:lang w:val="en-US"/>
              </w:rPr>
              <w:t>0.479</w:t>
            </w:r>
          </w:p>
        </w:tc>
        <w:tc>
          <w:tcPr>
            <w:tcW w:w="13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70D7E342">
            <w:pPr>
              <w:keepNext/>
              <w:bidi w:val="0"/>
              <w:spacing w:before="60" w:beforeAutospacing="0" w:after="60" w:afterAutospacing="0" w:line="276" w:lineRule="auto"/>
              <w:jc w:val="center"/>
            </w:pPr>
            <w:r>
              <w:rPr>
                <w:rFonts w:ascii="Aptos" w:hAnsi="Aptos" w:eastAsia="Aptos" w:cs="Aptos"/>
                <w:sz w:val="19"/>
                <w:szCs w:val="19"/>
                <w:lang w:val="en-US"/>
              </w:rPr>
              <w:t>0.451</w:t>
            </w:r>
          </w:p>
        </w:tc>
        <w:tc>
          <w:tcPr>
            <w:tcW w:w="13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14F92A7">
            <w:pPr>
              <w:keepNext/>
              <w:bidi w:val="0"/>
              <w:spacing w:before="60" w:beforeAutospacing="0" w:after="60" w:afterAutospacing="0" w:line="276" w:lineRule="auto"/>
              <w:jc w:val="center"/>
            </w:pPr>
            <w:r>
              <w:rPr>
                <w:rFonts w:ascii="Aptos" w:hAnsi="Aptos" w:eastAsia="Aptos" w:cs="Aptos"/>
                <w:sz w:val="19"/>
                <w:szCs w:val="19"/>
                <w:lang w:val="en-US"/>
              </w:rPr>
              <w:t>—</w:t>
            </w:r>
          </w:p>
        </w:tc>
        <w:tc>
          <w:tcPr>
            <w:tcW w:w="13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A38E2FB">
            <w:pPr>
              <w:keepNext/>
              <w:bidi w:val="0"/>
              <w:spacing w:before="60" w:beforeAutospacing="0" w:after="60" w:afterAutospacing="0" w:line="276" w:lineRule="auto"/>
              <w:jc w:val="center"/>
            </w:pPr>
            <w:r>
              <w:rPr>
                <w:rFonts w:ascii="Aptos" w:hAnsi="Aptos" w:eastAsia="Aptos" w:cs="Aptos"/>
                <w:sz w:val="19"/>
                <w:szCs w:val="19"/>
                <w:lang w:val="en-US"/>
              </w:rPr>
              <w:t>—</w:t>
            </w:r>
          </w:p>
        </w:tc>
      </w:tr>
    </w:tbl>
    <w:p w14:paraId="05C93F7F">
      <w:pPr>
        <w:keepNext w:val="0"/>
        <w:bidi w:val="0"/>
        <w:spacing w:before="60" w:beforeAutospacing="0" w:after="2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B.11. Historical Baseline V1 results (outputs/metrics/baseline_v1/).</w:t>
      </w:r>
    </w:p>
    <w:p w14:paraId="1B60B2E2">
      <w:pPr>
        <w:bidi w:val="0"/>
        <w:spacing w:before="0" w:beforeAutospacing="0" w:after="100" w:afterAutospacing="0" w:line="276" w:lineRule="auto"/>
      </w:pPr>
      <w:r>
        <w:rPr>
          <w:rFonts w:ascii="Aptos" w:hAnsi="Aptos" w:eastAsia="Aptos" w:cs="Aptos"/>
          <w:sz w:val="21"/>
          <w:szCs w:val="21"/>
          <w:lang w:val="en-US"/>
        </w:rPr>
        <w:t>With the V1 MLP classifier, concatenation improved on the MFCC–Transformer features alone on both the validation (+0.060) and the test (+0.029) actors. With the V2 Logistic Regression it did not, whether on the same MFCC–Transformer features (Table B.10) or on the WavLM features (Table 5.3). Whether the handcrafted block adds value therefore depends on both the classifier that consumes the concatenated vector and the strength of the learned features (Section 6.1).</w:t>
      </w:r>
    </w:p>
    <w:p w14:paraId="44082DAF">
      <w:pPr>
        <w:pStyle w:val="3"/>
        <w:keepNext/>
      </w:pPr>
      <w:bookmarkStart w:id="134" w:name="ReportHeading59"/>
      <w:r>
        <w:t>B.6 Historical Handcrafted Feature Group Ablation</w:t>
      </w:r>
      <w:bookmarkEnd w:id="134"/>
    </w:p>
    <w:p w14:paraId="12DF45C2">
      <w:pPr>
        <w:spacing w:before="0" w:beforeAutospacing="0" w:after="100" w:afterAutospacing="0" w:line="276" w:lineRule="auto"/>
      </w:pPr>
      <w:r>
        <w:rPr>
          <w:rFonts w:ascii="Aptos" w:hAnsi="Aptos" w:eastAsia="Aptos" w:cs="Aptos"/>
          <w:b/>
          <w:bCs/>
          <w:sz w:val="21"/>
          <w:szCs w:val="21"/>
          <w:lang w:val="en-US"/>
        </w:rPr>
        <w:t>Feature-group ablation (historical, V1).</w:t>
      </w:r>
      <w:r>
        <w:rPr>
          <w:rFonts w:ascii="Aptos" w:hAnsi="Aptos" w:eastAsia="Aptos" w:cs="Aptos"/>
          <w:sz w:val="21"/>
          <w:szCs w:val="21"/>
          <w:lang w:val="en-US"/>
        </w:rPr>
        <w:t xml:space="preserve"> In the V1 prototype each feature group was evaluated on its own with an RBF-SVM and an MLP (Table B.12). The time-domain group was the strongest single group (SVM 0.333), close to the full 48-D vector (0.339). The spectral and DWT groups alone were much weaker (0.270 and 0.241), but adding them still helped the MLP (time-only 0.315 → full 0.352). Removing the five DWT mean-energy features (43-D), which are nearly redundant with the variance when the coefficients are zero-mean, did not hurt the SVM (0.341). This motivated the V2 decision to use a uniform set of statistics (mean, std, min, max) instead of energy and entropy. The ablation was not repeated on the V2 features.</w:t>
      </w:r>
    </w:p>
    <w:tbl>
      <w:tblPr>
        <w:tblStyle w:val="1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3754"/>
        <w:gridCol w:w="1123"/>
        <w:gridCol w:w="2211"/>
        <w:gridCol w:w="2212"/>
      </w:tblGrid>
      <w:tr w14:paraId="5C29D8FC">
        <w:trPr>
          <w:cantSplit/>
          <w:trHeight w:val="300" w:hRule="atLeast"/>
          <w:tblHeader/>
          <w:jc w:val="center"/>
        </w:trPr>
        <w:tc>
          <w:tcPr>
            <w:tcW w:w="375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0BCDF9FD">
            <w:pPr>
              <w:keepNext/>
              <w:spacing w:before="60" w:beforeAutospacing="0" w:after="60" w:afterAutospacing="0" w:line="276" w:lineRule="auto"/>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Feature subset (V1)</w:t>
            </w:r>
          </w:p>
        </w:tc>
        <w:tc>
          <w:tcPr>
            <w:tcW w:w="112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4711DBFA">
            <w:pPr>
              <w:keepNext/>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Dim.</w:t>
            </w:r>
          </w:p>
        </w:tc>
        <w:tc>
          <w:tcPr>
            <w:tcW w:w="221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308F7AFB">
            <w:pPr>
              <w:keepNext/>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RBF-SVM val F1</w:t>
            </w:r>
          </w:p>
        </w:tc>
        <w:tc>
          <w:tcPr>
            <w:tcW w:w="221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AF7"/>
            <w:tcMar>
              <w:top w:w="90" w:type="dxa"/>
              <w:left w:w="90" w:type="dxa"/>
              <w:bottom w:w="90" w:type="dxa"/>
              <w:right w:w="90" w:type="dxa"/>
            </w:tcMar>
            <w:vAlign w:val="center"/>
          </w:tcPr>
          <w:p w14:paraId="58007258">
            <w:pPr>
              <w:keepNext/>
              <w:spacing w:before="60" w:beforeAutospacing="0" w:after="60" w:afterAutospacing="0" w:line="276" w:lineRule="auto"/>
              <w:jc w:val="center"/>
            </w:pPr>
            <w:r>
              <w:rPr>
                <w:rFonts w:ascii="Aptos" w:hAnsi="Aptos" w:eastAsia="Aptos" w:cs="Aptos"/>
                <w:b/>
                <w:bCs/>
                <w:color w:val="000000" w:themeColor="text1" w:themeTint="FF"/>
                <w:sz w:val="19"/>
                <w:szCs w:val="19"/>
                <w:lang w:val="en-US"/>
                <w14:textFill>
                  <w14:solidFill>
                    <w14:schemeClr w14:val="tx1">
                      <w14:lumMod w14:val="100000"/>
                      <w14:lumOff w14:val="0"/>
                    </w14:schemeClr>
                  </w14:solidFill>
                </w14:textFill>
              </w:rPr>
              <w:t>MLP val F1</w:t>
            </w:r>
          </w:p>
        </w:tc>
      </w:tr>
      <w:tr w14:paraId="62D66FEE">
        <w:trPr>
          <w:cantSplit/>
          <w:trHeight w:val="300" w:hRule="atLeast"/>
          <w:jc w:val="center"/>
        </w:trPr>
        <w:tc>
          <w:tcPr>
            <w:tcW w:w="37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CA16FB0">
            <w:pPr>
              <w:keepNext/>
              <w:spacing w:before="60" w:beforeAutospacing="0" w:after="60" w:afterAutospacing="0" w:line="276" w:lineRule="auto"/>
            </w:pPr>
            <w:r>
              <w:rPr>
                <w:rFonts w:ascii="Aptos" w:hAnsi="Aptos" w:eastAsia="Aptos" w:cs="Aptos"/>
                <w:sz w:val="19"/>
                <w:szCs w:val="19"/>
                <w:lang w:val="en-US"/>
              </w:rPr>
              <w:t>Time domain</w:t>
            </w:r>
          </w:p>
        </w:tc>
        <w:tc>
          <w:tcPr>
            <w:tcW w:w="11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355689B2">
            <w:pPr>
              <w:keepNext/>
              <w:spacing w:before="60" w:beforeAutospacing="0" w:after="60" w:afterAutospacing="0" w:line="276" w:lineRule="auto"/>
              <w:jc w:val="center"/>
            </w:pPr>
            <w:r>
              <w:rPr>
                <w:rFonts w:ascii="Aptos" w:hAnsi="Aptos" w:eastAsia="Aptos" w:cs="Aptos"/>
                <w:sz w:val="19"/>
                <w:szCs w:val="19"/>
                <w:lang w:val="en-US"/>
              </w:rPr>
              <w:t>12</w:t>
            </w:r>
          </w:p>
        </w:tc>
        <w:tc>
          <w:tcPr>
            <w:tcW w:w="221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092D415">
            <w:pPr>
              <w:keepNext/>
              <w:spacing w:before="60" w:beforeAutospacing="0" w:after="60" w:afterAutospacing="0" w:line="276" w:lineRule="auto"/>
              <w:jc w:val="center"/>
            </w:pPr>
            <w:r>
              <w:rPr>
                <w:rFonts w:ascii="Aptos" w:hAnsi="Aptos" w:eastAsia="Aptos" w:cs="Aptos"/>
                <w:sz w:val="19"/>
                <w:szCs w:val="19"/>
                <w:lang w:val="en-US"/>
              </w:rPr>
              <w:t>0.333</w:t>
            </w:r>
          </w:p>
        </w:tc>
        <w:tc>
          <w:tcPr>
            <w:tcW w:w="22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C1DE997">
            <w:pPr>
              <w:keepNext/>
              <w:spacing w:before="60" w:beforeAutospacing="0" w:after="60" w:afterAutospacing="0" w:line="276" w:lineRule="auto"/>
              <w:jc w:val="center"/>
            </w:pPr>
            <w:r>
              <w:rPr>
                <w:rFonts w:ascii="Aptos" w:hAnsi="Aptos" w:eastAsia="Aptos" w:cs="Aptos"/>
                <w:sz w:val="19"/>
                <w:szCs w:val="19"/>
                <w:lang w:val="en-US"/>
              </w:rPr>
              <w:t>0.315</w:t>
            </w:r>
          </w:p>
        </w:tc>
      </w:tr>
      <w:tr w14:paraId="08B45EDE">
        <w:trPr>
          <w:cantSplit/>
          <w:trHeight w:val="300" w:hRule="atLeast"/>
          <w:jc w:val="center"/>
        </w:trPr>
        <w:tc>
          <w:tcPr>
            <w:tcW w:w="37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348D7B0">
            <w:pPr>
              <w:keepNext/>
              <w:spacing w:before="60" w:beforeAutospacing="0" w:after="60" w:afterAutospacing="0" w:line="276" w:lineRule="auto"/>
            </w:pPr>
            <w:r>
              <w:rPr>
                <w:rFonts w:ascii="Aptos" w:hAnsi="Aptos" w:eastAsia="Aptos" w:cs="Aptos"/>
                <w:sz w:val="19"/>
                <w:szCs w:val="19"/>
                <w:lang w:val="en-US"/>
              </w:rPr>
              <w:t>Spectral</w:t>
            </w:r>
          </w:p>
        </w:tc>
        <w:tc>
          <w:tcPr>
            <w:tcW w:w="11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2A8FA05C">
            <w:pPr>
              <w:keepNext/>
              <w:spacing w:before="60" w:beforeAutospacing="0" w:after="60" w:afterAutospacing="0" w:line="276" w:lineRule="auto"/>
              <w:jc w:val="center"/>
            </w:pPr>
            <w:r>
              <w:rPr>
                <w:rFonts w:ascii="Aptos" w:hAnsi="Aptos" w:eastAsia="Aptos" w:cs="Aptos"/>
                <w:sz w:val="19"/>
                <w:szCs w:val="19"/>
                <w:lang w:val="en-US"/>
              </w:rPr>
              <w:t>16</w:t>
            </w:r>
          </w:p>
        </w:tc>
        <w:tc>
          <w:tcPr>
            <w:tcW w:w="221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F1B13BD">
            <w:pPr>
              <w:keepNext/>
              <w:spacing w:before="60" w:beforeAutospacing="0" w:after="60" w:afterAutospacing="0" w:line="276" w:lineRule="auto"/>
              <w:jc w:val="center"/>
            </w:pPr>
            <w:r>
              <w:rPr>
                <w:rFonts w:ascii="Aptos" w:hAnsi="Aptos" w:eastAsia="Aptos" w:cs="Aptos"/>
                <w:sz w:val="19"/>
                <w:szCs w:val="19"/>
                <w:lang w:val="en-US"/>
              </w:rPr>
              <w:t>0.270</w:t>
            </w:r>
          </w:p>
        </w:tc>
        <w:tc>
          <w:tcPr>
            <w:tcW w:w="22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5D97B42">
            <w:pPr>
              <w:keepNext/>
              <w:spacing w:before="60" w:beforeAutospacing="0" w:after="60" w:afterAutospacing="0" w:line="276" w:lineRule="auto"/>
              <w:jc w:val="center"/>
            </w:pPr>
            <w:r>
              <w:rPr>
                <w:rFonts w:ascii="Aptos" w:hAnsi="Aptos" w:eastAsia="Aptos" w:cs="Aptos"/>
                <w:sz w:val="19"/>
                <w:szCs w:val="19"/>
                <w:lang w:val="en-US"/>
              </w:rPr>
              <w:t>0.265</w:t>
            </w:r>
          </w:p>
        </w:tc>
      </w:tr>
      <w:tr w14:paraId="1C43F056">
        <w:trPr>
          <w:cantSplit/>
          <w:trHeight w:val="300" w:hRule="atLeast"/>
          <w:jc w:val="center"/>
        </w:trPr>
        <w:tc>
          <w:tcPr>
            <w:tcW w:w="37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4E8E950">
            <w:pPr>
              <w:keepNext/>
              <w:spacing w:before="60" w:beforeAutospacing="0" w:after="60" w:afterAutospacing="0" w:line="276" w:lineRule="auto"/>
            </w:pPr>
            <w:r>
              <w:rPr>
                <w:rFonts w:ascii="Aptos" w:hAnsi="Aptos" w:eastAsia="Aptos" w:cs="Aptos"/>
                <w:sz w:val="19"/>
                <w:szCs w:val="19"/>
                <w:lang w:val="en-US"/>
              </w:rPr>
              <w:t>DWT</w:t>
            </w:r>
          </w:p>
        </w:tc>
        <w:tc>
          <w:tcPr>
            <w:tcW w:w="11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D6351E1">
            <w:pPr>
              <w:keepNext/>
              <w:spacing w:before="60" w:beforeAutospacing="0" w:after="60" w:afterAutospacing="0" w:line="276" w:lineRule="auto"/>
              <w:jc w:val="center"/>
            </w:pPr>
            <w:r>
              <w:rPr>
                <w:rFonts w:ascii="Aptos" w:hAnsi="Aptos" w:eastAsia="Aptos" w:cs="Aptos"/>
                <w:sz w:val="19"/>
                <w:szCs w:val="19"/>
                <w:lang w:val="en-US"/>
              </w:rPr>
              <w:t>20</w:t>
            </w:r>
          </w:p>
        </w:tc>
        <w:tc>
          <w:tcPr>
            <w:tcW w:w="221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36BE181">
            <w:pPr>
              <w:keepNext/>
              <w:spacing w:before="60" w:beforeAutospacing="0" w:after="60" w:afterAutospacing="0" w:line="276" w:lineRule="auto"/>
              <w:jc w:val="center"/>
            </w:pPr>
            <w:r>
              <w:rPr>
                <w:rFonts w:ascii="Aptos" w:hAnsi="Aptos" w:eastAsia="Aptos" w:cs="Aptos"/>
                <w:sz w:val="19"/>
                <w:szCs w:val="19"/>
                <w:lang w:val="en-US"/>
              </w:rPr>
              <w:t>0.241</w:t>
            </w:r>
          </w:p>
        </w:tc>
        <w:tc>
          <w:tcPr>
            <w:tcW w:w="22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7CAE6DC">
            <w:pPr>
              <w:keepNext/>
              <w:spacing w:before="60" w:beforeAutospacing="0" w:after="60" w:afterAutospacing="0" w:line="276" w:lineRule="auto"/>
              <w:jc w:val="center"/>
            </w:pPr>
            <w:r>
              <w:rPr>
                <w:rFonts w:ascii="Aptos" w:hAnsi="Aptos" w:eastAsia="Aptos" w:cs="Aptos"/>
                <w:sz w:val="19"/>
                <w:szCs w:val="19"/>
                <w:lang w:val="en-US"/>
              </w:rPr>
              <w:t>0.243</w:t>
            </w:r>
          </w:p>
        </w:tc>
      </w:tr>
      <w:tr w14:paraId="62972D74">
        <w:trPr>
          <w:cantSplit/>
          <w:trHeight w:val="300" w:hRule="atLeast"/>
          <w:jc w:val="center"/>
        </w:trPr>
        <w:tc>
          <w:tcPr>
            <w:tcW w:w="37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02684DC3">
            <w:pPr>
              <w:keepNext/>
              <w:spacing w:before="60" w:beforeAutospacing="0" w:after="60" w:afterAutospacing="0" w:line="276" w:lineRule="auto"/>
            </w:pPr>
            <w:r>
              <w:rPr>
                <w:rFonts w:ascii="Aptos" w:hAnsi="Aptos" w:eastAsia="Aptos" w:cs="Aptos"/>
                <w:sz w:val="19"/>
                <w:szCs w:val="19"/>
                <w:lang w:val="en-US"/>
              </w:rPr>
              <w:t>Full</w:t>
            </w:r>
          </w:p>
        </w:tc>
        <w:tc>
          <w:tcPr>
            <w:tcW w:w="11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061FB99">
            <w:pPr>
              <w:keepNext/>
              <w:spacing w:before="60" w:beforeAutospacing="0" w:after="60" w:afterAutospacing="0" w:line="276" w:lineRule="auto"/>
              <w:jc w:val="center"/>
            </w:pPr>
            <w:r>
              <w:rPr>
                <w:rFonts w:ascii="Aptos" w:hAnsi="Aptos" w:eastAsia="Aptos" w:cs="Aptos"/>
                <w:sz w:val="19"/>
                <w:szCs w:val="19"/>
                <w:lang w:val="en-US"/>
              </w:rPr>
              <w:t>48</w:t>
            </w:r>
          </w:p>
        </w:tc>
        <w:tc>
          <w:tcPr>
            <w:tcW w:w="221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8EA8D3A">
            <w:pPr>
              <w:keepNext/>
              <w:spacing w:before="60" w:beforeAutospacing="0" w:after="60" w:afterAutospacing="0" w:line="276" w:lineRule="auto"/>
              <w:jc w:val="center"/>
            </w:pPr>
            <w:r>
              <w:rPr>
                <w:rFonts w:ascii="Aptos" w:hAnsi="Aptos" w:eastAsia="Aptos" w:cs="Aptos"/>
                <w:sz w:val="19"/>
                <w:szCs w:val="19"/>
                <w:lang w:val="en-US"/>
              </w:rPr>
              <w:t>0.339</w:t>
            </w:r>
          </w:p>
        </w:tc>
        <w:tc>
          <w:tcPr>
            <w:tcW w:w="22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1582FFE8">
            <w:pPr>
              <w:keepNext/>
              <w:spacing w:before="60" w:beforeAutospacing="0" w:after="60" w:afterAutospacing="0" w:line="276" w:lineRule="auto"/>
              <w:jc w:val="center"/>
            </w:pPr>
            <w:r>
              <w:rPr>
                <w:rFonts w:ascii="Aptos" w:hAnsi="Aptos" w:eastAsia="Aptos" w:cs="Aptos"/>
                <w:b/>
                <w:bCs/>
                <w:sz w:val="19"/>
                <w:szCs w:val="19"/>
                <w:lang w:val="en-US"/>
              </w:rPr>
              <w:t>0.352</w:t>
            </w:r>
          </w:p>
        </w:tc>
      </w:tr>
      <w:tr w14:paraId="30A21625">
        <w:trPr>
          <w:cantSplit/>
          <w:trHeight w:val="300" w:hRule="atLeast"/>
          <w:jc w:val="center"/>
        </w:trPr>
        <w:tc>
          <w:tcPr>
            <w:tcW w:w="37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1EBA37F">
            <w:pPr>
              <w:keepNext/>
              <w:spacing w:before="60" w:beforeAutospacing="0" w:after="60" w:afterAutospacing="0" w:line="276" w:lineRule="auto"/>
            </w:pPr>
            <w:r>
              <w:rPr>
                <w:rFonts w:ascii="Aptos" w:hAnsi="Aptos" w:eastAsia="Aptos" w:cs="Aptos"/>
                <w:sz w:val="19"/>
                <w:szCs w:val="19"/>
                <w:lang w:val="en-US"/>
              </w:rPr>
              <w:t>Reduced (no DWT energy)</w:t>
            </w:r>
          </w:p>
        </w:tc>
        <w:tc>
          <w:tcPr>
            <w:tcW w:w="112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519279AE">
            <w:pPr>
              <w:keepNext/>
              <w:spacing w:before="60" w:beforeAutospacing="0" w:after="60" w:afterAutospacing="0" w:line="276" w:lineRule="auto"/>
              <w:jc w:val="center"/>
            </w:pPr>
            <w:r>
              <w:rPr>
                <w:rFonts w:ascii="Aptos" w:hAnsi="Aptos" w:eastAsia="Aptos" w:cs="Aptos"/>
                <w:sz w:val="19"/>
                <w:szCs w:val="19"/>
                <w:lang w:val="en-US"/>
              </w:rPr>
              <w:t>43</w:t>
            </w:r>
          </w:p>
        </w:tc>
        <w:tc>
          <w:tcPr>
            <w:tcW w:w="221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4B7920F1">
            <w:pPr>
              <w:keepNext/>
              <w:spacing w:before="60" w:beforeAutospacing="0" w:after="60" w:afterAutospacing="0" w:line="276" w:lineRule="auto"/>
              <w:jc w:val="center"/>
            </w:pPr>
            <w:r>
              <w:rPr>
                <w:rFonts w:ascii="Aptos" w:hAnsi="Aptos" w:eastAsia="Aptos" w:cs="Aptos"/>
                <w:b/>
                <w:bCs/>
                <w:sz w:val="19"/>
                <w:szCs w:val="19"/>
                <w:lang w:val="en-US"/>
              </w:rPr>
              <w:t>0.341</w:t>
            </w:r>
          </w:p>
        </w:tc>
        <w:tc>
          <w:tcPr>
            <w:tcW w:w="22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90" w:type="dxa"/>
              <w:left w:w="90" w:type="dxa"/>
              <w:bottom w:w="90" w:type="dxa"/>
              <w:right w:w="90" w:type="dxa"/>
            </w:tcMar>
            <w:vAlign w:val="center"/>
          </w:tcPr>
          <w:p w14:paraId="6AF901BD">
            <w:pPr>
              <w:keepNext/>
              <w:spacing w:before="60" w:beforeAutospacing="0" w:after="60" w:afterAutospacing="0" w:line="276" w:lineRule="auto"/>
              <w:jc w:val="center"/>
            </w:pPr>
            <w:r>
              <w:rPr>
                <w:rFonts w:ascii="Aptos" w:hAnsi="Aptos" w:eastAsia="Aptos" w:cs="Aptos"/>
                <w:sz w:val="19"/>
                <w:szCs w:val="19"/>
                <w:lang w:val="en-US"/>
              </w:rPr>
              <w:t>0.288</w:t>
            </w:r>
          </w:p>
        </w:tc>
      </w:tr>
    </w:tbl>
    <w:p w14:paraId="585AA7C3">
      <w:pPr>
        <w:keepNext w:val="0"/>
        <w:bidi w:val="0"/>
        <w:spacing w:before="60" w:beforeAutospacing="0" w:after="2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B.12. Historical V1 feature-group ablation on the validation actors (handcrafted_baselines.csv).</w:t>
      </w:r>
    </w:p>
    <w:p w14:paraId="15661D1E">
      <w:pPr>
        <w:pStyle w:val="2"/>
        <w:keepNext/>
      </w:pPr>
      <w:bookmarkStart w:id="135" w:name="ReportHeading60"/>
      <w:bookmarkEnd w:id="135"/>
      <w:r>
        <w:t>Appendix C Per-class metrics and confusion matrices</w:t>
      </w:r>
    </w:p>
    <w:p w14:paraId="0698B369">
      <w:pPr>
        <w:pStyle w:val="3"/>
        <w:keepNext/>
      </w:pPr>
      <w:bookmarkStart w:id="136" w:name="_Toc1427535619"/>
      <w:r>
        <w:t>C.1 Selected Deep Learned Audio System</w:t>
      </w:r>
      <w:bookmarkEnd w:id="136"/>
      <w:bookmarkStart w:id="137" w:name="ReportHeading61"/>
      <w:bookmarkEnd w:id="137"/>
    </w:p>
    <w:p w14:paraId="091078E5">
      <w:pPr>
        <w:spacing w:before="210" w:beforeAutospacing="0" w:after="120" w:afterAutospacing="0" w:line="235" w:lineRule="auto"/>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Five models selected by validation performance are shown. P, R, and F1 range from 0 to 1, and class support is identical across the validation and test splits. Matrices show raw counts, with true classes in rows and predicted classes in columns, using a common colour scale of 0–32. Appendix B provides the full run IDs.</w:t>
      </w:r>
    </w:p>
    <w:p w14:paraId="29FB22D9">
      <w:pPr>
        <w:pStyle w:val="4"/>
        <w:keepNext/>
      </w:pPr>
      <w:r>
        <w:rPr>
          <w:lang w:val="en-US"/>
        </w:rPr>
        <w:t>C.1.1 F02-C Best CNN by Validation Macro-F1</w:t>
      </w:r>
    </w:p>
    <w:tbl>
      <w:tblPr>
        <w:tblStyle w:val="14"/>
        <w:tblW w:w="0" w:type="auto"/>
        <w:jc w:val="center"/>
        <w:tblLayout w:type="autofit"/>
        <w:tblCellMar>
          <w:top w:w="0" w:type="dxa"/>
          <w:left w:w="108" w:type="dxa"/>
          <w:bottom w:w="0" w:type="dxa"/>
          <w:right w:w="108" w:type="dxa"/>
        </w:tblCellMar>
      </w:tblPr>
      <w:tblGrid>
        <w:gridCol w:w="1304"/>
        <w:gridCol w:w="1020"/>
        <w:gridCol w:w="1020"/>
        <w:gridCol w:w="1020"/>
        <w:gridCol w:w="1020"/>
        <w:gridCol w:w="1020"/>
        <w:gridCol w:w="1020"/>
        <w:gridCol w:w="1822"/>
      </w:tblGrid>
      <w:tr w14:paraId="55C4CE91">
        <w:trPr>
          <w:cantSplit/>
          <w:trHeight w:val="300" w:hRule="atLeast"/>
          <w:tblHeader/>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45368849">
            <w:pPr>
              <w:keepNext/>
              <w:spacing w:before="20" w:beforeAutospacing="0" w:after="20" w:afterAutospacing="0" w:line="218" w:lineRule="auto"/>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Class</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1B5232A4">
            <w:pPr>
              <w:keepNext/>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Val P</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01405029">
            <w:pPr>
              <w:keepNext/>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Val R</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71A1A562">
            <w:pPr>
              <w:keepNext/>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Val F1</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74ED5A8C">
            <w:pPr>
              <w:keepNext/>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Test P</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5F1E1C63">
            <w:pPr>
              <w:keepNext/>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Test R</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7C6F89FD">
            <w:pPr>
              <w:keepNext/>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Test F1</w:t>
            </w:r>
          </w:p>
        </w:tc>
        <w:tc>
          <w:tcPr>
            <w:tcW w:w="1822"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3BD6A3ED">
            <w:pPr>
              <w:keepNext/>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Support per split</w:t>
            </w:r>
          </w:p>
        </w:tc>
      </w:tr>
      <w:tr w14:paraId="7A78227D">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7E97C58">
            <w:pPr>
              <w:keepNext/>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neutral</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259663D">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0.4615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8B17CB4">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0.3750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CDFD316">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0.4138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679E54A">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0.3600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A1BDBAC">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0.5625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AEBD6A2">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0.4390</w:t>
            </w:r>
          </w:p>
        </w:tc>
        <w:tc>
          <w:tcPr>
            <w:tcW w:w="1822"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1D0123A">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16</w:t>
            </w:r>
          </w:p>
        </w:tc>
      </w:tr>
      <w:tr w14:paraId="6D8EBE94">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7E9E886">
            <w:pPr>
              <w:keepNext/>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calm</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1434369">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0.3971</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44501C7">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0.8438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BA09DDB">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0.5400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4B7E1C4">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0.6250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DE63D80">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0.7812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EC3F13E">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0.6944</w:t>
            </w:r>
          </w:p>
        </w:tc>
        <w:tc>
          <w:tcPr>
            <w:tcW w:w="1822"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E656AA0">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w:t>
            </w:r>
          </w:p>
        </w:tc>
      </w:tr>
      <w:tr w14:paraId="34CDE6BE">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7F76668">
            <w:pPr>
              <w:keepNext/>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happy</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7CD649B">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0.4375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85B5847">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0.4375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8DDD8BE">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0.4375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E2CA9A1">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0.9167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C6B608D">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0.3438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2D832F6">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0.5000</w:t>
            </w:r>
          </w:p>
        </w:tc>
        <w:tc>
          <w:tcPr>
            <w:tcW w:w="1822"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C0C9512">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w:t>
            </w:r>
          </w:p>
        </w:tc>
      </w:tr>
      <w:tr w14:paraId="158CEF7C">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BA93BBA">
            <w:pPr>
              <w:keepNext/>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sad</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FCB3D57">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0.4231</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738E537">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0.3438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A7420E0">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0.3793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976528B">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0.3750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8C86ADA">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0.1875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6A11E3A">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0.2500</w:t>
            </w:r>
          </w:p>
        </w:tc>
        <w:tc>
          <w:tcPr>
            <w:tcW w:w="1822"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4833702">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w:t>
            </w:r>
          </w:p>
        </w:tc>
      </w:tr>
      <w:tr w14:paraId="00B73EEB">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CD3EB62">
            <w:pPr>
              <w:keepNext/>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angry</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43A6A1B">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0.6774</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FD9806C">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0.6562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98732D6">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0.6667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D589489">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0.6667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322694F">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0.6875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0BA0642">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0.6769</w:t>
            </w:r>
          </w:p>
        </w:tc>
        <w:tc>
          <w:tcPr>
            <w:tcW w:w="1822"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EB525CF">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w:t>
            </w:r>
          </w:p>
        </w:tc>
      </w:tr>
      <w:tr w14:paraId="31E806B6">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8A4B2B0">
            <w:pPr>
              <w:keepNext/>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fearful</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6978490">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0.4615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9247CBC">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0.1875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E7FB1DC">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0.2667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6073818">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0.5135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5D92BBF">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0.5938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1CF0326">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0.5507</w:t>
            </w:r>
          </w:p>
        </w:tc>
        <w:tc>
          <w:tcPr>
            <w:tcW w:w="1822"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BB09864">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w:t>
            </w:r>
          </w:p>
        </w:tc>
      </w:tr>
      <w:tr w14:paraId="5C454B58">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6C7DDE3">
            <w:pPr>
              <w:keepNext/>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disgust</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8D15C77">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0.3714</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84C950E">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0.4062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D35D471">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0.3881</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FF7DEC3">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0.5581</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A882DA0">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0.7500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9E0FEC6">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0.6400</w:t>
            </w:r>
          </w:p>
        </w:tc>
        <w:tc>
          <w:tcPr>
            <w:tcW w:w="1822"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047511A">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w:t>
            </w:r>
          </w:p>
        </w:tc>
      </w:tr>
      <w:tr w14:paraId="582732CE">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30AD6BD">
            <w:pPr>
              <w:keepNext/>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surprise</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BAD0456">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0.4091</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9A2F60E">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0.2812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F097CA8">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0.3333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2925AA4">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0.5588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217ECC9">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0.5938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1897113">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0.5758</w:t>
            </w:r>
          </w:p>
        </w:tc>
        <w:tc>
          <w:tcPr>
            <w:tcW w:w="1822"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79E8EF7">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w:t>
            </w:r>
          </w:p>
        </w:tc>
      </w:tr>
      <w:tr w14:paraId="20FE0DC0">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AA31609">
            <w:pPr>
              <w:keepNext/>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Macro</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AF77990">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0.4548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EF32723">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0.4414</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33AC730">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0.4282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BC69BE1">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0.5717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93DDE7F">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0.5625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AB75848">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0.5409</w:t>
            </w:r>
          </w:p>
        </w:tc>
        <w:tc>
          <w:tcPr>
            <w:tcW w:w="1822"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CC3D9C1">
            <w:pPr>
              <w:keepNext/>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240 total</w:t>
            </w:r>
          </w:p>
        </w:tc>
      </w:tr>
    </w:tbl>
    <w:p w14:paraId="4AFAF5C2">
      <w:pPr>
        <w:keepNext w:val="0"/>
        <w:bidi w:val="0"/>
        <w:spacing w:before="180" w:beforeAutospacing="0" w:after="100" w:afterAutospacing="0" w:line="211" w:lineRule="auto"/>
        <w:ind w:left="0" w:right="0" w:firstLine="0"/>
        <w:jc w:val="cente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pPr>
      <w: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t>Table C.1. F02-C per-class validation and test metrics</w:t>
      </w:r>
    </w:p>
    <w:p w14:paraId="4536BBCB">
      <w:pPr>
        <w:bidi w:val="0"/>
        <w:spacing w:before="210" w:beforeAutospacing="0" w:after="20" w:afterAutospacing="0" w:line="235" w:lineRule="auto"/>
        <w:ind w:left="0" w:right="0" w:firstLine="0"/>
        <w:jc w:val="center"/>
      </w:pPr>
      <w:r>
        <w:drawing>
          <wp:inline distT="0" distB="0" distL="114300" distR="114300">
            <wp:extent cx="2592070" cy="2091055"/>
            <wp:effectExtent l="0" t="0" r="0" b="0"/>
            <wp:docPr id="10522623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62349" name="drawing"/>
                    <pic:cNvPicPr>
                      <a:picLocks noChangeAspect="1"/>
                    </pic:cNvPicPr>
                  </pic:nvPicPr>
                  <pic:blipFill>
                    <a:blip r:embed="rId34"/>
                    <a:stretch>
                      <a:fillRect/>
                    </a:stretch>
                  </pic:blipFill>
                  <pic:spPr>
                    <a:xfrm>
                      <a:off x="0" y="0"/>
                      <a:ext cx="2592159" cy="2091220"/>
                    </a:xfrm>
                    <a:prstGeom prst="rect">
                      <a:avLst/>
                    </a:prstGeom>
                  </pic:spPr>
                </pic:pic>
              </a:graphicData>
            </a:graphic>
          </wp:inline>
        </w:drawing>
      </w:r>
    </w:p>
    <w:p w14:paraId="7A3D7521">
      <w:pPr>
        <w:bidi w:val="0"/>
        <w:spacing w:before="180" w:beforeAutospacing="0" w:after="100" w:afterAutospacing="0" w:line="211" w:lineRule="auto"/>
        <w:ind w:left="0" w:right="0" w:firstLine="0"/>
        <w:jc w:val="cente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pPr>
      <w: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t>Figure C.1. F02-C test confusion matrix with raw counts</w:t>
      </w:r>
    </w:p>
    <w:p w14:paraId="187DD1B1">
      <w:pPr>
        <w:pStyle w:val="4"/>
        <w:keepNext/>
        <w:bidi w:val="0"/>
      </w:pPr>
      <w:r>
        <w:rPr>
          <w:lang w:val="en-US"/>
        </w:rPr>
        <w:t>C.1.2 F03-B Best BiLSTM by Validation Macro-F1</w:t>
      </w:r>
    </w:p>
    <w:p w14:paraId="6A56C05A">
      <w:pPr>
        <w:bidi w:val="0"/>
        <w:spacing w:before="210" w:beforeAutospacing="0" w:after="120" w:afterAutospacing="0" w:line="235" w:lineRule="auto"/>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Run ID: M2_encoder_bilstm_s42_20261017_03. Each evaluation split contains 240 recordings. Validation and test accuracies are 43.75% and 52.08%, respectively.</w:t>
      </w:r>
    </w:p>
    <w:tbl>
      <w:tblPr>
        <w:tblStyle w:val="14"/>
        <w:tblW w:w="0" w:type="auto"/>
        <w:jc w:val="center"/>
        <w:tblLayout w:type="autofit"/>
        <w:tblCellMar>
          <w:top w:w="0" w:type="dxa"/>
          <w:left w:w="108" w:type="dxa"/>
          <w:bottom w:w="0" w:type="dxa"/>
          <w:right w:w="108" w:type="dxa"/>
        </w:tblCellMar>
      </w:tblPr>
      <w:tblGrid>
        <w:gridCol w:w="1304"/>
        <w:gridCol w:w="1020"/>
        <w:gridCol w:w="1020"/>
        <w:gridCol w:w="1020"/>
        <w:gridCol w:w="1020"/>
        <w:gridCol w:w="1020"/>
        <w:gridCol w:w="1020"/>
        <w:gridCol w:w="1851"/>
      </w:tblGrid>
      <w:tr w14:paraId="55BECC6D">
        <w:trPr>
          <w:cantSplit/>
          <w:trHeight w:val="300" w:hRule="atLeast"/>
          <w:tblHeader/>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363CBFBE">
            <w:pPr>
              <w:keepNext/>
              <w:bidi w:val="0"/>
              <w:spacing w:before="20" w:beforeAutospacing="0" w:after="20" w:afterAutospacing="0" w:line="218" w:lineRule="auto"/>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Class</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7E81F15C">
            <w:pPr>
              <w:keepNext/>
              <w:bidi w:val="0"/>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Val P</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7CE62871">
            <w:pPr>
              <w:keepNext/>
              <w:bidi w:val="0"/>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Val R</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4FDA9DC7">
            <w:pPr>
              <w:keepNext/>
              <w:bidi w:val="0"/>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Val F1</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21A2046D">
            <w:pPr>
              <w:keepNext/>
              <w:bidi w:val="0"/>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Test P</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280EEE33">
            <w:pPr>
              <w:keepNext/>
              <w:bidi w:val="0"/>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Test R</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23A97C53">
            <w:pPr>
              <w:keepNext/>
              <w:bidi w:val="0"/>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Test F1</w:t>
            </w:r>
          </w:p>
        </w:tc>
        <w:tc>
          <w:tcPr>
            <w:tcW w:w="185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145AA449">
            <w:pPr>
              <w:keepNext/>
              <w:bidi w:val="0"/>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Support per split</w:t>
            </w:r>
          </w:p>
        </w:tc>
      </w:tr>
      <w:tr w14:paraId="265D2741">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4AEAFD3">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neutral</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EE466E0">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0.2857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BF31178">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0.1250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5A47914">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0.1739</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D2012E2">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0.1250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E117235">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0.0625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A02A54E">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0.0833</w:t>
            </w:r>
          </w:p>
        </w:tc>
        <w:tc>
          <w:tcPr>
            <w:tcW w:w="185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3D4AB28">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16</w:t>
            </w:r>
          </w:p>
        </w:tc>
      </w:tr>
      <w:tr w14:paraId="581A4034">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00A4F83">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calm</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EFA343B">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0.4493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EE22FC7">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0.9688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5EBAEB9">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0.6139</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4C7C74C">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0.4359</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0C7AE2F">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0.5312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0EF6405">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0.4789</w:t>
            </w:r>
          </w:p>
        </w:tc>
        <w:tc>
          <w:tcPr>
            <w:tcW w:w="185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28043D5">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w:t>
            </w:r>
          </w:p>
        </w:tc>
      </w:tr>
      <w:tr w14:paraId="5FBA1849">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D1FC7E1">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happy</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FFAEB3E">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0.3333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6D0953A">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0.4688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D8EEC1D">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0.3896</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50AB677">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0.5357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B6887F3">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0.4688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8ADD6FE">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0.5000</w:t>
            </w:r>
          </w:p>
        </w:tc>
        <w:tc>
          <w:tcPr>
            <w:tcW w:w="185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A84DF2D">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w:t>
            </w:r>
          </w:p>
        </w:tc>
      </w:tr>
      <w:tr w14:paraId="2DB366FF">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BB2FDFF">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sad</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19F454B">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0.2800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467835D">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0.2188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0E27973">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0.2456</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FB4A28A">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0.2564</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ABB11E9">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0.3125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AFBC2D1">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0.2817</w:t>
            </w:r>
          </w:p>
        </w:tc>
        <w:tc>
          <w:tcPr>
            <w:tcW w:w="185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F9217E7">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w:t>
            </w:r>
          </w:p>
        </w:tc>
      </w:tr>
      <w:tr w14:paraId="5322A51D">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5D86DAB">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angry</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128F59E">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0.6571</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02EBA4A">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0.7188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A3CE2D5">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0.6866</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D73774E">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0.9167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DD04A64">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0.6875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93A21A9">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0.7857</w:t>
            </w:r>
          </w:p>
        </w:tc>
        <w:tc>
          <w:tcPr>
            <w:tcW w:w="185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DD95904">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w:t>
            </w:r>
          </w:p>
        </w:tc>
      </w:tr>
      <w:tr w14:paraId="25038C3D">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CFBC520">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fearful</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A20921C">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0.4667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1FBC75F">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0.2188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52A403F">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0.2979</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8C6C125">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0.4750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6C6D298">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0.5938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A80FFD7">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0.5278</w:t>
            </w:r>
          </w:p>
        </w:tc>
        <w:tc>
          <w:tcPr>
            <w:tcW w:w="185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5BEF787">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w:t>
            </w:r>
          </w:p>
        </w:tc>
      </w:tr>
      <w:tr w14:paraId="23C7E5FE">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EACCF70">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disgust</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0F5DC5A">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0.5385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F2E90F2">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0.2188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6DBD8B8">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0.3111</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390C5D5">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0.6800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05D1F77">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0.5312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EFBC778">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0.5965</w:t>
            </w:r>
          </w:p>
        </w:tc>
        <w:tc>
          <w:tcPr>
            <w:tcW w:w="185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E261310">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w:t>
            </w:r>
          </w:p>
        </w:tc>
      </w:tr>
      <w:tr w14:paraId="61C9F0FC">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39EFDDE">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surprise</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E79EA9D">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0.4194</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967D214">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0.4062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20D993C">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0.4127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92E8DA2">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0.6486</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6FC3992">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0.7500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18FAB6D">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0.6957</w:t>
            </w:r>
          </w:p>
        </w:tc>
        <w:tc>
          <w:tcPr>
            <w:tcW w:w="185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D6E33CD">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w:t>
            </w:r>
          </w:p>
        </w:tc>
      </w:tr>
      <w:tr w14:paraId="3F164211">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ADC8F0D">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Macro</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0B39E1A">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0.4287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438B11E">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0.4180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59C1D3C">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0.3914</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D95B649">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0.5092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1863F2B">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0.4922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6246576">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0.4937</w:t>
            </w:r>
          </w:p>
        </w:tc>
        <w:tc>
          <w:tcPr>
            <w:tcW w:w="185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73232FE">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240 total</w:t>
            </w:r>
          </w:p>
        </w:tc>
      </w:tr>
    </w:tbl>
    <w:p w14:paraId="79FCDED6">
      <w:pPr>
        <w:keepNext w:val="0"/>
        <w:bidi w:val="0"/>
        <w:spacing w:before="180" w:beforeAutospacing="0" w:after="100" w:afterAutospacing="0" w:line="211" w:lineRule="auto"/>
        <w:ind w:left="0" w:right="0" w:firstLine="0"/>
        <w:jc w:val="cente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pPr>
      <w: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t>Table C.2. F03-B per-class validation and test metrics</w:t>
      </w:r>
    </w:p>
    <w:p w14:paraId="24688873">
      <w:pPr>
        <w:bidi w:val="0"/>
        <w:spacing w:before="210" w:beforeAutospacing="0" w:after="20" w:afterAutospacing="0" w:line="235" w:lineRule="auto"/>
        <w:ind w:left="0" w:right="0" w:firstLine="0"/>
        <w:jc w:val="center"/>
      </w:pPr>
      <w:r>
        <w:drawing>
          <wp:inline distT="0" distB="0" distL="114300" distR="114300">
            <wp:extent cx="2750820" cy="2218055"/>
            <wp:effectExtent l="0" t="0" r="0" b="0"/>
            <wp:docPr id="11375410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41024" name="drawing"/>
                    <pic:cNvPicPr>
                      <a:picLocks noChangeAspect="1"/>
                    </pic:cNvPicPr>
                  </pic:nvPicPr>
                  <pic:blipFill>
                    <a:blip r:embed="rId35"/>
                    <a:stretch>
                      <a:fillRect/>
                    </a:stretch>
                  </pic:blipFill>
                  <pic:spPr>
                    <a:xfrm>
                      <a:off x="0" y="0"/>
                      <a:ext cx="2751187" cy="2218443"/>
                    </a:xfrm>
                    <a:prstGeom prst="rect">
                      <a:avLst/>
                    </a:prstGeom>
                  </pic:spPr>
                </pic:pic>
              </a:graphicData>
            </a:graphic>
          </wp:inline>
        </w:drawing>
      </w:r>
    </w:p>
    <w:p w14:paraId="410097CB">
      <w:pPr>
        <w:bidi w:val="0"/>
        <w:spacing w:before="210" w:beforeAutospacing="0" w:after="20" w:afterAutospacing="0" w:line="235" w:lineRule="auto"/>
        <w:ind w:left="0" w:right="0" w:firstLine="0"/>
        <w:jc w:val="cente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pPr>
      <w: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t>Figure C.2. F03-B test confusion matrix with raw counts</w:t>
      </w:r>
    </w:p>
    <w:p w14:paraId="648ACE68">
      <w:pPr>
        <w:pStyle w:val="4"/>
        <w:keepNext/>
        <w:bidi w:val="0"/>
      </w:pPr>
      <w:r>
        <w:rPr>
          <w:lang w:val="en-US"/>
        </w:rPr>
        <w:t>C.1.3 F09-T Best MFCC Transformer by Validation Macro-F1</w:t>
      </w:r>
    </w:p>
    <w:p w14:paraId="43E4D7BF">
      <w:pPr>
        <w:bidi w:val="0"/>
        <w:spacing w:before="210" w:beforeAutospacing="0" w:after="120" w:afterAutospacing="0" w:line="235" w:lineRule="auto"/>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Run ID: M2_encoder_transformer_s7_20261018_04. Each evaluation split contains 240 recordings. Validation and test accuracies are 54.58% and 64.17%, respectively.</w:t>
      </w:r>
    </w:p>
    <w:tbl>
      <w:tblPr>
        <w:tblStyle w:val="14"/>
        <w:tblW w:w="0" w:type="auto"/>
        <w:jc w:val="center"/>
        <w:tblLayout w:type="autofit"/>
        <w:tblCellMar>
          <w:top w:w="0" w:type="dxa"/>
          <w:left w:w="108" w:type="dxa"/>
          <w:bottom w:w="0" w:type="dxa"/>
          <w:right w:w="108" w:type="dxa"/>
        </w:tblCellMar>
      </w:tblPr>
      <w:tblGrid>
        <w:gridCol w:w="1304"/>
        <w:gridCol w:w="1020"/>
        <w:gridCol w:w="1020"/>
        <w:gridCol w:w="1020"/>
        <w:gridCol w:w="1020"/>
        <w:gridCol w:w="1020"/>
        <w:gridCol w:w="1020"/>
        <w:gridCol w:w="1191"/>
      </w:tblGrid>
      <w:tr w14:paraId="0620CC77">
        <w:trPr>
          <w:cantSplit/>
          <w:trHeight w:val="300" w:hRule="atLeast"/>
          <w:tblHeader/>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4625956E">
            <w:pPr>
              <w:keepNext/>
              <w:bidi w:val="0"/>
              <w:spacing w:before="20" w:beforeAutospacing="0" w:after="20" w:afterAutospacing="0" w:line="218" w:lineRule="auto"/>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Class</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5422C494">
            <w:pPr>
              <w:keepNext/>
              <w:bidi w:val="0"/>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Val P</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3E7DD490">
            <w:pPr>
              <w:keepNext/>
              <w:bidi w:val="0"/>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Val R</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75D5D4CC">
            <w:pPr>
              <w:keepNext/>
              <w:bidi w:val="0"/>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Val F1</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530C6110">
            <w:pPr>
              <w:keepNext/>
              <w:bidi w:val="0"/>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Test P</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3D4A12C8">
            <w:pPr>
              <w:keepNext/>
              <w:bidi w:val="0"/>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Test R</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798D4827">
            <w:pPr>
              <w:keepNext/>
              <w:bidi w:val="0"/>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Test F1</w:t>
            </w:r>
          </w:p>
        </w:tc>
        <w:tc>
          <w:tcPr>
            <w:tcW w:w="119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1CEC3ECD">
            <w:pPr>
              <w:keepNext/>
              <w:bidi w:val="0"/>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Support per split</w:t>
            </w:r>
          </w:p>
        </w:tc>
      </w:tr>
      <w:tr w14:paraId="73D65789">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0DB832C">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neutral</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7AD7036">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0.4211</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293C711">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0.5000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C3A3596">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0.4571</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4538AE5">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0.4211</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714A128">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0.5000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84452C2">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0.4571</w:t>
            </w:r>
          </w:p>
        </w:tc>
        <w:tc>
          <w:tcPr>
            <w:tcW w:w="119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D8D3217">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16</w:t>
            </w:r>
          </w:p>
        </w:tc>
      </w:tr>
      <w:tr w14:paraId="2AB6E20C">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5AF5782">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calm</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442E171">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0.5652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DDA5E9A">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0.8125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B269F5C">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0.6667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264BAE3">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0.6000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F6FB97B">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0.8438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B49C0DB">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0.7013</w:t>
            </w:r>
          </w:p>
        </w:tc>
        <w:tc>
          <w:tcPr>
            <w:tcW w:w="119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3D82011">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w:t>
            </w:r>
          </w:p>
        </w:tc>
      </w:tr>
      <w:tr w14:paraId="5C6128D9">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6D93518">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happy</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77346F1">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0.5263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0F89785">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0.3125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12CE509">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0.3922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7F28B57">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0.7500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3E40A58">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0.4688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6361D72">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0.5769</w:t>
            </w:r>
          </w:p>
        </w:tc>
        <w:tc>
          <w:tcPr>
            <w:tcW w:w="119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C412F93">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w:t>
            </w:r>
          </w:p>
        </w:tc>
      </w:tr>
      <w:tr w14:paraId="2C54646D">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AE45B56">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sad</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672B150">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0.3393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0699D83">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0.5938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7B26315">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0.4318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0EA873C">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0.6667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240D219">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0.3750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0852D5D">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0.4800</w:t>
            </w:r>
          </w:p>
        </w:tc>
        <w:tc>
          <w:tcPr>
            <w:tcW w:w="119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88876FA">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w:t>
            </w:r>
          </w:p>
        </w:tc>
      </w:tr>
      <w:tr w14:paraId="7B3B3152">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D97A7E3">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angry</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2032118">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0.6098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6FD7DA0">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0.7812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9C89023">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0.6849</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82B4C20">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0.6800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B230077">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0.5312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752FC00">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0.5965</w:t>
            </w:r>
          </w:p>
        </w:tc>
        <w:tc>
          <w:tcPr>
            <w:tcW w:w="119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7F5836D">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w:t>
            </w:r>
          </w:p>
        </w:tc>
      </w:tr>
      <w:tr w14:paraId="11755333">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3441EA2">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fearful</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5A7980A">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0.7368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70336F7">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0.4375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65E56A7">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0.5490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F9A6C61">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0.7027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87E9FF6">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0.8125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BE1EA2D">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0.7536</w:t>
            </w:r>
          </w:p>
        </w:tc>
        <w:tc>
          <w:tcPr>
            <w:tcW w:w="119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300B9A0">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w:t>
            </w:r>
          </w:p>
        </w:tc>
      </w:tr>
      <w:tr w14:paraId="3F47C393">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C5EDD68">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disgust</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4AE7084">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0.6429</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2FA1ABE">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0.2812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7BDC0F0">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0.3913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0E4BCE0">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0.5294</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13CF565">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0.8438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D96C849">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0.6506</w:t>
            </w:r>
          </w:p>
        </w:tc>
        <w:tc>
          <w:tcPr>
            <w:tcW w:w="119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948EAEC">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w:t>
            </w:r>
          </w:p>
        </w:tc>
      </w:tr>
      <w:tr w14:paraId="13014F76">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2E03640">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surprise</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C514DA3">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0.7692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8198129">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0.6250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66F51D1">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0.6897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4E7E6EE">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0.8800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48DB628">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0.6875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FB1CE89">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0.7719</w:t>
            </w:r>
          </w:p>
        </w:tc>
        <w:tc>
          <w:tcPr>
            <w:tcW w:w="119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E5401A4">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w:t>
            </w:r>
          </w:p>
        </w:tc>
      </w:tr>
      <w:tr w14:paraId="09A07DCC">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FCBF451">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Macro</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61D0992">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0.5763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7AF281E">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0.5430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9549A93">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0.5328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1C37D1E">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0.6537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952BD53">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0.6328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DF21D7B">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0.6235</w:t>
            </w:r>
          </w:p>
        </w:tc>
        <w:tc>
          <w:tcPr>
            <w:tcW w:w="1191"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54C17D7">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240 total</w:t>
            </w:r>
          </w:p>
        </w:tc>
      </w:tr>
    </w:tbl>
    <w:p w14:paraId="4704C731">
      <w:pPr>
        <w:keepNext w:val="0"/>
        <w:bidi w:val="0"/>
        <w:spacing w:before="180" w:beforeAutospacing="0" w:after="100" w:afterAutospacing="0" w:line="211" w:lineRule="auto"/>
        <w:ind w:left="0" w:right="0" w:firstLine="0"/>
        <w:jc w:val="cente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pPr>
      <w: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t>Table C.3. F09-T per-class validation and test metrics</w:t>
      </w:r>
    </w:p>
    <w:p w14:paraId="0B13FAAD">
      <w:pPr>
        <w:bidi w:val="0"/>
        <w:spacing w:before="210" w:beforeAutospacing="0" w:after="20" w:afterAutospacing="0" w:line="235" w:lineRule="auto"/>
        <w:ind w:left="0" w:right="0" w:firstLine="0"/>
        <w:jc w:val="center"/>
      </w:pPr>
      <w:r>
        <w:drawing>
          <wp:inline distT="0" distB="0" distL="114300" distR="114300">
            <wp:extent cx="2750820" cy="2218055"/>
            <wp:effectExtent l="0" t="0" r="0" b="0"/>
            <wp:docPr id="12836947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94768" name="drawing"/>
                    <pic:cNvPicPr>
                      <a:picLocks noChangeAspect="1"/>
                    </pic:cNvPicPr>
                  </pic:nvPicPr>
                  <pic:blipFill>
                    <a:blip r:embed="rId36"/>
                    <a:stretch>
                      <a:fillRect/>
                    </a:stretch>
                  </pic:blipFill>
                  <pic:spPr>
                    <a:xfrm>
                      <a:off x="0" y="0"/>
                      <a:ext cx="2751187" cy="2218443"/>
                    </a:xfrm>
                    <a:prstGeom prst="rect">
                      <a:avLst/>
                    </a:prstGeom>
                  </pic:spPr>
                </pic:pic>
              </a:graphicData>
            </a:graphic>
          </wp:inline>
        </w:drawing>
      </w:r>
    </w:p>
    <w:p w14:paraId="321811B1">
      <w:pPr>
        <w:bidi w:val="0"/>
        <w:spacing w:before="180" w:beforeAutospacing="0" w:after="100" w:afterAutospacing="0" w:line="211" w:lineRule="auto"/>
        <w:ind w:left="0" w:right="0" w:firstLine="0"/>
        <w:jc w:val="cente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pPr>
      <w: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t>Figure C.3. F09-T test confusion matrix with raw counts</w:t>
      </w:r>
    </w:p>
    <w:p w14:paraId="5FFD7E41">
      <w:pPr>
        <w:pStyle w:val="4"/>
        <w:keepNext/>
        <w:bidi w:val="0"/>
        <w:rPr>
          <w:lang w:val="en-US"/>
        </w:rPr>
      </w:pPr>
      <w:r>
        <w:rPr>
          <w:lang w:val="en-US"/>
        </w:rPr>
        <w:t>C.1.4 W05 Best Initial WavLM by Validation Macro-F1</w:t>
      </w:r>
    </w:p>
    <w:p w14:paraId="2A867334">
      <w:pPr>
        <w:bidi w:val="0"/>
        <w:spacing w:before="210" w:beforeAutospacing="0" w:after="120" w:afterAutospacing="0" w:line="235" w:lineRule="auto"/>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Run ID: M2_encoder_wavlm_s42_20261020_05. Each evaluation split contains 240 recordings. Validation and test accuracies are 81.25% and 82.92%, respectively.</w:t>
      </w:r>
    </w:p>
    <w:tbl>
      <w:tblPr>
        <w:tblStyle w:val="14"/>
        <w:tblW w:w="0" w:type="auto"/>
        <w:jc w:val="center"/>
        <w:tblLayout w:type="autofit"/>
        <w:tblCellMar>
          <w:top w:w="0" w:type="dxa"/>
          <w:left w:w="108" w:type="dxa"/>
          <w:bottom w:w="0" w:type="dxa"/>
          <w:right w:w="108" w:type="dxa"/>
        </w:tblCellMar>
      </w:tblPr>
      <w:tblGrid>
        <w:gridCol w:w="1304"/>
        <w:gridCol w:w="1020"/>
        <w:gridCol w:w="1020"/>
        <w:gridCol w:w="1020"/>
        <w:gridCol w:w="1020"/>
        <w:gridCol w:w="1020"/>
        <w:gridCol w:w="1020"/>
        <w:gridCol w:w="2105"/>
      </w:tblGrid>
      <w:tr w14:paraId="6863B247">
        <w:trPr>
          <w:cantSplit/>
          <w:trHeight w:val="300" w:hRule="atLeast"/>
          <w:tblHeader/>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3EA5B5A7">
            <w:pPr>
              <w:keepNext/>
              <w:bidi w:val="0"/>
              <w:spacing w:before="20" w:beforeAutospacing="0" w:after="20" w:afterAutospacing="0" w:line="218" w:lineRule="auto"/>
              <w:rPr>
                <w:rFonts w:ascii="Aptos" w:hAnsi="Aptos" w:eastAsia="Aptos" w:cs="Aptos"/>
                <w:color w:val="404040" w:themeColor="text1" w:themeTint="BF"/>
                <w:sz w:val="19"/>
                <w:szCs w:val="19"/>
                <w:lang w:eastAsia="zh-CN" w:bidi="ar-SA"/>
                <w14:textFill>
                  <w14:solidFill>
                    <w14:schemeClr w14:val="tx1">
                      <w14:lumMod w14:val="75000"/>
                      <w14:lumOff w14:val="25000"/>
                    </w14:schemeClr>
                  </w14:solidFill>
                </w14:textFill>
              </w:rPr>
            </w:pPr>
            <w:r>
              <w:rPr>
                <w:rFonts w:ascii="Aptos" w:hAnsi="Aptos" w:eastAsia="Aptos" w:cs="Aptos"/>
                <w:b/>
                <w:bCs/>
                <w:color w:val="auto"/>
                <w:sz w:val="21"/>
                <w:szCs w:val="21"/>
                <w:lang w:eastAsia="zh-CN" w:bidi="ar-SA"/>
              </w:rPr>
              <w:t>Class</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3E64B7E7">
            <w:pPr>
              <w:keepNext/>
              <w:bidi w:val="0"/>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Val P</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0C10DB7F">
            <w:pPr>
              <w:keepNext/>
              <w:bidi w:val="0"/>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Val R</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5CBA0D77">
            <w:pPr>
              <w:keepNext/>
              <w:bidi w:val="0"/>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Val F1</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45871F87">
            <w:pPr>
              <w:keepNext/>
              <w:bidi w:val="0"/>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Test P</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0C1C510C">
            <w:pPr>
              <w:keepNext/>
              <w:bidi w:val="0"/>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Test R</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6E512B22">
            <w:pPr>
              <w:keepNext/>
              <w:bidi w:val="0"/>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Test F1</w:t>
            </w:r>
          </w:p>
        </w:tc>
        <w:tc>
          <w:tcPr>
            <w:tcW w:w="210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47E8BF98">
            <w:pPr>
              <w:keepNext/>
              <w:bidi w:val="0"/>
              <w:spacing w:before="20" w:beforeAutospacing="0" w:after="20" w:afterAutospacing="0" w:line="218" w:lineRule="auto"/>
              <w:jc w:val="center"/>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Support per split</w:t>
            </w:r>
          </w:p>
        </w:tc>
      </w:tr>
      <w:tr w14:paraId="71F8D3C9">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A3D64CB">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neutral</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9C9A6B4">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0.7333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AC31F91">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0.6875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9F30770">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0.7097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F2FB937">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1.0000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724F948">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0.7500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E3FB715">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0.8571</w:t>
            </w:r>
          </w:p>
        </w:tc>
        <w:tc>
          <w:tcPr>
            <w:tcW w:w="210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22D281B">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16</w:t>
            </w:r>
          </w:p>
        </w:tc>
      </w:tr>
      <w:tr w14:paraId="6F42CEFA">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0DFD6AC">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calm</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F810680">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0.7045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A916395">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0.9688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5316620">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0.8158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6B72C21">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0.7381</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B0F05E8">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0.9688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5ECB12C">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0.8378</w:t>
            </w:r>
          </w:p>
        </w:tc>
        <w:tc>
          <w:tcPr>
            <w:tcW w:w="210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A09F09A">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w:t>
            </w:r>
          </w:p>
        </w:tc>
      </w:tr>
      <w:tr w14:paraId="17E63855">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868EB10">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happy</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D233756">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1.0000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2140AA9">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0.5938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D0208E0">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0.7451</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0BA4BAB">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0.9600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03D6957">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0.7500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6D0E0B6">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0.8421</w:t>
            </w:r>
          </w:p>
        </w:tc>
        <w:tc>
          <w:tcPr>
            <w:tcW w:w="210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93C5B19">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w:t>
            </w:r>
          </w:p>
        </w:tc>
      </w:tr>
      <w:tr w14:paraId="1B62D266">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CBC8535">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sad</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A1308F5">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0.6410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023310E">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0.7812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8B34761">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0.7042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BCA18D9">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0.7727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2107F7A">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0.5312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08A73BF">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0.6296</w:t>
            </w:r>
          </w:p>
        </w:tc>
        <w:tc>
          <w:tcPr>
            <w:tcW w:w="210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0CB2C23">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w:t>
            </w:r>
          </w:p>
        </w:tc>
      </w:tr>
      <w:tr w14:paraId="213A53F8">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612EA20">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angry</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561D2F4">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0.9375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74FBD3B">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0.9375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55F3BA0">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0.9375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FC38821">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1.0000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B2B7514">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0.7188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0878B0D">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0.8364</w:t>
            </w:r>
          </w:p>
        </w:tc>
        <w:tc>
          <w:tcPr>
            <w:tcW w:w="210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0BE8E3D">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w:t>
            </w:r>
          </w:p>
        </w:tc>
      </w:tr>
      <w:tr w14:paraId="10E7E2D5">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9544749">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fearful</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AAFD34B">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0.7576</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FEB79ED">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0.7812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4AD1A69">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0.7692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A89359D">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0.6522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4C25685">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0.9375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819FDFD">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0.7692</w:t>
            </w:r>
          </w:p>
        </w:tc>
        <w:tc>
          <w:tcPr>
            <w:tcW w:w="210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AC74D8B">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w:t>
            </w:r>
          </w:p>
        </w:tc>
      </w:tr>
      <w:tr w14:paraId="545129C0">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81FB1BB">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disgust</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BCBA33E">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0.8929</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84728D4">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0.7812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C5C5164">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0.8333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77AF776">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0.8421</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4AF2E05">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1.0000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FC50CB8">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0.9143</w:t>
            </w:r>
          </w:p>
        </w:tc>
        <w:tc>
          <w:tcPr>
            <w:tcW w:w="210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800D985">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w:t>
            </w:r>
          </w:p>
        </w:tc>
      </w:tr>
      <w:tr w14:paraId="328FCEEF">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945072D">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surprise</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2B97E59">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0.9667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50F7BA5">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0.9062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ADB50A3">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0.9355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64ED888">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0.9375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449A085">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0.9375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CF0A705">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0.9375</w:t>
            </w:r>
          </w:p>
        </w:tc>
        <w:tc>
          <w:tcPr>
            <w:tcW w:w="210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AE48DA8">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w:t>
            </w:r>
          </w:p>
        </w:tc>
      </w:tr>
      <w:tr w14:paraId="3D8F5385">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BCA6D1A">
            <w:pPr>
              <w:keepNext/>
              <w:bidi w:val="0"/>
              <w:spacing w:before="20" w:beforeAutospacing="0" w:after="20" w:afterAutospacing="0" w:line="218" w:lineRule="auto"/>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Macro</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390209F">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0.8292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7BE66DE">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0.8047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84FF284">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0.8063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5153C72">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0.8628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E5BA22B">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0.8242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7FD909E">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0.8280</w:t>
            </w:r>
          </w:p>
        </w:tc>
        <w:tc>
          <w:tcPr>
            <w:tcW w:w="2105"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38E2B50">
            <w:pPr>
              <w:keepNext/>
              <w:bidi w:val="0"/>
              <w:spacing w:before="20" w:beforeAutospacing="0" w:after="20" w:afterAutospacing="0" w:line="218" w:lineRule="auto"/>
              <w:jc w:val="center"/>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240 total</w:t>
            </w:r>
          </w:p>
        </w:tc>
      </w:tr>
    </w:tbl>
    <w:p w14:paraId="22ECC01F">
      <w:pPr>
        <w:keepNext w:val="0"/>
        <w:bidi w:val="0"/>
        <w:spacing w:before="180" w:beforeAutospacing="0" w:after="100" w:afterAutospacing="0" w:line="211" w:lineRule="auto"/>
        <w:ind w:left="0" w:right="0" w:firstLine="0"/>
        <w:jc w:val="cente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pPr>
      <w: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t>Table C.4. W05 per-class validation and test metrics</w:t>
      </w:r>
    </w:p>
    <w:p w14:paraId="406CCF2C">
      <w:pPr>
        <w:bidi w:val="0"/>
        <w:spacing w:before="210" w:beforeAutospacing="0" w:after="20" w:afterAutospacing="0" w:line="235" w:lineRule="auto"/>
        <w:ind w:left="0" w:right="0" w:firstLine="0"/>
        <w:jc w:val="center"/>
      </w:pPr>
      <w:r>
        <w:drawing>
          <wp:inline distT="0" distB="0" distL="114300" distR="114300">
            <wp:extent cx="2750820" cy="2218055"/>
            <wp:effectExtent l="0" t="0" r="0" b="0"/>
            <wp:docPr id="19562619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61948" name="drawing"/>
                    <pic:cNvPicPr>
                      <a:picLocks noChangeAspect="1"/>
                    </pic:cNvPicPr>
                  </pic:nvPicPr>
                  <pic:blipFill>
                    <a:blip r:embed="rId37"/>
                    <a:stretch>
                      <a:fillRect/>
                    </a:stretch>
                  </pic:blipFill>
                  <pic:spPr>
                    <a:xfrm>
                      <a:off x="0" y="0"/>
                      <a:ext cx="2751187" cy="2218443"/>
                    </a:xfrm>
                    <a:prstGeom prst="rect">
                      <a:avLst/>
                    </a:prstGeom>
                  </pic:spPr>
                </pic:pic>
              </a:graphicData>
            </a:graphic>
          </wp:inline>
        </w:drawing>
      </w:r>
    </w:p>
    <w:p w14:paraId="2B26B2D3">
      <w:pPr>
        <w:bidi w:val="0"/>
        <w:spacing w:before="180" w:beforeAutospacing="0" w:after="100" w:afterAutospacing="0" w:line="211" w:lineRule="auto"/>
        <w:ind w:left="0" w:right="0" w:firstLine="0"/>
        <w:jc w:val="cente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pPr>
      <w: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t>Figure C.4. W05 test confusion matrix with raw counts</w:t>
      </w:r>
    </w:p>
    <w:p w14:paraId="3278D70B">
      <w:pPr>
        <w:pStyle w:val="4"/>
        <w:keepNext/>
        <w:bidi w:val="0"/>
      </w:pPr>
      <w:r>
        <w:rPr>
          <w:lang w:val="en-US"/>
        </w:rPr>
        <w:t>C.1.5 R05 Final Selected WavLM with Temporal Convolution</w:t>
      </w:r>
    </w:p>
    <w:p w14:paraId="15C180DA">
      <w:pPr>
        <w:bidi w:val="0"/>
        <w:spacing w:before="210" w:beforeAutospacing="0" w:after="120" w:afterAutospacing="0" w:line="235" w:lineRule="auto"/>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Run ID: M2_encoder_wavlm_refinement_s42_20261021_05. Each evaluation split contains 240 recordings. Validation and test accuracies are 84.17% and 83.33%, respectively.</w:t>
      </w:r>
    </w:p>
    <w:tbl>
      <w:tblPr>
        <w:tblStyle w:val="14"/>
        <w:tblW w:w="0" w:type="auto"/>
        <w:jc w:val="center"/>
        <w:tblLayout w:type="autofit"/>
        <w:tblCellMar>
          <w:top w:w="0" w:type="dxa"/>
          <w:left w:w="108" w:type="dxa"/>
          <w:bottom w:w="0" w:type="dxa"/>
          <w:right w:w="108" w:type="dxa"/>
        </w:tblCellMar>
      </w:tblPr>
      <w:tblGrid>
        <w:gridCol w:w="1304"/>
        <w:gridCol w:w="1020"/>
        <w:gridCol w:w="1020"/>
        <w:gridCol w:w="1020"/>
        <w:gridCol w:w="1020"/>
        <w:gridCol w:w="1020"/>
        <w:gridCol w:w="1020"/>
        <w:gridCol w:w="1877"/>
      </w:tblGrid>
      <w:tr w14:paraId="6106CF14">
        <w:trPr>
          <w:cantSplit/>
          <w:trHeight w:val="300" w:hRule="atLeast"/>
          <w:tblHeader/>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41B263FC">
            <w:pPr>
              <w:keepNext/>
              <w:suppressLineNumbers w:val="0"/>
              <w:bidi w:val="0"/>
              <w:spacing w:before="210" w:beforeAutospacing="0" w:after="120" w:afterAutospacing="0" w:line="235" w:lineRule="auto"/>
              <w:ind w:left="0" w:right="0"/>
              <w:jc w:val="left"/>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Class</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5C273EE1">
            <w:pPr>
              <w:keepNext/>
              <w:suppressLineNumbers w:val="0"/>
              <w:bidi w:val="0"/>
              <w:spacing w:before="210" w:beforeAutospacing="0" w:after="120" w:afterAutospacing="0" w:line="235" w:lineRule="auto"/>
              <w:ind w:left="0" w:right="0"/>
              <w:jc w:val="left"/>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Val P</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19EDCD64">
            <w:pPr>
              <w:keepNext/>
              <w:suppressLineNumbers w:val="0"/>
              <w:bidi w:val="0"/>
              <w:spacing w:before="210" w:beforeAutospacing="0" w:after="120" w:afterAutospacing="0" w:line="235" w:lineRule="auto"/>
              <w:ind w:left="0" w:right="0"/>
              <w:jc w:val="left"/>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Val R</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006FBDF4">
            <w:pPr>
              <w:keepNext/>
              <w:suppressLineNumbers w:val="0"/>
              <w:bidi w:val="0"/>
              <w:spacing w:before="210" w:beforeAutospacing="0" w:after="120" w:afterAutospacing="0" w:line="235" w:lineRule="auto"/>
              <w:ind w:left="0" w:right="0"/>
              <w:jc w:val="left"/>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Val F1</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292C67E6">
            <w:pPr>
              <w:keepNext/>
              <w:suppressLineNumbers w:val="0"/>
              <w:bidi w:val="0"/>
              <w:spacing w:before="210" w:beforeAutospacing="0" w:after="120" w:afterAutospacing="0" w:line="235" w:lineRule="auto"/>
              <w:ind w:left="0" w:right="0"/>
              <w:jc w:val="left"/>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Test P</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6A940ED2">
            <w:pPr>
              <w:keepNext/>
              <w:suppressLineNumbers w:val="0"/>
              <w:bidi w:val="0"/>
              <w:spacing w:before="210" w:beforeAutospacing="0" w:after="120" w:afterAutospacing="0" w:line="235" w:lineRule="auto"/>
              <w:ind w:left="0" w:right="0"/>
              <w:jc w:val="left"/>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Test R</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67BD30E5">
            <w:pPr>
              <w:keepNext/>
              <w:suppressLineNumbers w:val="0"/>
              <w:bidi w:val="0"/>
              <w:spacing w:before="210" w:beforeAutospacing="0" w:after="120" w:afterAutospacing="0" w:line="235" w:lineRule="auto"/>
              <w:ind w:left="0" w:right="0"/>
              <w:jc w:val="left"/>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Test F1</w:t>
            </w:r>
          </w:p>
        </w:tc>
        <w:tc>
          <w:tcPr>
            <w:tcW w:w="18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DDEBF1"/>
            <w:tcMar>
              <w:top w:w="65" w:type="dxa"/>
              <w:left w:w="65" w:type="dxa"/>
              <w:bottom w:w="65" w:type="dxa"/>
              <w:right w:w="65" w:type="dxa"/>
            </w:tcMar>
            <w:vAlign w:val="center"/>
          </w:tcPr>
          <w:p w14:paraId="282C641C">
            <w:pPr>
              <w:keepNext/>
              <w:suppressLineNumbers w:val="0"/>
              <w:bidi w:val="0"/>
              <w:spacing w:before="210" w:beforeAutospacing="0" w:after="120" w:afterAutospacing="0" w:line="235" w:lineRule="auto"/>
              <w:ind w:left="0" w:right="0"/>
              <w:jc w:val="left"/>
              <w:rPr>
                <w:rFonts w:ascii="Aptos" w:hAnsi="Aptos" w:eastAsia="Aptos" w:cs="Aptos"/>
                <w:b/>
                <w:bCs/>
                <w:color w:val="auto"/>
                <w:sz w:val="21"/>
                <w:szCs w:val="21"/>
                <w:lang w:eastAsia="zh-CN" w:bidi="ar-SA"/>
              </w:rPr>
            </w:pPr>
            <w:r>
              <w:rPr>
                <w:rFonts w:ascii="Aptos" w:hAnsi="Aptos" w:eastAsia="Aptos" w:cs="Aptos"/>
                <w:b/>
                <w:bCs/>
                <w:color w:val="auto"/>
                <w:sz w:val="21"/>
                <w:szCs w:val="21"/>
                <w:lang w:eastAsia="zh-CN" w:bidi="ar-SA"/>
              </w:rPr>
              <w:t>Support per split</w:t>
            </w:r>
          </w:p>
        </w:tc>
      </w:tr>
      <w:tr w14:paraId="1E4DA726">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DBCAB78">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neutral</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092C756">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0.6875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064A95F">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0.6875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4EF0594">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0.6875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B4415B5">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1.0000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EF688B9">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0.7500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F039BB6">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0.8571</w:t>
            </w:r>
          </w:p>
        </w:tc>
        <w:tc>
          <w:tcPr>
            <w:tcW w:w="18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345634B">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16</w:t>
            </w:r>
          </w:p>
        </w:tc>
      </w:tr>
      <w:tr w14:paraId="46C2F6D7">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4A4DD92">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calm</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F4628C1">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0.7692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C2EE9B8">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0.9375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5908C67">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0.8451</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3983C5D">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0.7561</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149CD6B">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0.9688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3D1FF4E">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0.8493</w:t>
            </w:r>
          </w:p>
        </w:tc>
        <w:tc>
          <w:tcPr>
            <w:tcW w:w="18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8F86F37">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w:t>
            </w:r>
          </w:p>
        </w:tc>
      </w:tr>
      <w:tr w14:paraId="1B4D770E">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6D636E4">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happy</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D0A33E0">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1.0000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4149789">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0.6875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F6846BD">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0.8148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0B5B2D7">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0.8929</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A6E76F4">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0.7812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55E334E">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0.8333</w:t>
            </w:r>
          </w:p>
        </w:tc>
        <w:tc>
          <w:tcPr>
            <w:tcW w:w="18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64608359">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w:t>
            </w:r>
          </w:p>
        </w:tc>
      </w:tr>
      <w:tr w14:paraId="4879E484">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E4A566F">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sad</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6331EFE">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0.6944</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78F4129">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0.7812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6AD060A">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0.7353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E967794">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0.7692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C73CC44">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0.6250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CA8A9CF">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0.6897</w:t>
            </w:r>
          </w:p>
        </w:tc>
        <w:tc>
          <w:tcPr>
            <w:tcW w:w="18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D4CEB6A">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w:t>
            </w:r>
          </w:p>
        </w:tc>
      </w:tr>
      <w:tr w14:paraId="361F4934">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BC3B47E">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angry</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F8CCA46">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0.8889</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41C3A44">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1.0000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A709D27">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0.9412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0C4FF97">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0.9200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7E419809">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0.7188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930AA09">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0.8070</w:t>
            </w:r>
          </w:p>
        </w:tc>
        <w:tc>
          <w:tcPr>
            <w:tcW w:w="18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28B1EB9">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w:t>
            </w:r>
          </w:p>
        </w:tc>
      </w:tr>
      <w:tr w14:paraId="308F5A41">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23865C2">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fearful</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BE91CFA">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0.8929</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726D80BE">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0.7812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8503057">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0.8333</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A739A5A">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0.7027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4B46AC4">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0.8125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8DD3C52">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0.7536</w:t>
            </w:r>
          </w:p>
        </w:tc>
        <w:tc>
          <w:tcPr>
            <w:tcW w:w="18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E9E7675">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w:t>
            </w:r>
          </w:p>
        </w:tc>
      </w:tr>
      <w:tr w14:paraId="1F1090D1">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D601D8F">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disgust</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E710A1D">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0.8667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0967B7B">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0.8125</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1149335">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0.8387</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AB7A36B">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0.8649</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562763B">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1.0000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8324887">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0.9275</w:t>
            </w:r>
          </w:p>
        </w:tc>
        <w:tc>
          <w:tcPr>
            <w:tcW w:w="18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F0C80E8">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w:t>
            </w:r>
          </w:p>
        </w:tc>
      </w:tr>
      <w:tr w14:paraId="0C6D54A3">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E67F93A">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surprise</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56F09E92">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0.9394</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0E1EA59D">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0.9688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3697F122">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0.9538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26B87FA8">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0.9118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14BC2969">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0.9688</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66D63F53">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0.9394</w:t>
            </w:r>
          </w:p>
        </w:tc>
        <w:tc>
          <w:tcPr>
            <w:tcW w:w="18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5F8F9"/>
            <w:tcMar>
              <w:top w:w="65" w:type="dxa"/>
              <w:left w:w="65" w:type="dxa"/>
              <w:bottom w:w="65" w:type="dxa"/>
              <w:right w:w="65" w:type="dxa"/>
            </w:tcMar>
            <w:vAlign w:val="center"/>
          </w:tcPr>
          <w:p w14:paraId="45589F45">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32</w:t>
            </w:r>
          </w:p>
        </w:tc>
      </w:tr>
      <w:tr w14:paraId="4816FFE2">
        <w:trPr>
          <w:cantSplit/>
          <w:trHeight w:val="300" w:hRule="atLeast"/>
          <w:jc w:val="center"/>
        </w:trPr>
        <w:tc>
          <w:tcPr>
            <w:tcW w:w="1304"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0821F9D4">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Macro</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933E0AC">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0.8424</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C87DEBE">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0.8320</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1E4C408A">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0.8312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26A09667">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0.8522</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3233F93A">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0.8281</w:t>
            </w:r>
          </w:p>
        </w:tc>
        <w:tc>
          <w:tcPr>
            <w:tcW w:w="1020"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4A57C19E">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0.8321</w:t>
            </w:r>
          </w:p>
        </w:tc>
        <w:tc>
          <w:tcPr>
            <w:tcW w:w="1877" w:type="dxa"/>
            <w:tcBorders>
              <w:top w:val="single" w:color="D8D8D8" w:themeColor="background1" w:themeShade="D9" w:sz="8" w:space="0"/>
              <w:left w:val="single" w:color="D8D8D8" w:themeColor="background1" w:themeShade="D9" w:sz="8" w:space="0"/>
              <w:bottom w:val="single" w:color="D8D8D8" w:themeColor="background1" w:themeShade="D9" w:sz="8" w:space="0"/>
              <w:right w:val="single" w:color="D8D8D8" w:themeColor="background1" w:themeShade="D9" w:sz="8" w:space="0"/>
            </w:tcBorders>
            <w:shd w:val="clear" w:color="auto" w:fill="FFFFFF" w:themeFill="background1"/>
            <w:tcMar>
              <w:top w:w="65" w:type="dxa"/>
              <w:left w:w="65" w:type="dxa"/>
              <w:bottom w:w="65" w:type="dxa"/>
              <w:right w:w="65" w:type="dxa"/>
            </w:tcMar>
            <w:vAlign w:val="center"/>
          </w:tcPr>
          <w:p w14:paraId="5BD5F9B9">
            <w:pPr>
              <w:keepNext/>
              <w:suppressLineNumbers w:val="0"/>
              <w:bidi w:val="0"/>
              <w:spacing w:before="210" w:beforeAutospacing="0" w:after="120" w:afterAutospacing="0" w:line="235" w:lineRule="auto"/>
              <w:ind w:left="0" w:right="0"/>
              <w:jc w:val="left"/>
              <w:rPr>
                <w:rFonts w:ascii="Aptos" w:hAnsi="Aptos" w:eastAsia="Aptos" w:cs="Aptos"/>
                <w:color w:val="auto"/>
                <w:sz w:val="21"/>
                <w:szCs w:val="21"/>
                <w:lang w:eastAsia="zh-CN" w:bidi="ar-SA"/>
              </w:rPr>
            </w:pPr>
            <w:r>
              <w:rPr>
                <w:rFonts w:ascii="Aptos" w:hAnsi="Aptos" w:eastAsia="Aptos" w:cs="Aptos"/>
                <w:color w:val="auto"/>
                <w:sz w:val="21"/>
                <w:szCs w:val="21"/>
                <w:lang w:eastAsia="zh-CN" w:bidi="ar-SA"/>
              </w:rPr>
              <w:t>240 total</w:t>
            </w:r>
          </w:p>
        </w:tc>
      </w:tr>
    </w:tbl>
    <w:p w14:paraId="74CA2A36">
      <w:pPr>
        <w:keepNext w:val="0"/>
        <w:bidi w:val="0"/>
        <w:spacing w:before="180" w:beforeAutospacing="0" w:after="100" w:afterAutospacing="0" w:line="211" w:lineRule="auto"/>
        <w:ind w:left="0" w:right="0" w:firstLine="0"/>
        <w:jc w:val="cente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pPr>
      <w: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t>Table C.5. R05 per-class validation and test metrics</w:t>
      </w:r>
    </w:p>
    <w:p w14:paraId="7A4E171B">
      <w:pPr>
        <w:bidi w:val="0"/>
        <w:spacing w:before="210" w:beforeAutospacing="0" w:after="20" w:afterAutospacing="0" w:line="235" w:lineRule="auto"/>
        <w:ind w:left="0" w:right="0" w:firstLine="0"/>
        <w:jc w:val="center"/>
      </w:pPr>
      <w:r>
        <w:rPr>
          <w:rFonts w:ascii="Times New Roman" w:hAnsi="Times New Roman" w:eastAsia="Times New Roman" w:cs="Times New Roman"/>
          <w:color w:val="000000" w:themeColor="text1" w:themeTint="FF"/>
          <w:sz w:val="21"/>
          <w:szCs w:val="21"/>
          <w:lang w:val="en-US"/>
          <w14:textFill>
            <w14:solidFill>
              <w14:schemeClr w14:val="tx1">
                <w14:lumMod w14:val="100000"/>
                <w14:lumOff w14:val="0"/>
              </w14:schemeClr>
            </w14:solidFill>
          </w14:textFill>
        </w:rPr>
        <w:t xml:space="preserve"> </w:t>
      </w:r>
      <w:r>
        <w:drawing>
          <wp:inline distT="0" distB="0" distL="114300" distR="114300">
            <wp:extent cx="2750820" cy="2218055"/>
            <wp:effectExtent l="0" t="0" r="0" b="0"/>
            <wp:docPr id="16699012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01295" name="drawing"/>
                    <pic:cNvPicPr>
                      <a:picLocks noChangeAspect="1"/>
                    </pic:cNvPicPr>
                  </pic:nvPicPr>
                  <pic:blipFill>
                    <a:blip r:embed="rId38"/>
                    <a:stretch>
                      <a:fillRect/>
                    </a:stretch>
                  </pic:blipFill>
                  <pic:spPr>
                    <a:xfrm>
                      <a:off x="0" y="0"/>
                      <a:ext cx="2751187" cy="2218443"/>
                    </a:xfrm>
                    <a:prstGeom prst="rect">
                      <a:avLst/>
                    </a:prstGeom>
                  </pic:spPr>
                </pic:pic>
              </a:graphicData>
            </a:graphic>
          </wp:inline>
        </w:drawing>
      </w:r>
    </w:p>
    <w:p w14:paraId="4BEAFE29">
      <w:pPr>
        <w:bidi w:val="0"/>
        <w:spacing w:before="180" w:beforeAutospacing="0" w:after="100" w:afterAutospacing="0" w:line="211" w:lineRule="auto"/>
        <w:ind w:left="0" w:right="0" w:firstLine="0"/>
        <w:jc w:val="center"/>
      </w:pPr>
      <w: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t>Figure C.5. R05 test confusion matrix with raw counts</w:t>
      </w:r>
      <w:r>
        <w:rPr>
          <w:rFonts w:ascii="Times New Roman" w:hAnsi="Times New Roman" w:eastAsia="Times New Roman" w:cs="Times New Roman"/>
          <w:color w:val="000000" w:themeColor="text1" w:themeTint="FF"/>
          <w:sz w:val="21"/>
          <w:szCs w:val="21"/>
          <w:lang w:val="en-US"/>
          <w14:textFill>
            <w14:solidFill>
              <w14:schemeClr w14:val="tx1">
                <w14:lumMod w14:val="100000"/>
                <w14:lumOff w14:val="0"/>
              </w14:schemeClr>
            </w14:solidFill>
          </w14:textFill>
        </w:rPr>
        <w:t xml:space="preserve"> </w:t>
      </w:r>
    </w:p>
    <w:p w14:paraId="26556427">
      <w:pPr>
        <w:pStyle w:val="4"/>
        <w:keepNext/>
        <w:bidi w:val="0"/>
      </w:pPr>
      <w:r>
        <w:rPr>
          <w:lang w:val="en-US"/>
        </w:rPr>
        <w:t>C.1.6 Validation Errors of the Final Model</w:t>
      </w:r>
    </w:p>
    <w:p w14:paraId="019162FA">
      <w:pPr>
        <w:bidi w:val="0"/>
        <w:spacing w:before="210" w:beforeAutospacing="0" w:after="120" w:afterAutospacing="0" w:line="235" w:lineRule="auto"/>
      </w:pPr>
      <w:r>
        <w:rPr>
          <w:rFonts w:ascii="Aptos" w:hAnsi="Aptos" w:eastAsia="Aptos" w:cs="Aptos"/>
          <w:color w:val="auto"/>
          <w:sz w:val="21"/>
          <w:szCs w:val="21"/>
          <w:lang w:val="en-US" w:eastAsia="zh-CN" w:bidi="ar-SA"/>
        </w:rPr>
        <w:t>The R05 validation confusion matrix is also provided to complement the final test results. Validation accuracy was 84.17% (202/240), compared with 83.33% (200/240) on the test set; the corresponding macro-F1 scores were 0.8312 and 0.8321. The two splits contain different actors and may exhibit different class-specific error patterns. Similar aggregate scores therefore do not establish consistent performance across all classes.</w:t>
      </w:r>
    </w:p>
    <w:p w14:paraId="4743D4D4">
      <w:pPr>
        <w:bidi w:val="0"/>
        <w:spacing w:before="210" w:beforeAutospacing="0" w:after="120" w:afterAutospacing="0" w:line="235" w:lineRule="auto"/>
        <w:ind w:left="0" w:right="0" w:firstLine="0"/>
        <w:jc w:val="center"/>
      </w:pPr>
      <w:r>
        <w:drawing>
          <wp:inline distT="0" distB="0" distL="114300" distR="114300">
            <wp:extent cx="3156585" cy="2544445"/>
            <wp:effectExtent l="0" t="0" r="0" b="0"/>
            <wp:docPr id="18510299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29926" name="drawing"/>
                    <pic:cNvPicPr>
                      <a:picLocks noChangeAspect="1"/>
                    </pic:cNvPicPr>
                  </pic:nvPicPr>
                  <pic:blipFill>
                    <a:blip r:embed="rId39"/>
                    <a:stretch>
                      <a:fillRect/>
                    </a:stretch>
                  </pic:blipFill>
                  <pic:spPr>
                    <a:xfrm>
                      <a:off x="0" y="0"/>
                      <a:ext cx="3156709" cy="2544451"/>
                    </a:xfrm>
                    <a:prstGeom prst="rect">
                      <a:avLst/>
                    </a:prstGeom>
                  </pic:spPr>
                </pic:pic>
              </a:graphicData>
            </a:graphic>
          </wp:inline>
        </w:drawing>
      </w:r>
    </w:p>
    <w:p w14:paraId="7ACAB651">
      <w:pPr>
        <w:bidi w:val="0"/>
        <w:spacing w:before="180" w:beforeAutospacing="0" w:after="100" w:afterAutospacing="0" w:line="211" w:lineRule="auto"/>
        <w:ind w:left="0" w:right="0" w:firstLine="0"/>
        <w:jc w:val="center"/>
        <w:rPr>
          <w:rFonts w:ascii="Aptos" w:hAnsi="Aptos" w:eastAsia="Aptos" w:cs="Aptos"/>
          <w:color w:val="auto"/>
          <w:sz w:val="21"/>
          <w:szCs w:val="21"/>
          <w:lang w:val="en-US" w:eastAsia="zh-CN" w:bidi="ar-SA"/>
        </w:rPr>
      </w:pPr>
      <w:r>
        <w:rPr>
          <w:rFonts w:ascii="Aptos" w:hAnsi="Aptos" w:eastAsia="Aptos" w:cs="Aptos"/>
          <w:color w:val="404040" w:themeColor="text1" w:themeTint="BF"/>
          <w:sz w:val="19"/>
          <w:szCs w:val="19"/>
          <w:lang w:val="en-US" w:eastAsia="zh-CN" w:bidi="ar-SA"/>
          <w14:textFill>
            <w14:solidFill>
              <w14:schemeClr w14:val="tx1">
                <w14:lumMod w14:val="75000"/>
                <w14:lumOff w14:val="25000"/>
              </w14:schemeClr>
            </w14:solidFill>
          </w14:textFill>
        </w:rPr>
        <w:t>Figure C.6. R05 validation confusion matrix with raw counts</w:t>
      </w:r>
      <w:r>
        <w:rPr>
          <w:rFonts w:ascii="Aptos" w:hAnsi="Aptos" w:eastAsia="Aptos" w:cs="Aptos"/>
          <w:color w:val="auto"/>
          <w:sz w:val="21"/>
          <w:szCs w:val="21"/>
          <w:lang w:val="en-US" w:eastAsia="zh-CN" w:bidi="ar-SA"/>
        </w:rPr>
        <w:t xml:space="preserve"> </w:t>
      </w:r>
    </w:p>
    <w:p w14:paraId="5F2FB991">
      <w:pPr>
        <w:bidi w:val="0"/>
        <w:spacing w:before="210" w:beforeAutospacing="0" w:after="120" w:afterAutospacing="0" w:line="235" w:lineRule="auto"/>
        <w:rPr>
          <w:rFonts w:ascii="Aptos" w:hAnsi="Aptos" w:eastAsia="Aptos" w:cs="Aptos"/>
          <w:color w:val="auto"/>
          <w:sz w:val="21"/>
          <w:szCs w:val="21"/>
          <w:lang w:val="en-US" w:eastAsia="zh-CN" w:bidi="ar-SA"/>
        </w:rPr>
      </w:pPr>
      <w:r>
        <w:rPr>
          <w:rFonts w:ascii="Aptos" w:hAnsi="Aptos" w:eastAsia="Aptos" w:cs="Aptos"/>
          <w:color w:val="auto"/>
          <w:sz w:val="21"/>
          <w:szCs w:val="21"/>
          <w:lang w:val="en-US" w:eastAsia="zh-CN" w:bidi="ar-SA"/>
        </w:rPr>
        <w:t>Per-sample predictions, complete per-class metrics, and raw confusion matrices for all 48 experiments are stored in their respective experiment_records directories. The main text and this appendix expand only the five representative models selected by validation performance. Full numerical precision is retained in the source files. Displayed values are rounded to four decimal places or two decimal places for percentages, so calculations based on displayed values may differ slightly in the last digit.</w:t>
      </w:r>
    </w:p>
    <w:p w14:paraId="1707A5D5">
      <w:pPr>
        <w:pStyle w:val="3"/>
        <w:keepNext/>
        <w:suppressLineNumbers w:val="0"/>
        <w:bidi w:val="0"/>
        <w:spacing w:before="240" w:beforeAutospacing="0" w:after="100" w:afterAutospacing="0" w:line="276" w:lineRule="auto"/>
        <w:ind w:left="0" w:right="0"/>
        <w:jc w:val="left"/>
        <w:rPr>
          <w:lang w:val="en-US"/>
        </w:rPr>
      </w:pPr>
      <w:bookmarkStart w:id="138" w:name="_Toc1853457706"/>
      <w:r>
        <w:rPr>
          <w:lang w:val="en-US"/>
        </w:rPr>
        <w:t>C.2 Selected Visual System</w:t>
      </w:r>
      <w:bookmarkEnd w:id="138"/>
      <w:bookmarkStart w:id="139" w:name="ReportHeading62"/>
      <w:bookmarkEnd w:id="139"/>
    </w:p>
    <w:p w14:paraId="3D4D804A">
      <w:pPr>
        <w:bidi w:val="0"/>
      </w:pPr>
      <w:r>
        <w:rPr>
          <w:rFonts w:ascii="Aptos" w:hAnsi="Aptos" w:eastAsia="Aptos" w:cs="Aptos"/>
          <w:sz w:val="21"/>
          <w:szCs w:val="21"/>
          <w:lang w:val="en-US"/>
        </w:rPr>
        <w:t>Table C.6 reports the per-class test performance of the final visual system selected by M3. The handcrafted-only configuration was selected over the learned-only and combined configurations based on validation Macro-F1. It uses the Full-320 DWT representation, training-only AUG-1 horizontal flipping and an RBF-SVM classifier with random seed 0. The unaugmented test partition contains 240 original recordings from the held-out Actors 2, 3, 8 and 17. The class order is neutral, calm, happy, sad, angry, fearful, disgust and surprised. The accompanying confusion matrix reports raw counts, with true classes represented by rows and predicted classes by columns.</w:t>
      </w:r>
    </w:p>
    <w:tbl>
      <w:tblPr>
        <w:tblStyle w:val="15"/>
        <w:tblW w:w="0" w:type="auto"/>
        <w:jc w:val="cente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800"/>
        <w:gridCol w:w="1820"/>
        <w:gridCol w:w="1820"/>
        <w:gridCol w:w="1820"/>
        <w:gridCol w:w="1820"/>
      </w:tblGrid>
      <w:tr w14:paraId="70B365E9">
        <w:trPr>
          <w:cantSplit/>
          <w:trHeight w:val="300" w:hRule="atLeast"/>
          <w:tblHeader/>
          <w:jc w:val="center"/>
        </w:trPr>
        <w:tc>
          <w:tcPr>
            <w:tcW w:w="2800" w:type="dxa"/>
            <w:shd w:val="clear" w:color="auto" w:fill="D9EAF7"/>
            <w:tcMar>
              <w:top w:w="90" w:type="dxa"/>
              <w:left w:w="90" w:type="dxa"/>
              <w:bottom w:w="90" w:type="dxa"/>
              <w:right w:w="90" w:type="dxa"/>
            </w:tcMar>
            <w:vAlign w:val="center"/>
          </w:tcPr>
          <w:p w14:paraId="63DE7FED">
            <w:pPr>
              <w:keepNext/>
              <w:spacing w:before="60" w:after="60"/>
            </w:pPr>
            <w:r>
              <w:rPr>
                <w:b/>
                <w:bCs/>
                <w:sz w:val="19"/>
                <w:szCs w:val="19"/>
              </w:rPr>
              <w:t>Class</w:t>
            </w:r>
          </w:p>
        </w:tc>
        <w:tc>
          <w:tcPr>
            <w:tcW w:w="1820" w:type="dxa"/>
            <w:shd w:val="clear" w:color="auto" w:fill="D9EAF7"/>
            <w:tcMar>
              <w:top w:w="90" w:type="dxa"/>
              <w:left w:w="90" w:type="dxa"/>
              <w:bottom w:w="90" w:type="dxa"/>
              <w:right w:w="90" w:type="dxa"/>
            </w:tcMar>
            <w:vAlign w:val="center"/>
          </w:tcPr>
          <w:p w14:paraId="192B7752">
            <w:pPr>
              <w:keepNext/>
              <w:spacing w:before="60" w:after="60"/>
            </w:pPr>
            <w:r>
              <w:rPr>
                <w:b/>
                <w:bCs/>
                <w:sz w:val="19"/>
                <w:szCs w:val="19"/>
              </w:rPr>
              <w:t>Precision</w:t>
            </w:r>
          </w:p>
        </w:tc>
        <w:tc>
          <w:tcPr>
            <w:tcW w:w="1820" w:type="dxa"/>
            <w:shd w:val="clear" w:color="auto" w:fill="D9EAF7"/>
            <w:tcMar>
              <w:top w:w="90" w:type="dxa"/>
              <w:left w:w="90" w:type="dxa"/>
              <w:bottom w:w="90" w:type="dxa"/>
              <w:right w:w="90" w:type="dxa"/>
            </w:tcMar>
            <w:vAlign w:val="center"/>
          </w:tcPr>
          <w:p w14:paraId="5B4A6D36">
            <w:pPr>
              <w:keepNext/>
              <w:spacing w:before="60" w:after="60"/>
            </w:pPr>
            <w:r>
              <w:rPr>
                <w:b/>
                <w:bCs/>
                <w:sz w:val="19"/>
                <w:szCs w:val="19"/>
              </w:rPr>
              <w:t>Recall</w:t>
            </w:r>
          </w:p>
        </w:tc>
        <w:tc>
          <w:tcPr>
            <w:tcW w:w="1820" w:type="dxa"/>
            <w:shd w:val="clear" w:color="auto" w:fill="D9EAF7"/>
            <w:tcMar>
              <w:top w:w="90" w:type="dxa"/>
              <w:left w:w="90" w:type="dxa"/>
              <w:bottom w:w="90" w:type="dxa"/>
              <w:right w:w="90" w:type="dxa"/>
            </w:tcMar>
            <w:vAlign w:val="center"/>
          </w:tcPr>
          <w:p w14:paraId="6D5B3023">
            <w:pPr>
              <w:keepNext/>
              <w:spacing w:before="60" w:after="60"/>
            </w:pPr>
            <w:r>
              <w:rPr>
                <w:b/>
                <w:bCs/>
                <w:sz w:val="19"/>
                <w:szCs w:val="19"/>
              </w:rPr>
              <w:t>F1</w:t>
            </w:r>
          </w:p>
        </w:tc>
        <w:tc>
          <w:tcPr>
            <w:tcW w:w="1820" w:type="dxa"/>
            <w:shd w:val="clear" w:color="auto" w:fill="D9EAF7"/>
            <w:tcMar>
              <w:top w:w="90" w:type="dxa"/>
              <w:left w:w="90" w:type="dxa"/>
              <w:bottom w:w="90" w:type="dxa"/>
              <w:right w:w="90" w:type="dxa"/>
            </w:tcMar>
            <w:vAlign w:val="center"/>
          </w:tcPr>
          <w:p w14:paraId="6C8C70BE">
            <w:pPr>
              <w:keepNext/>
              <w:spacing w:before="60" w:after="60"/>
            </w:pPr>
            <w:r>
              <w:rPr>
                <w:b/>
                <w:bCs/>
                <w:sz w:val="19"/>
                <w:szCs w:val="19"/>
              </w:rPr>
              <w:t>Support</w:t>
            </w:r>
          </w:p>
        </w:tc>
      </w:tr>
      <w:tr w14:paraId="681CDC9D">
        <w:trPr>
          <w:cantSplit/>
          <w:trHeight w:val="300" w:hRule="atLeast"/>
          <w:jc w:val="center"/>
        </w:trPr>
        <w:tc>
          <w:tcPr>
            <w:tcW w:w="2800" w:type="dxa"/>
            <w:tcMar>
              <w:top w:w="90" w:type="dxa"/>
              <w:left w:w="90" w:type="dxa"/>
              <w:bottom w:w="90" w:type="dxa"/>
              <w:right w:w="90" w:type="dxa"/>
            </w:tcMar>
            <w:vAlign w:val="center"/>
          </w:tcPr>
          <w:p w14:paraId="4B0B3105">
            <w:pPr>
              <w:keepNext/>
              <w:spacing w:before="60" w:after="60"/>
            </w:pPr>
            <w:r>
              <w:rPr>
                <w:sz w:val="19"/>
                <w:szCs w:val="19"/>
              </w:rPr>
              <w:t>Neutral</w:t>
            </w:r>
          </w:p>
        </w:tc>
        <w:tc>
          <w:tcPr>
            <w:tcW w:w="1820" w:type="dxa"/>
            <w:tcMar>
              <w:top w:w="90" w:type="dxa"/>
              <w:left w:w="90" w:type="dxa"/>
              <w:bottom w:w="90" w:type="dxa"/>
              <w:right w:w="90" w:type="dxa"/>
            </w:tcMar>
            <w:vAlign w:val="center"/>
          </w:tcPr>
          <w:p w14:paraId="76754C6B">
            <w:pPr>
              <w:keepNext/>
              <w:spacing w:before="60" w:after="60"/>
            </w:pPr>
            <w:r>
              <w:rPr>
                <w:rFonts w:ascii="Aptos" w:hAnsi="Aptos" w:eastAsia="Aptos" w:cs="Aptos"/>
                <w:sz w:val="19"/>
                <w:szCs w:val="19"/>
                <w:lang w:val="en-US"/>
              </w:rPr>
              <w:t>0.3462</w:t>
            </w:r>
          </w:p>
        </w:tc>
        <w:tc>
          <w:tcPr>
            <w:tcW w:w="1820" w:type="dxa"/>
            <w:tcMar>
              <w:top w:w="90" w:type="dxa"/>
              <w:left w:w="90" w:type="dxa"/>
              <w:bottom w:w="90" w:type="dxa"/>
              <w:right w:w="90" w:type="dxa"/>
            </w:tcMar>
            <w:vAlign w:val="center"/>
          </w:tcPr>
          <w:p w14:paraId="72C399F4">
            <w:pPr>
              <w:keepNext/>
              <w:spacing w:before="60" w:after="60"/>
            </w:pPr>
            <w:r>
              <w:rPr>
                <w:rFonts w:ascii="Aptos" w:hAnsi="Aptos" w:eastAsia="Aptos" w:cs="Aptos"/>
                <w:sz w:val="19"/>
                <w:szCs w:val="19"/>
                <w:lang w:val="en-US"/>
              </w:rPr>
              <w:t>0.5625</w:t>
            </w:r>
          </w:p>
        </w:tc>
        <w:tc>
          <w:tcPr>
            <w:tcW w:w="1820" w:type="dxa"/>
            <w:tcMar>
              <w:top w:w="90" w:type="dxa"/>
              <w:left w:w="90" w:type="dxa"/>
              <w:bottom w:w="90" w:type="dxa"/>
              <w:right w:w="90" w:type="dxa"/>
            </w:tcMar>
            <w:vAlign w:val="center"/>
          </w:tcPr>
          <w:p w14:paraId="3BBCB066">
            <w:pPr>
              <w:keepNext/>
              <w:spacing w:before="60" w:after="60"/>
            </w:pPr>
            <w:r>
              <w:rPr>
                <w:rFonts w:ascii="Aptos" w:hAnsi="Aptos" w:eastAsia="Aptos" w:cs="Aptos"/>
                <w:sz w:val="19"/>
                <w:szCs w:val="19"/>
                <w:lang w:val="en-US"/>
              </w:rPr>
              <w:t>0.4286</w:t>
            </w:r>
          </w:p>
        </w:tc>
        <w:tc>
          <w:tcPr>
            <w:tcW w:w="1820" w:type="dxa"/>
            <w:tcMar>
              <w:top w:w="90" w:type="dxa"/>
              <w:left w:w="90" w:type="dxa"/>
              <w:bottom w:w="90" w:type="dxa"/>
              <w:right w:w="90" w:type="dxa"/>
            </w:tcMar>
            <w:vAlign w:val="center"/>
          </w:tcPr>
          <w:p w14:paraId="4EE38080">
            <w:pPr>
              <w:keepNext/>
              <w:suppressLineNumbers w:val="0"/>
              <w:bidi w:val="0"/>
              <w:spacing w:before="60" w:beforeAutospacing="0" w:after="60" w:afterAutospacing="0" w:line="276" w:lineRule="auto"/>
              <w:ind w:left="0" w:right="0"/>
              <w:jc w:val="left"/>
            </w:pPr>
            <w:r>
              <w:rPr>
                <w:sz w:val="19"/>
                <w:szCs w:val="19"/>
              </w:rPr>
              <w:t>16</w:t>
            </w:r>
          </w:p>
        </w:tc>
      </w:tr>
      <w:tr w14:paraId="119621A0">
        <w:trPr>
          <w:cantSplit/>
          <w:trHeight w:val="300" w:hRule="atLeast"/>
          <w:jc w:val="center"/>
        </w:trPr>
        <w:tc>
          <w:tcPr>
            <w:tcW w:w="2800" w:type="dxa"/>
            <w:tcMar>
              <w:top w:w="90" w:type="dxa"/>
              <w:left w:w="90" w:type="dxa"/>
              <w:bottom w:w="90" w:type="dxa"/>
              <w:right w:w="90" w:type="dxa"/>
            </w:tcMar>
            <w:vAlign w:val="center"/>
          </w:tcPr>
          <w:p w14:paraId="6BB95DA4">
            <w:pPr>
              <w:keepNext/>
              <w:spacing w:before="60" w:after="60"/>
            </w:pPr>
            <w:r>
              <w:rPr>
                <w:sz w:val="19"/>
                <w:szCs w:val="19"/>
              </w:rPr>
              <w:t>Calm</w:t>
            </w:r>
          </w:p>
        </w:tc>
        <w:tc>
          <w:tcPr>
            <w:tcW w:w="1820" w:type="dxa"/>
            <w:tcMar>
              <w:top w:w="90" w:type="dxa"/>
              <w:left w:w="90" w:type="dxa"/>
              <w:bottom w:w="90" w:type="dxa"/>
              <w:right w:w="90" w:type="dxa"/>
            </w:tcMar>
            <w:vAlign w:val="center"/>
          </w:tcPr>
          <w:p w14:paraId="67E2EB87">
            <w:pPr>
              <w:keepNext/>
              <w:spacing w:before="60" w:after="60"/>
            </w:pPr>
            <w:r>
              <w:rPr>
                <w:rFonts w:ascii="Aptos" w:hAnsi="Aptos" w:eastAsia="Aptos" w:cs="Aptos"/>
                <w:sz w:val="19"/>
                <w:szCs w:val="19"/>
                <w:lang w:val="en-US"/>
              </w:rPr>
              <w:t>1.0000</w:t>
            </w:r>
          </w:p>
        </w:tc>
        <w:tc>
          <w:tcPr>
            <w:tcW w:w="1820" w:type="dxa"/>
            <w:tcMar>
              <w:top w:w="90" w:type="dxa"/>
              <w:left w:w="90" w:type="dxa"/>
              <w:bottom w:w="90" w:type="dxa"/>
              <w:right w:w="90" w:type="dxa"/>
            </w:tcMar>
            <w:vAlign w:val="center"/>
          </w:tcPr>
          <w:p w14:paraId="4E907FD0">
            <w:pPr>
              <w:keepNext/>
              <w:spacing w:before="60" w:after="60"/>
            </w:pPr>
            <w:r>
              <w:rPr>
                <w:rFonts w:ascii="Aptos" w:hAnsi="Aptos" w:eastAsia="Aptos" w:cs="Aptos"/>
                <w:sz w:val="19"/>
                <w:szCs w:val="19"/>
                <w:lang w:val="en-US"/>
              </w:rPr>
              <w:t>0.5000</w:t>
            </w:r>
          </w:p>
        </w:tc>
        <w:tc>
          <w:tcPr>
            <w:tcW w:w="1820" w:type="dxa"/>
            <w:tcMar>
              <w:top w:w="90" w:type="dxa"/>
              <w:left w:w="90" w:type="dxa"/>
              <w:bottom w:w="90" w:type="dxa"/>
              <w:right w:w="90" w:type="dxa"/>
            </w:tcMar>
            <w:vAlign w:val="center"/>
          </w:tcPr>
          <w:p w14:paraId="04899339">
            <w:pPr>
              <w:keepNext/>
              <w:spacing w:before="60" w:after="60"/>
            </w:pPr>
            <w:r>
              <w:rPr>
                <w:rFonts w:ascii="Aptos" w:hAnsi="Aptos" w:eastAsia="Aptos" w:cs="Aptos"/>
                <w:sz w:val="19"/>
                <w:szCs w:val="19"/>
                <w:lang w:val="en-US"/>
              </w:rPr>
              <w:t>0.6667</w:t>
            </w:r>
          </w:p>
        </w:tc>
        <w:tc>
          <w:tcPr>
            <w:tcW w:w="1820" w:type="dxa"/>
            <w:tcMar>
              <w:top w:w="90" w:type="dxa"/>
              <w:left w:w="90" w:type="dxa"/>
              <w:bottom w:w="90" w:type="dxa"/>
              <w:right w:w="90" w:type="dxa"/>
            </w:tcMar>
            <w:vAlign w:val="center"/>
          </w:tcPr>
          <w:p w14:paraId="0A847C6A">
            <w:pPr>
              <w:keepNext/>
              <w:suppressLineNumbers w:val="0"/>
              <w:bidi w:val="0"/>
              <w:spacing w:before="60" w:beforeAutospacing="0" w:after="60" w:afterAutospacing="0" w:line="276" w:lineRule="auto"/>
              <w:ind w:left="0" w:right="0"/>
              <w:jc w:val="left"/>
            </w:pPr>
            <w:r>
              <w:rPr>
                <w:sz w:val="19"/>
                <w:szCs w:val="19"/>
              </w:rPr>
              <w:t>32</w:t>
            </w:r>
          </w:p>
        </w:tc>
      </w:tr>
      <w:tr w14:paraId="4EC61C68">
        <w:trPr>
          <w:cantSplit/>
          <w:trHeight w:val="300" w:hRule="atLeast"/>
          <w:jc w:val="center"/>
        </w:trPr>
        <w:tc>
          <w:tcPr>
            <w:tcW w:w="2800" w:type="dxa"/>
            <w:tcMar>
              <w:top w:w="90" w:type="dxa"/>
              <w:left w:w="90" w:type="dxa"/>
              <w:bottom w:w="90" w:type="dxa"/>
              <w:right w:w="90" w:type="dxa"/>
            </w:tcMar>
            <w:vAlign w:val="center"/>
          </w:tcPr>
          <w:p w14:paraId="392AE830">
            <w:pPr>
              <w:keepNext/>
              <w:spacing w:before="60" w:after="60"/>
            </w:pPr>
            <w:r>
              <w:rPr>
                <w:sz w:val="19"/>
                <w:szCs w:val="19"/>
              </w:rPr>
              <w:t>Happy</w:t>
            </w:r>
          </w:p>
        </w:tc>
        <w:tc>
          <w:tcPr>
            <w:tcW w:w="1820" w:type="dxa"/>
            <w:tcMar>
              <w:top w:w="90" w:type="dxa"/>
              <w:left w:w="90" w:type="dxa"/>
              <w:bottom w:w="90" w:type="dxa"/>
              <w:right w:w="90" w:type="dxa"/>
            </w:tcMar>
            <w:vAlign w:val="center"/>
          </w:tcPr>
          <w:p w14:paraId="2AC632DD">
            <w:pPr>
              <w:keepNext/>
              <w:spacing w:before="60" w:after="60"/>
            </w:pPr>
            <w:r>
              <w:rPr>
                <w:rFonts w:ascii="Aptos" w:hAnsi="Aptos" w:eastAsia="Aptos" w:cs="Aptos"/>
                <w:sz w:val="19"/>
                <w:szCs w:val="19"/>
                <w:lang w:val="en-US"/>
              </w:rPr>
              <w:t>1.0000</w:t>
            </w:r>
          </w:p>
        </w:tc>
        <w:tc>
          <w:tcPr>
            <w:tcW w:w="1820" w:type="dxa"/>
            <w:tcMar>
              <w:top w:w="90" w:type="dxa"/>
              <w:left w:w="90" w:type="dxa"/>
              <w:bottom w:w="90" w:type="dxa"/>
              <w:right w:w="90" w:type="dxa"/>
            </w:tcMar>
            <w:vAlign w:val="center"/>
          </w:tcPr>
          <w:p w14:paraId="18B7784C">
            <w:pPr>
              <w:keepNext/>
              <w:spacing w:before="60" w:after="60"/>
            </w:pPr>
            <w:r>
              <w:rPr>
                <w:rFonts w:ascii="Aptos" w:hAnsi="Aptos" w:eastAsia="Aptos" w:cs="Aptos"/>
                <w:sz w:val="19"/>
                <w:szCs w:val="19"/>
                <w:lang w:val="en-US"/>
              </w:rPr>
              <w:t>0.6875</w:t>
            </w:r>
          </w:p>
        </w:tc>
        <w:tc>
          <w:tcPr>
            <w:tcW w:w="1820" w:type="dxa"/>
            <w:tcMar>
              <w:top w:w="90" w:type="dxa"/>
              <w:left w:w="90" w:type="dxa"/>
              <w:bottom w:w="90" w:type="dxa"/>
              <w:right w:w="90" w:type="dxa"/>
            </w:tcMar>
            <w:vAlign w:val="center"/>
          </w:tcPr>
          <w:p w14:paraId="2450FFE4">
            <w:pPr>
              <w:keepNext/>
              <w:spacing w:before="60" w:after="60"/>
            </w:pPr>
            <w:r>
              <w:rPr>
                <w:rFonts w:ascii="Aptos" w:hAnsi="Aptos" w:eastAsia="Aptos" w:cs="Aptos"/>
                <w:sz w:val="19"/>
                <w:szCs w:val="19"/>
                <w:lang w:val="en-US"/>
              </w:rPr>
              <w:t>0.8148</w:t>
            </w:r>
          </w:p>
        </w:tc>
        <w:tc>
          <w:tcPr>
            <w:tcW w:w="1820" w:type="dxa"/>
            <w:tcMar>
              <w:top w:w="90" w:type="dxa"/>
              <w:left w:w="90" w:type="dxa"/>
              <w:bottom w:w="90" w:type="dxa"/>
              <w:right w:w="90" w:type="dxa"/>
            </w:tcMar>
            <w:vAlign w:val="center"/>
          </w:tcPr>
          <w:p w14:paraId="5546C957">
            <w:pPr>
              <w:keepNext/>
              <w:suppressLineNumbers w:val="0"/>
              <w:bidi w:val="0"/>
              <w:spacing w:before="60" w:beforeAutospacing="0" w:after="60" w:afterAutospacing="0" w:line="276" w:lineRule="auto"/>
              <w:ind w:left="0" w:right="0"/>
              <w:jc w:val="left"/>
            </w:pPr>
            <w:r>
              <w:rPr>
                <w:sz w:val="19"/>
                <w:szCs w:val="19"/>
              </w:rPr>
              <w:t>32</w:t>
            </w:r>
          </w:p>
        </w:tc>
      </w:tr>
      <w:tr w14:paraId="4B2AD80C">
        <w:trPr>
          <w:cantSplit/>
          <w:trHeight w:val="300" w:hRule="atLeast"/>
          <w:jc w:val="center"/>
        </w:trPr>
        <w:tc>
          <w:tcPr>
            <w:tcW w:w="2800" w:type="dxa"/>
            <w:tcMar>
              <w:top w:w="90" w:type="dxa"/>
              <w:left w:w="90" w:type="dxa"/>
              <w:bottom w:w="90" w:type="dxa"/>
              <w:right w:w="90" w:type="dxa"/>
            </w:tcMar>
            <w:vAlign w:val="center"/>
          </w:tcPr>
          <w:p w14:paraId="229180FD">
            <w:pPr>
              <w:keepNext/>
              <w:spacing w:before="60" w:after="60"/>
            </w:pPr>
            <w:r>
              <w:rPr>
                <w:sz w:val="19"/>
                <w:szCs w:val="19"/>
              </w:rPr>
              <w:t>Sad</w:t>
            </w:r>
          </w:p>
        </w:tc>
        <w:tc>
          <w:tcPr>
            <w:tcW w:w="1820" w:type="dxa"/>
            <w:tcMar>
              <w:top w:w="90" w:type="dxa"/>
              <w:left w:w="90" w:type="dxa"/>
              <w:bottom w:w="90" w:type="dxa"/>
              <w:right w:w="90" w:type="dxa"/>
            </w:tcMar>
            <w:vAlign w:val="center"/>
          </w:tcPr>
          <w:p w14:paraId="4AA81F3E">
            <w:pPr>
              <w:keepNext/>
              <w:spacing w:before="60" w:after="60"/>
            </w:pPr>
            <w:r>
              <w:rPr>
                <w:rFonts w:ascii="Aptos" w:hAnsi="Aptos" w:eastAsia="Aptos" w:cs="Aptos"/>
                <w:sz w:val="19"/>
                <w:szCs w:val="19"/>
                <w:lang w:val="en-US"/>
              </w:rPr>
              <w:t>0.3548</w:t>
            </w:r>
          </w:p>
        </w:tc>
        <w:tc>
          <w:tcPr>
            <w:tcW w:w="1820" w:type="dxa"/>
            <w:tcMar>
              <w:top w:w="90" w:type="dxa"/>
              <w:left w:w="90" w:type="dxa"/>
              <w:bottom w:w="90" w:type="dxa"/>
              <w:right w:w="90" w:type="dxa"/>
            </w:tcMar>
            <w:vAlign w:val="center"/>
          </w:tcPr>
          <w:p w14:paraId="0BC7E44E">
            <w:pPr>
              <w:keepNext/>
              <w:spacing w:before="60" w:after="60"/>
            </w:pPr>
            <w:r>
              <w:rPr>
                <w:sz w:val="19"/>
                <w:szCs w:val="19"/>
              </w:rPr>
              <w:t>0.3438</w:t>
            </w:r>
          </w:p>
        </w:tc>
        <w:tc>
          <w:tcPr>
            <w:tcW w:w="1820" w:type="dxa"/>
            <w:tcMar>
              <w:top w:w="90" w:type="dxa"/>
              <w:left w:w="90" w:type="dxa"/>
              <w:bottom w:w="90" w:type="dxa"/>
              <w:right w:w="90" w:type="dxa"/>
            </w:tcMar>
            <w:vAlign w:val="center"/>
          </w:tcPr>
          <w:p w14:paraId="699D2E35">
            <w:pPr>
              <w:keepNext/>
              <w:spacing w:before="60" w:after="60"/>
            </w:pPr>
            <w:r>
              <w:rPr>
                <w:rFonts w:ascii="Aptos" w:hAnsi="Aptos" w:eastAsia="Aptos" w:cs="Aptos"/>
                <w:sz w:val="19"/>
                <w:szCs w:val="19"/>
                <w:lang w:val="en-US"/>
              </w:rPr>
              <w:t>0.3492</w:t>
            </w:r>
          </w:p>
        </w:tc>
        <w:tc>
          <w:tcPr>
            <w:tcW w:w="1820" w:type="dxa"/>
            <w:tcMar>
              <w:top w:w="90" w:type="dxa"/>
              <w:left w:w="90" w:type="dxa"/>
              <w:bottom w:w="90" w:type="dxa"/>
              <w:right w:w="90" w:type="dxa"/>
            </w:tcMar>
            <w:vAlign w:val="center"/>
          </w:tcPr>
          <w:p w14:paraId="72B68CFA">
            <w:pPr>
              <w:keepNext/>
              <w:suppressLineNumbers w:val="0"/>
              <w:bidi w:val="0"/>
              <w:spacing w:before="60" w:beforeAutospacing="0" w:after="60" w:afterAutospacing="0" w:line="276" w:lineRule="auto"/>
              <w:ind w:left="0" w:right="0"/>
              <w:jc w:val="left"/>
            </w:pPr>
            <w:r>
              <w:rPr>
                <w:sz w:val="19"/>
                <w:szCs w:val="19"/>
              </w:rPr>
              <w:t>32</w:t>
            </w:r>
          </w:p>
        </w:tc>
      </w:tr>
      <w:tr w14:paraId="085D31E4">
        <w:trPr>
          <w:cantSplit/>
          <w:trHeight w:val="300" w:hRule="atLeast"/>
          <w:jc w:val="center"/>
        </w:trPr>
        <w:tc>
          <w:tcPr>
            <w:tcW w:w="2800" w:type="dxa"/>
            <w:tcMar>
              <w:top w:w="90" w:type="dxa"/>
              <w:left w:w="90" w:type="dxa"/>
              <w:bottom w:w="90" w:type="dxa"/>
              <w:right w:w="90" w:type="dxa"/>
            </w:tcMar>
            <w:vAlign w:val="center"/>
          </w:tcPr>
          <w:p w14:paraId="77ADE805">
            <w:pPr>
              <w:keepNext/>
              <w:spacing w:before="60" w:after="60"/>
            </w:pPr>
            <w:r>
              <w:rPr>
                <w:sz w:val="19"/>
                <w:szCs w:val="19"/>
              </w:rPr>
              <w:t>Angry</w:t>
            </w:r>
          </w:p>
        </w:tc>
        <w:tc>
          <w:tcPr>
            <w:tcW w:w="1820" w:type="dxa"/>
            <w:tcMar>
              <w:top w:w="90" w:type="dxa"/>
              <w:left w:w="90" w:type="dxa"/>
              <w:bottom w:w="90" w:type="dxa"/>
              <w:right w:w="90" w:type="dxa"/>
            </w:tcMar>
            <w:vAlign w:val="center"/>
          </w:tcPr>
          <w:p w14:paraId="369F33E1">
            <w:pPr>
              <w:keepNext/>
              <w:spacing w:before="60" w:after="60"/>
            </w:pPr>
            <w:r>
              <w:rPr>
                <w:rFonts w:ascii="Aptos" w:hAnsi="Aptos" w:eastAsia="Aptos" w:cs="Aptos"/>
                <w:sz w:val="19"/>
                <w:szCs w:val="19"/>
                <w:lang w:val="en-US"/>
              </w:rPr>
              <w:t>0.5294</w:t>
            </w:r>
          </w:p>
        </w:tc>
        <w:tc>
          <w:tcPr>
            <w:tcW w:w="1820" w:type="dxa"/>
            <w:tcMar>
              <w:top w:w="90" w:type="dxa"/>
              <w:left w:w="90" w:type="dxa"/>
              <w:bottom w:w="90" w:type="dxa"/>
              <w:right w:w="90" w:type="dxa"/>
            </w:tcMar>
            <w:vAlign w:val="center"/>
          </w:tcPr>
          <w:p w14:paraId="0723AF16">
            <w:pPr>
              <w:keepNext/>
              <w:spacing w:before="60" w:after="60"/>
            </w:pPr>
            <w:r>
              <w:rPr>
                <w:rFonts w:ascii="Aptos" w:hAnsi="Aptos" w:eastAsia="Aptos" w:cs="Aptos"/>
                <w:sz w:val="19"/>
                <w:szCs w:val="19"/>
                <w:lang w:val="en-US"/>
              </w:rPr>
              <w:t>0.2813</w:t>
            </w:r>
          </w:p>
        </w:tc>
        <w:tc>
          <w:tcPr>
            <w:tcW w:w="1820" w:type="dxa"/>
            <w:tcMar>
              <w:top w:w="90" w:type="dxa"/>
              <w:left w:w="90" w:type="dxa"/>
              <w:bottom w:w="90" w:type="dxa"/>
              <w:right w:w="90" w:type="dxa"/>
            </w:tcMar>
            <w:vAlign w:val="center"/>
          </w:tcPr>
          <w:p w14:paraId="2D498590">
            <w:pPr>
              <w:keepNext/>
              <w:spacing w:before="60" w:after="60"/>
            </w:pPr>
            <w:r>
              <w:rPr>
                <w:rFonts w:ascii="Aptos" w:hAnsi="Aptos" w:eastAsia="Aptos" w:cs="Aptos"/>
                <w:sz w:val="19"/>
                <w:szCs w:val="19"/>
                <w:lang w:val="en-US"/>
              </w:rPr>
              <w:t>0.3673</w:t>
            </w:r>
          </w:p>
        </w:tc>
        <w:tc>
          <w:tcPr>
            <w:tcW w:w="1820" w:type="dxa"/>
            <w:tcMar>
              <w:top w:w="90" w:type="dxa"/>
              <w:left w:w="90" w:type="dxa"/>
              <w:bottom w:w="90" w:type="dxa"/>
              <w:right w:w="90" w:type="dxa"/>
            </w:tcMar>
            <w:vAlign w:val="center"/>
          </w:tcPr>
          <w:p w14:paraId="665FD6F1">
            <w:pPr>
              <w:keepNext/>
              <w:suppressLineNumbers w:val="0"/>
              <w:bidi w:val="0"/>
              <w:spacing w:before="60" w:beforeAutospacing="0" w:after="60" w:afterAutospacing="0" w:line="276" w:lineRule="auto"/>
              <w:ind w:left="0" w:right="0"/>
              <w:jc w:val="left"/>
            </w:pPr>
            <w:r>
              <w:rPr>
                <w:sz w:val="19"/>
                <w:szCs w:val="19"/>
              </w:rPr>
              <w:t>32</w:t>
            </w:r>
          </w:p>
        </w:tc>
      </w:tr>
      <w:tr w14:paraId="368ECD6F">
        <w:trPr>
          <w:cantSplit/>
          <w:trHeight w:val="300" w:hRule="atLeast"/>
          <w:jc w:val="center"/>
        </w:trPr>
        <w:tc>
          <w:tcPr>
            <w:tcW w:w="2800" w:type="dxa"/>
            <w:tcMar>
              <w:top w:w="90" w:type="dxa"/>
              <w:left w:w="90" w:type="dxa"/>
              <w:bottom w:w="90" w:type="dxa"/>
              <w:right w:w="90" w:type="dxa"/>
            </w:tcMar>
            <w:vAlign w:val="center"/>
          </w:tcPr>
          <w:p w14:paraId="5112A370">
            <w:pPr>
              <w:keepNext/>
              <w:spacing w:before="60" w:after="60"/>
            </w:pPr>
            <w:r>
              <w:rPr>
                <w:sz w:val="19"/>
                <w:szCs w:val="19"/>
              </w:rPr>
              <w:t>Fearful</w:t>
            </w:r>
          </w:p>
        </w:tc>
        <w:tc>
          <w:tcPr>
            <w:tcW w:w="1820" w:type="dxa"/>
            <w:tcMar>
              <w:top w:w="90" w:type="dxa"/>
              <w:left w:w="90" w:type="dxa"/>
              <w:bottom w:w="90" w:type="dxa"/>
              <w:right w:w="90" w:type="dxa"/>
            </w:tcMar>
            <w:vAlign w:val="center"/>
          </w:tcPr>
          <w:p w14:paraId="1B33CC56">
            <w:pPr>
              <w:keepNext/>
              <w:spacing w:before="60" w:after="60"/>
            </w:pPr>
            <w:r>
              <w:rPr>
                <w:rFonts w:ascii="Aptos" w:hAnsi="Aptos" w:eastAsia="Aptos" w:cs="Aptos"/>
                <w:sz w:val="19"/>
                <w:szCs w:val="19"/>
                <w:lang w:val="en-US"/>
              </w:rPr>
              <w:t>0.5385</w:t>
            </w:r>
          </w:p>
        </w:tc>
        <w:tc>
          <w:tcPr>
            <w:tcW w:w="1820" w:type="dxa"/>
            <w:tcMar>
              <w:top w:w="90" w:type="dxa"/>
              <w:left w:w="90" w:type="dxa"/>
              <w:bottom w:w="90" w:type="dxa"/>
              <w:right w:w="90" w:type="dxa"/>
            </w:tcMar>
            <w:vAlign w:val="center"/>
          </w:tcPr>
          <w:p w14:paraId="31F9BCB2">
            <w:pPr>
              <w:keepNext/>
              <w:spacing w:before="60" w:after="60"/>
            </w:pPr>
            <w:r>
              <w:rPr>
                <w:rFonts w:ascii="Aptos" w:hAnsi="Aptos" w:eastAsia="Aptos" w:cs="Aptos"/>
                <w:sz w:val="19"/>
                <w:szCs w:val="19"/>
                <w:lang w:val="en-US"/>
              </w:rPr>
              <w:t>0.2188</w:t>
            </w:r>
          </w:p>
        </w:tc>
        <w:tc>
          <w:tcPr>
            <w:tcW w:w="1820" w:type="dxa"/>
            <w:tcMar>
              <w:top w:w="90" w:type="dxa"/>
              <w:left w:w="90" w:type="dxa"/>
              <w:bottom w:w="90" w:type="dxa"/>
              <w:right w:w="90" w:type="dxa"/>
            </w:tcMar>
            <w:vAlign w:val="center"/>
          </w:tcPr>
          <w:p w14:paraId="3D0C1FA7">
            <w:pPr>
              <w:keepNext/>
              <w:spacing w:before="60" w:after="60"/>
            </w:pPr>
            <w:r>
              <w:rPr>
                <w:rFonts w:ascii="Aptos" w:hAnsi="Aptos" w:eastAsia="Aptos" w:cs="Aptos"/>
                <w:sz w:val="19"/>
                <w:szCs w:val="19"/>
                <w:lang w:val="en-US"/>
              </w:rPr>
              <w:t>0.3111</w:t>
            </w:r>
          </w:p>
        </w:tc>
        <w:tc>
          <w:tcPr>
            <w:tcW w:w="1820" w:type="dxa"/>
            <w:tcMar>
              <w:top w:w="90" w:type="dxa"/>
              <w:left w:w="90" w:type="dxa"/>
              <w:bottom w:w="90" w:type="dxa"/>
              <w:right w:w="90" w:type="dxa"/>
            </w:tcMar>
            <w:vAlign w:val="center"/>
          </w:tcPr>
          <w:p w14:paraId="3082279E">
            <w:pPr>
              <w:keepNext/>
              <w:suppressLineNumbers w:val="0"/>
              <w:bidi w:val="0"/>
              <w:spacing w:before="60" w:beforeAutospacing="0" w:after="60" w:afterAutospacing="0" w:line="276" w:lineRule="auto"/>
              <w:ind w:left="0" w:right="0"/>
              <w:jc w:val="left"/>
            </w:pPr>
            <w:r>
              <w:rPr>
                <w:sz w:val="19"/>
                <w:szCs w:val="19"/>
              </w:rPr>
              <w:t>32</w:t>
            </w:r>
          </w:p>
        </w:tc>
      </w:tr>
      <w:tr w14:paraId="7E438D67">
        <w:trPr>
          <w:cantSplit/>
          <w:trHeight w:val="300" w:hRule="atLeast"/>
          <w:jc w:val="center"/>
        </w:trPr>
        <w:tc>
          <w:tcPr>
            <w:tcW w:w="2800" w:type="dxa"/>
            <w:tcMar>
              <w:top w:w="90" w:type="dxa"/>
              <w:left w:w="90" w:type="dxa"/>
              <w:bottom w:w="90" w:type="dxa"/>
              <w:right w:w="90" w:type="dxa"/>
            </w:tcMar>
            <w:vAlign w:val="center"/>
          </w:tcPr>
          <w:p w14:paraId="6DCC1642">
            <w:pPr>
              <w:keepNext/>
              <w:spacing w:before="60" w:after="60"/>
            </w:pPr>
            <w:r>
              <w:rPr>
                <w:sz w:val="19"/>
                <w:szCs w:val="19"/>
              </w:rPr>
              <w:t>Disgust</w:t>
            </w:r>
          </w:p>
        </w:tc>
        <w:tc>
          <w:tcPr>
            <w:tcW w:w="1820" w:type="dxa"/>
            <w:tcMar>
              <w:top w:w="90" w:type="dxa"/>
              <w:left w:w="90" w:type="dxa"/>
              <w:bottom w:w="90" w:type="dxa"/>
              <w:right w:w="90" w:type="dxa"/>
            </w:tcMar>
            <w:vAlign w:val="center"/>
          </w:tcPr>
          <w:p w14:paraId="6F0EC6BB">
            <w:pPr>
              <w:keepNext/>
              <w:spacing w:before="60" w:after="60"/>
            </w:pPr>
            <w:r>
              <w:rPr>
                <w:rFonts w:ascii="Aptos" w:hAnsi="Aptos" w:eastAsia="Aptos" w:cs="Aptos"/>
                <w:sz w:val="19"/>
                <w:szCs w:val="19"/>
                <w:lang w:val="en-US"/>
              </w:rPr>
              <w:t>0.4426</w:t>
            </w:r>
          </w:p>
        </w:tc>
        <w:tc>
          <w:tcPr>
            <w:tcW w:w="1820" w:type="dxa"/>
            <w:tcMar>
              <w:top w:w="90" w:type="dxa"/>
              <w:left w:w="90" w:type="dxa"/>
              <w:bottom w:w="90" w:type="dxa"/>
              <w:right w:w="90" w:type="dxa"/>
            </w:tcMar>
            <w:vAlign w:val="center"/>
          </w:tcPr>
          <w:p w14:paraId="3B11E158">
            <w:pPr>
              <w:keepNext/>
              <w:spacing w:before="60" w:after="60"/>
            </w:pPr>
            <w:r>
              <w:rPr>
                <w:rFonts w:ascii="Aptos" w:hAnsi="Aptos" w:eastAsia="Aptos" w:cs="Aptos"/>
                <w:sz w:val="19"/>
                <w:szCs w:val="19"/>
                <w:lang w:val="en-US"/>
              </w:rPr>
              <w:t>0.8438</w:t>
            </w:r>
          </w:p>
        </w:tc>
        <w:tc>
          <w:tcPr>
            <w:tcW w:w="1820" w:type="dxa"/>
            <w:tcMar>
              <w:top w:w="90" w:type="dxa"/>
              <w:left w:w="90" w:type="dxa"/>
              <w:bottom w:w="90" w:type="dxa"/>
              <w:right w:w="90" w:type="dxa"/>
            </w:tcMar>
            <w:vAlign w:val="center"/>
          </w:tcPr>
          <w:p w14:paraId="058BC6D6">
            <w:pPr>
              <w:keepNext/>
              <w:spacing w:before="60" w:after="60"/>
            </w:pPr>
            <w:r>
              <w:rPr>
                <w:rFonts w:ascii="Aptos" w:hAnsi="Aptos" w:eastAsia="Aptos" w:cs="Aptos"/>
                <w:sz w:val="19"/>
                <w:szCs w:val="19"/>
                <w:lang w:val="en-US"/>
              </w:rPr>
              <w:t>0.5806</w:t>
            </w:r>
          </w:p>
        </w:tc>
        <w:tc>
          <w:tcPr>
            <w:tcW w:w="1820" w:type="dxa"/>
            <w:tcMar>
              <w:top w:w="90" w:type="dxa"/>
              <w:left w:w="90" w:type="dxa"/>
              <w:bottom w:w="90" w:type="dxa"/>
              <w:right w:w="90" w:type="dxa"/>
            </w:tcMar>
            <w:vAlign w:val="center"/>
          </w:tcPr>
          <w:p w14:paraId="5C980DAC">
            <w:pPr>
              <w:keepNext/>
              <w:suppressLineNumbers w:val="0"/>
              <w:bidi w:val="0"/>
              <w:spacing w:before="60" w:beforeAutospacing="0" w:after="60" w:afterAutospacing="0" w:line="276" w:lineRule="auto"/>
              <w:ind w:left="0" w:right="0"/>
              <w:jc w:val="left"/>
            </w:pPr>
            <w:r>
              <w:rPr>
                <w:sz w:val="19"/>
                <w:szCs w:val="19"/>
              </w:rPr>
              <w:t>32</w:t>
            </w:r>
          </w:p>
        </w:tc>
      </w:tr>
      <w:tr w14:paraId="02288998">
        <w:trPr>
          <w:cantSplit/>
          <w:trHeight w:val="300" w:hRule="atLeast"/>
          <w:jc w:val="center"/>
        </w:trPr>
        <w:tc>
          <w:tcPr>
            <w:tcW w:w="2800" w:type="dxa"/>
            <w:tcMar>
              <w:top w:w="90" w:type="dxa"/>
              <w:left w:w="90" w:type="dxa"/>
              <w:bottom w:w="90" w:type="dxa"/>
              <w:right w:w="90" w:type="dxa"/>
            </w:tcMar>
            <w:vAlign w:val="center"/>
          </w:tcPr>
          <w:p w14:paraId="71DF2D80">
            <w:pPr>
              <w:keepNext/>
              <w:spacing w:before="60" w:after="60"/>
            </w:pPr>
            <w:r>
              <w:rPr>
                <w:sz w:val="19"/>
                <w:szCs w:val="19"/>
              </w:rPr>
              <w:t>Surprised</w:t>
            </w:r>
          </w:p>
        </w:tc>
        <w:tc>
          <w:tcPr>
            <w:tcW w:w="1820" w:type="dxa"/>
            <w:tcMar>
              <w:top w:w="90" w:type="dxa"/>
              <w:left w:w="90" w:type="dxa"/>
              <w:bottom w:w="90" w:type="dxa"/>
              <w:right w:w="90" w:type="dxa"/>
            </w:tcMar>
            <w:vAlign w:val="center"/>
          </w:tcPr>
          <w:p w14:paraId="0A2CA90B">
            <w:pPr>
              <w:keepNext/>
              <w:spacing w:before="60" w:after="60"/>
            </w:pPr>
            <w:r>
              <w:rPr>
                <w:rFonts w:ascii="Aptos" w:hAnsi="Aptos" w:eastAsia="Aptos" w:cs="Aptos"/>
                <w:sz w:val="19"/>
                <w:szCs w:val="19"/>
                <w:lang w:val="en-US"/>
              </w:rPr>
              <w:t>0.2037</w:t>
            </w:r>
          </w:p>
        </w:tc>
        <w:tc>
          <w:tcPr>
            <w:tcW w:w="1820" w:type="dxa"/>
            <w:tcMar>
              <w:top w:w="90" w:type="dxa"/>
              <w:left w:w="90" w:type="dxa"/>
              <w:bottom w:w="90" w:type="dxa"/>
              <w:right w:w="90" w:type="dxa"/>
            </w:tcMar>
            <w:vAlign w:val="center"/>
          </w:tcPr>
          <w:p w14:paraId="1DAC0738">
            <w:pPr>
              <w:keepNext/>
              <w:spacing w:before="60" w:after="60"/>
            </w:pPr>
            <w:r>
              <w:rPr>
                <w:rFonts w:ascii="Aptos" w:hAnsi="Aptos" w:eastAsia="Aptos" w:cs="Aptos"/>
                <w:sz w:val="19"/>
                <w:szCs w:val="19"/>
                <w:lang w:val="en-US"/>
              </w:rPr>
              <w:t>0.3438</w:t>
            </w:r>
          </w:p>
        </w:tc>
        <w:tc>
          <w:tcPr>
            <w:tcW w:w="1820" w:type="dxa"/>
            <w:tcMar>
              <w:top w:w="90" w:type="dxa"/>
              <w:left w:w="90" w:type="dxa"/>
              <w:bottom w:w="90" w:type="dxa"/>
              <w:right w:w="90" w:type="dxa"/>
            </w:tcMar>
            <w:vAlign w:val="center"/>
          </w:tcPr>
          <w:p w14:paraId="29D69E79">
            <w:pPr>
              <w:keepNext/>
              <w:spacing w:before="60" w:after="60"/>
            </w:pPr>
            <w:r>
              <w:rPr>
                <w:rFonts w:ascii="Aptos" w:hAnsi="Aptos" w:eastAsia="Aptos" w:cs="Aptos"/>
                <w:sz w:val="19"/>
                <w:szCs w:val="19"/>
                <w:lang w:val="en-US"/>
              </w:rPr>
              <w:t>0.2558</w:t>
            </w:r>
          </w:p>
        </w:tc>
        <w:tc>
          <w:tcPr>
            <w:tcW w:w="1820" w:type="dxa"/>
            <w:tcMar>
              <w:top w:w="90" w:type="dxa"/>
              <w:left w:w="90" w:type="dxa"/>
              <w:bottom w:w="90" w:type="dxa"/>
              <w:right w:w="90" w:type="dxa"/>
            </w:tcMar>
            <w:vAlign w:val="center"/>
          </w:tcPr>
          <w:p w14:paraId="103797B2">
            <w:pPr>
              <w:keepNext/>
              <w:suppressLineNumbers w:val="0"/>
              <w:bidi w:val="0"/>
              <w:spacing w:before="60" w:beforeAutospacing="0" w:after="60" w:afterAutospacing="0" w:line="276" w:lineRule="auto"/>
              <w:ind w:left="0" w:right="0"/>
              <w:jc w:val="left"/>
            </w:pPr>
            <w:r>
              <w:rPr>
                <w:sz w:val="19"/>
                <w:szCs w:val="19"/>
              </w:rPr>
              <w:t>32</w:t>
            </w:r>
          </w:p>
        </w:tc>
      </w:tr>
      <w:tr w14:paraId="0CB81CAC">
        <w:trPr>
          <w:cantSplit/>
          <w:trHeight w:val="300" w:hRule="atLeast"/>
          <w:jc w:val="center"/>
        </w:trPr>
        <w:tc>
          <w:tcPr>
            <w:tcW w:w="2800" w:type="dxa"/>
            <w:tcMar>
              <w:top w:w="90" w:type="dxa"/>
              <w:left w:w="90" w:type="dxa"/>
              <w:bottom w:w="90" w:type="dxa"/>
              <w:right w:w="90" w:type="dxa"/>
            </w:tcMar>
            <w:vAlign w:val="center"/>
          </w:tcPr>
          <w:p w14:paraId="24884CDE">
            <w:pPr>
              <w:keepNext/>
              <w:spacing w:before="60" w:after="60"/>
            </w:pPr>
            <w:r>
              <w:rPr>
                <w:sz w:val="19"/>
                <w:szCs w:val="19"/>
              </w:rPr>
              <w:t>Macro average</w:t>
            </w:r>
          </w:p>
        </w:tc>
        <w:tc>
          <w:tcPr>
            <w:tcW w:w="1820" w:type="dxa"/>
            <w:tcMar>
              <w:top w:w="90" w:type="dxa"/>
              <w:left w:w="90" w:type="dxa"/>
              <w:bottom w:w="90" w:type="dxa"/>
              <w:right w:w="90" w:type="dxa"/>
            </w:tcMar>
            <w:vAlign w:val="center"/>
          </w:tcPr>
          <w:p w14:paraId="08659244">
            <w:pPr>
              <w:keepNext/>
              <w:spacing w:before="60" w:after="60"/>
            </w:pPr>
            <w:r>
              <w:rPr>
                <w:rFonts w:ascii="Aptos" w:hAnsi="Aptos" w:eastAsia="Aptos" w:cs="Aptos"/>
                <w:sz w:val="19"/>
                <w:szCs w:val="19"/>
                <w:lang w:val="en-US"/>
              </w:rPr>
              <w:t>0.5519</w:t>
            </w:r>
          </w:p>
        </w:tc>
        <w:tc>
          <w:tcPr>
            <w:tcW w:w="1820" w:type="dxa"/>
            <w:tcMar>
              <w:top w:w="90" w:type="dxa"/>
              <w:left w:w="90" w:type="dxa"/>
              <w:bottom w:w="90" w:type="dxa"/>
              <w:right w:w="90" w:type="dxa"/>
            </w:tcMar>
            <w:vAlign w:val="center"/>
          </w:tcPr>
          <w:p w14:paraId="04F87924">
            <w:pPr>
              <w:keepNext/>
              <w:spacing w:before="60" w:after="60"/>
            </w:pPr>
            <w:r>
              <w:rPr>
                <w:rFonts w:ascii="Aptos" w:hAnsi="Aptos" w:eastAsia="Aptos" w:cs="Aptos"/>
                <w:sz w:val="19"/>
                <w:szCs w:val="19"/>
                <w:lang w:val="en-US"/>
              </w:rPr>
              <w:t>0.4727</w:t>
            </w:r>
          </w:p>
        </w:tc>
        <w:tc>
          <w:tcPr>
            <w:tcW w:w="1820" w:type="dxa"/>
            <w:tcMar>
              <w:top w:w="90" w:type="dxa"/>
              <w:left w:w="90" w:type="dxa"/>
              <w:bottom w:w="90" w:type="dxa"/>
              <w:right w:w="90" w:type="dxa"/>
            </w:tcMar>
            <w:vAlign w:val="center"/>
          </w:tcPr>
          <w:p w14:paraId="584BF92A">
            <w:pPr>
              <w:keepNext/>
              <w:spacing w:before="60" w:after="60"/>
            </w:pPr>
            <w:r>
              <w:rPr>
                <w:rFonts w:ascii="Aptos" w:hAnsi="Aptos" w:eastAsia="Aptos" w:cs="Aptos"/>
                <w:sz w:val="19"/>
                <w:szCs w:val="19"/>
                <w:lang w:val="en-US"/>
              </w:rPr>
              <w:t>0.4718</w:t>
            </w:r>
          </w:p>
        </w:tc>
        <w:tc>
          <w:tcPr>
            <w:tcW w:w="1820" w:type="dxa"/>
            <w:tcMar>
              <w:top w:w="90" w:type="dxa"/>
              <w:left w:w="90" w:type="dxa"/>
              <w:bottom w:w="90" w:type="dxa"/>
              <w:right w:w="90" w:type="dxa"/>
            </w:tcMar>
            <w:vAlign w:val="center"/>
          </w:tcPr>
          <w:p w14:paraId="612C8A51">
            <w:pPr>
              <w:keepNext/>
              <w:suppressLineNumbers w:val="0"/>
              <w:bidi w:val="0"/>
              <w:spacing w:before="60" w:beforeAutospacing="0" w:after="60" w:afterAutospacing="0" w:line="276" w:lineRule="auto"/>
              <w:ind w:left="0" w:right="0"/>
              <w:jc w:val="left"/>
            </w:pPr>
            <w:r>
              <w:rPr>
                <w:sz w:val="19"/>
                <w:szCs w:val="19"/>
              </w:rPr>
              <w:t>240</w:t>
            </w:r>
          </w:p>
        </w:tc>
      </w:tr>
    </w:tbl>
    <w:p w14:paraId="6F315353">
      <w:pPr>
        <w:keepNext w:val="0"/>
        <w:suppressLineNumbers w:val="0"/>
        <w:bidi w:val="0"/>
        <w:spacing w:before="60" w:beforeAutospacing="0" w:after="2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 xml:space="preserve">Table C.6. </w:t>
      </w:r>
      <w:r>
        <w:rPr>
          <w:rFonts w:ascii="Aptos" w:hAnsi="Aptos" w:eastAsia="Aptos" w:cs="Aptos"/>
          <w:sz w:val="19"/>
          <w:szCs w:val="19"/>
          <w:lang w:val="en-US"/>
        </w:rPr>
        <w:t>Per-class test metrics for the selected M3 handcrafted visual system using Full-320, AUG-1 and an RBF-SVM.</w:t>
      </w:r>
    </w:p>
    <w:p w14:paraId="485CEF50">
      <w:pPr>
        <w:bidi w:val="0"/>
      </w:pPr>
      <w:r>
        <w:rPr>
          <w:rFonts w:ascii="Aptos" w:hAnsi="Aptos" w:eastAsia="Aptos" w:cs="Aptos"/>
          <w:sz w:val="21"/>
          <w:szCs w:val="21"/>
          <w:lang w:val="en-US"/>
        </w:rPr>
        <w:t>Figure C.7 presents the corresponding raw-count confusion matrix. Rows represent the true emotion classes and columns represent the predicted classes, using the fixed class order of neutral, calm, happy, sad, angry, fearful, disgust and surprised.</w:t>
      </w:r>
    </w:p>
    <w:p w14:paraId="5798C6F5">
      <w:pPr>
        <w:bidi w:val="0"/>
        <w:ind w:left="0" w:right="0" w:firstLine="0"/>
        <w:jc w:val="center"/>
        <w:rPr>
          <w:rFonts w:ascii="Aptos" w:hAnsi="Aptos" w:eastAsia="Aptos" w:cs="Aptos"/>
          <w:sz w:val="21"/>
          <w:szCs w:val="21"/>
          <w:lang w:val="en-US"/>
        </w:rPr>
      </w:pPr>
      <w:r>
        <w:drawing>
          <wp:inline distT="0" distB="0" distL="114300" distR="114300">
            <wp:extent cx="2841625" cy="2461260"/>
            <wp:effectExtent l="0" t="0" r="0" b="0"/>
            <wp:docPr id="8214544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54491" name="drawing"/>
                    <pic:cNvPicPr>
                      <a:picLocks noChangeAspect="1"/>
                    </pic:cNvPicPr>
                  </pic:nvPicPr>
                  <pic:blipFill>
                    <a:blip r:embed="rId40"/>
                    <a:stretch>
                      <a:fillRect/>
                    </a:stretch>
                  </pic:blipFill>
                  <pic:spPr>
                    <a:xfrm>
                      <a:off x="0" y="0"/>
                      <a:ext cx="2842084" cy="2461448"/>
                    </a:xfrm>
                    <a:prstGeom prst="rect">
                      <a:avLst/>
                    </a:prstGeom>
                  </pic:spPr>
                </pic:pic>
              </a:graphicData>
            </a:graphic>
          </wp:inline>
        </w:drawing>
      </w:r>
    </w:p>
    <w:p w14:paraId="2CDB214F">
      <w:pPr>
        <w:suppressLineNumbers w:val="0"/>
        <w:bidi w:val="0"/>
        <w:spacing w:before="60" w:beforeAutospacing="0" w:after="2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Figure C.7. Raw-count test confusion matrix for the selected M3 handcrafted visual system. Rows represent true classes and columns represent predicted classes; N=240.</w:t>
      </w:r>
    </w:p>
    <w:p w14:paraId="2A578C27">
      <w:pPr>
        <w:suppressLineNumbers w:val="0"/>
        <w:bidi w:val="0"/>
        <w:spacing w:before="0" w:beforeAutospacing="0" w:after="100" w:afterAutospacing="0" w:line="276" w:lineRule="auto"/>
        <w:ind w:left="0" w:right="0"/>
        <w:jc w:val="left"/>
      </w:pPr>
      <w:r>
        <w:rPr>
          <w:rFonts w:ascii="Aptos" w:hAnsi="Aptos" w:eastAsia="Aptos" w:cs="Aptos"/>
          <w:sz w:val="21"/>
          <w:szCs w:val="21"/>
          <w:lang w:val="en-US"/>
        </w:rPr>
        <w:t>The selected visual model recognises happy and disgust most reliably. Calm has perfect precision but only 0.50 recall, while fearful, angry and surprise remain difficult. The model also over-predicts disgust for several other classes. These patterns describe the observed errors; they do not establish which facial cues caused them.</w:t>
      </w:r>
    </w:p>
    <w:p w14:paraId="2C04B239">
      <w:pPr>
        <w:pStyle w:val="2"/>
        <w:keepNext/>
        <w:suppressLineNumbers w:val="0"/>
        <w:bidi w:val="0"/>
        <w:spacing w:before="0" w:beforeAutospacing="0" w:after="200" w:afterAutospacing="0" w:line="276" w:lineRule="auto"/>
        <w:ind w:left="0" w:right="0"/>
        <w:jc w:val="left"/>
        <w:rPr>
          <w:lang w:val="en-US"/>
        </w:rPr>
      </w:pPr>
      <w:bookmarkStart w:id="140" w:name="_Toc1806377327"/>
      <w:r>
        <w:rPr>
          <w:lang w:val="en-US"/>
        </w:rPr>
        <w:t>Appendix D Feature and Model Artifact Inventory</w:t>
      </w:r>
      <w:bookmarkEnd w:id="140"/>
      <w:bookmarkStart w:id="141" w:name="ReportHeading63"/>
      <w:bookmarkEnd w:id="141"/>
    </w:p>
    <w:p w14:paraId="28849E91">
      <w:pPr>
        <w:spacing w:before="0" w:beforeAutospacing="0" w:after="100" w:afterAutospacing="0" w:line="276" w:lineRule="auto"/>
      </w:pPr>
      <w:r>
        <w:rPr>
          <w:rFonts w:ascii="Aptos" w:hAnsi="Aptos" w:eastAsia="Aptos" w:cs="Aptos"/>
          <w:sz w:val="21"/>
          <w:szCs w:val="21"/>
          <w:lang w:val="en-US"/>
        </w:rPr>
        <w:t>This inventory identifies the exact inputs and saved models used by the main text. The visual export filename is preserved as received so that checksums remain traceable. Full hashes are recorded in the checkpoint and input manifests.</w:t>
      </w:r>
    </w:p>
    <w:tbl>
      <w:tblPr>
        <w:tblStyle w:val="14"/>
        <w:tblW w:w="0" w:type="auto"/>
        <w:jc w:val="center"/>
        <w:tblLayout w:type="autofit"/>
        <w:tblCellMar>
          <w:top w:w="0" w:type="dxa"/>
          <w:left w:w="108" w:type="dxa"/>
          <w:bottom w:w="0" w:type="dxa"/>
          <w:right w:w="108" w:type="dxa"/>
        </w:tblCellMar>
      </w:tblPr>
      <w:tblGrid>
        <w:gridCol w:w="1187"/>
        <w:gridCol w:w="5407"/>
        <w:gridCol w:w="3636"/>
      </w:tblGrid>
      <w:tr w14:paraId="3D572115">
        <w:trPr>
          <w:cantSplit/>
          <w:trHeight w:val="300" w:hRule="atLeast"/>
          <w:tblHeader/>
          <w:jc w:val="center"/>
        </w:trPr>
        <w:tc>
          <w:tcPr>
            <w:tcW w:w="1311"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12509892">
            <w:pPr>
              <w:keepNext/>
              <w:spacing w:before="0" w:beforeAutospacing="0" w:after="100" w:afterAutospacing="0" w:line="276" w:lineRule="auto"/>
            </w:pPr>
            <w:r>
              <w:rPr>
                <w:rFonts w:ascii="Aptos" w:hAnsi="Aptos" w:eastAsia="Aptos" w:cs="Aptos"/>
                <w:b/>
                <w:bCs/>
                <w:sz w:val="21"/>
                <w:szCs w:val="21"/>
              </w:rPr>
              <w:t>Artifact</w:t>
            </w:r>
          </w:p>
        </w:tc>
        <w:tc>
          <w:tcPr>
            <w:tcW w:w="4551"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40DB8B28">
            <w:pPr>
              <w:keepNext/>
              <w:spacing w:before="0" w:beforeAutospacing="0" w:after="100" w:afterAutospacing="0" w:line="276" w:lineRule="auto"/>
            </w:pPr>
            <w:r>
              <w:rPr>
                <w:rFonts w:ascii="Aptos" w:hAnsi="Aptos" w:eastAsia="Aptos" w:cs="Aptos"/>
                <w:b/>
                <w:bCs/>
                <w:sz w:val="21"/>
                <w:szCs w:val="21"/>
              </w:rPr>
              <w:t>Exact identifier or path</w:t>
            </w:r>
          </w:p>
        </w:tc>
        <w:tc>
          <w:tcPr>
            <w:tcW w:w="4218" w:type="dxa"/>
            <w:tcBorders>
              <w:top w:val="single" w:color="333333" w:sz="6" w:space="0"/>
              <w:left w:val="single" w:color="333333" w:sz="6" w:space="0"/>
              <w:bottom w:val="single" w:color="333333" w:sz="6" w:space="0"/>
              <w:right w:val="single" w:color="333333" w:sz="6" w:space="0"/>
            </w:tcBorders>
            <w:shd w:val="clear" w:color="auto" w:fill="D9EAF7"/>
            <w:tcMar>
              <w:top w:w="75" w:type="dxa"/>
              <w:left w:w="75" w:type="dxa"/>
              <w:bottom w:w="75" w:type="dxa"/>
              <w:right w:w="75" w:type="dxa"/>
            </w:tcMar>
            <w:vAlign w:val="center"/>
          </w:tcPr>
          <w:p w14:paraId="2D3DDFC0">
            <w:pPr>
              <w:keepNext/>
              <w:spacing w:before="0" w:beforeAutospacing="0" w:after="100" w:afterAutospacing="0" w:line="276" w:lineRule="auto"/>
            </w:pPr>
            <w:r>
              <w:rPr>
                <w:rFonts w:ascii="Aptos" w:hAnsi="Aptos" w:eastAsia="Aptos" w:cs="Aptos"/>
                <w:b/>
                <w:bCs/>
                <w:sz w:val="21"/>
                <w:szCs w:val="21"/>
              </w:rPr>
              <w:t>Contents</w:t>
            </w:r>
          </w:p>
        </w:tc>
      </w:tr>
      <w:tr w14:paraId="3AE1476D">
        <w:trPr>
          <w:cantSplit/>
          <w:trHeight w:val="300" w:hRule="atLeast"/>
          <w:jc w:val="center"/>
        </w:trPr>
        <w:tc>
          <w:tcPr>
            <w:tcW w:w="131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81BE709">
            <w:pPr>
              <w:keepNext w:val="0"/>
              <w:bidi w:val="0"/>
              <w:spacing w:line="276" w:lineRule="auto"/>
            </w:pPr>
            <w:r>
              <w:rPr>
                <w:rFonts w:ascii="Aptos" w:hAnsi="Aptos" w:eastAsia="Aptos" w:cs="Aptos"/>
                <w:sz w:val="21"/>
                <w:szCs w:val="21"/>
                <w:lang w:val="en-US"/>
              </w:rPr>
              <w:t>Handcrafted audio</w:t>
            </w:r>
          </w:p>
        </w:tc>
        <w:tc>
          <w:tcPr>
            <w:tcW w:w="455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3F2E0C7">
            <w:pPr>
              <w:keepNext w:val="0"/>
              <w:bidi w:val="0"/>
              <w:spacing w:line="276" w:lineRule="auto"/>
            </w:pPr>
            <w:r>
              <w:rPr>
                <w:rFonts w:ascii="Aptos" w:hAnsi="Aptos" w:eastAsia="Aptos" w:cs="Aptos"/>
                <w:sz w:val="21"/>
                <w:szCs w:val="21"/>
                <w:lang w:val="en-US"/>
              </w:rPr>
              <w:t>audio/handcrafted/outputs/handover/m1_audio/</w:t>
            </w:r>
          </w:p>
        </w:tc>
        <w:tc>
          <w:tcPr>
            <w:tcW w:w="421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7821A7C">
            <w:pPr>
              <w:keepNext w:val="0"/>
              <w:bidi w:val="0"/>
              <w:spacing w:line="276" w:lineRule="auto"/>
            </w:pPr>
            <w:r>
              <w:rPr>
                <w:rFonts w:ascii="Aptos" w:hAnsi="Aptos" w:eastAsia="Aptos" w:cs="Aptos"/>
                <w:sz w:val="21"/>
                <w:szCs w:val="21"/>
              </w:rPr>
              <w:t>4</w:t>
            </w:r>
            <w:r>
              <w:rPr>
                <w:rFonts w:ascii="Aptos" w:hAnsi="Aptos" w:eastAsia="Aptos" w:cs="Aptos"/>
                <w:sz w:val="21"/>
                <w:szCs w:val="21"/>
                <w:lang w:val="en-US"/>
              </w:rPr>
              <w:t>8-D features, 8 probabilities (OOF for training) and metadata; schema in Table 4.4</w:t>
            </w:r>
          </w:p>
        </w:tc>
      </w:tr>
      <w:tr w14:paraId="545DA7B1">
        <w:trPr>
          <w:cantSplit/>
          <w:trHeight w:val="300" w:hRule="atLeast"/>
          <w:jc w:val="center"/>
        </w:trPr>
        <w:tc>
          <w:tcPr>
            <w:tcW w:w="131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568B2E1">
            <w:pPr>
              <w:keepNext w:val="0"/>
              <w:spacing w:before="0" w:beforeAutospacing="0" w:after="100" w:afterAutospacing="0" w:line="276" w:lineRule="auto"/>
            </w:pPr>
            <w:r>
              <w:rPr>
                <w:rFonts w:ascii="Aptos" w:hAnsi="Aptos" w:eastAsia="Aptos" w:cs="Aptos"/>
                <w:sz w:val="21"/>
                <w:szCs w:val="21"/>
              </w:rPr>
              <w:t>Audio representation</w:t>
            </w:r>
          </w:p>
        </w:tc>
        <w:tc>
          <w:tcPr>
            <w:tcW w:w="455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C57AAAD">
            <w:pPr>
              <w:keepNext w:val="0"/>
              <w:spacing w:before="0" w:beforeAutospacing="0" w:after="100" w:afterAutospacing="0" w:line="276" w:lineRule="auto"/>
            </w:pPr>
            <w:r>
              <w:rPr>
                <w:rFonts w:ascii="Aptos" w:hAnsi="Aptos" w:eastAsia="Aptos" w:cs="Aptos"/>
                <w:sz w:val="21"/>
                <w:szCs w:val="21"/>
              </w:rPr>
              <w:t>M2_encoder_wavlm_refinement_s42_20261021_05</w:t>
            </w:r>
          </w:p>
        </w:tc>
        <w:tc>
          <w:tcPr>
            <w:tcW w:w="421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C998BEC">
            <w:pPr>
              <w:keepNext w:val="0"/>
              <w:spacing w:before="0" w:beforeAutospacing="0" w:after="100" w:afterAutospacing="0" w:line="276" w:lineRule="auto"/>
            </w:pPr>
            <w:r>
              <w:rPr>
                <w:rFonts w:ascii="Aptos" w:hAnsi="Aptos" w:eastAsia="Aptos" w:cs="Aptos"/>
                <w:sz w:val="21"/>
                <w:szCs w:val="21"/>
              </w:rPr>
              <w:t>128D pooled, T×128 sequence, eight probabilities</w:t>
            </w:r>
          </w:p>
        </w:tc>
      </w:tr>
      <w:tr w14:paraId="6250416A">
        <w:trPr>
          <w:cantSplit/>
          <w:trHeight w:val="300" w:hRule="atLeast"/>
          <w:jc w:val="center"/>
        </w:trPr>
        <w:tc>
          <w:tcPr>
            <w:tcW w:w="131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24FFFF4">
            <w:pPr>
              <w:keepNext w:val="0"/>
              <w:spacing w:before="0" w:beforeAutospacing="0" w:after="100" w:afterAutospacing="0" w:line="276" w:lineRule="auto"/>
            </w:pPr>
            <w:r>
              <w:rPr>
                <w:rFonts w:ascii="Aptos" w:hAnsi="Aptos" w:eastAsia="Aptos" w:cs="Aptos"/>
                <w:sz w:val="21"/>
                <w:szCs w:val="21"/>
              </w:rPr>
              <w:t>Visual export</w:t>
            </w:r>
          </w:p>
        </w:tc>
        <w:tc>
          <w:tcPr>
            <w:tcW w:w="455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59EFFDB">
            <w:pPr>
              <w:keepNext w:val="0"/>
              <w:spacing w:before="0" w:beforeAutospacing="0" w:after="100" w:afterAutospacing="0" w:line="276" w:lineRule="auto"/>
            </w:pPr>
            <w:r>
              <w:rPr>
                <w:rFonts w:ascii="Aptos" w:hAnsi="Aptos" w:eastAsia="Aptos" w:cs="Aptos"/>
                <w:sz w:val="21"/>
                <w:szCs w:val="21"/>
                <w:lang w:val="en-US"/>
              </w:rPr>
              <w:t>features/Video_handcraft/visual_representation_outputs(1).npz</w:t>
            </w:r>
          </w:p>
        </w:tc>
        <w:tc>
          <w:tcPr>
            <w:tcW w:w="421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19ED73B">
            <w:pPr>
              <w:keepNext w:val="0"/>
              <w:spacing w:before="0" w:beforeAutospacing="0" w:after="100" w:afterAutospacing="0" w:line="276" w:lineRule="auto"/>
            </w:pPr>
            <w:r>
              <w:rPr>
                <w:rFonts w:ascii="Aptos" w:hAnsi="Aptos" w:eastAsia="Aptos" w:cs="Aptos"/>
                <w:sz w:val="21"/>
                <w:szCs w:val="21"/>
              </w:rPr>
              <w:t>HC320 / deep576 / combined896</w:t>
            </w:r>
          </w:p>
        </w:tc>
      </w:tr>
      <w:tr w14:paraId="708672C5">
        <w:trPr>
          <w:cantSplit/>
          <w:trHeight w:val="300" w:hRule="atLeast"/>
          <w:jc w:val="center"/>
        </w:trPr>
        <w:tc>
          <w:tcPr>
            <w:tcW w:w="131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441B2B7">
            <w:pPr>
              <w:keepNext w:val="0"/>
              <w:spacing w:before="0" w:beforeAutospacing="0" w:after="100" w:afterAutospacing="0" w:line="276" w:lineRule="auto"/>
            </w:pPr>
            <w:r>
              <w:rPr>
                <w:rFonts w:ascii="Aptos" w:hAnsi="Aptos" w:eastAsia="Aptos" w:cs="Aptos"/>
                <w:sz w:val="21"/>
                <w:szCs w:val="21"/>
              </w:rPr>
              <w:t>Selected head</w:t>
            </w:r>
          </w:p>
        </w:tc>
        <w:tc>
          <w:tcPr>
            <w:tcW w:w="455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D1710C2">
            <w:pPr>
              <w:keepNext w:val="0"/>
              <w:spacing w:before="0" w:beforeAutospacing="0" w:after="100" w:afterAutospacing="0" w:line="276" w:lineRule="auto"/>
            </w:pPr>
            <w:r>
              <w:rPr>
                <w:rFonts w:ascii="Aptos" w:hAnsi="Aptos" w:eastAsia="Aptos" w:cs="Aptos"/>
                <w:sz w:val="21"/>
                <w:szCs w:val="21"/>
              </w:rPr>
              <w:t>M5_final_base_concat_learned_hc_s42_20261027</w:t>
            </w:r>
          </w:p>
        </w:tc>
        <w:tc>
          <w:tcPr>
            <w:tcW w:w="421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784C620">
            <w:pPr>
              <w:keepNext w:val="0"/>
              <w:spacing w:before="0" w:beforeAutospacing="0" w:after="100" w:afterAutospacing="0" w:line="276" w:lineRule="auto"/>
            </w:pPr>
            <w:r>
              <w:rPr>
                <w:rFonts w:ascii="Aptos" w:hAnsi="Aptos" w:eastAsia="Aptos" w:cs="Aptos"/>
                <w:sz w:val="21"/>
                <w:szCs w:val="21"/>
                <w:lang w:val="en-US"/>
              </w:rPr>
              <w:t>Seed42 default; seeds43/44 retained for aggregate</w:t>
            </w:r>
          </w:p>
        </w:tc>
      </w:tr>
      <w:tr w14:paraId="57EFD85E">
        <w:trPr>
          <w:cantSplit/>
          <w:trHeight w:val="300" w:hRule="atLeast"/>
          <w:jc w:val="center"/>
        </w:trPr>
        <w:tc>
          <w:tcPr>
            <w:tcW w:w="131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42AE890">
            <w:pPr>
              <w:keepNext w:val="0"/>
              <w:spacing w:before="0" w:beforeAutospacing="0" w:after="100" w:afterAutospacing="0" w:line="276" w:lineRule="auto"/>
            </w:pPr>
            <w:r>
              <w:rPr>
                <w:rFonts w:ascii="Aptos" w:hAnsi="Aptos" w:eastAsia="Aptos" w:cs="Aptos"/>
                <w:sz w:val="21"/>
                <w:szCs w:val="21"/>
              </w:rPr>
              <w:t>Study records</w:t>
            </w:r>
          </w:p>
        </w:tc>
        <w:tc>
          <w:tcPr>
            <w:tcW w:w="455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041398A">
            <w:pPr>
              <w:keepNext w:val="0"/>
              <w:spacing w:before="0" w:beforeAutospacing="0" w:after="100" w:afterAutospacing="0" w:line="276" w:lineRule="auto"/>
            </w:pPr>
            <w:r>
              <w:rPr>
                <w:rFonts w:ascii="Aptos" w:hAnsi="Aptos" w:eastAsia="Aptos" w:cs="Aptos"/>
                <w:sz w:val="21"/>
                <w:szCs w:val="21"/>
                <w:lang w:val="en-US"/>
              </w:rPr>
              <w:t>multimodal_fusion/results/m5_final_delivery_20261027/</w:t>
            </w:r>
          </w:p>
        </w:tc>
        <w:tc>
          <w:tcPr>
            <w:tcW w:w="421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0EE1515">
            <w:pPr>
              <w:keepNext w:val="0"/>
              <w:spacing w:before="0" w:beforeAutospacing="0" w:after="100" w:afterAutospacing="0" w:line="276" w:lineRule="auto"/>
            </w:pPr>
            <w:r>
              <w:rPr>
                <w:rFonts w:ascii="Aptos" w:hAnsi="Aptos" w:eastAsia="Aptos" w:cs="Aptos"/>
                <w:sz w:val="21"/>
                <w:szCs w:val="21"/>
                <w:lang w:val="en-US"/>
              </w:rPr>
              <w:t>runs.json, aggregate.json, evaluation_lock.json</w:t>
            </w:r>
          </w:p>
        </w:tc>
      </w:tr>
      <w:tr w14:paraId="54FEF408">
        <w:trPr>
          <w:cantSplit/>
          <w:trHeight w:val="300" w:hRule="atLeast"/>
          <w:jc w:val="center"/>
        </w:trPr>
        <w:tc>
          <w:tcPr>
            <w:tcW w:w="131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5F01A27C">
            <w:pPr>
              <w:keepNext w:val="0"/>
              <w:spacing w:before="0" w:beforeAutospacing="0" w:after="100" w:afterAutospacing="0" w:line="276" w:lineRule="auto"/>
            </w:pPr>
            <w:r>
              <w:rPr>
                <w:rFonts w:ascii="Aptos" w:hAnsi="Aptos" w:eastAsia="Aptos" w:cs="Aptos"/>
                <w:sz w:val="21"/>
                <w:szCs w:val="21"/>
              </w:rPr>
              <w:t>Audio adapter</w:t>
            </w:r>
          </w:p>
        </w:tc>
        <w:tc>
          <w:tcPr>
            <w:tcW w:w="455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87A6BB8">
            <w:pPr>
              <w:keepNext w:val="0"/>
              <w:spacing w:before="0" w:beforeAutospacing="0" w:after="100" w:afterAutospacing="0" w:line="276" w:lineRule="auto"/>
            </w:pPr>
            <w:r>
              <w:rPr>
                <w:rFonts w:ascii="Aptos" w:hAnsi="Aptos" w:eastAsia="Aptos" w:cs="Aptos"/>
                <w:sz w:val="21"/>
                <w:szCs w:val="21"/>
              </w:rPr>
              <w:t>multimodal_fusion/data/final_delivery_20261027/upstream_audio_best.pt</w:t>
            </w:r>
          </w:p>
        </w:tc>
        <w:tc>
          <w:tcPr>
            <w:tcW w:w="421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427B177">
            <w:pPr>
              <w:keepNext w:val="0"/>
              <w:spacing w:before="0" w:beforeAutospacing="0" w:after="100" w:afterAutospacing="0" w:line="276" w:lineRule="auto"/>
            </w:pPr>
            <w:r>
              <w:rPr>
                <w:rFonts w:ascii="Aptos" w:hAnsi="Aptos" w:eastAsia="Aptos" w:cs="Aptos"/>
                <w:sz w:val="21"/>
                <w:szCs w:val="21"/>
              </w:rPr>
              <w:t>SHA256 prefix 0db8f833f3d3</w:t>
            </w:r>
          </w:p>
        </w:tc>
      </w:tr>
      <w:tr w14:paraId="2C0991A9">
        <w:trPr>
          <w:cantSplit/>
          <w:trHeight w:val="300" w:hRule="atLeast"/>
          <w:jc w:val="center"/>
        </w:trPr>
        <w:tc>
          <w:tcPr>
            <w:tcW w:w="131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E9D3D07">
            <w:pPr>
              <w:keepNext w:val="0"/>
              <w:spacing w:before="0" w:beforeAutospacing="0" w:after="100" w:afterAutospacing="0" w:line="276" w:lineRule="auto"/>
            </w:pPr>
            <w:r>
              <w:rPr>
                <w:rFonts w:ascii="Aptos" w:hAnsi="Aptos" w:eastAsia="Aptos" w:cs="Aptos"/>
                <w:sz w:val="21"/>
                <w:szCs w:val="21"/>
              </w:rPr>
              <w:t>Backbone</w:t>
            </w:r>
          </w:p>
        </w:tc>
        <w:tc>
          <w:tcPr>
            <w:tcW w:w="455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32CA3D0">
            <w:pPr>
              <w:keepNext w:val="0"/>
              <w:spacing w:before="0" w:beforeAutospacing="0" w:after="100" w:afterAutospacing="0" w:line="276" w:lineRule="auto"/>
            </w:pPr>
            <w:r>
              <w:rPr>
                <w:rFonts w:ascii="Aptos" w:hAnsi="Aptos" w:eastAsia="Aptos" w:cs="Aptos"/>
                <w:sz w:val="21"/>
                <w:szCs w:val="21"/>
                <w:lang w:val="en-US"/>
              </w:rPr>
              <w:t>demo/assets/wavlm-base-plus/</w:t>
            </w:r>
          </w:p>
        </w:tc>
        <w:tc>
          <w:tcPr>
            <w:tcW w:w="421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0E40E85D">
            <w:pPr>
              <w:keepNext w:val="0"/>
              <w:spacing w:before="0" w:beforeAutospacing="0" w:after="100" w:afterAutospacing="0" w:line="276" w:lineRule="auto"/>
            </w:pPr>
            <w:r>
              <w:rPr>
                <w:rFonts w:ascii="Aptos" w:hAnsi="Aptos" w:eastAsia="Aptos" w:cs="Aptos"/>
                <w:sz w:val="21"/>
                <w:szCs w:val="21"/>
              </w:rPr>
              <w:t>Revision 4c66d4806a428f2e922ccfa1a962776e232d487b</w:t>
            </w:r>
          </w:p>
        </w:tc>
      </w:tr>
      <w:tr w14:paraId="5AAF25CF">
        <w:trPr>
          <w:cantSplit/>
          <w:trHeight w:val="300" w:hRule="atLeast"/>
          <w:jc w:val="center"/>
        </w:trPr>
        <w:tc>
          <w:tcPr>
            <w:tcW w:w="131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9A407F9">
            <w:pPr>
              <w:keepNext w:val="0"/>
              <w:spacing w:before="0" w:beforeAutospacing="0" w:after="100" w:afterAutospacing="0" w:line="276" w:lineRule="auto"/>
            </w:pPr>
            <w:r>
              <w:rPr>
                <w:rFonts w:ascii="Aptos" w:hAnsi="Aptos" w:eastAsia="Aptos" w:cs="Aptos"/>
                <w:sz w:val="21"/>
                <w:szCs w:val="21"/>
              </w:rPr>
              <w:t>Reproduction script</w:t>
            </w:r>
          </w:p>
        </w:tc>
        <w:tc>
          <w:tcPr>
            <w:tcW w:w="455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C0B6465">
            <w:pPr>
              <w:keepNext w:val="0"/>
              <w:spacing w:before="0" w:beforeAutospacing="0" w:after="100" w:afterAutospacing="0" w:line="276" w:lineRule="auto"/>
            </w:pPr>
            <w:r>
              <w:rPr>
                <w:rFonts w:ascii="Aptos" w:hAnsi="Aptos" w:eastAsia="Aptos" w:cs="Aptos"/>
                <w:sz w:val="21"/>
                <w:szCs w:val="21"/>
              </w:rPr>
              <w:t>reports/m5_finalreport_20261027/Chapter_7_reproduce.sh</w:t>
            </w:r>
          </w:p>
        </w:tc>
        <w:tc>
          <w:tcPr>
            <w:tcW w:w="421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3C552F46">
            <w:pPr>
              <w:keepNext w:val="0"/>
              <w:spacing w:before="0" w:beforeAutospacing="0" w:after="100" w:afterAutospacing="0" w:line="276" w:lineRule="auto"/>
            </w:pPr>
            <w:r>
              <w:rPr>
                <w:rFonts w:ascii="Aptos" w:hAnsi="Aptos" w:eastAsia="Aptos" w:cs="Aptos"/>
                <w:sz w:val="21"/>
                <w:szCs w:val="21"/>
              </w:rPr>
              <w:t>Set REPRO to this path before table commands</w:t>
            </w:r>
          </w:p>
        </w:tc>
      </w:tr>
      <w:tr w14:paraId="62EE86B6">
        <w:trPr>
          <w:cantSplit/>
          <w:trHeight w:val="300" w:hRule="atLeast"/>
          <w:jc w:val="center"/>
        </w:trPr>
        <w:tc>
          <w:tcPr>
            <w:tcW w:w="131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BD4E8DA">
            <w:pPr>
              <w:keepNext w:val="0"/>
              <w:spacing w:before="0" w:beforeAutospacing="0" w:after="100" w:afterAutospacing="0" w:line="276" w:lineRule="auto"/>
            </w:pPr>
            <w:r>
              <w:rPr>
                <w:rFonts w:ascii="Aptos" w:hAnsi="Aptos" w:eastAsia="Aptos" w:cs="Aptos"/>
                <w:sz w:val="21"/>
                <w:szCs w:val="21"/>
              </w:rPr>
              <w:t>Analysis records</w:t>
            </w:r>
          </w:p>
        </w:tc>
        <w:tc>
          <w:tcPr>
            <w:tcW w:w="455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84FBC24">
            <w:pPr>
              <w:keepNext w:val="0"/>
              <w:spacing w:before="0" w:beforeAutospacing="0" w:after="100" w:afterAutospacing="0" w:line="276" w:lineRule="auto"/>
            </w:pPr>
            <w:r>
              <w:rPr>
                <w:rFonts w:ascii="Aptos" w:hAnsi="Aptos" w:eastAsia="Aptos" w:cs="Aptos"/>
                <w:sz w:val="21"/>
                <w:szCs w:val="21"/>
                <w:lang w:val="en-US"/>
              </w:rPr>
              <w:t>reports/m5_finalreport_20261027/statistical_analysis/</w:t>
            </w:r>
          </w:p>
        </w:tc>
        <w:tc>
          <w:tcPr>
            <w:tcW w:w="421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6A3D14F">
            <w:pPr>
              <w:keepNext w:val="0"/>
              <w:spacing w:before="0" w:beforeAutospacing="0" w:after="100" w:afterAutospacing="0" w:line="276" w:lineRule="auto"/>
            </w:pPr>
            <w:r>
              <w:rPr>
                <w:rFonts w:ascii="Aptos" w:hAnsi="Aptos" w:eastAsia="Aptos" w:cs="Aptos"/>
                <w:sz w:val="21"/>
                <w:szCs w:val="21"/>
                <w:lang w:val="en-US"/>
              </w:rPr>
              <w:t>Paired tests, actors, calibration and benchmark</w:t>
            </w:r>
          </w:p>
        </w:tc>
      </w:tr>
      <w:tr w14:paraId="60898370">
        <w:trPr>
          <w:cantSplit/>
          <w:trHeight w:val="300" w:hRule="atLeast"/>
          <w:jc w:val="center"/>
        </w:trPr>
        <w:tc>
          <w:tcPr>
            <w:tcW w:w="131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E536C44">
            <w:pPr>
              <w:keepNext w:val="0"/>
              <w:spacing w:before="0" w:beforeAutospacing="0" w:after="100" w:afterAutospacing="0" w:line="276" w:lineRule="auto"/>
            </w:pPr>
            <w:r>
              <w:rPr>
                <w:rFonts w:ascii="Aptos" w:hAnsi="Aptos" w:eastAsia="Aptos" w:cs="Aptos"/>
                <w:sz w:val="21"/>
                <w:szCs w:val="21"/>
              </w:rPr>
              <w:t>External protocol</w:t>
            </w:r>
          </w:p>
        </w:tc>
        <w:tc>
          <w:tcPr>
            <w:tcW w:w="455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45AC1E67">
            <w:pPr>
              <w:keepNext w:val="0"/>
              <w:spacing w:before="0" w:beforeAutospacing="0" w:after="100" w:afterAutospacing="0" w:line="276" w:lineRule="auto"/>
            </w:pPr>
            <w:r>
              <w:rPr>
                <w:rFonts w:ascii="Aptos" w:hAnsi="Aptos" w:eastAsia="Aptos" w:cs="Aptos"/>
                <w:sz w:val="21"/>
                <w:szCs w:val="21"/>
              </w:rPr>
              <w:t>demo/external_evaluation_20261027/</w:t>
            </w:r>
          </w:p>
        </w:tc>
        <w:tc>
          <w:tcPr>
            <w:tcW w:w="421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7801E6A4">
            <w:pPr>
              <w:keepNext w:val="0"/>
              <w:spacing w:before="0" w:beforeAutospacing="0" w:after="100" w:afterAutospacing="0" w:line="276" w:lineRule="auto"/>
            </w:pPr>
            <w:r>
              <w:rPr>
                <w:rFonts w:ascii="Aptos" w:hAnsi="Aptos" w:eastAsia="Aptos" w:cs="Aptos"/>
                <w:sz w:val="21"/>
                <w:szCs w:val="21"/>
                <w:lang w:val="en-US"/>
              </w:rPr>
              <w:t>plan, summary, predictions and media hashes</w:t>
            </w:r>
          </w:p>
        </w:tc>
      </w:tr>
      <w:tr w14:paraId="614ECDE7">
        <w:trPr>
          <w:cantSplit/>
          <w:trHeight w:val="300" w:hRule="atLeast"/>
          <w:jc w:val="center"/>
        </w:trPr>
        <w:tc>
          <w:tcPr>
            <w:tcW w:w="131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692D94DC">
            <w:pPr>
              <w:keepNext/>
              <w:spacing w:before="0" w:beforeAutospacing="0" w:after="100" w:afterAutospacing="0" w:line="276" w:lineRule="auto"/>
            </w:pPr>
            <w:r>
              <w:rPr>
                <w:rFonts w:ascii="Aptos" w:hAnsi="Aptos" w:eastAsia="Aptos" w:cs="Aptos"/>
                <w:sz w:val="21"/>
                <w:szCs w:val="21"/>
              </w:rPr>
              <w:t>MFCC comparison</w:t>
            </w:r>
          </w:p>
        </w:tc>
        <w:tc>
          <w:tcPr>
            <w:tcW w:w="4551"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24910653">
            <w:pPr>
              <w:keepNext/>
              <w:spacing w:before="0" w:beforeAutospacing="0" w:after="100" w:afterAutospacing="0" w:line="276" w:lineRule="auto"/>
            </w:pPr>
            <w:r>
              <w:rPr>
                <w:rFonts w:ascii="Aptos" w:hAnsi="Aptos" w:eastAsia="Aptos" w:cs="Aptos"/>
                <w:sz w:val="21"/>
                <w:szCs w:val="21"/>
                <w:lang w:val="en-US"/>
              </w:rPr>
              <w:t>multimodal_fusion/results/m5_final_evaluation_20261019/</w:t>
            </w:r>
          </w:p>
        </w:tc>
        <w:tc>
          <w:tcPr>
            <w:tcW w:w="4218" w:type="dxa"/>
            <w:tcBorders>
              <w:top w:val="single" w:color="333333" w:sz="6" w:space="0"/>
              <w:left w:val="single" w:color="333333" w:sz="6" w:space="0"/>
              <w:bottom w:val="single" w:color="333333" w:sz="6" w:space="0"/>
              <w:right w:val="single" w:color="333333" w:sz="6" w:space="0"/>
            </w:tcBorders>
            <w:tcMar>
              <w:top w:w="75" w:type="dxa"/>
              <w:left w:w="75" w:type="dxa"/>
              <w:bottom w:w="75" w:type="dxa"/>
              <w:right w:w="75" w:type="dxa"/>
            </w:tcMar>
            <w:vAlign w:val="center"/>
          </w:tcPr>
          <w:p w14:paraId="177D0FC1">
            <w:pPr>
              <w:keepNext/>
              <w:spacing w:before="0" w:beforeAutospacing="0" w:after="100" w:afterAutospacing="0" w:line="276" w:lineRule="auto"/>
            </w:pPr>
            <w:r>
              <w:rPr>
                <w:rFonts w:ascii="Aptos" w:hAnsi="Aptos" w:eastAsia="Aptos" w:cs="Aptos"/>
                <w:sz w:val="21"/>
                <w:szCs w:val="21"/>
                <w:lang w:val="en-US"/>
              </w:rPr>
              <w:t>Saved predictions, locked validation selection and complete metrics</w:t>
            </w:r>
          </w:p>
        </w:tc>
      </w:tr>
    </w:tbl>
    <w:p w14:paraId="5703F47E">
      <w:pPr>
        <w:keepNext w:val="0"/>
        <w:bidi w:val="0"/>
        <w:spacing w:before="0" w:beforeAutospacing="0" w:after="100" w:afterAutospacing="0" w:line="276" w:lineRule="auto"/>
        <w:ind w:left="0" w:right="0" w:firstLine="0"/>
        <w:jc w:val="center"/>
      </w:pPr>
      <w:r>
        <w:rPr>
          <w:rFonts w:ascii="Aptos" w:hAnsi="Aptos" w:eastAsia="Aptos" w:cs="Aptos"/>
          <w:color w:val="404040" w:themeColor="text1" w:themeTint="BF"/>
          <w:sz w:val="19"/>
          <w:szCs w:val="19"/>
          <w:lang w:val="en-US"/>
          <w14:textFill>
            <w14:solidFill>
              <w14:schemeClr w14:val="tx1">
                <w14:lumMod w14:val="75000"/>
                <w14:lumOff w14:val="25000"/>
              </w14:schemeClr>
            </w14:solidFill>
          </w14:textFill>
        </w:rPr>
        <w:t>Table D.1. Reproduction artifact inventory.</w:t>
      </w:r>
    </w:p>
    <w:p w14:paraId="7C5FD7B9">
      <w:pPr>
        <w:bidi w:val="0"/>
        <w:spacing w:before="0" w:beforeAutospacing="0" w:after="100" w:afterAutospacing="0" w:line="276" w:lineRule="auto"/>
      </w:pPr>
      <w:r>
        <w:rPr>
          <w:rFonts w:ascii="Aptos" w:hAnsi="Aptos" w:eastAsia="Aptos" w:cs="Aptos"/>
          <w:sz w:val="21"/>
          <w:szCs w:val="21"/>
          <w:lang w:val="en-US"/>
        </w:rPr>
        <w:t>For execution commands, set REPRO to the reproduction-script path above and run from the repository root. The setup stage accepts PRS_BASE_PYTHON for the scientific environment. The study stage includes test evaluation and writes a fresh output directory. Paired statistics are computed from existing predictions without refitting.</w:t>
      </w:r>
    </w:p>
    <w:p w14:paraId="2C2F59D9">
      <w:pPr>
        <w:pStyle w:val="2"/>
        <w:keepNext/>
      </w:pPr>
      <w:bookmarkStart w:id="142" w:name="ReportHeading64"/>
      <w:bookmarkEnd w:id="142"/>
      <w:r>
        <w:t>Appendix E Team Contributions</w:t>
      </w:r>
    </w:p>
    <w:p w14:paraId="0E82C58B">
      <w:pPr>
        <w:spacing w:before="0" w:beforeAutospacing="0" w:after="100" w:afterAutospacing="0" w:line="276" w:lineRule="auto"/>
      </w:pPr>
      <w:r>
        <w:rPr>
          <w:rFonts w:ascii="Aptos" w:hAnsi="Aptos" w:eastAsia="Aptos" w:cs="Aptos"/>
          <w:sz w:val="21"/>
          <w:szCs w:val="21"/>
          <w:lang w:val="en-US"/>
        </w:rPr>
        <w:t>The table records the member-specific contribution statements supplied with the merged report. Module responsibilities for the full team are defined in Section 1.3.</w:t>
      </w:r>
    </w:p>
    <w:tbl>
      <w:tblPr>
        <w:tblStyle w:val="15"/>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800"/>
        <w:gridCol w:w="3000"/>
        <w:gridCol w:w="4280"/>
      </w:tblGrid>
      <w:tr w14:paraId="65A32E56">
        <w:trPr>
          <w:cantSplit/>
          <w:tblHeader/>
          <w:jc w:val="center"/>
        </w:trPr>
        <w:tc>
          <w:tcPr>
            <w:tcW w:w="2800" w:type="dxa"/>
            <w:shd w:val="clear" w:color="auto" w:fill="D9EAF7"/>
            <w:tcMar>
              <w:top w:w="90" w:type="dxa"/>
              <w:left w:w="90" w:type="dxa"/>
              <w:bottom w:w="90" w:type="dxa"/>
              <w:right w:w="90" w:type="dxa"/>
            </w:tcMar>
            <w:vAlign w:val="center"/>
          </w:tcPr>
          <w:p w14:paraId="48E6857B">
            <w:pPr>
              <w:keepNext/>
              <w:spacing w:before="60" w:after="60"/>
            </w:pPr>
            <w:r>
              <w:rPr>
                <w:b/>
                <w:sz w:val="19"/>
              </w:rPr>
              <w:t>Member / student ID</w:t>
            </w:r>
          </w:p>
        </w:tc>
        <w:tc>
          <w:tcPr>
            <w:tcW w:w="3000" w:type="dxa"/>
            <w:shd w:val="clear" w:color="auto" w:fill="D9EAF7"/>
            <w:tcMar>
              <w:top w:w="90" w:type="dxa"/>
              <w:left w:w="90" w:type="dxa"/>
              <w:bottom w:w="90" w:type="dxa"/>
              <w:right w:w="90" w:type="dxa"/>
            </w:tcMar>
            <w:vAlign w:val="center"/>
          </w:tcPr>
          <w:p w14:paraId="21B6ABC0">
            <w:pPr>
              <w:keepNext/>
              <w:spacing w:before="60" w:after="60"/>
            </w:pPr>
            <w:r>
              <w:rPr>
                <w:b/>
                <w:sz w:val="19"/>
              </w:rPr>
              <w:t>Module / responsibility</w:t>
            </w:r>
          </w:p>
        </w:tc>
        <w:tc>
          <w:tcPr>
            <w:tcW w:w="4280" w:type="dxa"/>
            <w:shd w:val="clear" w:color="auto" w:fill="D9EAF7"/>
            <w:tcMar>
              <w:top w:w="90" w:type="dxa"/>
              <w:left w:w="90" w:type="dxa"/>
              <w:bottom w:w="90" w:type="dxa"/>
              <w:right w:w="90" w:type="dxa"/>
            </w:tcMar>
            <w:vAlign w:val="center"/>
          </w:tcPr>
          <w:p w14:paraId="38A85ED4">
            <w:pPr>
              <w:keepNext/>
              <w:spacing w:before="60" w:after="60"/>
            </w:pPr>
            <w:r>
              <w:rPr>
                <w:b/>
                <w:sz w:val="19"/>
              </w:rPr>
              <w:t>Delivered work / evidence</w:t>
            </w:r>
          </w:p>
        </w:tc>
      </w:tr>
      <w:tr w14:paraId="076B3749">
        <w:trPr>
          <w:cantSplit/>
          <w:jc w:val="center"/>
        </w:trPr>
        <w:tc>
          <w:tcPr>
            <w:tcW w:w="2800" w:type="dxa"/>
            <w:tcMar>
              <w:top w:w="90" w:type="dxa"/>
              <w:left w:w="90" w:type="dxa"/>
              <w:bottom w:w="90" w:type="dxa"/>
              <w:right w:w="90" w:type="dxa"/>
            </w:tcMar>
            <w:vAlign w:val="center"/>
          </w:tcPr>
          <w:p w14:paraId="2F1136F9">
            <w:pPr>
              <w:keepNext/>
              <w:spacing w:before="60" w:after="60"/>
            </w:pPr>
            <w:r>
              <w:rPr>
                <w:rFonts w:ascii="Aptos" w:hAnsi="Aptos" w:eastAsia="Aptos" w:cs="Aptos"/>
                <w:sz w:val="19"/>
                <w:szCs w:val="19"/>
                <w:lang w:val="en-US"/>
              </w:rPr>
              <w:t>Agarwal Hritik Kumar (A0353874R)</w:t>
            </w:r>
          </w:p>
        </w:tc>
        <w:tc>
          <w:tcPr>
            <w:tcW w:w="3000" w:type="dxa"/>
            <w:tcMar>
              <w:top w:w="90" w:type="dxa"/>
              <w:left w:w="90" w:type="dxa"/>
              <w:bottom w:w="90" w:type="dxa"/>
              <w:right w:w="90" w:type="dxa"/>
            </w:tcMar>
            <w:vAlign w:val="center"/>
          </w:tcPr>
          <w:p w14:paraId="67D1CEDE">
            <w:pPr>
              <w:keepNext/>
              <w:spacing w:before="60" w:after="60"/>
            </w:pPr>
            <w:r>
              <w:rPr>
                <w:rFonts w:ascii="Aptos" w:hAnsi="Aptos" w:eastAsia="Aptos" w:cs="Aptos"/>
                <w:sz w:val="19"/>
                <w:szCs w:val="19"/>
                <w:lang w:val="en-US"/>
              </w:rPr>
              <w:t>M1 – Handcrafted audio features and audio representation comparison</w:t>
            </w:r>
          </w:p>
        </w:tc>
        <w:tc>
          <w:tcPr>
            <w:tcW w:w="4280" w:type="dxa"/>
            <w:tcMar>
              <w:top w:w="90" w:type="dxa"/>
              <w:left w:w="90" w:type="dxa"/>
              <w:bottom w:w="90" w:type="dxa"/>
              <w:right w:w="90" w:type="dxa"/>
            </w:tcMar>
            <w:vAlign w:val="center"/>
          </w:tcPr>
          <w:p w14:paraId="045259B3">
            <w:pPr>
              <w:keepNext/>
              <w:spacing w:before="60" w:after="60"/>
            </w:pPr>
            <w:r>
              <w:rPr>
                <w:rFonts w:ascii="Aptos" w:hAnsi="Aptos" w:eastAsia="Aptos" w:cs="Aptos"/>
                <w:sz w:val="19"/>
                <w:szCs w:val="19"/>
                <w:lang w:val="en-US"/>
              </w:rPr>
              <w:t>Implemented and validated handcrafted audio preprocessing and 48-D feature extraction; ran the 270-fit classifier/preprocessing sweep, grouped tuning and audio representation comparisons; exported features, OOF probabilities and models; wrote the corresponding M1 report sections.</w:t>
            </w:r>
          </w:p>
        </w:tc>
      </w:tr>
      <w:tr w14:paraId="1D90881C">
        <w:trPr>
          <w:cantSplit/>
          <w:jc w:val="center"/>
        </w:trPr>
        <w:tc>
          <w:tcPr>
            <w:tcW w:w="2800" w:type="dxa"/>
            <w:tcMar>
              <w:top w:w="90" w:type="dxa"/>
              <w:left w:w="90" w:type="dxa"/>
              <w:bottom w:w="90" w:type="dxa"/>
              <w:right w:w="90" w:type="dxa"/>
            </w:tcMar>
            <w:vAlign w:val="center"/>
          </w:tcPr>
          <w:p w14:paraId="2C77208F">
            <w:pPr>
              <w:keepNext/>
              <w:suppressLineNumbers w:val="0"/>
              <w:bidi w:val="0"/>
              <w:spacing w:before="60" w:beforeAutospacing="0" w:after="60" w:afterAutospacing="0" w:line="276" w:lineRule="auto"/>
              <w:ind w:left="0" w:right="0"/>
              <w:jc w:val="left"/>
            </w:pPr>
            <w:r>
              <w:rPr>
                <w:sz w:val="19"/>
                <w:szCs w:val="19"/>
              </w:rPr>
              <w:t>Lu Yujing</w:t>
            </w:r>
          </w:p>
          <w:p w14:paraId="73E13F70">
            <w:pPr>
              <w:keepNext/>
              <w:suppressLineNumbers w:val="0"/>
              <w:bidi w:val="0"/>
              <w:spacing w:before="60" w:beforeAutospacing="0" w:after="60" w:afterAutospacing="0" w:line="276" w:lineRule="auto"/>
              <w:ind w:left="0" w:right="0"/>
              <w:jc w:val="left"/>
            </w:pPr>
            <w:r>
              <w:rPr>
                <w:sz w:val="19"/>
                <w:szCs w:val="19"/>
              </w:rPr>
              <w:t>(A0351286B)</w:t>
            </w:r>
          </w:p>
        </w:tc>
        <w:tc>
          <w:tcPr>
            <w:tcW w:w="3000" w:type="dxa"/>
            <w:tcMar>
              <w:top w:w="90" w:type="dxa"/>
              <w:left w:w="90" w:type="dxa"/>
              <w:bottom w:w="90" w:type="dxa"/>
              <w:right w:w="90" w:type="dxa"/>
            </w:tcMar>
            <w:vAlign w:val="center"/>
          </w:tcPr>
          <w:p w14:paraId="5202C5F2">
            <w:pPr>
              <w:keepNext/>
              <w:spacing w:before="240" w:beforeAutospacing="0" w:after="240" w:afterAutospacing="0"/>
            </w:pPr>
            <w:r>
              <w:rPr>
                <w:rFonts w:ascii="Aptos" w:hAnsi="Aptos" w:eastAsia="Aptos" w:cs="Aptos"/>
                <w:sz w:val="19"/>
                <w:szCs w:val="19"/>
                <w:lang w:val="en-US"/>
              </w:rPr>
              <w:t>M3 — Handcrafted Visual Modelling and Visual Representation Integration and Comparison</w:t>
            </w:r>
          </w:p>
        </w:tc>
        <w:tc>
          <w:tcPr>
            <w:tcW w:w="4280" w:type="dxa"/>
            <w:tcMar>
              <w:top w:w="90" w:type="dxa"/>
              <w:left w:w="90" w:type="dxa"/>
              <w:bottom w:w="90" w:type="dxa"/>
              <w:right w:w="90" w:type="dxa"/>
            </w:tcMar>
            <w:vAlign w:val="center"/>
          </w:tcPr>
          <w:p w14:paraId="017E1E51">
            <w:pPr>
              <w:keepNext/>
              <w:spacing w:before="60" w:after="60"/>
            </w:pPr>
            <w:r>
              <w:rPr>
                <w:rFonts w:ascii="Aptos" w:hAnsi="Aptos" w:eastAsia="Aptos" w:cs="Aptos"/>
                <w:sz w:val="19"/>
                <w:szCs w:val="19"/>
                <w:lang w:val="en-US"/>
              </w:rPr>
              <w:t>Implemented 16-frame visual preprocessing, alignment, Full-320 DWT-SVM and augmentation/crop/grid studies; integrated handcrafted and learned visual representations; exported features, OOF probabilities and models; wrote the corresponding M3 report sections.</w:t>
            </w:r>
          </w:p>
        </w:tc>
      </w:tr>
      <w:tr w14:paraId="35609445">
        <w:trPr>
          <w:cantSplit/>
          <w:jc w:val="center"/>
        </w:trPr>
        <w:tc>
          <w:tcPr>
            <w:tcW w:w="2800" w:type="dxa"/>
            <w:tcMar>
              <w:top w:w="90" w:type="dxa"/>
              <w:left w:w="90" w:type="dxa"/>
              <w:bottom w:w="90" w:type="dxa"/>
              <w:right w:w="90" w:type="dxa"/>
            </w:tcMar>
            <w:vAlign w:val="center"/>
          </w:tcPr>
          <w:p w14:paraId="27CE5986">
            <w:pPr>
              <w:keepNext/>
              <w:suppressLineNumbers w:val="0"/>
              <w:bidi w:val="0"/>
              <w:spacing w:before="60" w:beforeAutospacing="0" w:after="60" w:afterAutospacing="0" w:line="276" w:lineRule="auto"/>
              <w:ind w:left="0" w:right="0"/>
              <w:jc w:val="left"/>
              <w:rPr>
                <w:rFonts w:hint="default"/>
                <w:sz w:val="19"/>
                <w:szCs w:val="19"/>
                <w:lang w:val="en-US"/>
              </w:rPr>
            </w:pPr>
            <w:r>
              <w:rPr>
                <w:sz w:val="19"/>
                <w:szCs w:val="19"/>
                <w:lang w:val="en-US" w:eastAsia="zh-CN"/>
              </w:rPr>
              <w:t>Jiang Yushan</w:t>
            </w:r>
            <w:r>
              <w:rPr>
                <w:rFonts w:hint="eastAsia"/>
                <w:sz w:val="19"/>
                <w:szCs w:val="19"/>
                <w:lang w:val="en-US" w:eastAsia="zh-CN"/>
              </w:rPr>
              <w:t xml:space="preserve"> (</w:t>
            </w:r>
            <w:r>
              <w:rPr>
                <w:sz w:val="19"/>
                <w:szCs w:val="19"/>
                <w:lang w:val="en-US" w:eastAsia="zh-CN"/>
              </w:rPr>
              <w:t>A0353592X</w:t>
            </w:r>
            <w:r>
              <w:rPr>
                <w:rFonts w:hint="eastAsia"/>
                <w:sz w:val="19"/>
                <w:szCs w:val="19"/>
                <w:lang w:val="en-US" w:eastAsia="zh-CN"/>
              </w:rPr>
              <w:t>)</w:t>
            </w:r>
          </w:p>
          <w:p w14:paraId="407B4B6D">
            <w:pPr>
              <w:keepNext/>
              <w:suppressLineNumbers w:val="0"/>
              <w:bidi w:val="0"/>
              <w:spacing w:before="60" w:beforeAutospacing="0" w:after="60" w:afterAutospacing="0" w:line="276" w:lineRule="auto"/>
              <w:ind w:left="0" w:right="0"/>
              <w:jc w:val="left"/>
              <w:rPr>
                <w:sz w:val="19"/>
                <w:szCs w:val="19"/>
              </w:rPr>
            </w:pPr>
          </w:p>
        </w:tc>
        <w:tc>
          <w:tcPr>
            <w:tcW w:w="3000" w:type="dxa"/>
            <w:tcMar>
              <w:top w:w="90" w:type="dxa"/>
              <w:left w:w="90" w:type="dxa"/>
              <w:bottom w:w="90" w:type="dxa"/>
              <w:right w:w="90" w:type="dxa"/>
            </w:tcMar>
            <w:vAlign w:val="center"/>
          </w:tcPr>
          <w:p w14:paraId="6A40BAF2">
            <w:pPr>
              <w:keepNext/>
              <w:spacing w:before="240" w:beforeAutospacing="0" w:after="240" w:afterAutospacing="0"/>
              <w:rPr>
                <w:rFonts w:hint="default" w:ascii="Aptos" w:hAnsi="Aptos" w:eastAsia="SimSun" w:cs="Aptos"/>
                <w:sz w:val="19"/>
                <w:szCs w:val="19"/>
                <w:lang w:val="en-US" w:eastAsia="zh-CN"/>
              </w:rPr>
            </w:pPr>
            <w:r>
              <w:rPr>
                <w:rFonts w:hint="eastAsia" w:eastAsia="SimSun" w:cs="Aptos"/>
                <w:sz w:val="19"/>
                <w:szCs w:val="19"/>
                <w:lang w:val="en-US" w:eastAsia="zh-CN"/>
              </w:rPr>
              <w:t>M5 - Multimodal fusion, system integration, experimental evaluation and interpretation</w:t>
            </w:r>
          </w:p>
        </w:tc>
        <w:tc>
          <w:tcPr>
            <w:tcW w:w="4280" w:type="dxa"/>
            <w:tcMar>
              <w:top w:w="90" w:type="dxa"/>
              <w:left w:w="90" w:type="dxa"/>
              <w:bottom w:w="90" w:type="dxa"/>
              <w:right w:w="90" w:type="dxa"/>
            </w:tcMar>
            <w:vAlign w:val="center"/>
          </w:tcPr>
          <w:p w14:paraId="4A717950">
            <w:pPr>
              <w:keepNext/>
              <w:spacing w:before="60" w:after="60"/>
              <w:rPr>
                <w:rFonts w:ascii="Aptos" w:hAnsi="Aptos" w:eastAsia="Aptos" w:cs="Aptos"/>
                <w:sz w:val="19"/>
                <w:szCs w:val="19"/>
                <w:lang w:val="en-US"/>
              </w:rPr>
            </w:pPr>
            <w:r>
              <w:rPr>
                <w:rFonts w:ascii="Aptos" w:hAnsi="Aptos" w:eastAsia="Aptos" w:cs="Aptos"/>
                <w:sz w:val="19"/>
                <w:szCs w:val="19"/>
                <w:lang w:val="en-US" w:eastAsia="zh-CN"/>
              </w:rPr>
              <w:t>Implemented fusion methods, feature alignment and interpretability diagnostics; conducted baseline comparisons, ablations and external evaluation; developed the video demonstration interface and contributed report sections. Evidence includes code, checkpoints, predictions, experiment records and reproducibility documentation.</w:t>
            </w:r>
          </w:p>
        </w:tc>
      </w:tr>
    </w:tbl>
    <w:p w14:paraId="11D76C54">
      <w:pPr>
        <w:pStyle w:val="23"/>
        <w:keepNext w:val="0"/>
        <w:ind w:left="0" w:right="0" w:firstLine="0"/>
        <w:jc w:val="center"/>
      </w:pPr>
      <w:r>
        <w:t>Table E.1. Actual team contributions.</w:t>
      </w:r>
      <w:bookmarkStart w:id="143" w:name="_GoBack"/>
      <w:bookmarkEnd w:id="143"/>
    </w:p>
    <w:sectPr>
      <w:headerReference r:id="rId6" w:type="first"/>
      <w:footerReference r:id="rId8" w:type="first"/>
      <w:headerReference r:id="rId5" w:type="default"/>
      <w:footerReference r:id="rId7" w:type="default"/>
      <w:pgSz w:w="12240" w:h="15840"/>
      <w:pgMar w:top="936" w:right="1080" w:bottom="936" w:left="1080" w:header="720" w:footer="720" w:gutter="0"/>
      <w:cols w:space="720"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SimSun">
    <w:panose1 w:val="02010600030101010101"/>
    <w:charset w:val="86"/>
    <w:family w:val="auto"/>
    <w:pitch w:val="default"/>
    <w:sig w:usb0="00000203" w:usb1="288F0000" w:usb2="00000006" w:usb3="00000000" w:csb0="00040001" w:csb1="00000000"/>
  </w:font>
  <w:font w:name="SimHei">
    <w:panose1 w:val="02010609060101010101"/>
    <w:charset w:val="86"/>
    <w:family w:val="auto"/>
    <w:pitch w:val="default"/>
    <w:sig w:usb0="800002BF" w:usb1="38CF7CFA" w:usb2="00000016" w:usb3="00000000" w:csb0="00040001" w:csb1="00000000"/>
  </w:font>
  <w:font w:name="Aptos">
    <w:altName w:val="Helvetica Neue"/>
    <w:panose1 w:val="00000000000000000000"/>
    <w:charset w:val="86"/>
    <w:family w:val="swiss"/>
    <w:pitch w:val="default"/>
    <w:sig w:usb0="00000000" w:usb1="00000000" w:usb2="00000000" w:usb3="00000000" w:csb0="0000019F" w:csb1="00000000"/>
  </w:font>
  <w:font w:name="Consolas">
    <w:altName w:val="苹方-简"/>
    <w:panose1 w:val="020B0609020204030204"/>
    <w:charset w:val="00"/>
    <w:family w:val="modern"/>
    <w:pitch w:val="default"/>
    <w:sig w:usb0="00000000" w:usb1="00000000" w:usb2="00000001" w:usb3="00000000" w:csb0="0000019F"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41441">
    <w:pPr>
      <w:jc w:val="center"/>
    </w:pPr>
    <w:r>
      <w:rPr>
        <w:color w:val="787878"/>
        <w:sz w:val="16"/>
      </w:rPr>
      <w:t xml:space="preserve">NUS-ISS | Pattern Recognition Systems   |   </w:t>
    </w:r>
    <w:r>
      <w:rPr>
        <w:color w:val="787878"/>
        <w:sz w:val="16"/>
      </w:rPr>
      <w:fldChar w:fldCharType="begin"/>
    </w:r>
    <w:r>
      <w:rPr>
        <w:color w:val="787878"/>
        <w:sz w:val="16"/>
      </w:rPr>
      <w:instrText xml:space="preserve">PAGE</w:instrText>
    </w:r>
    <w:r>
      <w:rPr>
        <w:color w:val="787878"/>
        <w:sz w:val="16"/>
      </w:rPr>
      <w:fldChar w:fldCharType="separate"/>
    </w:r>
    <w:r>
      <w:rPr>
        <w:color w:val="787878"/>
        <w:sz w:val="16"/>
      </w:rPr>
      <w:t>2</w:t>
    </w:r>
    <w:r>
      <w:rPr>
        <w:color w:val="787878"/>
        <w:sz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D185E">
    <w:pPr>
      <w:jc w:val="center"/>
    </w:pPr>
    <w:r>
      <w:rPr>
        <w:color w:val="787878"/>
        <w:sz w:val="16"/>
      </w:rPr>
      <w:t>NUS-ISS | Pattern Recognition Systems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D49C6"/>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BF37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668D78"/>
    <w:multiLevelType w:val="multilevel"/>
    <w:tmpl w:val="10668D78"/>
    <w:lvl w:ilvl="0" w:tentative="0">
      <w:start w:val="1"/>
      <w:numFmt w:val="bullet"/>
      <w:lvlText w:val=""/>
      <w:lvlJc w:val="left"/>
      <w:pPr>
        <w:ind w:left="420" w:hanging="420"/>
      </w:pPr>
      <w:rPr>
        <w:rFonts w:hint="default" w:ascii="Symbol" w:hAnsi="Symbol"/>
      </w:rPr>
    </w:lvl>
    <w:lvl w:ilvl="1" w:tentative="0">
      <w:start w:val="1"/>
      <w:numFmt w:val="bullet"/>
      <w:lvlText w:val="o"/>
      <w:lvlJc w:val="left"/>
      <w:pPr>
        <w:ind w:left="840" w:hanging="420"/>
      </w:pPr>
      <w:rPr>
        <w:rFonts w:hint="default" w:ascii="Courier New" w:hAnsi="Courier New"/>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Symbol" w:hAnsi="Symbol"/>
      </w:rPr>
    </w:lvl>
    <w:lvl w:ilvl="4" w:tentative="0">
      <w:start w:val="1"/>
      <w:numFmt w:val="bullet"/>
      <w:lvlText w:val="o"/>
      <w:lvlJc w:val="left"/>
      <w:pPr>
        <w:ind w:left="2100" w:hanging="420"/>
      </w:pPr>
      <w:rPr>
        <w:rFonts w:hint="default" w:ascii="Courier New" w:hAnsi="Courier New"/>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Symbol" w:hAnsi="Symbol"/>
      </w:rPr>
    </w:lvl>
    <w:lvl w:ilvl="7" w:tentative="0">
      <w:start w:val="1"/>
      <w:numFmt w:val="bullet"/>
      <w:lvlText w:val="o"/>
      <w:lvlJc w:val="left"/>
      <w:pPr>
        <w:ind w:left="3360" w:hanging="420"/>
      </w:pPr>
      <w:rPr>
        <w:rFonts w:hint="default" w:ascii="Courier New" w:hAnsi="Courier New"/>
      </w:rPr>
    </w:lvl>
    <w:lvl w:ilvl="8" w:tentative="0">
      <w:start w:val="1"/>
      <w:numFmt w:val="bullet"/>
      <w:lvlText w:val=""/>
      <w:lvlJc w:val="left"/>
      <w:pPr>
        <w:ind w:left="3780" w:hanging="420"/>
      </w:pPr>
      <w:rPr>
        <w:rFonts w:hint="default" w:ascii="Wingdings" w:hAnsi="Wingdings"/>
      </w:rPr>
    </w:lvl>
  </w:abstractNum>
  <w:abstractNum w:abstractNumId="1">
    <w:nsid w:val="38CD79AB"/>
    <w:multiLevelType w:val="multilevel"/>
    <w:tmpl w:val="38CD79A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E99685E"/>
    <w:multiLevelType w:val="multilevel"/>
    <w:tmpl w:val="4E99685E"/>
    <w:lvl w:ilvl="0" w:tentative="0">
      <w:start w:val="1"/>
      <w:numFmt w:val="bullet"/>
      <w:lvlText w:val="·"/>
      <w:lvlJc w:val="left"/>
      <w:pPr>
        <w:ind w:left="420" w:hanging="420"/>
      </w:pPr>
      <w:rPr>
        <w:rFonts w:hint="default" w:ascii="Symbol" w:hAnsi="Symbol"/>
      </w:rPr>
    </w:lvl>
    <w:lvl w:ilvl="1" w:tentative="0">
      <w:start w:val="1"/>
      <w:numFmt w:val="bullet"/>
      <w:lvlText w:val="o"/>
      <w:lvlJc w:val="left"/>
      <w:pPr>
        <w:ind w:left="840" w:hanging="420"/>
      </w:pPr>
      <w:rPr>
        <w:rFonts w:hint="default" w:ascii="Courier New" w:hAnsi="Courier New"/>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Symbol" w:hAnsi="Symbol"/>
      </w:rPr>
    </w:lvl>
    <w:lvl w:ilvl="4" w:tentative="0">
      <w:start w:val="1"/>
      <w:numFmt w:val="bullet"/>
      <w:lvlText w:val="o"/>
      <w:lvlJc w:val="left"/>
      <w:pPr>
        <w:ind w:left="2100" w:hanging="420"/>
      </w:pPr>
      <w:rPr>
        <w:rFonts w:hint="default" w:ascii="Courier New" w:hAnsi="Courier New"/>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Symbol" w:hAnsi="Symbol"/>
      </w:rPr>
    </w:lvl>
    <w:lvl w:ilvl="7" w:tentative="0">
      <w:start w:val="1"/>
      <w:numFmt w:val="bullet"/>
      <w:lvlText w:val="o"/>
      <w:lvlJc w:val="left"/>
      <w:pPr>
        <w:ind w:left="3360" w:hanging="420"/>
      </w:pPr>
      <w:rPr>
        <w:rFonts w:hint="default" w:ascii="Courier New" w:hAnsi="Courier New"/>
      </w:rPr>
    </w:lvl>
    <w:lvl w:ilvl="8" w:tentative="0">
      <w:start w:val="1"/>
      <w:numFmt w:val="bullet"/>
      <w:lvlText w:val=""/>
      <w:lvlJc w:val="left"/>
      <w:pPr>
        <w:ind w:left="3780" w:hanging="420"/>
      </w:pPr>
      <w:rPr>
        <w:rFonts w:hint="default" w:ascii="Wingdings" w:hAnsi="Wingdings"/>
      </w:rPr>
    </w:lvl>
  </w:abstractNum>
  <w:abstractNum w:abstractNumId="3">
    <w:nsid w:val="6ACAF976"/>
    <w:multiLevelType w:val="multilevel"/>
    <w:tmpl w:val="6ACAF976"/>
    <w:lvl w:ilvl="0" w:tentative="0">
      <w:start w:val="1"/>
      <w:numFmt w:val="bullet"/>
      <w:lvlText w:val="·"/>
      <w:lvlJc w:val="left"/>
      <w:pPr>
        <w:ind w:left="420" w:hanging="420"/>
      </w:pPr>
      <w:rPr>
        <w:rFonts w:hint="default" w:ascii="Symbol" w:hAnsi="Symbol"/>
      </w:rPr>
    </w:lvl>
    <w:lvl w:ilvl="1" w:tentative="0">
      <w:start w:val="1"/>
      <w:numFmt w:val="bullet"/>
      <w:lvlText w:val="o"/>
      <w:lvlJc w:val="left"/>
      <w:pPr>
        <w:ind w:left="840" w:hanging="420"/>
      </w:pPr>
      <w:rPr>
        <w:rFonts w:hint="default" w:ascii="Courier New" w:hAnsi="Courier New"/>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Symbol" w:hAnsi="Symbol"/>
      </w:rPr>
    </w:lvl>
    <w:lvl w:ilvl="4" w:tentative="0">
      <w:start w:val="1"/>
      <w:numFmt w:val="bullet"/>
      <w:lvlText w:val="o"/>
      <w:lvlJc w:val="left"/>
      <w:pPr>
        <w:ind w:left="2100" w:hanging="420"/>
      </w:pPr>
      <w:rPr>
        <w:rFonts w:hint="default" w:ascii="Courier New" w:hAnsi="Courier New"/>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Symbol" w:hAnsi="Symbol"/>
      </w:rPr>
    </w:lvl>
    <w:lvl w:ilvl="7" w:tentative="0">
      <w:start w:val="1"/>
      <w:numFmt w:val="bullet"/>
      <w:lvlText w:val="o"/>
      <w:lvlJc w:val="left"/>
      <w:pPr>
        <w:ind w:left="3360" w:hanging="420"/>
      </w:pPr>
      <w:rPr>
        <w:rFonts w:hint="default" w:ascii="Courier New" w:hAnsi="Courier New"/>
      </w:rPr>
    </w:lvl>
    <w:lvl w:ilvl="8" w:tentative="0">
      <w:start w:val="1"/>
      <w:numFmt w:val="bullet"/>
      <w:lvlText w:val=""/>
      <w:lvlJc w:val="left"/>
      <w:pPr>
        <w:ind w:left="3780" w:hanging="420"/>
      </w:pPr>
      <w:rPr>
        <w:rFonts w:hint="default" w:ascii="Wingdings" w:hAnsi="Wingdings"/>
      </w:rPr>
    </w:lvl>
  </w:abstractNum>
  <w:abstractNum w:abstractNumId="4">
    <w:nsid w:val="6D863C97"/>
    <w:multiLevelType w:val="multilevel"/>
    <w:tmpl w:val="6D863C97"/>
    <w:lvl w:ilvl="0" w:tentative="0">
      <w:start w:val="1"/>
      <w:numFmt w:val="bullet"/>
      <w:lvlText w:val="·"/>
      <w:lvlJc w:val="left"/>
      <w:pPr>
        <w:ind w:left="420" w:hanging="420"/>
      </w:pPr>
      <w:rPr>
        <w:rFonts w:hint="default" w:ascii="Symbol" w:hAnsi="Symbol"/>
      </w:rPr>
    </w:lvl>
    <w:lvl w:ilvl="1" w:tentative="0">
      <w:start w:val="1"/>
      <w:numFmt w:val="bullet"/>
      <w:lvlText w:val="o"/>
      <w:lvlJc w:val="left"/>
      <w:pPr>
        <w:ind w:left="840" w:hanging="420"/>
      </w:pPr>
      <w:rPr>
        <w:rFonts w:hint="default" w:ascii="Courier New" w:hAnsi="Courier New"/>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Symbol" w:hAnsi="Symbol"/>
      </w:rPr>
    </w:lvl>
    <w:lvl w:ilvl="4" w:tentative="0">
      <w:start w:val="1"/>
      <w:numFmt w:val="bullet"/>
      <w:lvlText w:val="o"/>
      <w:lvlJc w:val="left"/>
      <w:pPr>
        <w:ind w:left="2100" w:hanging="420"/>
      </w:pPr>
      <w:rPr>
        <w:rFonts w:hint="default" w:ascii="Courier New" w:hAnsi="Courier New"/>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Symbol" w:hAnsi="Symbol"/>
      </w:rPr>
    </w:lvl>
    <w:lvl w:ilvl="7" w:tentative="0">
      <w:start w:val="1"/>
      <w:numFmt w:val="bullet"/>
      <w:lvlText w:val="o"/>
      <w:lvlJc w:val="left"/>
      <w:pPr>
        <w:ind w:left="3360" w:hanging="420"/>
      </w:pPr>
      <w:rPr>
        <w:rFonts w:hint="default" w:ascii="Courier New" w:hAnsi="Courier New"/>
      </w:rPr>
    </w:lvl>
    <w:lvl w:ilvl="8" w:tentative="0">
      <w:start w:val="1"/>
      <w:numFmt w:val="bullet"/>
      <w:lvlText w:val=""/>
      <w:lvlJc w:val="left"/>
      <w:pPr>
        <w:ind w:left="3780" w:hanging="420"/>
      </w:pPr>
      <w:rPr>
        <w:rFonts w:hint="default" w:ascii="Wingdings" w:hAnsi="Wingdings"/>
      </w:rPr>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0DA5"/>
    <w:rsid w:val="00051FBE"/>
    <w:rsid w:val="000D76D2"/>
    <w:rsid w:val="000F13ED"/>
    <w:rsid w:val="00144ABF"/>
    <w:rsid w:val="001C69E8"/>
    <w:rsid w:val="00200648"/>
    <w:rsid w:val="00287693"/>
    <w:rsid w:val="002E0FFE"/>
    <w:rsid w:val="00301982"/>
    <w:rsid w:val="003060D5"/>
    <w:rsid w:val="003228F0"/>
    <w:rsid w:val="0037437F"/>
    <w:rsid w:val="003B5319"/>
    <w:rsid w:val="003D0486"/>
    <w:rsid w:val="00477F31"/>
    <w:rsid w:val="005BAD44"/>
    <w:rsid w:val="00607796"/>
    <w:rsid w:val="00620F1E"/>
    <w:rsid w:val="00635736"/>
    <w:rsid w:val="00690DA5"/>
    <w:rsid w:val="00721C12"/>
    <w:rsid w:val="007C42F9"/>
    <w:rsid w:val="008A3CDC"/>
    <w:rsid w:val="008C704A"/>
    <w:rsid w:val="008D1080"/>
    <w:rsid w:val="008E0865"/>
    <w:rsid w:val="00946548"/>
    <w:rsid w:val="009E3C9A"/>
    <w:rsid w:val="009ECD0A"/>
    <w:rsid w:val="00A17EE1"/>
    <w:rsid w:val="00A28822"/>
    <w:rsid w:val="00AA3CF8"/>
    <w:rsid w:val="00B12EE4"/>
    <w:rsid w:val="00B43B32"/>
    <w:rsid w:val="00B56103"/>
    <w:rsid w:val="00B6DC84"/>
    <w:rsid w:val="00C45BD1"/>
    <w:rsid w:val="00C97484"/>
    <w:rsid w:val="00CA2C53"/>
    <w:rsid w:val="00CC7E29"/>
    <w:rsid w:val="00D11A8C"/>
    <w:rsid w:val="00D21E42"/>
    <w:rsid w:val="00D25707"/>
    <w:rsid w:val="00D8DD7C"/>
    <w:rsid w:val="00DA2575"/>
    <w:rsid w:val="00DA3EC4"/>
    <w:rsid w:val="00DBD6E1"/>
    <w:rsid w:val="00DE48EF"/>
    <w:rsid w:val="00E1477A"/>
    <w:rsid w:val="00E2473B"/>
    <w:rsid w:val="00E4668B"/>
    <w:rsid w:val="00E93760"/>
    <w:rsid w:val="00ED6850"/>
    <w:rsid w:val="00F00360"/>
    <w:rsid w:val="00F51EC7"/>
    <w:rsid w:val="00FA056F"/>
    <w:rsid w:val="01085019"/>
    <w:rsid w:val="012C3B40"/>
    <w:rsid w:val="01433A53"/>
    <w:rsid w:val="016DC0C0"/>
    <w:rsid w:val="0178D4BA"/>
    <w:rsid w:val="019AA6FA"/>
    <w:rsid w:val="019B6F09"/>
    <w:rsid w:val="01B94023"/>
    <w:rsid w:val="01CEA194"/>
    <w:rsid w:val="01E1E141"/>
    <w:rsid w:val="02052049"/>
    <w:rsid w:val="021E7A55"/>
    <w:rsid w:val="022D323D"/>
    <w:rsid w:val="0248010B"/>
    <w:rsid w:val="02889975"/>
    <w:rsid w:val="02A9E838"/>
    <w:rsid w:val="02BAA93D"/>
    <w:rsid w:val="03028244"/>
    <w:rsid w:val="030CA103"/>
    <w:rsid w:val="032168E3"/>
    <w:rsid w:val="034D5DC6"/>
    <w:rsid w:val="03E638D6"/>
    <w:rsid w:val="0416BBCE"/>
    <w:rsid w:val="041B0AF4"/>
    <w:rsid w:val="04297DF5"/>
    <w:rsid w:val="04B25798"/>
    <w:rsid w:val="04C7F7A5"/>
    <w:rsid w:val="055332E2"/>
    <w:rsid w:val="055CB8F5"/>
    <w:rsid w:val="059440FA"/>
    <w:rsid w:val="059A8AEE"/>
    <w:rsid w:val="05AF45B6"/>
    <w:rsid w:val="05B50804"/>
    <w:rsid w:val="05BC68C0"/>
    <w:rsid w:val="05EC359E"/>
    <w:rsid w:val="060B2F0F"/>
    <w:rsid w:val="0667FEEC"/>
    <w:rsid w:val="06AEBEA8"/>
    <w:rsid w:val="06AF805F"/>
    <w:rsid w:val="06C8B85C"/>
    <w:rsid w:val="06FDF4B9"/>
    <w:rsid w:val="072B74CD"/>
    <w:rsid w:val="0732B798"/>
    <w:rsid w:val="075AC619"/>
    <w:rsid w:val="0782746D"/>
    <w:rsid w:val="07885590"/>
    <w:rsid w:val="078905CB"/>
    <w:rsid w:val="079832E1"/>
    <w:rsid w:val="07A8B983"/>
    <w:rsid w:val="07BD0E2A"/>
    <w:rsid w:val="0816CC3D"/>
    <w:rsid w:val="0831AD71"/>
    <w:rsid w:val="08A58A72"/>
    <w:rsid w:val="08AAFF60"/>
    <w:rsid w:val="08AB80E6"/>
    <w:rsid w:val="08ABD0AF"/>
    <w:rsid w:val="08AFA504"/>
    <w:rsid w:val="08CFAFE9"/>
    <w:rsid w:val="08D39DF8"/>
    <w:rsid w:val="098C7E56"/>
    <w:rsid w:val="099469B7"/>
    <w:rsid w:val="0996208D"/>
    <w:rsid w:val="09EAB440"/>
    <w:rsid w:val="0A0400C4"/>
    <w:rsid w:val="0A11A2B8"/>
    <w:rsid w:val="0A2471B9"/>
    <w:rsid w:val="0A4AA2DB"/>
    <w:rsid w:val="0A4C67F0"/>
    <w:rsid w:val="0A790CA2"/>
    <w:rsid w:val="0AC35BB9"/>
    <w:rsid w:val="0AD678A7"/>
    <w:rsid w:val="0AE1DFB7"/>
    <w:rsid w:val="0AFFE53D"/>
    <w:rsid w:val="0B07C08E"/>
    <w:rsid w:val="0B0B345F"/>
    <w:rsid w:val="0B41CC74"/>
    <w:rsid w:val="0B46EB30"/>
    <w:rsid w:val="0B495952"/>
    <w:rsid w:val="0B85ECF8"/>
    <w:rsid w:val="0B8B22EE"/>
    <w:rsid w:val="0B9F8900"/>
    <w:rsid w:val="0BA6FE29"/>
    <w:rsid w:val="0BAF7348"/>
    <w:rsid w:val="0BF575AC"/>
    <w:rsid w:val="0C14FF54"/>
    <w:rsid w:val="0C2F2BB1"/>
    <w:rsid w:val="0C42B581"/>
    <w:rsid w:val="0C58D642"/>
    <w:rsid w:val="0C7A6537"/>
    <w:rsid w:val="0C9C55A1"/>
    <w:rsid w:val="0CEE2629"/>
    <w:rsid w:val="0CEE8790"/>
    <w:rsid w:val="0D089EC3"/>
    <w:rsid w:val="0D5E9604"/>
    <w:rsid w:val="0D6CCDDE"/>
    <w:rsid w:val="0D73F7BD"/>
    <w:rsid w:val="0DDCEC85"/>
    <w:rsid w:val="0E233785"/>
    <w:rsid w:val="0E3D3FB2"/>
    <w:rsid w:val="0E4F0145"/>
    <w:rsid w:val="0E5EE685"/>
    <w:rsid w:val="0E6F320A"/>
    <w:rsid w:val="0EB6CE48"/>
    <w:rsid w:val="0ED24822"/>
    <w:rsid w:val="0F06A1A6"/>
    <w:rsid w:val="0F1A5688"/>
    <w:rsid w:val="0F362CF6"/>
    <w:rsid w:val="0F4DB28B"/>
    <w:rsid w:val="0F6AC22E"/>
    <w:rsid w:val="0F726F5B"/>
    <w:rsid w:val="0F7E013F"/>
    <w:rsid w:val="0FAA879B"/>
    <w:rsid w:val="0FFDB977"/>
    <w:rsid w:val="10276BDA"/>
    <w:rsid w:val="102CFF5E"/>
    <w:rsid w:val="10310463"/>
    <w:rsid w:val="10431414"/>
    <w:rsid w:val="10765383"/>
    <w:rsid w:val="10A7B854"/>
    <w:rsid w:val="10BC63AD"/>
    <w:rsid w:val="10BE6D7F"/>
    <w:rsid w:val="10EDEC5F"/>
    <w:rsid w:val="11152586"/>
    <w:rsid w:val="1122A151"/>
    <w:rsid w:val="11304690"/>
    <w:rsid w:val="118F48EB"/>
    <w:rsid w:val="119C75D5"/>
    <w:rsid w:val="11B07072"/>
    <w:rsid w:val="11D7B3FD"/>
    <w:rsid w:val="11F445C0"/>
    <w:rsid w:val="121C4CD1"/>
    <w:rsid w:val="12489860"/>
    <w:rsid w:val="1263ED42"/>
    <w:rsid w:val="1268EAC9"/>
    <w:rsid w:val="1277B6CF"/>
    <w:rsid w:val="128EC84A"/>
    <w:rsid w:val="12F35FC3"/>
    <w:rsid w:val="1313B18E"/>
    <w:rsid w:val="13455AE7"/>
    <w:rsid w:val="136221D1"/>
    <w:rsid w:val="13684380"/>
    <w:rsid w:val="13AD6C5B"/>
    <w:rsid w:val="13C45A96"/>
    <w:rsid w:val="13CD88AE"/>
    <w:rsid w:val="13D9C970"/>
    <w:rsid w:val="13EEACB4"/>
    <w:rsid w:val="14342AAC"/>
    <w:rsid w:val="146000A2"/>
    <w:rsid w:val="14768D2D"/>
    <w:rsid w:val="14FEC34B"/>
    <w:rsid w:val="150E2797"/>
    <w:rsid w:val="151CA120"/>
    <w:rsid w:val="15211D2D"/>
    <w:rsid w:val="15405482"/>
    <w:rsid w:val="15D50F4F"/>
    <w:rsid w:val="15FC5118"/>
    <w:rsid w:val="16189D99"/>
    <w:rsid w:val="16557055"/>
    <w:rsid w:val="166450E9"/>
    <w:rsid w:val="1673099C"/>
    <w:rsid w:val="1675B4B7"/>
    <w:rsid w:val="167FD5AF"/>
    <w:rsid w:val="16A92681"/>
    <w:rsid w:val="16CA62FE"/>
    <w:rsid w:val="16E8397C"/>
    <w:rsid w:val="1702B122"/>
    <w:rsid w:val="1708357B"/>
    <w:rsid w:val="173F516C"/>
    <w:rsid w:val="175F0DBD"/>
    <w:rsid w:val="17AD0F58"/>
    <w:rsid w:val="17B299B0"/>
    <w:rsid w:val="17C13F6C"/>
    <w:rsid w:val="18126A1B"/>
    <w:rsid w:val="182658FF"/>
    <w:rsid w:val="182DA60B"/>
    <w:rsid w:val="1865AF2D"/>
    <w:rsid w:val="186FE647"/>
    <w:rsid w:val="18CB2FD6"/>
    <w:rsid w:val="19033C95"/>
    <w:rsid w:val="1943DA4D"/>
    <w:rsid w:val="1950A5B6"/>
    <w:rsid w:val="1953DFAC"/>
    <w:rsid w:val="195E9C2B"/>
    <w:rsid w:val="19689409"/>
    <w:rsid w:val="19CC72B3"/>
    <w:rsid w:val="19D16300"/>
    <w:rsid w:val="19D1C1AF"/>
    <w:rsid w:val="19D8E21E"/>
    <w:rsid w:val="1A27E8F2"/>
    <w:rsid w:val="1A6AF03C"/>
    <w:rsid w:val="1AA5A0E3"/>
    <w:rsid w:val="1AB8AB8E"/>
    <w:rsid w:val="1AD1309B"/>
    <w:rsid w:val="1AF0E29D"/>
    <w:rsid w:val="1B2B43D6"/>
    <w:rsid w:val="1B62AA03"/>
    <w:rsid w:val="1B694D68"/>
    <w:rsid w:val="1BCF661A"/>
    <w:rsid w:val="1BE3E5ED"/>
    <w:rsid w:val="1BEBC995"/>
    <w:rsid w:val="1BF1B0E9"/>
    <w:rsid w:val="1CADA82A"/>
    <w:rsid w:val="1CAE27CB"/>
    <w:rsid w:val="1D16AD03"/>
    <w:rsid w:val="1D194014"/>
    <w:rsid w:val="1D1FF645"/>
    <w:rsid w:val="1D379FE5"/>
    <w:rsid w:val="1D4CE822"/>
    <w:rsid w:val="1D74DFC7"/>
    <w:rsid w:val="1D981BBA"/>
    <w:rsid w:val="1E46B97F"/>
    <w:rsid w:val="1EF8BF0F"/>
    <w:rsid w:val="1F02FC32"/>
    <w:rsid w:val="1F267F99"/>
    <w:rsid w:val="1F4EF195"/>
    <w:rsid w:val="1FE9B78A"/>
    <w:rsid w:val="200D4499"/>
    <w:rsid w:val="2011A90D"/>
    <w:rsid w:val="2031D332"/>
    <w:rsid w:val="20C6EBE7"/>
    <w:rsid w:val="20CAD198"/>
    <w:rsid w:val="20E36D66"/>
    <w:rsid w:val="20E6AA8F"/>
    <w:rsid w:val="20E7B809"/>
    <w:rsid w:val="20EDE57D"/>
    <w:rsid w:val="212CA26D"/>
    <w:rsid w:val="21398045"/>
    <w:rsid w:val="21398080"/>
    <w:rsid w:val="2142FBFC"/>
    <w:rsid w:val="218AD9AE"/>
    <w:rsid w:val="21C5BD21"/>
    <w:rsid w:val="21FE16A9"/>
    <w:rsid w:val="2218F42C"/>
    <w:rsid w:val="222F8154"/>
    <w:rsid w:val="223A4024"/>
    <w:rsid w:val="224160A0"/>
    <w:rsid w:val="226B3E82"/>
    <w:rsid w:val="226EC628"/>
    <w:rsid w:val="22739A4E"/>
    <w:rsid w:val="2284811D"/>
    <w:rsid w:val="22BE6975"/>
    <w:rsid w:val="22D37666"/>
    <w:rsid w:val="230B67A1"/>
    <w:rsid w:val="231606D6"/>
    <w:rsid w:val="234FF9CB"/>
    <w:rsid w:val="2378EF31"/>
    <w:rsid w:val="23ADE6DD"/>
    <w:rsid w:val="23E16EF7"/>
    <w:rsid w:val="24372BCE"/>
    <w:rsid w:val="245F94E3"/>
    <w:rsid w:val="24B92A04"/>
    <w:rsid w:val="24D4613C"/>
    <w:rsid w:val="24DA1237"/>
    <w:rsid w:val="25069DAB"/>
    <w:rsid w:val="253F28BB"/>
    <w:rsid w:val="25456630"/>
    <w:rsid w:val="257ABD84"/>
    <w:rsid w:val="257F7483"/>
    <w:rsid w:val="25930E9A"/>
    <w:rsid w:val="259B2485"/>
    <w:rsid w:val="259C32EA"/>
    <w:rsid w:val="259E5FFE"/>
    <w:rsid w:val="26C48DE3"/>
    <w:rsid w:val="271E982D"/>
    <w:rsid w:val="273E5F86"/>
    <w:rsid w:val="27433A7D"/>
    <w:rsid w:val="2754D874"/>
    <w:rsid w:val="275626C0"/>
    <w:rsid w:val="27765685"/>
    <w:rsid w:val="277E0B91"/>
    <w:rsid w:val="278BDD92"/>
    <w:rsid w:val="27A86AB6"/>
    <w:rsid w:val="27AF6FE5"/>
    <w:rsid w:val="281010A9"/>
    <w:rsid w:val="283BE36C"/>
    <w:rsid w:val="289DD4D4"/>
    <w:rsid w:val="28A90827"/>
    <w:rsid w:val="28A9C0A7"/>
    <w:rsid w:val="28F34BF6"/>
    <w:rsid w:val="2956B21E"/>
    <w:rsid w:val="295A3F72"/>
    <w:rsid w:val="296903E9"/>
    <w:rsid w:val="2981E5BC"/>
    <w:rsid w:val="29B47E38"/>
    <w:rsid w:val="29B5BAF6"/>
    <w:rsid w:val="29E87C71"/>
    <w:rsid w:val="2A145E81"/>
    <w:rsid w:val="2A493F33"/>
    <w:rsid w:val="2A7640FB"/>
    <w:rsid w:val="2A8BBBB4"/>
    <w:rsid w:val="2AAD4439"/>
    <w:rsid w:val="2ABB8619"/>
    <w:rsid w:val="2AD68278"/>
    <w:rsid w:val="2B1EC7A1"/>
    <w:rsid w:val="2B6D2CEA"/>
    <w:rsid w:val="2B7CF51F"/>
    <w:rsid w:val="2B855A53"/>
    <w:rsid w:val="2B8B622A"/>
    <w:rsid w:val="2BBB2247"/>
    <w:rsid w:val="2BC3FB21"/>
    <w:rsid w:val="2BC67CAE"/>
    <w:rsid w:val="2BCD08CB"/>
    <w:rsid w:val="2BD0A4EC"/>
    <w:rsid w:val="2BEADEA0"/>
    <w:rsid w:val="2C0503AB"/>
    <w:rsid w:val="2C0E560F"/>
    <w:rsid w:val="2C0F6F23"/>
    <w:rsid w:val="2C343C4F"/>
    <w:rsid w:val="2C6E7B52"/>
    <w:rsid w:val="2C87CDBA"/>
    <w:rsid w:val="2D329EDD"/>
    <w:rsid w:val="2D5F5F8A"/>
    <w:rsid w:val="2D6A9854"/>
    <w:rsid w:val="2D8A5033"/>
    <w:rsid w:val="2DAEF1D2"/>
    <w:rsid w:val="2DC6DC64"/>
    <w:rsid w:val="2DFBCE43"/>
    <w:rsid w:val="2E11F97E"/>
    <w:rsid w:val="2E158B54"/>
    <w:rsid w:val="2E18D61B"/>
    <w:rsid w:val="2E361276"/>
    <w:rsid w:val="2E43C3E5"/>
    <w:rsid w:val="2E5F1228"/>
    <w:rsid w:val="2E67938B"/>
    <w:rsid w:val="2E7AC880"/>
    <w:rsid w:val="2E7F98B4"/>
    <w:rsid w:val="2E85C56F"/>
    <w:rsid w:val="2ED214FF"/>
    <w:rsid w:val="2EE649D9"/>
    <w:rsid w:val="2F1846E7"/>
    <w:rsid w:val="2F98C376"/>
    <w:rsid w:val="2FA79272"/>
    <w:rsid w:val="2FBDC301"/>
    <w:rsid w:val="2FCDEC7B"/>
    <w:rsid w:val="2FE37EA9"/>
    <w:rsid w:val="2FFE7EFA"/>
    <w:rsid w:val="305FF659"/>
    <w:rsid w:val="30A920E7"/>
    <w:rsid w:val="30AFF611"/>
    <w:rsid w:val="30CA8398"/>
    <w:rsid w:val="30CDAC0C"/>
    <w:rsid w:val="30E32C5D"/>
    <w:rsid w:val="30E3306B"/>
    <w:rsid w:val="31581EE4"/>
    <w:rsid w:val="315E2BE6"/>
    <w:rsid w:val="31887D5E"/>
    <w:rsid w:val="318DAFE5"/>
    <w:rsid w:val="31D62D69"/>
    <w:rsid w:val="31F93C11"/>
    <w:rsid w:val="3211F9F3"/>
    <w:rsid w:val="324BF8E9"/>
    <w:rsid w:val="3254D4C6"/>
    <w:rsid w:val="326CEEE3"/>
    <w:rsid w:val="328E519C"/>
    <w:rsid w:val="329675C3"/>
    <w:rsid w:val="329ECB67"/>
    <w:rsid w:val="32A03EC0"/>
    <w:rsid w:val="32EE1C4B"/>
    <w:rsid w:val="32F12775"/>
    <w:rsid w:val="32FEBC39"/>
    <w:rsid w:val="33199756"/>
    <w:rsid w:val="332A78C6"/>
    <w:rsid w:val="3345815B"/>
    <w:rsid w:val="334EE47A"/>
    <w:rsid w:val="3354B7EB"/>
    <w:rsid w:val="335892C3"/>
    <w:rsid w:val="336A2202"/>
    <w:rsid w:val="3388FC2A"/>
    <w:rsid w:val="33D7AFAB"/>
    <w:rsid w:val="33F18240"/>
    <w:rsid w:val="34443F43"/>
    <w:rsid w:val="3451E9A0"/>
    <w:rsid w:val="3478A3FE"/>
    <w:rsid w:val="3492668B"/>
    <w:rsid w:val="34E3E093"/>
    <w:rsid w:val="34EDAD4F"/>
    <w:rsid w:val="351E9EE0"/>
    <w:rsid w:val="355A3603"/>
    <w:rsid w:val="35681CC8"/>
    <w:rsid w:val="35794B60"/>
    <w:rsid w:val="357C0F88"/>
    <w:rsid w:val="35B99F88"/>
    <w:rsid w:val="35DEC11B"/>
    <w:rsid w:val="36077857"/>
    <w:rsid w:val="3639442D"/>
    <w:rsid w:val="363D4F07"/>
    <w:rsid w:val="36496DD8"/>
    <w:rsid w:val="367E22B6"/>
    <w:rsid w:val="3689D384"/>
    <w:rsid w:val="36B6C420"/>
    <w:rsid w:val="36F6550B"/>
    <w:rsid w:val="37204200"/>
    <w:rsid w:val="373B719D"/>
    <w:rsid w:val="378578AD"/>
    <w:rsid w:val="3791EC9E"/>
    <w:rsid w:val="37AD7A36"/>
    <w:rsid w:val="37AF3460"/>
    <w:rsid w:val="37B7BD49"/>
    <w:rsid w:val="37DE2102"/>
    <w:rsid w:val="3841D1EB"/>
    <w:rsid w:val="38453A83"/>
    <w:rsid w:val="38770812"/>
    <w:rsid w:val="387FC8B7"/>
    <w:rsid w:val="38B1D4CD"/>
    <w:rsid w:val="3906D279"/>
    <w:rsid w:val="393EEBC9"/>
    <w:rsid w:val="39681044"/>
    <w:rsid w:val="3996C9C6"/>
    <w:rsid w:val="39AB3476"/>
    <w:rsid w:val="3A448139"/>
    <w:rsid w:val="3A5217E2"/>
    <w:rsid w:val="3A8702E4"/>
    <w:rsid w:val="3AE7BF36"/>
    <w:rsid w:val="3B0874C1"/>
    <w:rsid w:val="3B237DE9"/>
    <w:rsid w:val="3B3D04CE"/>
    <w:rsid w:val="3BA5011D"/>
    <w:rsid w:val="3BB8A64C"/>
    <w:rsid w:val="3C0D1831"/>
    <w:rsid w:val="3C8B4F37"/>
    <w:rsid w:val="3C98326E"/>
    <w:rsid w:val="3CD57743"/>
    <w:rsid w:val="3CD581D3"/>
    <w:rsid w:val="3CE761E9"/>
    <w:rsid w:val="3CED4291"/>
    <w:rsid w:val="3D1C5CF3"/>
    <w:rsid w:val="3D87273D"/>
    <w:rsid w:val="3DA831C6"/>
    <w:rsid w:val="3DBF8D2A"/>
    <w:rsid w:val="3DC479C6"/>
    <w:rsid w:val="3DD6B511"/>
    <w:rsid w:val="3DF9CA56"/>
    <w:rsid w:val="3DFFDA0B"/>
    <w:rsid w:val="3E1B9971"/>
    <w:rsid w:val="3E1C61DB"/>
    <w:rsid w:val="3E2F8E8B"/>
    <w:rsid w:val="3E7D9D63"/>
    <w:rsid w:val="3E8A6B91"/>
    <w:rsid w:val="3EA3A4DE"/>
    <w:rsid w:val="3EB269F9"/>
    <w:rsid w:val="3F1C6849"/>
    <w:rsid w:val="3F4BB6D2"/>
    <w:rsid w:val="3F51492D"/>
    <w:rsid w:val="3F5E5135"/>
    <w:rsid w:val="3F7B6769"/>
    <w:rsid w:val="3FC40C63"/>
    <w:rsid w:val="3FF027B3"/>
    <w:rsid w:val="40210620"/>
    <w:rsid w:val="4025C294"/>
    <w:rsid w:val="405D9F63"/>
    <w:rsid w:val="40C95F89"/>
    <w:rsid w:val="40E6CBF2"/>
    <w:rsid w:val="414D2A11"/>
    <w:rsid w:val="418824DE"/>
    <w:rsid w:val="41E84C14"/>
    <w:rsid w:val="424E5864"/>
    <w:rsid w:val="426CD099"/>
    <w:rsid w:val="4283B88D"/>
    <w:rsid w:val="42B36755"/>
    <w:rsid w:val="42EDE223"/>
    <w:rsid w:val="4363D171"/>
    <w:rsid w:val="4376AC2A"/>
    <w:rsid w:val="439DDF58"/>
    <w:rsid w:val="43A2FD63"/>
    <w:rsid w:val="43A8D280"/>
    <w:rsid w:val="43BD2826"/>
    <w:rsid w:val="43C46FE8"/>
    <w:rsid w:val="43D0521B"/>
    <w:rsid w:val="43E2D219"/>
    <w:rsid w:val="43EDE079"/>
    <w:rsid w:val="4456C7E6"/>
    <w:rsid w:val="44C5F933"/>
    <w:rsid w:val="44D453DA"/>
    <w:rsid w:val="44D56E27"/>
    <w:rsid w:val="44DC7AED"/>
    <w:rsid w:val="44E3EBE0"/>
    <w:rsid w:val="453A6727"/>
    <w:rsid w:val="45582B85"/>
    <w:rsid w:val="455CA312"/>
    <w:rsid w:val="4623700F"/>
    <w:rsid w:val="4626B2FD"/>
    <w:rsid w:val="4630D191"/>
    <w:rsid w:val="4632E91A"/>
    <w:rsid w:val="4651B8A9"/>
    <w:rsid w:val="4658D0BE"/>
    <w:rsid w:val="465FEA67"/>
    <w:rsid w:val="46ABC3CE"/>
    <w:rsid w:val="46F0D8F0"/>
    <w:rsid w:val="46FC1D67"/>
    <w:rsid w:val="47234EF2"/>
    <w:rsid w:val="479D6316"/>
    <w:rsid w:val="47BC8B35"/>
    <w:rsid w:val="47D0DE43"/>
    <w:rsid w:val="47D7916E"/>
    <w:rsid w:val="47F719EE"/>
    <w:rsid w:val="482746BE"/>
    <w:rsid w:val="48C57B89"/>
    <w:rsid w:val="48CEA906"/>
    <w:rsid w:val="48D99E14"/>
    <w:rsid w:val="48EFB039"/>
    <w:rsid w:val="48FFA50D"/>
    <w:rsid w:val="490EE8C8"/>
    <w:rsid w:val="4915346C"/>
    <w:rsid w:val="492D238D"/>
    <w:rsid w:val="4933BABB"/>
    <w:rsid w:val="495E6F88"/>
    <w:rsid w:val="497F1801"/>
    <w:rsid w:val="499A6B79"/>
    <w:rsid w:val="49ACDB0A"/>
    <w:rsid w:val="49F69926"/>
    <w:rsid w:val="4A8DC643"/>
    <w:rsid w:val="4AAE0908"/>
    <w:rsid w:val="4AB64825"/>
    <w:rsid w:val="4AFA4AC2"/>
    <w:rsid w:val="4B1A76FE"/>
    <w:rsid w:val="4B2F015F"/>
    <w:rsid w:val="4B40D0C3"/>
    <w:rsid w:val="4B629CC7"/>
    <w:rsid w:val="4B6C1A43"/>
    <w:rsid w:val="4C12C57F"/>
    <w:rsid w:val="4C51047F"/>
    <w:rsid w:val="4C68CCED"/>
    <w:rsid w:val="4C79706E"/>
    <w:rsid w:val="4C7F4E14"/>
    <w:rsid w:val="4C92051A"/>
    <w:rsid w:val="4C9EBC3E"/>
    <w:rsid w:val="4CA2C9C7"/>
    <w:rsid w:val="4CCFB697"/>
    <w:rsid w:val="4CDD038F"/>
    <w:rsid w:val="4CE5498B"/>
    <w:rsid w:val="4CE98FFD"/>
    <w:rsid w:val="4D0C17D9"/>
    <w:rsid w:val="4D235127"/>
    <w:rsid w:val="4D43AB5F"/>
    <w:rsid w:val="4D9D079F"/>
    <w:rsid w:val="4DE78092"/>
    <w:rsid w:val="4E0372A7"/>
    <w:rsid w:val="4E413B79"/>
    <w:rsid w:val="4E553AE1"/>
    <w:rsid w:val="4E839682"/>
    <w:rsid w:val="4E87A173"/>
    <w:rsid w:val="4EBCF5FB"/>
    <w:rsid w:val="4ECDAF45"/>
    <w:rsid w:val="4F53E212"/>
    <w:rsid w:val="4F591736"/>
    <w:rsid w:val="4F598916"/>
    <w:rsid w:val="4F5BE67E"/>
    <w:rsid w:val="4F5C55A5"/>
    <w:rsid w:val="4F5D15DE"/>
    <w:rsid w:val="4F9C4D04"/>
    <w:rsid w:val="4FB0FE9A"/>
    <w:rsid w:val="4FC287FF"/>
    <w:rsid w:val="4FC8A44B"/>
    <w:rsid w:val="4FDF3E30"/>
    <w:rsid w:val="5003F6B4"/>
    <w:rsid w:val="501BECC5"/>
    <w:rsid w:val="501DC3F9"/>
    <w:rsid w:val="502A45F1"/>
    <w:rsid w:val="502B2F49"/>
    <w:rsid w:val="50775175"/>
    <w:rsid w:val="507D28C1"/>
    <w:rsid w:val="50A3B7D8"/>
    <w:rsid w:val="50B87997"/>
    <w:rsid w:val="50EEFFDD"/>
    <w:rsid w:val="51197908"/>
    <w:rsid w:val="511A2712"/>
    <w:rsid w:val="5121FAE2"/>
    <w:rsid w:val="512C5E7E"/>
    <w:rsid w:val="51595220"/>
    <w:rsid w:val="515F23C7"/>
    <w:rsid w:val="51A1D750"/>
    <w:rsid w:val="51E3F040"/>
    <w:rsid w:val="5231E639"/>
    <w:rsid w:val="5250E122"/>
    <w:rsid w:val="52785D96"/>
    <w:rsid w:val="528C3649"/>
    <w:rsid w:val="529321E5"/>
    <w:rsid w:val="52A1B41A"/>
    <w:rsid w:val="52BC0EF1"/>
    <w:rsid w:val="52C5299C"/>
    <w:rsid w:val="52FAA3B6"/>
    <w:rsid w:val="537E3CEB"/>
    <w:rsid w:val="53D45F9B"/>
    <w:rsid w:val="53DB804D"/>
    <w:rsid w:val="53E62619"/>
    <w:rsid w:val="542DD46C"/>
    <w:rsid w:val="547D7115"/>
    <w:rsid w:val="54D6272E"/>
    <w:rsid w:val="54DB092B"/>
    <w:rsid w:val="551506DB"/>
    <w:rsid w:val="5584A0DC"/>
    <w:rsid w:val="55A2C93A"/>
    <w:rsid w:val="55A32CF9"/>
    <w:rsid w:val="55AADDF5"/>
    <w:rsid w:val="55AB5F05"/>
    <w:rsid w:val="55F3291E"/>
    <w:rsid w:val="55FA42EA"/>
    <w:rsid w:val="55FCEAF4"/>
    <w:rsid w:val="5633E695"/>
    <w:rsid w:val="568648E5"/>
    <w:rsid w:val="5689F91F"/>
    <w:rsid w:val="56A16434"/>
    <w:rsid w:val="56A87329"/>
    <w:rsid w:val="56C84A06"/>
    <w:rsid w:val="56D0EA12"/>
    <w:rsid w:val="56DFEB8E"/>
    <w:rsid w:val="57081B4F"/>
    <w:rsid w:val="57208A5A"/>
    <w:rsid w:val="5783126A"/>
    <w:rsid w:val="578FC1EF"/>
    <w:rsid w:val="57E170EA"/>
    <w:rsid w:val="5811BAD0"/>
    <w:rsid w:val="589EDDD6"/>
    <w:rsid w:val="58B50D23"/>
    <w:rsid w:val="5913103A"/>
    <w:rsid w:val="592A11EB"/>
    <w:rsid w:val="59688DC7"/>
    <w:rsid w:val="596FC7F6"/>
    <w:rsid w:val="59AEB338"/>
    <w:rsid w:val="59B72F05"/>
    <w:rsid w:val="59D4FAE5"/>
    <w:rsid w:val="5A67F6D5"/>
    <w:rsid w:val="5A6F22BD"/>
    <w:rsid w:val="5A893CCE"/>
    <w:rsid w:val="5A8FFF89"/>
    <w:rsid w:val="5ADCA650"/>
    <w:rsid w:val="5AF0C478"/>
    <w:rsid w:val="5B10997E"/>
    <w:rsid w:val="5B12378A"/>
    <w:rsid w:val="5B8693C3"/>
    <w:rsid w:val="5B8780BD"/>
    <w:rsid w:val="5B89FD42"/>
    <w:rsid w:val="5BC7AB9F"/>
    <w:rsid w:val="5BD8A9E9"/>
    <w:rsid w:val="5C0611E8"/>
    <w:rsid w:val="5C0B3DF6"/>
    <w:rsid w:val="5C57329A"/>
    <w:rsid w:val="5C74A3B5"/>
    <w:rsid w:val="5C81178A"/>
    <w:rsid w:val="5CA9F317"/>
    <w:rsid w:val="5CBD65D8"/>
    <w:rsid w:val="5CC413BE"/>
    <w:rsid w:val="5D07DF19"/>
    <w:rsid w:val="5D1A9ABB"/>
    <w:rsid w:val="5D25071D"/>
    <w:rsid w:val="5D35618C"/>
    <w:rsid w:val="5D5664C7"/>
    <w:rsid w:val="5D942A72"/>
    <w:rsid w:val="5DAB13C8"/>
    <w:rsid w:val="5DBE4F0D"/>
    <w:rsid w:val="5DC4AAAA"/>
    <w:rsid w:val="5DC71F0C"/>
    <w:rsid w:val="5E245ECC"/>
    <w:rsid w:val="5E487733"/>
    <w:rsid w:val="5E7C51A9"/>
    <w:rsid w:val="5E883D5E"/>
    <w:rsid w:val="5EBF2688"/>
    <w:rsid w:val="5EBF902F"/>
    <w:rsid w:val="5F5E75BC"/>
    <w:rsid w:val="5F6B3175"/>
    <w:rsid w:val="5F6D442A"/>
    <w:rsid w:val="5FE75840"/>
    <w:rsid w:val="5FFEA60D"/>
    <w:rsid w:val="60038C62"/>
    <w:rsid w:val="60225C9A"/>
    <w:rsid w:val="602325FF"/>
    <w:rsid w:val="6023EF4D"/>
    <w:rsid w:val="60435D37"/>
    <w:rsid w:val="60513BDA"/>
    <w:rsid w:val="6095D1C3"/>
    <w:rsid w:val="60D52BAE"/>
    <w:rsid w:val="612D34F6"/>
    <w:rsid w:val="614234C3"/>
    <w:rsid w:val="6143051D"/>
    <w:rsid w:val="614FBF8F"/>
    <w:rsid w:val="61A8F3A1"/>
    <w:rsid w:val="61BA9C3E"/>
    <w:rsid w:val="61FE2083"/>
    <w:rsid w:val="620E1073"/>
    <w:rsid w:val="623154B3"/>
    <w:rsid w:val="6298EB35"/>
    <w:rsid w:val="62CD6629"/>
    <w:rsid w:val="62DA5AC9"/>
    <w:rsid w:val="62E68BB8"/>
    <w:rsid w:val="632AC4B8"/>
    <w:rsid w:val="634FBAB4"/>
    <w:rsid w:val="6390668E"/>
    <w:rsid w:val="6392F96C"/>
    <w:rsid w:val="64240DA4"/>
    <w:rsid w:val="642BD097"/>
    <w:rsid w:val="6460065B"/>
    <w:rsid w:val="6465D60D"/>
    <w:rsid w:val="6474AFC1"/>
    <w:rsid w:val="64C1684E"/>
    <w:rsid w:val="64E7ED57"/>
    <w:rsid w:val="650E503C"/>
    <w:rsid w:val="651B0CB1"/>
    <w:rsid w:val="65366753"/>
    <w:rsid w:val="653F33F1"/>
    <w:rsid w:val="6558E351"/>
    <w:rsid w:val="655B90A1"/>
    <w:rsid w:val="655CC5CA"/>
    <w:rsid w:val="658DFF6C"/>
    <w:rsid w:val="65B2F4C3"/>
    <w:rsid w:val="65D636F1"/>
    <w:rsid w:val="65DB653D"/>
    <w:rsid w:val="65E62ACE"/>
    <w:rsid w:val="65F8EC76"/>
    <w:rsid w:val="66140914"/>
    <w:rsid w:val="663F2D3B"/>
    <w:rsid w:val="6650091B"/>
    <w:rsid w:val="665C6AA8"/>
    <w:rsid w:val="666D94A1"/>
    <w:rsid w:val="666F81C0"/>
    <w:rsid w:val="66A16ADC"/>
    <w:rsid w:val="66B28EC2"/>
    <w:rsid w:val="67586D24"/>
    <w:rsid w:val="676E0067"/>
    <w:rsid w:val="6770FC4D"/>
    <w:rsid w:val="677E3422"/>
    <w:rsid w:val="67EE77DF"/>
    <w:rsid w:val="68109CCE"/>
    <w:rsid w:val="6847A178"/>
    <w:rsid w:val="684B6086"/>
    <w:rsid w:val="6865B60E"/>
    <w:rsid w:val="688DF817"/>
    <w:rsid w:val="68DED18D"/>
    <w:rsid w:val="690FF78A"/>
    <w:rsid w:val="6913B464"/>
    <w:rsid w:val="69188F88"/>
    <w:rsid w:val="691C17FE"/>
    <w:rsid w:val="694EDDDA"/>
    <w:rsid w:val="6995F1CA"/>
    <w:rsid w:val="69B19E1E"/>
    <w:rsid w:val="69E9008E"/>
    <w:rsid w:val="69EADB83"/>
    <w:rsid w:val="69FEF354"/>
    <w:rsid w:val="6A111703"/>
    <w:rsid w:val="6A1AAC41"/>
    <w:rsid w:val="6A816185"/>
    <w:rsid w:val="6A88A760"/>
    <w:rsid w:val="6A91168E"/>
    <w:rsid w:val="6AA6B19D"/>
    <w:rsid w:val="6B1F8567"/>
    <w:rsid w:val="6B6A1BD8"/>
    <w:rsid w:val="6B81CB4F"/>
    <w:rsid w:val="6BB3D980"/>
    <w:rsid w:val="6BBAC603"/>
    <w:rsid w:val="6BDEA5DE"/>
    <w:rsid w:val="6C0EE481"/>
    <w:rsid w:val="6C32E345"/>
    <w:rsid w:val="6D3DFCD3"/>
    <w:rsid w:val="6D681560"/>
    <w:rsid w:val="6D7E46B9"/>
    <w:rsid w:val="6D8C25C0"/>
    <w:rsid w:val="6DE73F23"/>
    <w:rsid w:val="6E112E25"/>
    <w:rsid w:val="6E21DCA7"/>
    <w:rsid w:val="6E2F09A3"/>
    <w:rsid w:val="6EDB9DC1"/>
    <w:rsid w:val="6F54B596"/>
    <w:rsid w:val="6F6B375B"/>
    <w:rsid w:val="6F9177B1"/>
    <w:rsid w:val="6FA32F08"/>
    <w:rsid w:val="6FBE1A3D"/>
    <w:rsid w:val="6FE393D6"/>
    <w:rsid w:val="701DE1DF"/>
    <w:rsid w:val="70356628"/>
    <w:rsid w:val="708C8C08"/>
    <w:rsid w:val="709C53E2"/>
    <w:rsid w:val="70A99EEA"/>
    <w:rsid w:val="70AD067E"/>
    <w:rsid w:val="70B45CF5"/>
    <w:rsid w:val="70C866BA"/>
    <w:rsid w:val="70E46A6F"/>
    <w:rsid w:val="712A2CC5"/>
    <w:rsid w:val="7131C11A"/>
    <w:rsid w:val="71328DC4"/>
    <w:rsid w:val="7159F075"/>
    <w:rsid w:val="719D2446"/>
    <w:rsid w:val="719E2869"/>
    <w:rsid w:val="71DBCCAD"/>
    <w:rsid w:val="71E2E953"/>
    <w:rsid w:val="71F4F217"/>
    <w:rsid w:val="7245F58A"/>
    <w:rsid w:val="72576BBE"/>
    <w:rsid w:val="73741D6B"/>
    <w:rsid w:val="73994FFD"/>
    <w:rsid w:val="73AF420D"/>
    <w:rsid w:val="73D467DC"/>
    <w:rsid w:val="73E35C52"/>
    <w:rsid w:val="74150E72"/>
    <w:rsid w:val="741E857B"/>
    <w:rsid w:val="742AC269"/>
    <w:rsid w:val="74300B42"/>
    <w:rsid w:val="745A8724"/>
    <w:rsid w:val="7492420E"/>
    <w:rsid w:val="74A80CD3"/>
    <w:rsid w:val="74BE6B8D"/>
    <w:rsid w:val="74E08F17"/>
    <w:rsid w:val="750796E8"/>
    <w:rsid w:val="7530F519"/>
    <w:rsid w:val="7550925C"/>
    <w:rsid w:val="757E6C61"/>
    <w:rsid w:val="7583B1A9"/>
    <w:rsid w:val="759082A0"/>
    <w:rsid w:val="75A2500B"/>
    <w:rsid w:val="75E20430"/>
    <w:rsid w:val="75E58AE9"/>
    <w:rsid w:val="7604DBDD"/>
    <w:rsid w:val="7618F81E"/>
    <w:rsid w:val="762D5F82"/>
    <w:rsid w:val="76338015"/>
    <w:rsid w:val="76419C1B"/>
    <w:rsid w:val="76A5DCDF"/>
    <w:rsid w:val="76E488E5"/>
    <w:rsid w:val="76F14D38"/>
    <w:rsid w:val="770B619F"/>
    <w:rsid w:val="77118383"/>
    <w:rsid w:val="7741A85C"/>
    <w:rsid w:val="7753C2C4"/>
    <w:rsid w:val="776521D4"/>
    <w:rsid w:val="77A59A60"/>
    <w:rsid w:val="77DAD4E8"/>
    <w:rsid w:val="77EF319D"/>
    <w:rsid w:val="7805E0DA"/>
    <w:rsid w:val="78110787"/>
    <w:rsid w:val="78169E8E"/>
    <w:rsid w:val="781D0D95"/>
    <w:rsid w:val="7830ADE3"/>
    <w:rsid w:val="78382F18"/>
    <w:rsid w:val="787ED16F"/>
    <w:rsid w:val="788CFA11"/>
    <w:rsid w:val="78ADB9DD"/>
    <w:rsid w:val="78C60D18"/>
    <w:rsid w:val="79048E2F"/>
    <w:rsid w:val="793EBD18"/>
    <w:rsid w:val="7943B218"/>
    <w:rsid w:val="7953587B"/>
    <w:rsid w:val="796C0712"/>
    <w:rsid w:val="797457B6"/>
    <w:rsid w:val="797A92AE"/>
    <w:rsid w:val="79916E9B"/>
    <w:rsid w:val="79A55A0B"/>
    <w:rsid w:val="79C90516"/>
    <w:rsid w:val="79DA2D58"/>
    <w:rsid w:val="7A1DFF53"/>
    <w:rsid w:val="7A230068"/>
    <w:rsid w:val="7A2ED550"/>
    <w:rsid w:val="7A3CE7C2"/>
    <w:rsid w:val="7A497C0B"/>
    <w:rsid w:val="7A62B94E"/>
    <w:rsid w:val="7ACCB54D"/>
    <w:rsid w:val="7AD3AC1C"/>
    <w:rsid w:val="7AD774C1"/>
    <w:rsid w:val="7AFC643B"/>
    <w:rsid w:val="7B1AC38E"/>
    <w:rsid w:val="7B3E97C0"/>
    <w:rsid w:val="7B43C370"/>
    <w:rsid w:val="7B59E3B4"/>
    <w:rsid w:val="7B5EDBD7"/>
    <w:rsid w:val="7B8B238B"/>
    <w:rsid w:val="7BD98F52"/>
    <w:rsid w:val="7C045627"/>
    <w:rsid w:val="7C06902C"/>
    <w:rsid w:val="7C23631D"/>
    <w:rsid w:val="7C2B98B3"/>
    <w:rsid w:val="7C31245C"/>
    <w:rsid w:val="7C39EB39"/>
    <w:rsid w:val="7C430399"/>
    <w:rsid w:val="7C59BEFB"/>
    <w:rsid w:val="7C68B6D7"/>
    <w:rsid w:val="7CAF5164"/>
    <w:rsid w:val="7CB43E1B"/>
    <w:rsid w:val="7CD178E2"/>
    <w:rsid w:val="7CF25B5D"/>
    <w:rsid w:val="7D1F6F2D"/>
    <w:rsid w:val="7D354E86"/>
    <w:rsid w:val="7D565C48"/>
    <w:rsid w:val="7D7EB358"/>
    <w:rsid w:val="7E1F4F10"/>
    <w:rsid w:val="7E1F5014"/>
    <w:rsid w:val="7E43024E"/>
    <w:rsid w:val="7E591CC4"/>
    <w:rsid w:val="7E6C828B"/>
    <w:rsid w:val="7E974A3C"/>
    <w:rsid w:val="7EED68C0"/>
    <w:rsid w:val="7F59DFF3"/>
    <w:rsid w:val="7F7C67C0"/>
    <w:rsid w:val="7F8EFB77"/>
    <w:rsid w:val="7F992C26"/>
    <w:rsid w:val="7F9FE531"/>
    <w:rsid w:val="7FF3B754"/>
    <w:rsid w:val="EFFFC8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Aptos" w:hAnsi="Aptos" w:eastAsia="Aptos" w:cs="Aptos"/>
      <w:kern w:val="2"/>
      <w:sz w:val="21"/>
      <w:szCs w:val="22"/>
      <w:lang w:val="en-US" w:eastAsia="zh-CN" w:bidi="ar-SA"/>
    </w:rPr>
  </w:style>
  <w:style w:type="paragraph" w:styleId="2">
    <w:name w:val="heading 1"/>
    <w:basedOn w:val="1"/>
    <w:next w:val="1"/>
    <w:qFormat/>
    <w:uiPriority w:val="9"/>
    <w:pPr>
      <w:keepNext/>
      <w:keepLines/>
      <w:pageBreakBefore/>
      <w:spacing w:after="200"/>
      <w:outlineLvl w:val="0"/>
    </w:pPr>
    <w:rPr>
      <w:b/>
      <w:color w:val="17365D"/>
      <w:sz w:val="34"/>
      <w:szCs w:val="48"/>
    </w:rPr>
  </w:style>
  <w:style w:type="paragraph" w:styleId="3">
    <w:name w:val="heading 2"/>
    <w:basedOn w:val="1"/>
    <w:next w:val="1"/>
    <w:unhideWhenUsed/>
    <w:qFormat/>
    <w:uiPriority w:val="9"/>
    <w:pPr>
      <w:keepNext/>
      <w:keepLines/>
      <w:spacing w:before="240"/>
      <w:outlineLvl w:val="1"/>
    </w:pPr>
    <w:rPr>
      <w:b/>
      <w:color w:val="C65911"/>
      <w:sz w:val="26"/>
      <w:szCs w:val="40"/>
    </w:rPr>
  </w:style>
  <w:style w:type="paragraph" w:styleId="4">
    <w:name w:val="heading 3"/>
    <w:basedOn w:val="1"/>
    <w:next w:val="1"/>
    <w:unhideWhenUsed/>
    <w:qFormat/>
    <w:uiPriority w:val="9"/>
    <w:pPr>
      <w:keepNext/>
      <w:keepLines/>
      <w:spacing w:before="180" w:after="80"/>
      <w:outlineLvl w:val="2"/>
    </w:pPr>
    <w:rPr>
      <w:b/>
      <w:color w:val="2F5597"/>
      <w:sz w:val="22"/>
      <w:szCs w:val="32"/>
    </w:rPr>
  </w:style>
  <w:style w:type="paragraph" w:styleId="5">
    <w:name w:val="heading 4"/>
    <w:basedOn w:val="1"/>
    <w:next w:val="1"/>
    <w:unhideWhenUsed/>
    <w:qFormat/>
    <w:uiPriority w:val="9"/>
    <w:pPr>
      <w:keepNext/>
      <w:keepLines/>
      <w:spacing w:before="80" w:after="40" w:line="276" w:lineRule="auto"/>
      <w:jc w:val="left"/>
      <w:outlineLvl w:val="3"/>
    </w:pPr>
    <w:rPr>
      <w:rFonts w:ascii="Aptos" w:hAnsi="Aptos" w:cstheme="majorBidi"/>
      <w:b/>
      <w:i/>
      <w:iCs/>
      <w:color w:val="156082" w:themeColor="accent1" w:themeTint="FF"/>
      <w:sz w:val="24"/>
      <w:szCs w:val="28"/>
      <w14:textFill>
        <w14:solidFill>
          <w14:schemeClr w14:val="accent1">
            <w14:lumMod w14:val="100000"/>
            <w14:lumOff w14:val="0"/>
          </w14:schemeClr>
        </w14:solidFill>
      </w14:textFill>
    </w:rPr>
  </w:style>
  <w:style w:type="paragraph" w:styleId="6">
    <w:name w:val="heading 5"/>
    <w:basedOn w:val="1"/>
    <w:next w:val="1"/>
    <w:unhideWhenUsed/>
    <w:qFormat/>
    <w:uiPriority w:val="9"/>
    <w:pPr>
      <w:keepNext/>
      <w:keepLines/>
      <w:spacing w:before="80" w:after="40"/>
      <w:outlineLvl w:val="4"/>
    </w:pPr>
    <w:rPr>
      <w:rFonts w:cstheme="majorBidi"/>
      <w:color w:val="156082" w:themeColor="accent1" w:themeTint="FF"/>
      <w:sz w:val="24"/>
      <w:szCs w:val="24"/>
      <w14:textFill>
        <w14:solidFill>
          <w14:schemeClr w14:val="accent1">
            <w14:lumMod w14:val="100000"/>
            <w14:lumOff w14:val="0"/>
          </w14:schemeClr>
        </w14:solidFill>
      </w14:textFill>
    </w:rPr>
  </w:style>
  <w:style w:type="paragraph" w:styleId="7">
    <w:name w:val="heading 6"/>
    <w:basedOn w:val="1"/>
    <w:next w:val="1"/>
    <w:unhideWhenUsed/>
    <w:qFormat/>
    <w:uiPriority w:val="9"/>
    <w:pPr>
      <w:keepNext/>
      <w:keepLines/>
      <w:spacing w:before="40" w:after="0"/>
      <w:outlineLvl w:val="5"/>
    </w:pPr>
    <w:rPr>
      <w:rFonts w:cstheme="majorBidi"/>
      <w:b/>
      <w:bCs/>
      <w:color w:val="2198CF"/>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8">
    <w:name w:val="caption"/>
    <w:basedOn w:val="1"/>
    <w:uiPriority w:val="0"/>
    <w:rPr>
      <w:kern w:val="0"/>
      <w:sz w:val="19"/>
      <w:szCs w:val="19"/>
      <w:lang w:val="en-IN" w:eastAsia="en-IN"/>
    </w:rPr>
  </w:style>
  <w:style w:type="paragraph" w:styleId="9">
    <w:name w:val="List Bullet"/>
    <w:basedOn w:val="1"/>
    <w:unhideWhenUsed/>
    <w:uiPriority w:val="99"/>
    <w:pPr>
      <w:ind w:left="360" w:hanging="360"/>
      <w:contextualSpacing/>
    </w:pPr>
  </w:style>
  <w:style w:type="paragraph" w:styleId="10">
    <w:name w:val="toc 3"/>
    <w:basedOn w:val="1"/>
    <w:next w:val="1"/>
    <w:autoRedefine/>
    <w:semiHidden/>
    <w:unhideWhenUsed/>
    <w:uiPriority w:val="39"/>
    <w:pPr>
      <w:spacing w:after="60"/>
      <w:ind w:left="840"/>
    </w:pPr>
  </w:style>
  <w:style w:type="paragraph" w:styleId="11">
    <w:name w:val="toc 1"/>
    <w:basedOn w:val="1"/>
    <w:next w:val="1"/>
    <w:autoRedefine/>
    <w:unhideWhenUsed/>
    <w:uiPriority w:val="39"/>
    <w:pPr>
      <w:spacing w:after="60"/>
    </w:pPr>
  </w:style>
  <w:style w:type="paragraph" w:styleId="12">
    <w:name w:val="toc 2"/>
    <w:basedOn w:val="1"/>
    <w:next w:val="1"/>
    <w:autoRedefine/>
    <w:unhideWhenUsed/>
    <w:uiPriority w:val="39"/>
    <w:pPr>
      <w:spacing w:after="60"/>
      <w:ind w:left="420"/>
    </w:pPr>
  </w:style>
  <w:style w:type="paragraph" w:styleId="13">
    <w:name w:val="Title"/>
    <w:basedOn w:val="1"/>
    <w:qFormat/>
    <w:uiPriority w:val="0"/>
  </w:style>
  <w:style w:type="table" w:styleId="15">
    <w:name w:val="Table Grid"/>
    <w:basedOn w:val="14"/>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7">
    <w:name w:val="Strong"/>
    <w:basedOn w:val="16"/>
    <w:qFormat/>
    <w:uiPriority w:val="22"/>
    <w:rPr>
      <w:b/>
    </w:rPr>
  </w:style>
  <w:style w:type="character" w:styleId="18">
    <w:name w:val="Hyperlink"/>
    <w:basedOn w:val="16"/>
    <w:unhideWhenUsed/>
    <w:uiPriority w:val="99"/>
    <w:rPr>
      <w:color w:val="467886"/>
      <w:u w:val="single"/>
    </w:rPr>
  </w:style>
  <w:style w:type="character" w:customStyle="1" w:styleId="19">
    <w:name w:val="Subtle Emphasis"/>
    <w:basedOn w:val="16"/>
    <w:qFormat/>
    <w:uiPriority w:val="19"/>
    <w:rPr>
      <w:i/>
      <w:iCs/>
      <w:color w:val="404040" w:themeColor="text1" w:themeTint="BF"/>
      <w14:textFill>
        <w14:solidFill>
          <w14:schemeClr w14:val="tx1">
            <w14:lumMod w14:val="75000"/>
            <w14:lumOff w14:val="25000"/>
          </w14:schemeClr>
        </w14:solidFill>
      </w14:textFill>
    </w:rPr>
  </w:style>
  <w:style w:type="paragraph" w:styleId="20">
    <w:name w:val="List Paragraph"/>
    <w:basedOn w:val="1"/>
    <w:qFormat/>
    <w:uiPriority w:val="0"/>
    <w:pPr>
      <w:ind w:left="720"/>
    </w:pPr>
  </w:style>
  <w:style w:type="character" w:customStyle="1" w:styleId="21">
    <w:name w:val="Code Char"/>
    <w:basedOn w:val="16"/>
    <w:link w:val="22"/>
    <w:uiPriority w:val="1"/>
    <w:rPr>
      <w:rFonts w:ascii="Consolas" w:hAnsi="Consolas" w:eastAsia="Consolas" w:cs="Consolas"/>
      <w:sz w:val="20"/>
      <w:szCs w:val="20"/>
    </w:rPr>
  </w:style>
  <w:style w:type="paragraph" w:customStyle="1" w:styleId="22">
    <w:name w:val="Code"/>
    <w:basedOn w:val="1"/>
    <w:link w:val="21"/>
    <w:uiPriority w:val="1"/>
    <w:pPr>
      <w:shd w:val="clear" w:color="auto" w:fill="F5F5F5"/>
      <w:spacing w:after="0" w:line="240" w:lineRule="auto"/>
      <w:contextualSpacing/>
    </w:pPr>
    <w:rPr>
      <w:rFonts w:ascii="Consolas" w:hAnsi="Consolas" w:eastAsia="Consolas" w:cs="Consolas"/>
      <w:sz w:val="20"/>
      <w:szCs w:val="20"/>
    </w:rPr>
  </w:style>
  <w:style w:type="paragraph" w:customStyle="1" w:styleId="23">
    <w:name w:val="Caption1"/>
    <w:basedOn w:val="1"/>
    <w:uiPriority w:val="0"/>
    <w:pPr>
      <w:spacing w:before="60" w:after="200"/>
      <w:jc w:val="center"/>
    </w:pPr>
    <w:rPr>
      <w:color w:val="404040"/>
      <w:sz w:val="19"/>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5" Type="http://schemas.openxmlformats.org/officeDocument/2006/relationships/fontTable" Target="fontTable.xml"/><Relationship Id="rId44" Type="http://schemas.openxmlformats.org/officeDocument/2006/relationships/customXml" Target="../customXml/item3.xml"/><Relationship Id="rId43" Type="http://schemas.openxmlformats.org/officeDocument/2006/relationships/customXml" Target="../customXml/item2.xml"/><Relationship Id="rId42" Type="http://schemas.openxmlformats.org/officeDocument/2006/relationships/customXml" Target="../customXml/item1.xml"/><Relationship Id="rId41" Type="http://schemas.openxmlformats.org/officeDocument/2006/relationships/numbering" Target="numbering.xml"/><Relationship Id="rId40" Type="http://schemas.openxmlformats.org/officeDocument/2006/relationships/image" Target="media/image31.png"/><Relationship Id="rId4" Type="http://schemas.openxmlformats.org/officeDocument/2006/relationships/endnotes" Target="endnotes.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jpeg"/><Relationship Id="rId28" Type="http://schemas.openxmlformats.org/officeDocument/2006/relationships/image" Target="media/image19.jpeg"/><Relationship Id="rId27" Type="http://schemas.openxmlformats.org/officeDocument/2006/relationships/image" Target="media/image18.jpe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c="http://schemas.microsoft.com/office/infopath/2007/PartnerControls" xmlns:xsi="http://www.w3.org/2001/XMLSchema-instance" xmlns:p="http://schemas.microsoft.com/office/2006/metadata/properties">
  <documentManagement>
    <lcf76f155ced4ddcb4097134ff3c332f xmlns="6a5fb336-ffbb-4661-8e39-fdbd36000177">
      <Terms xmlns="http://schemas.microsoft.com/office/infopath/2007/PartnerControls"/>
    </lcf76f155ced4ddcb4097134ff3c332f>
    <TaxCatchAll xmlns="14c6c028-93b3-44e1-94d2-a82a9989b06f" xsi:nil="true"/>
  </documentManagement>
</p:properties>
</file>

<file path=customXml/item2.xml><?xml version="1.0" encoding="utf-8"?>
<ct:contentTypeSchema xmlns:ct="http://schemas.microsoft.com/office/2006/metadata/contentType" xmlns:ma="http://schemas.microsoft.com/office/2006/metadata/properties/metaAttributes" ct:_="" ma:_="" ma:contentTypeID="0x0101006DA491AE068E26449F0AE37A7600B224" ma:contentTypeScope="" ma:versionID="69da5c2deef7d62d4f7b0fc9c785ff9d" ma:contentTypeName="Document" ma:contentTypeVersion="10" ma:contentTypeDescription="Create a new document.">
  <xsd:schema xmlns:xsd="http://www.w3.org/2001/XMLSchema" xmlns:p="http://schemas.microsoft.com/office/2006/metadata/properties" xmlns:xs="http://www.w3.org/2001/XMLSchema" xmlns:ns2="6a5fb336-ffbb-4661-8e39-fdbd36000177" xmlns:ns3="14c6c028-93b3-44e1-94d2-a82a9989b06f" ma:fieldsID="e0d9d7906343d65a13cbb4677b773aa7" targetNamespace="http://schemas.microsoft.com/office/2006/metadata/properties" ns3:_="" ma:root="true" ns2:_="">
    <xsd:import namespace="6a5fb336-ffbb-4661-8e39-fdbd36000177"/>
    <xsd:import namespace="14c6c028-93b3-44e1-94d2-a82a9989b06f"/>
    <xsd:element name="properties">
      <xsd:complexType>
        <xsd:sequence>
          <xsd:element name="documentManagement">
            <xsd:complexType>
              <xsd:all>
                <xsd:element minOccurs="0" ref="ns2:MediaServiceMetadata"/>
                <xsd:element minOccurs="0" ref="ns2:MediaServiceFastMetadata"/>
                <xsd:element minOccurs="0" ref="ns2:MediaServiceSearchProperties"/>
                <xsd:element minOccurs="0" ref="ns2:MediaServiceDateTaken"/>
                <xsd:element minOccurs="0" ref="ns2:lcf76f155ced4ddcb4097134ff3c332f"/>
                <xsd:element minOccurs="0" ref="ns3:TaxCatchAll"/>
                <xsd:element minOccurs="0" ref="ns2:MediaServiceGenerationTime"/>
                <xsd:element minOccurs="0" ref="ns2:MediaServiceEventHashCode"/>
                <xsd:element minOccurs="0" ref="ns2:MediaLengthInSeconds"/>
              </xsd:all>
            </xsd:complexType>
          </xsd:element>
        </xsd:sequence>
      </xsd:complexType>
    </xsd:element>
  </xsd:schema>
  <xsd:schema xmlns:xsd="http://www.w3.org/2001/XMLSchema" xmlns:pc="http://schemas.microsoft.com/office/infopath/2007/PartnerControls" xmlns:dms="http://schemas.microsoft.com/office/2006/documentManagement/types" xmlns:xs="http://www.w3.org/2001/XMLSchema" targetNamespace="6a5fb336-ffbb-4661-8e39-fdbd36000177" elementFormDefault="qualified">
    <xsd:import namespace="http://schemas.microsoft.com/office/2006/documentManagement/types"/>
    <xsd:import namespace="http://schemas.microsoft.com/office/infopath/2007/PartnerControls"/>
    <xsd:element ma:readOnly="true" nillable="true" ma:index="8" ma:displayName="MediaServiceMetadata" name="MediaServiceMetadata" ma:internalName="MediaServiceMetadata" ma:hidden="true">
      <xsd:simpleType>
        <xsd:restriction base="dms:Note"/>
      </xsd:simpleType>
    </xsd:element>
    <xsd:element ma:readOnly="true" nillable="true" ma:index="9" ma:displayName="MediaServiceFastMetadata" name="MediaServiceFastMetadata" ma:internalName="MediaServiceFastMetadata" ma:hidden="true">
      <xsd:simpleType>
        <xsd:restriction base="dms:Note"/>
      </xsd:simpleType>
    </xsd:element>
    <xsd:element ma:readOnly="true" nillable="true" ma:index="10" ma:displayName="MediaServiceSearchProperties" name="MediaServiceSearchProperties" ma:internalName="MediaServiceSearchProperties" ma:hidden="true">
      <xsd:simpleType>
        <xsd:restriction base="dms:Note"/>
      </xsd:simpleType>
    </xsd:element>
    <xsd:element ma:readOnly="true" nillable="true" ma:index="11" ma:displayName="MediaServiceDateTaken" name="MediaServiceDateTaken" ma:internalName="MediaServiceDateTaken" ma:hidden="true" ma:indexed="true">
      <xsd:simpleType>
        <xsd:restriction base="dms:Text"/>
      </xsd:simpleType>
    </xsd:element>
    <xsd:element ma:readOnly="false" ma:anchorId="fba54fb3-c3e1-fe81-a776-ca4b69148c4d" nillable="true" ma:taxonomy="true" ma:sspId="0cca7581-5256-458a-b218-643d9525617e" ma:taxonomyMulti="true" ma:index="13" ma:displayName="Image Tags" ma:open="true" ma:isKeyword="false" ma:termSetId="09814cd3-568e-fe90-9814-8d621ff8fb84" ma:fieldId="{5cf76f15-5ced-4ddc-b409-7134ff3c332f}" name="lcf76f155ced4ddcb4097134ff3c332f" ma:internalName="lcf76f155ced4ddcb4097134ff3c332f" ma:taxonomyFieldName="MediaServiceImageTags">
      <xsd:complexType>
        <xsd:sequence>
          <xsd:element maxOccurs="1" minOccurs="0" ref="pc:Terms"/>
        </xsd:sequence>
      </xsd:complexType>
    </xsd:element>
    <xsd:element ma:readOnly="true" nillable="true" ma:index="15" ma:displayName="MediaServiceGenerationTime" name="MediaServiceGenerationTime" ma:internalName="MediaServiceGenerationTime" ma:hidden="true">
      <xsd:simpleType>
        <xsd:restriction base="dms:Text"/>
      </xsd:simpleType>
    </xsd:element>
    <xsd:element ma:readOnly="true" nillable="true" ma:index="16" ma:displayName="MediaServiceEventHashCode" name="MediaServiceEventHashCode" ma:internalName="MediaServiceEventHashCode" ma:hidden="true">
      <xsd:simpleType>
        <xsd:restriction base="dms:Text"/>
      </xsd:simpleType>
    </xsd:element>
    <xsd:element ma:readOnly="true" nillable="true" ma:index="17" ma:displayName="MediaLengthInSeconds" name="MediaLengthInSeconds" ma:internalName="MediaLengthInSeconds" ma:hidden="true">
      <xsd:simpleType>
        <xsd:restriction base="dms:Unknown"/>
      </xsd:simpleType>
    </xsd:element>
  </xsd:schema>
  <xsd:schema xmlns:xsd="http://www.w3.org/2001/XMLSchema" xmlns:pc="http://schemas.microsoft.com/office/infopath/2007/PartnerControls" xmlns:dms="http://schemas.microsoft.com/office/2006/documentManagement/types" xmlns:xs="http://www.w3.org/2001/XMLSchema" targetNamespace="14c6c028-93b3-44e1-94d2-a82a9989b06f" elementFormDefault="qualified">
    <xsd:import namespace="http://schemas.microsoft.com/office/2006/documentManagement/types"/>
    <xsd:import namespace="http://schemas.microsoft.com/office/infopath/2007/PartnerControls"/>
    <xsd:element nillable="true" ma:showField="CatchAllData" ma:list="{c3c49796-9a87-4db6-bc1c-d89ab1348493}" ma:index="14" ma:displayName="Taxonomy Catch All Column" name="TaxCatchAll" ma:internalName="TaxCatchAll" ma:hidden="true" ma:web="14c6c028-93b3-44e1-94d2-a82a9989b06f">
      <xsd:complexType>
        <xsd:complexContent>
          <xsd:extension base="dms:MultiChoiceLookup">
            <xsd:sequence>
              <xsd:element nillable="true" maxOccurs="unbounded" minOccurs="0" type="dms:Lookup" name="Value"/>
            </xsd:sequence>
          </xsd:extension>
        </xsd:complexContent>
      </xsd:complexType>
    </xsd:element>
  </xsd:schema>
  <xsd:schema xmlns:odoc="http://schemas.microsoft.com/internal/obd" xmlns:xsd="http://www.w3.org/2001/XMLSchema" xmlns:xsi="http://www.w3.org/2001/XMLSchema-instance" xmlns:dc="http://purl.org/dc/elements/1.1/" xmlns="http://schemas.openxmlformats.org/package/2006/metadata/core-properties" xmlns:dcterms="http://purl.org/dc/terms/" targetNamespace="http://schemas.openxmlformats.org/package/2006/metadata/core-properties" elementFormDefault="qualified" blockDefault="#all" attributeFormDefault="unqualified">
    <xsd:import schemaLocation="http://dublincore.org/schemas/xmls/qdc/2003/04/02/dc.xsd" namespace="http://purl.org/dc/elements/1.1/"/>
    <xsd:import schemaLocation="http://dublincore.org/schemas/xmls/qdc/2003/04/02/dcterms.xsd" namespace="http://purl.org/dc/terms/"/>
    <xsd:element type="CT_coreProperties" name="coreProperties"/>
    <xsd:complexType name="CT_coreProperties">
      <xsd:all>
        <xsd:element maxOccurs="1" minOccurs="0" ref="dc:creator"/>
        <xsd:element maxOccurs="1" minOccurs="0" ref="dcterms:created"/>
        <xsd:element maxOccurs="1" minOccurs="0" ref="dc:identifier"/>
        <xsd:element maxOccurs="1" minOccurs="0" ma:index="0" ma:displayName="Content Type" type="xsd:string" name="contentType"/>
        <xsd:element maxOccurs="1" minOccurs="0" ma:index="4" ma:displayName="Title" ref="dc:title"/>
        <xsd:element maxOccurs="1" minOccurs="0" ref="dc:subject"/>
        <xsd:element maxOccurs="1" minOccurs="0" ref="dc:description"/>
        <xsd:element maxOccurs="1" minOccurs="0" type="xsd:string" name="keywords"/>
        <xsd:element maxOccurs="1" minOccurs="0" ref="dc:language"/>
        <xsd:element maxOccurs="1" minOccurs="0" type="xsd:string" name="category"/>
        <xsd:element maxOccurs="1" minOccurs="0" type="xsd:string" name="version"/>
        <xsd:element maxOccurs="1" minOccurs="0" type="xsd:string" name="revision">
          <xsd:annotation>
            <xsd:documentation>
                        This value indicates the number of saves or revisions. The application is responsible for updating this value after each revision.
                    </xsd:documentation>
          </xsd:annotation>
        </xsd:element>
        <xsd:element maxOccurs="1" minOccurs="0" type="xsd:string" name="lastModifiedBy"/>
        <xsd:element maxOccurs="1" minOccurs="0" ref="dcterms:modified"/>
        <xsd:element maxOccurs="1" minOccurs="0" type="xsd:string" name="content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minOccurs="0" ref="pc:DisplayName"/>
          <xs:element minOccurs="0" ref="pc:AccountId"/>
          <xs:element minOccurs="0" ref="pc:AccountType"/>
        </xs:sequence>
      </xs:complexType>
    </xs:element>
    <xs:element type="xs:string" name="DisplayName"/>
    <xs:element type="xs:string" name="AccountId"/>
    <xs:element type="xs:string" name="AccountType"/>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type="xs:string" name="EntityNamespace"/>
    <xs:attribute type="xs:string" name="EntityName"/>
    <xs:attribute type="xs:string" name="SystemInstanceName"/>
    <xs:attribute type="xs:string" name="AssociationName"/>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type="xs:string" name="EntityDisplayName"/>
    <xs:element type="xs:string" name="EntityInstanceReference"/>
    <xs:element type="xs:string" name="EntityId1"/>
    <xs:element type="xs:string" name="EntityId2"/>
    <xs:element type="xs:string" name="EntityId3"/>
    <xs:element type="xs:string" name="EntityId4"/>
    <xs:element type="xs:string" name="EntityId5"/>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type="xs:string" name="TermName"/>
    <xs:element type="xs:string" name="TermId"/>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3FD080-A7CC-4FD0-9CD1-BBD3B81770FC}">
  <ds:schemaRefs/>
</ds:datastoreItem>
</file>

<file path=customXml/itemProps2.xml><?xml version="1.0" encoding="utf-8"?>
<ds:datastoreItem xmlns:ds="http://schemas.openxmlformats.org/officeDocument/2006/customXml" ds:itemID="{C8605667-35F3-4F1F-803D-CDA2550F4480}">
  <ds:schemaRefs/>
</ds:datastoreItem>
</file>

<file path=customXml/itemProps3.xml><?xml version="1.0" encoding="utf-8"?>
<ds:datastoreItem xmlns:ds="http://schemas.openxmlformats.org/officeDocument/2006/customXml" ds:itemID="{D8E15EF5-8D75-480C-8033-BA6324E1E50A}">
  <ds:schemaRefs/>
</ds:datastoreItem>
</file>

<file path=docProps/app.xml><?xml version="1.0" encoding="utf-8"?>
<Properties xmlns="http://schemas.openxmlformats.org/officeDocument/2006/extended-properties" xmlns:vt="http://schemas.openxmlformats.org/officeDocument/2006/docPropsVTypes">
  <Template>Normal</Template>
  <Pages>118</Pages>
  <TotalTime>8</TotalTime>
  <ScaleCrop>false</ScaleCrop>
  <LinksUpToDate>false</LinksUpToDate>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 Bofei</dc:creator>
  <cp:lastModifiedBy>606</cp:lastModifiedBy>
  <dcterms:modified xsi:type="dcterms:W3CDTF">2026-10-29T15:57:55Z</dcterms:modified>
  <dc:subject>Group 13 Final Report</dc:subject>
  <dc:title>Multimodal Emotion Recognition Using Speech and Facial Expressions</dc:title>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0x0101006DA491AE068E26449F0AE37A7600B224</vt:lpwstr>
  </property>
  <property fmtid="{D5CDD505-2E9C-101B-9397-08002B2CF9AE}" pid="3" name="MediaServiceImageTags">
    <vt:lpwstr/>
  </property>
  <property fmtid="{D5CDD505-2E9C-101B-9397-08002B2CF9AE}" pid="4" name="KSOProductBuildVer">
    <vt:lpwstr>2052-12.1.26046.26046</vt:lpwstr>
  </property>
  <property fmtid="{D5CDD505-2E9C-101B-9397-08002B2CF9AE}" pid="5" name="ICV">
    <vt:lpwstr>1D81AC01A8B08030F43CE06A1B72EFDE_42</vt:lpwstr>
  </property>
</Properties>
</file>