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eastAsia="宋体"/>
          <w:b w:val="0"/>
          <w:bCs/>
          <w:sz w:val="24"/>
          <w:szCs w:val="24"/>
          <w:lang w:eastAsia="zh-CN"/>
        </w:rPr>
      </w:pPr>
      <w:r>
        <w:rPr>
          <w:rFonts w:hint="eastAsia"/>
          <w:b w:val="0"/>
          <w:bCs/>
          <w:sz w:val="24"/>
          <w:szCs w:val="24"/>
          <w:lang w:eastAsia="zh-CN"/>
        </w:rPr>
        <w:t>附表</w:t>
      </w:r>
      <w:r>
        <w:rPr>
          <w:rFonts w:hint="eastAsia"/>
          <w:b w:val="0"/>
          <w:bCs/>
          <w:sz w:val="24"/>
          <w:szCs w:val="24"/>
          <w:lang w:val="en-US" w:eastAsia="zh-CN"/>
        </w:rPr>
        <w:t>4：</w:t>
      </w:r>
      <w:bookmarkStart w:id="0" w:name="_GoBack"/>
      <w:bookmarkEnd w:id="0"/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常州信息职业技术学院</w:t>
      </w:r>
      <w:r>
        <w:rPr>
          <w:rFonts w:hint="eastAsia"/>
          <w:b/>
          <w:sz w:val="32"/>
          <w:szCs w:val="32"/>
          <w:lang w:eastAsia="zh-CN"/>
        </w:rPr>
        <w:t>毕业设计（论文）</w:t>
      </w:r>
      <w:r>
        <w:rPr>
          <w:rFonts w:hint="eastAsia"/>
          <w:b/>
          <w:sz w:val="32"/>
          <w:szCs w:val="32"/>
        </w:rPr>
        <w:t>答辩记录表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8"/>
        <w:gridCol w:w="1171"/>
        <w:gridCol w:w="1195"/>
        <w:gridCol w:w="1171"/>
        <w:gridCol w:w="1548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2" w:hRule="atLeast"/>
        </w:trPr>
        <w:tc>
          <w:tcPr>
            <w:tcW w:w="203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学生姓名</w:t>
            </w:r>
          </w:p>
        </w:tc>
        <w:tc>
          <w:tcPr>
            <w:tcW w:w="1171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19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171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54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</w:t>
            </w:r>
          </w:p>
        </w:tc>
        <w:tc>
          <w:tcPr>
            <w:tcW w:w="1399" w:type="dxa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2" w:hRule="atLeast"/>
        </w:trPr>
        <w:tc>
          <w:tcPr>
            <w:tcW w:w="2038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设计（论文）题目</w:t>
            </w:r>
          </w:p>
        </w:tc>
        <w:tc>
          <w:tcPr>
            <w:tcW w:w="6484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0" w:hRule="atLeast"/>
        </w:trPr>
        <w:tc>
          <w:tcPr>
            <w:tcW w:w="2038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答辩时间</w:t>
            </w:r>
          </w:p>
        </w:tc>
        <w:tc>
          <w:tcPr>
            <w:tcW w:w="1171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195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答辩地点</w:t>
            </w:r>
          </w:p>
        </w:tc>
        <w:tc>
          <w:tcPr>
            <w:tcW w:w="1171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548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记录人（签名）</w:t>
            </w:r>
          </w:p>
        </w:tc>
        <w:tc>
          <w:tcPr>
            <w:tcW w:w="1399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9" w:hRule="atLeast"/>
        </w:trPr>
        <w:tc>
          <w:tcPr>
            <w:tcW w:w="8522" w:type="dxa"/>
            <w:gridSpan w:val="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答辩情况记录（教师提问及学生回答记录）：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答辩小组组长签名：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答辩小组成员签名：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  <w:lang w:val="en-US" w:eastAsia="zh-CN"/>
              </w:rPr>
              <w:t xml:space="preserve">                                                    </w:t>
            </w:r>
            <w:r>
              <w:rPr>
                <w:rFonts w:hint="eastAsia"/>
                <w:szCs w:val="21"/>
              </w:rPr>
              <w:t xml:space="preserve">  年     月     日</w:t>
            </w:r>
          </w:p>
        </w:tc>
      </w:tr>
    </w:tbl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注：本表用于学生答辩环节基本情况和答辩问答记录，答辩具体评分和评价意见（建议等第）评定在《</w:t>
      </w:r>
      <w:r>
        <w:rPr>
          <w:rFonts w:hint="eastAsia"/>
          <w:sz w:val="18"/>
          <w:szCs w:val="18"/>
          <w:lang w:eastAsia="zh-CN"/>
        </w:rPr>
        <w:t>毕业设计</w:t>
      </w:r>
      <w:r>
        <w:rPr>
          <w:rFonts w:hint="eastAsia"/>
          <w:sz w:val="18"/>
          <w:szCs w:val="18"/>
        </w:rPr>
        <w:t>成绩评定表》上。</w:t>
      </w:r>
    </w:p>
    <w:p>
      <w:pPr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imHei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小标宋简体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小标宋_GBK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886FC8"/>
    <w:rsid w:val="4F8125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DZH</dc:creator>
  <cp:lastModifiedBy>未定义</cp:lastModifiedBy>
  <dcterms:modified xsi:type="dcterms:W3CDTF">2017-06-01T07:56:28Z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