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4A3681">
      <w:pPr>
        <w:spacing w:line="223" w:lineRule="exact"/>
      </w:pPr>
    </w:p>
    <w:p w14:paraId="3EF40148">
      <w:pPr>
        <w:spacing w:line="223" w:lineRule="exact"/>
        <w:sectPr>
          <w:headerReference r:id="rId5" w:type="default"/>
          <w:pgSz w:w="16840" w:h="11900"/>
          <w:pgMar w:top="1" w:right="188" w:bottom="0" w:left="1289" w:header="0" w:footer="0" w:gutter="0"/>
          <w:cols w:equalWidth="0" w:num="1">
            <w:col w:w="15362"/>
          </w:cols>
        </w:sectPr>
      </w:pPr>
    </w:p>
    <w:p w14:paraId="467357D3">
      <w:pPr>
        <w:spacing w:line="253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4216400</wp:posOffset>
            </wp:positionH>
            <wp:positionV relativeFrom="paragraph">
              <wp:posOffset>8890</wp:posOffset>
            </wp:positionV>
            <wp:extent cx="12700" cy="720090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25" cy="7200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B1A798">
      <w:pPr>
        <w:spacing w:line="254" w:lineRule="auto"/>
        <w:rPr>
          <w:rFonts w:ascii="Arial"/>
          <w:sz w:val="21"/>
        </w:rPr>
      </w:pPr>
    </w:p>
    <w:p w14:paraId="2AA21F48">
      <w:pPr>
        <w:spacing w:line="254" w:lineRule="auto"/>
        <w:rPr>
          <w:rFonts w:ascii="Arial"/>
          <w:sz w:val="21"/>
        </w:rPr>
      </w:pPr>
    </w:p>
    <w:p w14:paraId="131DF78C">
      <w:pPr>
        <w:spacing w:line="254" w:lineRule="auto"/>
        <w:rPr>
          <w:rFonts w:ascii="Arial"/>
          <w:sz w:val="21"/>
        </w:rPr>
      </w:pPr>
    </w:p>
    <w:p w14:paraId="6C522E54">
      <w:pPr>
        <w:spacing w:line="254" w:lineRule="auto"/>
        <w:rPr>
          <w:rFonts w:ascii="Arial"/>
          <w:sz w:val="21"/>
        </w:rPr>
      </w:pPr>
    </w:p>
    <w:p w14:paraId="6D96297F">
      <w:pPr>
        <w:pStyle w:val="2"/>
        <w:spacing w:before="55" w:line="220" w:lineRule="auto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pacing w:val="-1"/>
          <w:sz w:val="17"/>
          <w:szCs w:val="17"/>
        </w:rPr>
        <w:t>1.</w:t>
      </w:r>
      <w:r>
        <w:rPr>
          <w:rFonts w:ascii="Times New Roman" w:hAnsi="Times New Roman" w:eastAsia="Times New Roman" w:cs="Times New Roman"/>
          <w:spacing w:val="8"/>
          <w:sz w:val="17"/>
          <w:szCs w:val="17"/>
        </w:rPr>
        <w:t xml:space="preserve">  </w:t>
      </w:r>
      <w:r>
        <w:rPr>
          <w:spacing w:val="-1"/>
          <w:sz w:val="17"/>
          <w:szCs w:val="17"/>
        </w:rPr>
        <w:t>范围</w:t>
      </w:r>
    </w:p>
    <w:p w14:paraId="766552CC">
      <w:pPr>
        <w:pStyle w:val="2"/>
        <w:spacing w:before="198" w:line="220" w:lineRule="auto"/>
        <w:rPr>
          <w:sz w:val="19"/>
          <w:szCs w:val="19"/>
        </w:rPr>
      </w:pPr>
      <w:r>
        <w:rPr>
          <w:spacing w:val="-6"/>
          <w:sz w:val="19"/>
          <w:szCs w:val="19"/>
        </w:rPr>
        <w:t>1.1</w:t>
      </w:r>
      <w:r>
        <w:rPr>
          <w:spacing w:val="-19"/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标识</w:t>
      </w:r>
    </w:p>
    <w:p w14:paraId="354231F3">
      <w:pPr>
        <w:pStyle w:val="2"/>
        <w:spacing w:before="242" w:line="219" w:lineRule="auto"/>
        <w:ind w:left="350"/>
        <w:rPr>
          <w:sz w:val="17"/>
          <w:szCs w:val="17"/>
        </w:rPr>
      </w:pPr>
      <w:r>
        <w:rPr>
          <w:spacing w:val="13"/>
          <w:sz w:val="17"/>
          <w:szCs w:val="17"/>
        </w:rPr>
        <w:t>产品名称：智能加速卡协同推理工具</w:t>
      </w:r>
    </w:p>
    <w:p w14:paraId="0CEF972C">
      <w:pPr>
        <w:pStyle w:val="2"/>
        <w:spacing w:before="198" w:line="219" w:lineRule="auto"/>
        <w:rPr>
          <w:sz w:val="17"/>
          <w:szCs w:val="17"/>
        </w:rPr>
      </w:pPr>
      <w:r>
        <w:rPr>
          <w:spacing w:val="12"/>
          <w:sz w:val="17"/>
          <w:szCs w:val="17"/>
        </w:rPr>
        <w:t>1</w:t>
      </w:r>
      <w:r>
        <w:rPr>
          <w:spacing w:val="-39"/>
          <w:sz w:val="17"/>
          <w:szCs w:val="17"/>
        </w:rPr>
        <w:t xml:space="preserve"> </w:t>
      </w:r>
      <w:r>
        <w:rPr>
          <w:spacing w:val="12"/>
          <w:sz w:val="17"/>
          <w:szCs w:val="17"/>
        </w:rPr>
        <w:t>.</w:t>
      </w:r>
      <w:r>
        <w:rPr>
          <w:spacing w:val="-45"/>
          <w:sz w:val="17"/>
          <w:szCs w:val="17"/>
        </w:rPr>
        <w:t xml:space="preserve"> </w:t>
      </w:r>
      <w:r>
        <w:rPr>
          <w:spacing w:val="12"/>
          <w:sz w:val="17"/>
          <w:szCs w:val="17"/>
        </w:rPr>
        <w:t>2文档概述</w:t>
      </w:r>
    </w:p>
    <w:p w14:paraId="28DA6342">
      <w:pPr>
        <w:pStyle w:val="2"/>
        <w:spacing w:before="217" w:line="398" w:lineRule="auto"/>
        <w:ind w:right="2382" w:firstLine="350"/>
        <w:rPr>
          <w:sz w:val="19"/>
          <w:szCs w:val="19"/>
        </w:rPr>
      </w:pPr>
      <w:r>
        <w:rPr>
          <w:spacing w:val="-11"/>
          <w:sz w:val="19"/>
          <w:szCs w:val="19"/>
        </w:rPr>
        <w:t>本文档是合同验收的技术依据，明确了产品技术要求、产品清单</w:t>
      </w:r>
      <w:r>
        <w:rPr>
          <w:spacing w:val="4"/>
          <w:sz w:val="19"/>
          <w:szCs w:val="19"/>
        </w:rPr>
        <w:t xml:space="preserve"> </w:t>
      </w:r>
      <w:r>
        <w:rPr>
          <w:spacing w:val="-8"/>
          <w:sz w:val="19"/>
          <w:szCs w:val="19"/>
        </w:rPr>
        <w:t>等内容，是软件采购的基础和依据。</w:t>
      </w:r>
    </w:p>
    <w:p w14:paraId="716EA9BB">
      <w:pPr>
        <w:pStyle w:val="2"/>
        <w:spacing w:before="1" w:line="402" w:lineRule="auto"/>
        <w:ind w:right="2367" w:firstLine="350"/>
        <w:rPr>
          <w:sz w:val="19"/>
          <w:szCs w:val="19"/>
        </w:rPr>
      </w:pPr>
      <w:r>
        <w:rPr>
          <w:spacing w:val="-11"/>
          <w:sz w:val="19"/>
          <w:szCs w:val="19"/>
        </w:rPr>
        <w:t>本文档主要内容包括：产品功能性能要求、产品清单、</w:t>
      </w:r>
      <w:r>
        <w:rPr>
          <w:b/>
          <w:bCs/>
          <w:spacing w:val="-11"/>
          <w:sz w:val="19"/>
          <w:szCs w:val="19"/>
        </w:rPr>
        <w:t>维护和技</w:t>
      </w:r>
      <w:r>
        <w:rPr>
          <w:spacing w:val="11"/>
          <w:sz w:val="19"/>
          <w:szCs w:val="19"/>
        </w:rPr>
        <w:t xml:space="preserve"> </w:t>
      </w:r>
      <w:r>
        <w:rPr>
          <w:spacing w:val="-8"/>
          <w:sz w:val="19"/>
          <w:szCs w:val="19"/>
        </w:rPr>
        <w:t>术责任等方面的内容。</w:t>
      </w:r>
    </w:p>
    <w:p w14:paraId="1E291ED7">
      <w:pPr>
        <w:pStyle w:val="2"/>
        <w:spacing w:before="83" w:line="219" w:lineRule="auto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pacing w:val="9"/>
          <w:sz w:val="17"/>
          <w:szCs w:val="17"/>
        </w:rPr>
        <w:t xml:space="preserve">2.  </w:t>
      </w:r>
      <w:r>
        <w:rPr>
          <w:spacing w:val="9"/>
          <w:sz w:val="17"/>
          <w:szCs w:val="17"/>
        </w:rPr>
        <w:t>产品用途</w:t>
      </w:r>
    </w:p>
    <w:p w14:paraId="008E6E72">
      <w:pPr>
        <w:pStyle w:val="2"/>
        <w:spacing w:before="212" w:line="379" w:lineRule="auto"/>
        <w:ind w:right="2320" w:firstLine="350"/>
        <w:jc w:val="both"/>
      </w:pPr>
      <w:r>
        <w:rPr>
          <w:spacing w:val="-13"/>
        </w:rPr>
        <w:t>智能加速卡协同推理工具是专为优化多块智</w:t>
      </w:r>
      <w:r>
        <w:rPr>
          <w:spacing w:val="-14"/>
        </w:rPr>
        <w:t>能加速卡协同工作</w:t>
      </w:r>
      <w:r>
        <w:t xml:space="preserve"> </w:t>
      </w:r>
      <w:r>
        <w:rPr>
          <w:spacing w:val="-20"/>
        </w:rPr>
        <w:t>而设计的系统级软件平台，主要用于在人工</w:t>
      </w:r>
      <w:r>
        <w:rPr>
          <w:spacing w:val="-21"/>
        </w:rPr>
        <w:t>智能推理场景中高效调度</w:t>
      </w:r>
      <w:r>
        <w:t xml:space="preserve"> </w:t>
      </w:r>
      <w:r>
        <w:rPr>
          <w:b/>
          <w:bCs/>
          <w:spacing w:val="-20"/>
        </w:rPr>
        <w:t>多块加速卡的计算资源，</w:t>
      </w:r>
      <w:r>
        <w:rPr>
          <w:spacing w:val="-20"/>
        </w:rPr>
        <w:t>实现模型推理任务的并行处理与负载均衡，</w:t>
      </w:r>
      <w:r>
        <w:rPr>
          <w:spacing w:val="5"/>
        </w:rPr>
        <w:t xml:space="preserve"> </w:t>
      </w:r>
      <w:r>
        <w:rPr>
          <w:spacing w:val="-18"/>
        </w:rPr>
        <w:t>通过打破单卡性能瓶颈，提升整体推理效率与系统吞吐量。</w:t>
      </w:r>
    </w:p>
    <w:p w14:paraId="1BF3E4D6">
      <w:pPr>
        <w:spacing w:before="64" w:line="231" w:lineRule="exact"/>
        <w:rPr>
          <w:rFonts w:ascii="黑体" w:hAnsi="黑体" w:eastAsia="黑体" w:cs="黑体"/>
          <w:sz w:val="17"/>
          <w:szCs w:val="17"/>
        </w:rPr>
      </w:pPr>
      <w:r>
        <w:rPr>
          <w:rFonts w:ascii="Arial" w:hAnsi="Arial" w:eastAsia="Arial" w:cs="Arial"/>
          <w:spacing w:val="10"/>
          <w:position w:val="1"/>
          <w:sz w:val="17"/>
          <w:szCs w:val="17"/>
        </w:rPr>
        <w:t>3.</w:t>
      </w:r>
      <w:r>
        <w:rPr>
          <w:rFonts w:ascii="Arial" w:hAnsi="Arial" w:eastAsia="Arial" w:cs="Arial"/>
          <w:spacing w:val="39"/>
          <w:position w:val="1"/>
          <w:sz w:val="17"/>
          <w:szCs w:val="17"/>
        </w:rPr>
        <w:t xml:space="preserve"> </w:t>
      </w:r>
      <w:r>
        <w:rPr>
          <w:rFonts w:ascii="黑体" w:hAnsi="黑体" w:eastAsia="黑体" w:cs="黑体"/>
          <w:spacing w:val="10"/>
          <w:position w:val="1"/>
          <w:sz w:val="17"/>
          <w:szCs w:val="17"/>
        </w:rPr>
        <w:t>技术要求</w:t>
      </w:r>
    </w:p>
    <w:p w14:paraId="5C70007A">
      <w:pPr>
        <w:pStyle w:val="2"/>
        <w:spacing w:before="211" w:line="219" w:lineRule="auto"/>
      </w:pPr>
      <w:r>
        <w:rPr>
          <w:spacing w:val="-5"/>
        </w:rPr>
        <w:t>3.1软件组成</w:t>
      </w:r>
    </w:p>
    <w:p w14:paraId="18ADF942">
      <w:pPr>
        <w:pStyle w:val="2"/>
        <w:spacing w:before="190" w:line="219" w:lineRule="auto"/>
        <w:ind w:left="352"/>
      </w:pPr>
      <w:r>
        <w:rPr>
          <w:b/>
          <w:bCs/>
          <w:spacing w:val="-21"/>
        </w:rPr>
        <w:t>智能加速卡协同推理工具可分解为如下的模块：</w:t>
      </w:r>
    </w:p>
    <w:p w14:paraId="0F4722F6">
      <w:pPr>
        <w:pStyle w:val="2"/>
        <w:spacing w:before="174" w:line="390" w:lineRule="auto"/>
        <w:ind w:right="2341" w:firstLine="350"/>
      </w:pPr>
      <w:r>
        <w:rPr>
          <w:spacing w:val="-5"/>
        </w:rPr>
        <w:t>分别为1)国产智能计算加速卡协同推理接口；2)协同</w:t>
      </w:r>
      <w:r>
        <w:rPr>
          <w:spacing w:val="-6"/>
        </w:rPr>
        <w:t>推理开</w:t>
      </w:r>
      <w:r>
        <w:t xml:space="preserve"> </w:t>
      </w:r>
      <w:r>
        <w:rPr>
          <w:spacing w:val="-17"/>
        </w:rPr>
        <w:t>发框架。</w:t>
      </w:r>
    </w:p>
    <w:p w14:paraId="6189B449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60293E30">
      <w:pPr>
        <w:spacing w:line="299" w:lineRule="auto"/>
        <w:rPr>
          <w:rFonts w:ascii="Arial"/>
          <w:sz w:val="21"/>
        </w:rPr>
      </w:pPr>
    </w:p>
    <w:p w14:paraId="6AA7B27D">
      <w:pPr>
        <w:spacing w:line="299" w:lineRule="auto"/>
        <w:rPr>
          <w:rFonts w:ascii="Arial"/>
          <w:sz w:val="21"/>
        </w:rPr>
      </w:pPr>
    </w:p>
    <w:p w14:paraId="4E495F05">
      <w:pPr>
        <w:spacing w:line="299" w:lineRule="auto"/>
        <w:rPr>
          <w:rFonts w:ascii="Arial"/>
          <w:sz w:val="21"/>
        </w:rPr>
      </w:pPr>
    </w:p>
    <w:p w14:paraId="7CA3B08E">
      <w:pPr>
        <w:pStyle w:val="2"/>
        <w:spacing w:line="3580" w:lineRule="exact"/>
        <w:ind w:firstLine="1759"/>
      </w:pPr>
      <w:r>
        <w:rPr>
          <w:position w:val="-71"/>
        </w:rPr>
        <w:pict>
          <v:group id="_x0000_s1026" o:spid="_x0000_s1026" o:spt="203" style="height:179pt;width:101.5pt;" coordsize="2030,3580">
            <o:lock v:ext="edit"/>
            <v:shape id="_x0000_s1027" o:spid="_x0000_s1027" o:spt="75" type="#_x0000_t75" style="position:absolute;left:0;top:0;height:3580;width:2030;" filled="f" stroked="f" coordsize="21600,21600">
              <v:path/>
              <v:fill on="f" focussize="0,0"/>
              <v:stroke on="f"/>
              <v:imagedata r:id="rId10" o:title=""/>
              <o:lock v:ext="edit" aspectratio="t"/>
            </v:shape>
            <v:shape id="_x0000_s1028" o:spid="_x0000_s1028" o:spt="202" type="#_x0000_t202" style="position:absolute;left:119;top:77;height:2682;width:176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109727A">
                    <w:pPr>
                      <w:spacing w:before="19" w:line="228" w:lineRule="auto"/>
                      <w:ind w:left="720" w:right="20" w:hanging="600"/>
                      <w:rPr>
                        <w:rFonts w:ascii="黑体" w:hAnsi="黑体" w:eastAsia="黑体" w:cs="黑体"/>
                        <w:sz w:val="19"/>
                        <w:szCs w:val="19"/>
                      </w:rPr>
                    </w:pPr>
                    <w:r>
                      <w:rPr>
                        <w:rFonts w:ascii="黑体" w:hAnsi="黑体" w:eastAsia="黑体" w:cs="黑体"/>
                        <w:spacing w:val="-10"/>
                        <w:sz w:val="19"/>
                        <w:szCs w:val="19"/>
                      </w:rPr>
                      <w:t>智能加速卡协同推理</w:t>
                    </w:r>
                    <w:r>
                      <w:rPr>
                        <w:rFonts w:ascii="黑体" w:hAnsi="黑体" w:eastAsia="黑体" w:cs="黑体"/>
                        <w:spacing w:val="6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3"/>
                        <w:sz w:val="19"/>
                        <w:szCs w:val="19"/>
                      </w:rPr>
                      <w:t>工具</w:t>
                    </w:r>
                  </w:p>
                  <w:p w14:paraId="4B3FC1E7">
                    <w:pPr>
                      <w:spacing w:line="263" w:lineRule="auto"/>
                      <w:rPr>
                        <w:rFonts w:ascii="Arial"/>
                        <w:sz w:val="21"/>
                      </w:rPr>
                    </w:pPr>
                  </w:p>
                  <w:p w14:paraId="0585DDCE">
                    <w:pPr>
                      <w:spacing w:line="264" w:lineRule="auto"/>
                      <w:rPr>
                        <w:rFonts w:ascii="Arial"/>
                        <w:sz w:val="21"/>
                      </w:rPr>
                    </w:pPr>
                  </w:p>
                  <w:p w14:paraId="510097D3">
                    <w:pPr>
                      <w:spacing w:line="264" w:lineRule="auto"/>
                      <w:rPr>
                        <w:rFonts w:ascii="Arial"/>
                        <w:sz w:val="21"/>
                      </w:rPr>
                    </w:pPr>
                  </w:p>
                  <w:p w14:paraId="21F1F6B4">
                    <w:pPr>
                      <w:spacing w:line="264" w:lineRule="auto"/>
                      <w:rPr>
                        <w:rFonts w:ascii="Arial"/>
                        <w:sz w:val="21"/>
                      </w:rPr>
                    </w:pPr>
                  </w:p>
                  <w:p w14:paraId="7EF87BB7">
                    <w:pPr>
                      <w:spacing w:before="61" w:line="206" w:lineRule="auto"/>
                      <w:ind w:left="20" w:right="1357"/>
                      <w:rPr>
                        <w:rFonts w:ascii="宋体" w:hAnsi="宋体" w:eastAsia="宋体" w:cs="宋体"/>
                        <w:sz w:val="19"/>
                        <w:szCs w:val="19"/>
                      </w:rPr>
                    </w:pPr>
                    <w:r>
                      <w:rPr>
                        <w:rFonts w:ascii="宋体" w:hAnsi="宋体" w:eastAsia="宋体" w:cs="宋体"/>
                        <w:spacing w:val="4"/>
                        <w:sz w:val="19"/>
                        <w:szCs w:val="19"/>
                      </w:rPr>
                      <w:t>智能</w:t>
                    </w:r>
                    <w:r>
                      <w:rPr>
                        <w:rFonts w:ascii="宋体" w:hAnsi="宋体" w:eastAsia="宋体" w:cs="宋体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2"/>
                        <w:sz w:val="19"/>
                        <w:szCs w:val="19"/>
                      </w:rPr>
                      <w:t>计算</w:t>
                    </w:r>
                  </w:p>
                  <w:p w14:paraId="36B63588">
                    <w:pPr>
                      <w:spacing w:before="247" w:line="221" w:lineRule="auto"/>
                      <w:ind w:left="20"/>
                      <w:rPr>
                        <w:rFonts w:ascii="宋体" w:hAnsi="宋体" w:eastAsia="宋体" w:cs="宋体"/>
                        <w:sz w:val="38"/>
                        <w:szCs w:val="38"/>
                      </w:rPr>
                    </w:pPr>
                    <w:r>
                      <w:rPr>
                        <w:rFonts w:ascii="宋体" w:hAnsi="宋体" w:eastAsia="宋体" w:cs="宋体"/>
                        <w:spacing w:val="-42"/>
                        <w:w w:val="86"/>
                        <w:sz w:val="38"/>
                        <w:szCs w:val="38"/>
                      </w:rPr>
                      <w:t>同推</w:t>
                    </w:r>
                  </w:p>
                </w:txbxContent>
              </v:textbox>
            </v:shape>
            <v:shape id="_x0000_s1029" o:spid="_x0000_s1029" o:spt="202" type="#_x0000_t202" style="position:absolute;left:1566;top:1369;height:1925;width:21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 style="layout-flow:vertical-ideographic;">
                <w:txbxContent>
                  <w:p w14:paraId="5B84968A">
                    <w:pPr>
                      <w:spacing w:before="20" w:line="202" w:lineRule="auto"/>
                      <w:ind w:left="20"/>
                      <w:rPr>
                        <w:rFonts w:ascii="宋体" w:hAnsi="宋体" w:eastAsia="宋体" w:cs="宋体"/>
                        <w:sz w:val="19"/>
                        <w:szCs w:val="19"/>
                      </w:rPr>
                    </w:pPr>
                    <w:r>
                      <w:rPr>
                        <w:rFonts w:ascii="宋体" w:hAnsi="宋体" w:eastAsia="宋体" w:cs="宋体"/>
                        <w:spacing w:val="45"/>
                        <w:sz w:val="19"/>
                        <w:szCs w:val="19"/>
                      </w:rPr>
                      <w:t>协同推理开发框架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0F50B2F">
      <w:pPr>
        <w:pStyle w:val="2"/>
        <w:spacing w:before="86" w:line="219" w:lineRule="auto"/>
        <w:ind w:left="1389"/>
        <w:rPr>
          <w:sz w:val="15"/>
          <w:szCs w:val="15"/>
        </w:rPr>
      </w:pPr>
      <w:r>
        <w:rPr>
          <w:spacing w:val="18"/>
          <w:sz w:val="15"/>
          <w:szCs w:val="15"/>
        </w:rPr>
        <w:t>图1智能加速卡协同推理工具功能框图</w:t>
      </w:r>
    </w:p>
    <w:p w14:paraId="6896185F">
      <w:pPr>
        <w:pStyle w:val="2"/>
        <w:spacing w:before="124" w:line="219" w:lineRule="auto"/>
        <w:ind w:left="369"/>
      </w:pPr>
      <w:r>
        <w:rPr>
          <w:spacing w:val="-7"/>
        </w:rPr>
        <w:t>1)国产智能计算加速卡协同推理接口</w:t>
      </w:r>
    </w:p>
    <w:p w14:paraId="6FABF102">
      <w:pPr>
        <w:pStyle w:val="2"/>
        <w:spacing w:before="181" w:line="379" w:lineRule="auto"/>
        <w:ind w:right="947" w:firstLine="369"/>
      </w:pPr>
      <w:r>
        <w:rPr>
          <w:spacing w:val="-16"/>
        </w:rPr>
        <w:t>基于国产智能计算加速卡提供底层开发的协同推理接口，基于该</w:t>
      </w:r>
      <w:r>
        <w:rPr>
          <w:spacing w:val="16"/>
        </w:rPr>
        <w:t xml:space="preserve"> </w:t>
      </w:r>
      <w:r>
        <w:rPr>
          <w:spacing w:val="-16"/>
        </w:rPr>
        <w:t>接口可调用多张国产智能计算加速卡，开发智能加速卡协同推理软件</w:t>
      </w:r>
      <w:r>
        <w:rPr>
          <w:spacing w:val="16"/>
        </w:rPr>
        <w:t xml:space="preserve"> </w:t>
      </w:r>
      <w:r>
        <w:rPr>
          <w:spacing w:val="-12"/>
        </w:rPr>
        <w:t>需调用该接口。其主要用途在于提供统一、标</w:t>
      </w:r>
      <w:r>
        <w:rPr>
          <w:spacing w:val="-13"/>
        </w:rPr>
        <w:t>准化的</w:t>
      </w:r>
      <w:r>
        <w:rPr>
          <w:rFonts w:ascii="Times New Roman" w:hAnsi="Times New Roman" w:eastAsia="Times New Roman" w:cs="Times New Roman"/>
          <w:spacing w:val="-13"/>
        </w:rPr>
        <w:t>API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spacing w:val="-13"/>
        </w:rPr>
        <w:t>调用机制，</w:t>
      </w:r>
      <w:r>
        <w:t xml:space="preserve"> </w:t>
      </w:r>
      <w:r>
        <w:rPr>
          <w:spacing w:val="-15"/>
        </w:rPr>
        <w:t>使得上层软件能够灵活调度多个国产加速卡资源。该模块能</w:t>
      </w:r>
      <w:r>
        <w:rPr>
          <w:spacing w:val="-16"/>
        </w:rPr>
        <w:t>够解决多</w:t>
      </w:r>
      <w:r>
        <w:t xml:space="preserve"> </w:t>
      </w:r>
      <w:r>
        <w:rPr>
          <w:spacing w:val="-16"/>
        </w:rPr>
        <w:t>卡部署中存在的设备差异、通信瓶颈和任务分配效率低的问题，通过</w:t>
      </w:r>
      <w:r>
        <w:rPr>
          <w:spacing w:val="16"/>
        </w:rPr>
        <w:t xml:space="preserve"> </w:t>
      </w:r>
      <w:r>
        <w:rPr>
          <w:spacing w:val="-16"/>
        </w:rPr>
        <w:t>底层驱动的抽象和统一封装，屏蔽了国产加速卡在接口、性能特性上</w:t>
      </w:r>
      <w:r>
        <w:rPr>
          <w:spacing w:val="16"/>
        </w:rPr>
        <w:t xml:space="preserve"> </w:t>
      </w:r>
      <w:r>
        <w:rPr>
          <w:spacing w:val="-14"/>
        </w:rPr>
        <w:t>的不一致性，从而提升工具的可扩展性和通用性。在性能表现方面，</w:t>
      </w:r>
      <w:r>
        <w:rPr>
          <w:spacing w:val="18"/>
        </w:rPr>
        <w:t xml:space="preserve"> </w:t>
      </w:r>
      <w:r>
        <w:rPr>
          <w:spacing w:val="-15"/>
        </w:rPr>
        <w:t>该接口模块使得推理任务可以在多卡间高效</w:t>
      </w:r>
      <w:r>
        <w:rPr>
          <w:spacing w:val="-16"/>
        </w:rPr>
        <w:t>流转和并行执行，大幅度</w:t>
      </w:r>
      <w:r>
        <w:t xml:space="preserve"> </w:t>
      </w:r>
      <w:r>
        <w:rPr>
          <w:spacing w:val="-14"/>
        </w:rPr>
        <w:t>提升了任务处理速度与资源利用率。</w:t>
      </w:r>
    </w:p>
    <w:p w14:paraId="7836E255">
      <w:pPr>
        <w:pStyle w:val="2"/>
        <w:spacing w:before="76" w:line="219" w:lineRule="auto"/>
        <w:ind w:left="369"/>
      </w:pPr>
      <w:r>
        <w:rPr>
          <w:spacing w:val="-8"/>
        </w:rPr>
        <w:t>2)</w:t>
      </w:r>
      <w:r>
        <w:rPr>
          <w:spacing w:val="-17"/>
        </w:rPr>
        <w:t xml:space="preserve"> </w:t>
      </w:r>
      <w:r>
        <w:rPr>
          <w:spacing w:val="-8"/>
        </w:rPr>
        <w:t>协同推理框架</w:t>
      </w:r>
    </w:p>
    <w:p w14:paraId="1A602709">
      <w:pPr>
        <w:pStyle w:val="2"/>
        <w:spacing w:before="182" w:line="380" w:lineRule="auto"/>
        <w:ind w:right="1039" w:firstLine="369"/>
      </w:pPr>
      <w:r>
        <w:rPr>
          <w:spacing w:val="-17"/>
        </w:rPr>
        <w:t>协同推理框架提供协同推理使用的框架，开发智能加速卡协同推</w:t>
      </w:r>
      <w:r>
        <w:rPr>
          <w:spacing w:val="12"/>
        </w:rPr>
        <w:t xml:space="preserve"> </w:t>
      </w:r>
      <w:r>
        <w:rPr>
          <w:spacing w:val="-17"/>
        </w:rPr>
        <w:t>理软件需使用该框架。其作用是提供统一的协同推理执行流程管理机</w:t>
      </w:r>
    </w:p>
    <w:p w14:paraId="298C1957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67310</wp:posOffset>
                </wp:positionH>
                <wp:positionV relativeFrom="paragraph">
                  <wp:posOffset>381635</wp:posOffset>
                </wp:positionV>
                <wp:extent cx="898525" cy="109855"/>
                <wp:effectExtent l="0" t="0" r="0" b="0"/>
                <wp:wrapNone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67437" y="381780"/>
                          <a:ext cx="898525" cy="1098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BC29D2">
                            <w:pPr>
                              <w:pStyle w:val="2"/>
                              <w:spacing w:before="36" w:line="214" w:lineRule="auto"/>
                              <w:ind w:left="20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pacing w:val="-5"/>
                                <w:sz w:val="10"/>
                                <w:szCs w:val="10"/>
                              </w:rPr>
                              <w:t>3</w:t>
                            </w:r>
                            <w:r>
                              <w:rPr>
                                <w:spacing w:val="-4"/>
                                <w:sz w:val="10"/>
                                <w:szCs w:val="1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0"/>
                                <w:szCs w:val="10"/>
                              </w:rPr>
                              <w:t>亿</w:t>
                            </w:r>
                            <w:r>
                              <w:rPr>
                                <w:spacing w:val="-11"/>
                                <w:sz w:val="10"/>
                                <w:szCs w:val="1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0"/>
                                <w:szCs w:val="10"/>
                              </w:rPr>
                              <w:t>人</w:t>
                            </w:r>
                            <w:r>
                              <w:rPr>
                                <w:spacing w:val="-10"/>
                                <w:sz w:val="10"/>
                                <w:szCs w:val="1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0"/>
                                <w:szCs w:val="10"/>
                              </w:rPr>
                              <w:t>都</w:t>
                            </w:r>
                            <w:r>
                              <w:rPr>
                                <w:spacing w:val="-12"/>
                                <w:sz w:val="10"/>
                                <w:szCs w:val="1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0"/>
                                <w:szCs w:val="10"/>
                              </w:rPr>
                              <w:t>在</w:t>
                            </w:r>
                            <w:r>
                              <w:rPr>
                                <w:spacing w:val="-10"/>
                                <w:sz w:val="10"/>
                                <w:szCs w:val="1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0"/>
                                <w:szCs w:val="10"/>
                              </w:rPr>
                              <w:t>用 的</w:t>
                            </w:r>
                            <w:r>
                              <w:rPr>
                                <w:spacing w:val="-11"/>
                                <w:sz w:val="10"/>
                                <w:szCs w:val="1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0"/>
                                <w:szCs w:val="10"/>
                              </w:rPr>
                              <w:t>扫</w:t>
                            </w:r>
                            <w:r>
                              <w:rPr>
                                <w:spacing w:val="-11"/>
                                <w:sz w:val="10"/>
                                <w:szCs w:val="1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0"/>
                                <w:szCs w:val="10"/>
                              </w:rPr>
                              <w:t>措</w:t>
                            </w:r>
                            <w:r>
                              <w:rPr>
                                <w:spacing w:val="-15"/>
                                <w:sz w:val="10"/>
                                <w:szCs w:val="1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0"/>
                                <w:szCs w:val="10"/>
                              </w:rPr>
                              <w:t>A</w:t>
                            </w:r>
                            <w:r>
                              <w:rPr>
                                <w:spacing w:val="-12"/>
                                <w:sz w:val="10"/>
                                <w:szCs w:val="1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0"/>
                                <w:szCs w:val="10"/>
                              </w:rPr>
                              <w:t>p</w:t>
                            </w:r>
                            <w:r>
                              <w:rPr>
                                <w:spacing w:val="-13"/>
                                <w:sz w:val="10"/>
                                <w:szCs w:val="1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0"/>
                                <w:szCs w:val="10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6" o:spt="202" type="#_x0000_t202" style="position:absolute;left:0pt;margin-left:5.3pt;margin-top:30.05pt;height:8.65pt;width:70.75pt;rotation:-5898240f;z-index:251661312;mso-width-relative:page;mso-height-relative:page;" filled="f" stroked="f" coordsize="21600,21600" o:gfxdata="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PwhS3fWAAAACAEAAA8AAAAAAAAA&#10;AQAgAAAAIgAAAGRycy9kb3ducmV2LnhtbFBLAQIUABQAAAAIAIdO4kADTugwTAIAAJ4EAAAOAAAA&#10;AAAAAAEAIAAAACUBAABkcnMvZTJvRG9jLnhtbFBLBQYAAAAABgAGAFkBAADjBQAAAAA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18BC29D2">
                      <w:pPr>
                        <w:pStyle w:val="2"/>
                        <w:spacing w:before="36" w:line="214" w:lineRule="auto"/>
                        <w:ind w:left="20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pacing w:val="-5"/>
                          <w:sz w:val="10"/>
                          <w:szCs w:val="10"/>
                        </w:rPr>
                        <w:t>3</w:t>
                      </w:r>
                      <w:r>
                        <w:rPr>
                          <w:spacing w:val="-4"/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spacing w:val="-5"/>
                          <w:sz w:val="10"/>
                          <w:szCs w:val="10"/>
                        </w:rPr>
                        <w:t>亿</w:t>
                      </w:r>
                      <w:r>
                        <w:rPr>
                          <w:spacing w:val="-11"/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spacing w:val="-5"/>
                          <w:sz w:val="10"/>
                          <w:szCs w:val="10"/>
                        </w:rPr>
                        <w:t>人</w:t>
                      </w:r>
                      <w:r>
                        <w:rPr>
                          <w:spacing w:val="-10"/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spacing w:val="-5"/>
                          <w:sz w:val="10"/>
                          <w:szCs w:val="10"/>
                        </w:rPr>
                        <w:t>都</w:t>
                      </w:r>
                      <w:r>
                        <w:rPr>
                          <w:spacing w:val="-12"/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spacing w:val="-5"/>
                          <w:sz w:val="10"/>
                          <w:szCs w:val="10"/>
                        </w:rPr>
                        <w:t>在</w:t>
                      </w:r>
                      <w:r>
                        <w:rPr>
                          <w:spacing w:val="-10"/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spacing w:val="-5"/>
                          <w:sz w:val="10"/>
                          <w:szCs w:val="10"/>
                        </w:rPr>
                        <w:t>用 的</w:t>
                      </w:r>
                      <w:r>
                        <w:rPr>
                          <w:spacing w:val="-11"/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spacing w:val="-5"/>
                          <w:sz w:val="10"/>
                          <w:szCs w:val="10"/>
                        </w:rPr>
                        <w:t>扫</w:t>
                      </w:r>
                      <w:r>
                        <w:rPr>
                          <w:spacing w:val="-11"/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spacing w:val="-5"/>
                          <w:sz w:val="10"/>
                          <w:szCs w:val="10"/>
                        </w:rPr>
                        <w:t>措</w:t>
                      </w:r>
                      <w:r>
                        <w:rPr>
                          <w:spacing w:val="-15"/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spacing w:val="-5"/>
                          <w:sz w:val="10"/>
                          <w:szCs w:val="10"/>
                        </w:rPr>
                        <w:t>A</w:t>
                      </w:r>
                      <w:r>
                        <w:rPr>
                          <w:spacing w:val="-12"/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spacing w:val="-5"/>
                          <w:sz w:val="10"/>
                          <w:szCs w:val="10"/>
                        </w:rPr>
                        <w:t>p</w:t>
                      </w:r>
                      <w:r>
                        <w:rPr>
                          <w:spacing w:val="-13"/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spacing w:val="-5"/>
                          <w:sz w:val="10"/>
                          <w:szCs w:val="10"/>
                        </w:rP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</w:p>
    <w:p w14:paraId="4BC851F6">
      <w:pPr>
        <w:spacing w:line="269" w:lineRule="auto"/>
        <w:rPr>
          <w:rFonts w:ascii="Arial"/>
          <w:sz w:val="21"/>
        </w:rPr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-8255</wp:posOffset>
                </wp:positionH>
                <wp:positionV relativeFrom="paragraph">
                  <wp:posOffset>248285</wp:posOffset>
                </wp:positionV>
                <wp:extent cx="698500" cy="193675"/>
                <wp:effectExtent l="0" t="0" r="0" b="0"/>
                <wp:wrapNone/>
                <wp:docPr id="6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-8535" y="248422"/>
                          <a:ext cx="698500" cy="1936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449D0C">
                            <w:pPr>
                              <w:pStyle w:val="2"/>
                              <w:spacing w:before="57" w:line="221" w:lineRule="auto"/>
                              <w:ind w:left="20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spacing w:val="21"/>
                                <w:sz w:val="19"/>
                                <w:szCs w:val="19"/>
                              </w:rPr>
                              <w:t>扫描全能王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" o:spid="_x0000_s1026" o:spt="202" type="#_x0000_t202" style="position:absolute;left:0pt;margin-left:-0.65pt;margin-top:19.55pt;height:15.25pt;width:55pt;rotation:-5898240f;z-index:251660288;mso-width-relative:page;mso-height-relative:page;" filled="f" stroked="f" coordsize="21600,21600" o:gfxdata="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WUj9VdcAAAAIAQAADwAAAAAA&#10;AAABACAAAAAiAAAAZHJzL2Rvd25yZXYueG1sUEsBAhQAFAAAAAgAh07iQGuQszdNAgAAngQAAA4A&#10;AAAAAAAAAQAgAAAAJgEAAGRycy9lMm9Eb2MueG1sUEsFBgAAAAAGAAYAWQEAAOUFAAAA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44449D0C">
                      <w:pPr>
                        <w:pStyle w:val="2"/>
                        <w:spacing w:before="57" w:line="221" w:lineRule="auto"/>
                        <w:ind w:left="20"/>
                        <w:rPr>
                          <w:sz w:val="19"/>
                          <w:szCs w:val="19"/>
                        </w:rPr>
                      </w:pPr>
                      <w:r>
                        <w:rPr>
                          <w:spacing w:val="21"/>
                          <w:sz w:val="19"/>
                          <w:szCs w:val="19"/>
                        </w:rPr>
                        <w:t>扫描全能王</w:t>
                      </w:r>
                    </w:p>
                  </w:txbxContent>
                </v:textbox>
              </v:shape>
            </w:pict>
          </mc:Fallback>
        </mc:AlternateContent>
      </w:r>
    </w:p>
    <w:p w14:paraId="1EC1A3D4">
      <w:pPr>
        <w:spacing w:line="269" w:lineRule="auto"/>
        <w:rPr>
          <w:rFonts w:ascii="Arial"/>
          <w:sz w:val="21"/>
        </w:rPr>
      </w:pPr>
    </w:p>
    <w:p w14:paraId="0FEB9A0A">
      <w:pPr>
        <w:spacing w:line="269" w:lineRule="auto"/>
        <w:rPr>
          <w:rFonts w:ascii="Arial"/>
          <w:sz w:val="21"/>
        </w:rPr>
      </w:pPr>
    </w:p>
    <w:p w14:paraId="56CDD746">
      <w:pPr>
        <w:spacing w:line="269" w:lineRule="auto"/>
        <w:rPr>
          <w:rFonts w:ascii="Arial"/>
          <w:sz w:val="21"/>
        </w:rPr>
      </w:pPr>
    </w:p>
    <w:p w14:paraId="12690975">
      <w:pPr>
        <w:spacing w:line="340" w:lineRule="exact"/>
        <w:ind w:firstLine="342"/>
      </w:pPr>
      <w:r>
        <w:rPr>
          <w:position w:val="-6"/>
        </w:rPr>
        <w:drawing>
          <wp:inline distT="0" distB="0" distL="0" distR="0">
            <wp:extent cx="221615" cy="21590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2208" cy="21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ACDB5">
      <w:pPr>
        <w:spacing w:line="244" w:lineRule="auto"/>
        <w:rPr>
          <w:rFonts w:ascii="Arial"/>
          <w:sz w:val="21"/>
        </w:rPr>
      </w:pPr>
    </w:p>
    <w:p w14:paraId="20D9E317">
      <w:pPr>
        <w:spacing w:line="244" w:lineRule="auto"/>
        <w:rPr>
          <w:rFonts w:ascii="Arial"/>
          <w:sz w:val="21"/>
        </w:rPr>
      </w:pPr>
    </w:p>
    <w:p w14:paraId="55F74B1B">
      <w:pPr>
        <w:spacing w:line="244" w:lineRule="auto"/>
        <w:rPr>
          <w:rFonts w:ascii="Arial"/>
          <w:sz w:val="21"/>
        </w:rPr>
      </w:pPr>
    </w:p>
    <w:p w14:paraId="2BCFF15B">
      <w:pPr>
        <w:spacing w:line="244" w:lineRule="auto"/>
        <w:rPr>
          <w:rFonts w:ascii="Arial"/>
          <w:sz w:val="21"/>
        </w:rPr>
      </w:pPr>
    </w:p>
    <w:p w14:paraId="3BAB42B3">
      <w:pPr>
        <w:spacing w:line="244" w:lineRule="auto"/>
        <w:rPr>
          <w:rFonts w:ascii="Arial"/>
          <w:sz w:val="21"/>
        </w:rPr>
      </w:pPr>
    </w:p>
    <w:p w14:paraId="58A9A103">
      <w:pPr>
        <w:spacing w:line="244" w:lineRule="auto"/>
        <w:rPr>
          <w:rFonts w:ascii="Arial"/>
          <w:sz w:val="21"/>
        </w:rPr>
      </w:pPr>
    </w:p>
    <w:p w14:paraId="1DCF26C5">
      <w:pPr>
        <w:spacing w:line="244" w:lineRule="auto"/>
        <w:rPr>
          <w:rFonts w:ascii="Arial"/>
          <w:sz w:val="21"/>
        </w:rPr>
      </w:pPr>
    </w:p>
    <w:p w14:paraId="333787CA">
      <w:pPr>
        <w:spacing w:line="244" w:lineRule="auto"/>
        <w:rPr>
          <w:rFonts w:ascii="Arial"/>
          <w:sz w:val="21"/>
        </w:rPr>
      </w:pPr>
    </w:p>
    <w:p w14:paraId="103ED9F0">
      <w:pPr>
        <w:spacing w:line="244" w:lineRule="auto"/>
        <w:rPr>
          <w:rFonts w:ascii="Arial"/>
          <w:sz w:val="21"/>
        </w:rPr>
      </w:pPr>
    </w:p>
    <w:p w14:paraId="23920669">
      <w:pPr>
        <w:spacing w:line="244" w:lineRule="auto"/>
        <w:rPr>
          <w:rFonts w:ascii="Arial"/>
          <w:sz w:val="21"/>
        </w:rPr>
      </w:pPr>
    </w:p>
    <w:p w14:paraId="33058741">
      <w:pPr>
        <w:spacing w:line="244" w:lineRule="auto"/>
        <w:rPr>
          <w:rFonts w:ascii="Arial"/>
          <w:sz w:val="21"/>
        </w:rPr>
      </w:pPr>
    </w:p>
    <w:p w14:paraId="46388EA6">
      <w:pPr>
        <w:spacing w:line="244" w:lineRule="auto"/>
        <w:rPr>
          <w:rFonts w:ascii="Arial"/>
          <w:sz w:val="21"/>
        </w:rPr>
      </w:pPr>
    </w:p>
    <w:p w14:paraId="4636FD11">
      <w:pPr>
        <w:spacing w:line="244" w:lineRule="auto"/>
        <w:rPr>
          <w:rFonts w:ascii="Arial"/>
          <w:sz w:val="21"/>
        </w:rPr>
      </w:pPr>
    </w:p>
    <w:p w14:paraId="54E6349F">
      <w:pPr>
        <w:spacing w:line="244" w:lineRule="auto"/>
        <w:rPr>
          <w:rFonts w:ascii="Arial"/>
          <w:sz w:val="21"/>
        </w:rPr>
      </w:pPr>
    </w:p>
    <w:p w14:paraId="7F415BCD">
      <w:pPr>
        <w:spacing w:line="245" w:lineRule="auto"/>
        <w:rPr>
          <w:rFonts w:ascii="Arial"/>
          <w:sz w:val="21"/>
        </w:rPr>
      </w:pPr>
    </w:p>
    <w:p w14:paraId="78117829">
      <w:pPr>
        <w:spacing w:line="245" w:lineRule="auto"/>
        <w:rPr>
          <w:rFonts w:ascii="Arial"/>
          <w:sz w:val="21"/>
        </w:rPr>
      </w:pPr>
    </w:p>
    <w:p w14:paraId="0843C53A">
      <w:pPr>
        <w:spacing w:line="245" w:lineRule="auto"/>
        <w:rPr>
          <w:rFonts w:ascii="Arial"/>
          <w:sz w:val="21"/>
        </w:rPr>
      </w:pPr>
    </w:p>
    <w:p w14:paraId="5E18631D">
      <w:pPr>
        <w:spacing w:line="245" w:lineRule="auto"/>
        <w:rPr>
          <w:rFonts w:ascii="Arial"/>
          <w:sz w:val="21"/>
        </w:rPr>
      </w:pPr>
    </w:p>
    <w:p w14:paraId="00D14694">
      <w:pPr>
        <w:spacing w:line="245" w:lineRule="auto"/>
        <w:rPr>
          <w:rFonts w:ascii="Arial"/>
          <w:sz w:val="21"/>
        </w:rPr>
      </w:pPr>
    </w:p>
    <w:p w14:paraId="761B7CD3">
      <w:pPr>
        <w:spacing w:line="245" w:lineRule="auto"/>
        <w:rPr>
          <w:rFonts w:ascii="Arial"/>
          <w:sz w:val="21"/>
        </w:rPr>
      </w:pPr>
    </w:p>
    <w:p w14:paraId="46D4B24B">
      <w:pPr>
        <w:spacing w:line="245" w:lineRule="auto"/>
        <w:rPr>
          <w:rFonts w:ascii="Arial"/>
          <w:sz w:val="21"/>
        </w:rPr>
      </w:pPr>
    </w:p>
    <w:p w14:paraId="39E9710D">
      <w:pPr>
        <w:spacing w:line="245" w:lineRule="auto"/>
        <w:rPr>
          <w:rFonts w:ascii="Arial"/>
          <w:sz w:val="21"/>
        </w:rPr>
      </w:pPr>
    </w:p>
    <w:p w14:paraId="5BB0FE04">
      <w:pPr>
        <w:spacing w:line="245" w:lineRule="auto"/>
        <w:rPr>
          <w:rFonts w:ascii="Arial"/>
          <w:sz w:val="21"/>
        </w:rPr>
      </w:pPr>
    </w:p>
    <w:p w14:paraId="7E766F17">
      <w:pPr>
        <w:spacing w:line="245" w:lineRule="auto"/>
        <w:rPr>
          <w:rFonts w:ascii="Arial"/>
          <w:sz w:val="21"/>
        </w:rPr>
      </w:pPr>
    </w:p>
    <w:p w14:paraId="2F4922BF">
      <w:pPr>
        <w:spacing w:line="245" w:lineRule="auto"/>
        <w:rPr>
          <w:rFonts w:ascii="Arial"/>
          <w:sz w:val="21"/>
        </w:rPr>
      </w:pPr>
    </w:p>
    <w:p w14:paraId="17E8A475">
      <w:pPr>
        <w:spacing w:line="1602" w:lineRule="exact"/>
      </w:pPr>
      <w:r>
        <w:rPr>
          <w:position w:val="-32"/>
        </w:rPr>
        <w:drawing>
          <wp:inline distT="0" distB="0" distL="0" distR="0">
            <wp:extent cx="97155" cy="101727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655" cy="101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EF5D0">
      <w:pPr>
        <w:spacing w:line="1602" w:lineRule="exact"/>
        <w:sectPr>
          <w:type w:val="continuous"/>
          <w:pgSz w:w="16840" w:h="11900"/>
          <w:pgMar w:top="1" w:right="188" w:bottom="0" w:left="1289" w:header="0" w:footer="0" w:gutter="0"/>
          <w:cols w:equalWidth="0" w:num="3">
            <w:col w:w="7751" w:space="100"/>
            <w:col w:w="6548" w:space="100"/>
            <w:col w:w="864"/>
          </w:cols>
        </w:sectPr>
      </w:pPr>
    </w:p>
    <w:p w14:paraId="4CEA7C4C">
      <w:pPr>
        <w:spacing w:line="311" w:lineRule="auto"/>
        <w:rPr>
          <w:rFonts w:ascii="Arial"/>
          <w:sz w:val="21"/>
        </w:rPr>
      </w:pPr>
    </w:p>
    <w:p w14:paraId="22B49451">
      <w:pPr>
        <w:spacing w:line="311" w:lineRule="auto"/>
        <w:rPr>
          <w:rFonts w:ascii="Arial"/>
          <w:sz w:val="21"/>
        </w:rPr>
      </w:pPr>
    </w:p>
    <w:p w14:paraId="7C9C313C">
      <w:pPr>
        <w:spacing w:line="311" w:lineRule="auto"/>
        <w:rPr>
          <w:rFonts w:ascii="Arial"/>
          <w:sz w:val="21"/>
        </w:rPr>
      </w:pPr>
    </w:p>
    <w:p w14:paraId="6A10F0FC">
      <w:pPr>
        <w:pStyle w:val="2"/>
        <w:spacing w:before="65" w:line="388" w:lineRule="auto"/>
        <w:ind w:right="780"/>
        <w:jc w:val="both"/>
      </w:pPr>
      <w:r>
        <w:rPr>
          <w:spacing w:val="-19"/>
        </w:rPr>
        <w:t>制，包括模型加载、任务划分、调度分发、结果聚合等关键能力</w:t>
      </w:r>
      <w:r>
        <w:rPr>
          <w:spacing w:val="-20"/>
        </w:rPr>
        <w:t>，支</w:t>
      </w:r>
      <w:r>
        <w:t xml:space="preserve"> </w:t>
      </w:r>
      <w:r>
        <w:rPr>
          <w:spacing w:val="-19"/>
        </w:rPr>
        <w:t>持国产智能硬件环境下的推理任务协同调度。该模块能够有</w:t>
      </w:r>
      <w:r>
        <w:rPr>
          <w:spacing w:val="-20"/>
        </w:rPr>
        <w:t>效解决单</w:t>
      </w:r>
      <w:r>
        <w:t xml:space="preserve"> </w:t>
      </w:r>
      <w:r>
        <w:rPr>
          <w:spacing w:val="-19"/>
        </w:rPr>
        <w:t>卡资源瓶颈与大规模模型推理难以扩展的问题，特别是在处理复</w:t>
      </w:r>
      <w:r>
        <w:rPr>
          <w:spacing w:val="-20"/>
        </w:rPr>
        <w:t>杂深</w:t>
      </w:r>
      <w:r>
        <w:t xml:space="preserve"> </w:t>
      </w:r>
      <w:r>
        <w:rPr>
          <w:spacing w:val="-19"/>
        </w:rPr>
        <w:t>度学习模型或高并发推理请求时，能够自动实现负载均衡与资源</w:t>
      </w:r>
      <w:r>
        <w:rPr>
          <w:spacing w:val="-20"/>
        </w:rPr>
        <w:t>动态</w:t>
      </w:r>
      <w:r>
        <w:t xml:space="preserve"> </w:t>
      </w:r>
      <w:r>
        <w:rPr>
          <w:spacing w:val="-19"/>
        </w:rPr>
        <w:t>分配，从而提升工具的吞吐能力与响应效率。此外，开发</w:t>
      </w:r>
      <w:r>
        <w:rPr>
          <w:spacing w:val="-20"/>
        </w:rPr>
        <w:t>框架还内置</w:t>
      </w:r>
      <w:r>
        <w:t xml:space="preserve"> </w:t>
      </w:r>
      <w:r>
        <w:rPr>
          <w:spacing w:val="-19"/>
        </w:rPr>
        <w:t>模型适配器、容错机制与性能监控模块，使得工具在面对模型格式多</w:t>
      </w:r>
      <w:r>
        <w:rPr>
          <w:spacing w:val="6"/>
        </w:rPr>
        <w:t xml:space="preserve"> </w:t>
      </w:r>
      <w:r>
        <w:rPr>
          <w:spacing w:val="-17"/>
        </w:rPr>
        <w:t>样、硬件波动或节点故障等场景下依然能够保持稳定</w:t>
      </w:r>
      <w:r>
        <w:rPr>
          <w:spacing w:val="-18"/>
        </w:rPr>
        <w:t>运行，表现出良</w:t>
      </w:r>
      <w:r>
        <w:t xml:space="preserve"> </w:t>
      </w:r>
      <w:r>
        <w:rPr>
          <w:spacing w:val="-13"/>
        </w:rPr>
        <w:t>好的鲁棒性和可维护性。</w:t>
      </w:r>
    </w:p>
    <w:p w14:paraId="209F5210">
      <w:pPr>
        <w:pStyle w:val="2"/>
        <w:spacing w:before="3" w:line="221" w:lineRule="auto"/>
        <w:ind w:left="59"/>
      </w:pPr>
      <w:r>
        <w:rPr>
          <w:spacing w:val="-5"/>
        </w:rPr>
        <w:t>2.2功</w:t>
      </w:r>
      <w:r>
        <w:rPr>
          <w:b/>
          <w:bCs/>
          <w:spacing w:val="-5"/>
        </w:rPr>
        <w:t>能要求</w:t>
      </w:r>
    </w:p>
    <w:p w14:paraId="625E6CD8">
      <w:pPr>
        <w:pStyle w:val="2"/>
        <w:spacing w:before="211" w:line="309" w:lineRule="auto"/>
        <w:ind w:left="59" w:right="746" w:firstLine="470"/>
      </w:pPr>
      <w:r>
        <w:rPr>
          <w:spacing w:val="-11"/>
        </w:rPr>
        <w:t>(1)支持对国产处理器、国产智能加速卡进行协同</w:t>
      </w:r>
      <w:r>
        <w:rPr>
          <w:spacing w:val="-12"/>
        </w:rPr>
        <w:t>推理软件开</w:t>
      </w:r>
      <w:r>
        <w:t xml:space="preserve"> </w:t>
      </w:r>
      <w:r>
        <w:rPr>
          <w:spacing w:val="-6"/>
        </w:rPr>
        <w:t>发；</w:t>
      </w:r>
    </w:p>
    <w:p w14:paraId="6DE42FEE">
      <w:pPr>
        <w:pStyle w:val="2"/>
        <w:spacing w:before="170" w:line="298" w:lineRule="auto"/>
        <w:ind w:left="59" w:right="747" w:firstLine="470"/>
      </w:pPr>
      <w:r>
        <w:rPr>
          <w:spacing w:val="-11"/>
        </w:rPr>
        <w:t>(2)包含国产智能计算加速卡协同推理接口、协</w:t>
      </w:r>
      <w:r>
        <w:rPr>
          <w:spacing w:val="-12"/>
        </w:rPr>
        <w:t>同推理开发框</w:t>
      </w:r>
      <w:r>
        <w:t xml:space="preserve"> </w:t>
      </w:r>
      <w:r>
        <w:rPr>
          <w:spacing w:val="-14"/>
        </w:rPr>
        <w:t>架</w:t>
      </w:r>
      <w:r>
        <w:rPr>
          <w:b/>
          <w:bCs/>
          <w:spacing w:val="-14"/>
        </w:rPr>
        <w:t>等；</w:t>
      </w:r>
    </w:p>
    <w:p w14:paraId="3E408629">
      <w:pPr>
        <w:pStyle w:val="2"/>
        <w:spacing w:before="184" w:line="222" w:lineRule="auto"/>
        <w:ind w:left="529"/>
      </w:pPr>
      <w:r>
        <w:rPr>
          <w:rFonts w:ascii="仿宋" w:hAnsi="仿宋" w:eastAsia="仿宋" w:cs="仿宋"/>
          <w:spacing w:val="-2"/>
        </w:rPr>
        <w:t>(3)支持</w:t>
      </w:r>
      <w:r>
        <w:rPr>
          <w:rFonts w:ascii="Times New Roman" w:hAnsi="Times New Roman" w:eastAsia="Times New Roman" w:cs="Times New Roman"/>
          <w:spacing w:val="-2"/>
        </w:rPr>
        <w:t>float32</w:t>
      </w:r>
      <w:r>
        <w:rPr>
          <w:spacing w:val="-2"/>
        </w:rPr>
        <w:t>、</w:t>
      </w:r>
      <w:r>
        <w:rPr>
          <w:rFonts w:ascii="Times New Roman" w:hAnsi="Times New Roman" w:eastAsia="Times New Roman" w:cs="Times New Roman"/>
          <w:spacing w:val="-2"/>
        </w:rPr>
        <w:t>float16</w:t>
      </w:r>
      <w:r>
        <w:rPr>
          <w:spacing w:val="-2"/>
        </w:rPr>
        <w:t>和</w:t>
      </w:r>
      <w:r>
        <w:rPr>
          <w:rFonts w:ascii="Times New Roman" w:hAnsi="Times New Roman" w:eastAsia="Times New Roman" w:cs="Times New Roman"/>
          <w:spacing w:val="-2"/>
        </w:rPr>
        <w:t>int8</w:t>
      </w:r>
      <w:r>
        <w:rPr>
          <w:spacing w:val="-2"/>
        </w:rPr>
        <w:t>等多种推理精度；</w:t>
      </w:r>
    </w:p>
    <w:p w14:paraId="0EA4DE07">
      <w:pPr>
        <w:pStyle w:val="2"/>
        <w:spacing w:before="181" w:line="219" w:lineRule="auto"/>
        <w:ind w:left="529"/>
      </w:pPr>
      <w:r>
        <w:rPr>
          <w:spacing w:val="-10"/>
        </w:rPr>
        <w:t>(4)支持实时查看加速卡的温度或功耗；</w:t>
      </w:r>
    </w:p>
    <w:p w14:paraId="07BB8963">
      <w:pPr>
        <w:pStyle w:val="2"/>
        <w:spacing w:before="193" w:line="219" w:lineRule="auto"/>
        <w:ind w:left="529"/>
      </w:pPr>
      <w:r>
        <w:rPr>
          <w:spacing w:val="-9"/>
        </w:rPr>
        <w:t>(5)支持推理结果导出为文件。</w:t>
      </w:r>
    </w:p>
    <w:p w14:paraId="3CDC29DA">
      <w:pPr>
        <w:pStyle w:val="2"/>
        <w:spacing w:before="164" w:line="221" w:lineRule="auto"/>
        <w:ind w:left="59"/>
      </w:pPr>
      <w:r>
        <w:rPr>
          <w:spacing w:val="-5"/>
        </w:rPr>
        <w:t>2.3性能要求</w:t>
      </w:r>
    </w:p>
    <w:p w14:paraId="70C24FFD">
      <w:pPr>
        <w:pStyle w:val="2"/>
        <w:spacing w:before="228" w:line="219" w:lineRule="auto"/>
        <w:ind w:left="529"/>
      </w:pPr>
      <w:r>
        <w:rPr>
          <w:spacing w:val="-5"/>
        </w:rPr>
        <w:t>(1)至少提供2种协同推理模式。</w:t>
      </w:r>
    </w:p>
    <w:p w14:paraId="0101AFCF">
      <w:pPr>
        <w:pStyle w:val="2"/>
        <w:spacing w:before="174" w:line="308" w:lineRule="auto"/>
        <w:ind w:left="59" w:right="743" w:firstLine="470"/>
      </w:pPr>
      <w:r>
        <w:rPr>
          <w:spacing w:val="-8"/>
        </w:rPr>
        <w:t>(2)在国产智能加速卡上支持目标检测、目标识别等不少于2</w:t>
      </w:r>
      <w:r>
        <w:rPr>
          <w:spacing w:val="14"/>
        </w:rPr>
        <w:t xml:space="preserve"> </w:t>
      </w:r>
      <w:r>
        <w:rPr>
          <w:spacing w:val="-18"/>
        </w:rPr>
        <w:t>类模型的推理；</w:t>
      </w:r>
    </w:p>
    <w:p w14:paraId="0C150001">
      <w:pPr>
        <w:pStyle w:val="2"/>
        <w:spacing w:before="166" w:line="294" w:lineRule="auto"/>
        <w:ind w:left="59" w:right="726" w:firstLine="470"/>
        <w:rPr>
          <w:rFonts w:ascii="黑体" w:hAnsi="黑体" w:eastAsia="黑体" w:cs="黑体"/>
          <w:sz w:val="19"/>
          <w:szCs w:val="19"/>
        </w:rPr>
      </w:pPr>
      <w:r>
        <w:rPr>
          <w:rFonts w:ascii="华文行楷" w:hAnsi="华文行楷" w:eastAsia="华文行楷" w:cs="华文行楷"/>
          <w:spacing w:val="-11"/>
        </w:rPr>
        <w:t>( 3</w:t>
      </w:r>
      <w:r>
        <w:rPr>
          <w:rFonts w:ascii="华文行楷" w:hAnsi="华文行楷" w:eastAsia="华文行楷" w:cs="华文行楷"/>
          <w:spacing w:val="9"/>
        </w:rPr>
        <w:t xml:space="preserve"> </w:t>
      </w:r>
      <w:r>
        <w:rPr>
          <w:rFonts w:ascii="华文行楷" w:hAnsi="华文行楷" w:eastAsia="华文行楷" w:cs="华文行楷"/>
          <w:spacing w:val="-11"/>
        </w:rPr>
        <w:t>)</w:t>
      </w:r>
      <w:r>
        <w:rPr>
          <w:rFonts w:ascii="华文行楷" w:hAnsi="华文行楷" w:eastAsia="华文行楷" w:cs="华文行楷"/>
          <w:spacing w:val="35"/>
          <w:w w:val="101"/>
        </w:rPr>
        <w:t xml:space="preserve"> </w:t>
      </w:r>
      <w:r>
        <w:rPr>
          <w:rFonts w:ascii="华文行楷" w:hAnsi="华文行楷" w:eastAsia="华文行楷" w:cs="华文行楷"/>
          <w:spacing w:val="-11"/>
        </w:rPr>
        <w:t>在</w:t>
      </w:r>
      <w:r>
        <w:rPr>
          <w:spacing w:val="-11"/>
        </w:rPr>
        <w:t>国产智能加速卡上支持不少于3种大模型的单机多卡推</w:t>
      </w:r>
      <w:r>
        <w:t xml:space="preserve"> </w:t>
      </w:r>
      <w:r>
        <w:rPr>
          <w:rFonts w:ascii="黑体" w:hAnsi="黑体" w:eastAsia="黑体" w:cs="黑体"/>
          <w:spacing w:val="-11"/>
          <w:sz w:val="19"/>
          <w:szCs w:val="19"/>
        </w:rPr>
        <w:t>理；</w:t>
      </w:r>
    </w:p>
    <w:p w14:paraId="3F5CDC04">
      <w:pPr>
        <w:spacing w:before="203" w:line="188" w:lineRule="auto"/>
        <w:ind w:left="2789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0"/>
          <w:szCs w:val="10"/>
        </w:rPr>
        <w:t>3</w:t>
      </w:r>
    </w:p>
    <w:p w14:paraId="046A45C8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27ED861B">
      <w:pPr>
        <w:rPr>
          <w:rFonts w:ascii="Arial"/>
          <w:sz w:val="21"/>
        </w:rPr>
      </w:pPr>
    </w:p>
    <w:p w14:paraId="79D4E2FD">
      <w:pPr>
        <w:rPr>
          <w:rFonts w:ascii="Arial"/>
          <w:sz w:val="21"/>
        </w:rPr>
      </w:pPr>
    </w:p>
    <w:p w14:paraId="46175A5C">
      <w:pPr>
        <w:rPr>
          <w:rFonts w:ascii="Arial"/>
          <w:sz w:val="21"/>
        </w:rPr>
      </w:pPr>
    </w:p>
    <w:p w14:paraId="25EC911D">
      <w:pPr>
        <w:rPr>
          <w:rFonts w:ascii="Arial"/>
          <w:sz w:val="21"/>
        </w:rPr>
      </w:pPr>
    </w:p>
    <w:p w14:paraId="667B4243">
      <w:pPr>
        <w:rPr>
          <w:rFonts w:ascii="Arial"/>
          <w:sz w:val="21"/>
        </w:rPr>
      </w:pPr>
    </w:p>
    <w:p w14:paraId="288025F3">
      <w:pPr>
        <w:rPr>
          <w:rFonts w:ascii="Arial"/>
          <w:sz w:val="21"/>
        </w:rPr>
      </w:pPr>
    </w:p>
    <w:p w14:paraId="48D2FD75">
      <w:pPr>
        <w:rPr>
          <w:rFonts w:ascii="Arial"/>
          <w:sz w:val="21"/>
        </w:rPr>
      </w:pPr>
    </w:p>
    <w:p w14:paraId="7DF21661">
      <w:pPr>
        <w:rPr>
          <w:rFonts w:ascii="Arial"/>
          <w:sz w:val="21"/>
        </w:rPr>
      </w:pPr>
    </w:p>
    <w:p w14:paraId="7B578D12">
      <w:pPr>
        <w:rPr>
          <w:rFonts w:ascii="Arial"/>
          <w:sz w:val="21"/>
        </w:rPr>
      </w:pPr>
    </w:p>
    <w:p w14:paraId="0635FEC4">
      <w:pPr>
        <w:rPr>
          <w:rFonts w:ascii="Arial"/>
          <w:sz w:val="21"/>
        </w:rPr>
      </w:pPr>
    </w:p>
    <w:p w14:paraId="57FD33E3">
      <w:pPr>
        <w:rPr>
          <w:rFonts w:ascii="Arial"/>
          <w:sz w:val="21"/>
        </w:rPr>
      </w:pPr>
    </w:p>
    <w:p w14:paraId="5E014D60">
      <w:pPr>
        <w:rPr>
          <w:rFonts w:ascii="Arial"/>
          <w:sz w:val="21"/>
        </w:rPr>
      </w:pPr>
    </w:p>
    <w:p w14:paraId="3FECFEEC">
      <w:pPr>
        <w:rPr>
          <w:rFonts w:ascii="Arial"/>
          <w:sz w:val="21"/>
        </w:rPr>
      </w:pPr>
    </w:p>
    <w:p w14:paraId="39ECFA1E">
      <w:pPr>
        <w:rPr>
          <w:rFonts w:ascii="Arial"/>
          <w:sz w:val="21"/>
        </w:rPr>
      </w:pPr>
    </w:p>
    <w:p w14:paraId="74FDF6B6">
      <w:pPr>
        <w:rPr>
          <w:rFonts w:ascii="Arial"/>
          <w:sz w:val="21"/>
        </w:rPr>
      </w:pPr>
    </w:p>
    <w:p w14:paraId="5D417049">
      <w:pPr>
        <w:rPr>
          <w:rFonts w:ascii="Arial"/>
          <w:sz w:val="21"/>
        </w:rPr>
      </w:pPr>
    </w:p>
    <w:p w14:paraId="5419E5A7">
      <w:pPr>
        <w:rPr>
          <w:rFonts w:ascii="Arial"/>
          <w:sz w:val="21"/>
        </w:rPr>
      </w:pPr>
    </w:p>
    <w:p w14:paraId="1CC540CB">
      <w:pPr>
        <w:spacing w:line="241" w:lineRule="auto"/>
        <w:rPr>
          <w:rFonts w:ascii="Arial"/>
          <w:sz w:val="21"/>
        </w:rPr>
      </w:pPr>
    </w:p>
    <w:p w14:paraId="36A38BCF">
      <w:pPr>
        <w:spacing w:line="241" w:lineRule="auto"/>
        <w:rPr>
          <w:rFonts w:ascii="Arial"/>
          <w:sz w:val="21"/>
        </w:rPr>
      </w:pPr>
    </w:p>
    <w:p w14:paraId="5937976A">
      <w:pPr>
        <w:spacing w:line="241" w:lineRule="auto"/>
        <w:rPr>
          <w:rFonts w:ascii="Arial"/>
          <w:sz w:val="21"/>
        </w:rPr>
      </w:pPr>
    </w:p>
    <w:p w14:paraId="2B1A6505">
      <w:pPr>
        <w:spacing w:line="241" w:lineRule="auto"/>
        <w:rPr>
          <w:rFonts w:ascii="Arial"/>
          <w:sz w:val="21"/>
        </w:rPr>
      </w:pPr>
    </w:p>
    <w:p w14:paraId="6CCCA67B">
      <w:pPr>
        <w:spacing w:line="241" w:lineRule="auto"/>
        <w:rPr>
          <w:rFonts w:ascii="Arial"/>
          <w:sz w:val="21"/>
        </w:rPr>
      </w:pPr>
    </w:p>
    <w:p w14:paraId="336D9A9A">
      <w:pPr>
        <w:spacing w:line="241" w:lineRule="auto"/>
        <w:rPr>
          <w:rFonts w:ascii="Arial"/>
          <w:sz w:val="21"/>
        </w:rPr>
      </w:pPr>
    </w:p>
    <w:p w14:paraId="137D73A7">
      <w:pPr>
        <w:spacing w:line="241" w:lineRule="auto"/>
        <w:rPr>
          <w:rFonts w:ascii="Arial"/>
          <w:sz w:val="21"/>
        </w:rPr>
      </w:pPr>
    </w:p>
    <w:p w14:paraId="767DA5F7">
      <w:pPr>
        <w:spacing w:line="241" w:lineRule="auto"/>
        <w:rPr>
          <w:rFonts w:ascii="Arial"/>
          <w:sz w:val="21"/>
        </w:rPr>
      </w:pPr>
    </w:p>
    <w:p w14:paraId="4AB9A5B8">
      <w:pPr>
        <w:spacing w:line="241" w:lineRule="auto"/>
        <w:rPr>
          <w:rFonts w:ascii="Arial"/>
          <w:sz w:val="21"/>
        </w:rPr>
      </w:pPr>
    </w:p>
    <w:p w14:paraId="25623263">
      <w:pPr>
        <w:spacing w:line="241" w:lineRule="auto"/>
        <w:rPr>
          <w:rFonts w:ascii="Arial"/>
          <w:sz w:val="21"/>
        </w:rPr>
      </w:pPr>
    </w:p>
    <w:p w14:paraId="04008C9A">
      <w:pPr>
        <w:spacing w:line="241" w:lineRule="auto"/>
        <w:rPr>
          <w:rFonts w:ascii="Arial"/>
          <w:sz w:val="21"/>
        </w:rPr>
      </w:pPr>
    </w:p>
    <w:p w14:paraId="52C0058B">
      <w:pPr>
        <w:spacing w:line="241" w:lineRule="auto"/>
        <w:rPr>
          <w:rFonts w:ascii="Arial"/>
          <w:sz w:val="21"/>
        </w:rPr>
      </w:pPr>
    </w:p>
    <w:p w14:paraId="44803286">
      <w:pPr>
        <w:spacing w:line="241" w:lineRule="auto"/>
        <w:rPr>
          <w:rFonts w:ascii="Arial"/>
          <w:sz w:val="21"/>
        </w:rPr>
      </w:pPr>
    </w:p>
    <w:p w14:paraId="4627F8A6">
      <w:pPr>
        <w:spacing w:line="241" w:lineRule="auto"/>
        <w:rPr>
          <w:rFonts w:ascii="Arial"/>
          <w:sz w:val="21"/>
        </w:rPr>
      </w:pPr>
    </w:p>
    <w:p w14:paraId="38F55CB2">
      <w:pPr>
        <w:spacing w:line="241" w:lineRule="auto"/>
        <w:rPr>
          <w:rFonts w:ascii="Arial"/>
          <w:sz w:val="21"/>
        </w:rPr>
      </w:pPr>
    </w:p>
    <w:p w14:paraId="1C520C9F">
      <w:pPr>
        <w:spacing w:line="241" w:lineRule="auto"/>
        <w:rPr>
          <w:rFonts w:ascii="Arial"/>
          <w:sz w:val="21"/>
        </w:rPr>
      </w:pPr>
    </w:p>
    <w:p w14:paraId="6833DB5A">
      <w:pPr>
        <w:spacing w:line="241" w:lineRule="auto"/>
        <w:rPr>
          <w:rFonts w:ascii="Arial"/>
          <w:sz w:val="21"/>
        </w:rPr>
      </w:pPr>
    </w:p>
    <w:p w14:paraId="7AB1995F">
      <w:pPr>
        <w:spacing w:line="241" w:lineRule="auto"/>
        <w:rPr>
          <w:rFonts w:ascii="Arial"/>
          <w:sz w:val="21"/>
        </w:rPr>
      </w:pPr>
    </w:p>
    <w:p w14:paraId="49B05F0E">
      <w:pPr>
        <w:spacing w:line="241" w:lineRule="auto"/>
        <w:rPr>
          <w:rFonts w:ascii="Arial"/>
          <w:sz w:val="21"/>
        </w:rPr>
      </w:pPr>
    </w:p>
    <w:p w14:paraId="7F900460">
      <w:pPr>
        <w:spacing w:line="511" w:lineRule="exact"/>
        <w:ind w:firstLine="222"/>
      </w:pPr>
      <w:r>
        <w:rPr>
          <w:position w:val="-10"/>
        </w:rPr>
        <w:drawing>
          <wp:inline distT="0" distB="0" distL="0" distR="0">
            <wp:extent cx="100965" cy="32385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1126" cy="324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7B5DB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75A45E24">
      <w:pPr>
        <w:rPr>
          <w:rFonts w:ascii="Arial"/>
          <w:sz w:val="21"/>
        </w:rPr>
      </w:pPr>
    </w:p>
    <w:p w14:paraId="3D3EF92C">
      <w:pPr>
        <w:rPr>
          <w:rFonts w:ascii="Arial"/>
          <w:sz w:val="21"/>
        </w:rPr>
      </w:pPr>
    </w:p>
    <w:p w14:paraId="574A3D33">
      <w:pPr>
        <w:rPr>
          <w:rFonts w:ascii="Arial"/>
          <w:sz w:val="21"/>
        </w:rPr>
      </w:pPr>
    </w:p>
    <w:p w14:paraId="3E90D3D6">
      <w:pPr>
        <w:rPr>
          <w:rFonts w:ascii="Arial"/>
          <w:sz w:val="21"/>
        </w:rPr>
      </w:pPr>
    </w:p>
    <w:p w14:paraId="64D4BB91">
      <w:pPr>
        <w:rPr>
          <w:rFonts w:ascii="Arial"/>
          <w:sz w:val="21"/>
        </w:rPr>
      </w:pPr>
    </w:p>
    <w:p w14:paraId="71F6DC60">
      <w:pPr>
        <w:rPr>
          <w:rFonts w:ascii="Arial"/>
          <w:sz w:val="21"/>
        </w:rPr>
      </w:pPr>
    </w:p>
    <w:p w14:paraId="65397A05">
      <w:pPr>
        <w:rPr>
          <w:rFonts w:ascii="Arial"/>
          <w:sz w:val="21"/>
        </w:rPr>
      </w:pPr>
    </w:p>
    <w:p w14:paraId="398DE353">
      <w:pPr>
        <w:rPr>
          <w:rFonts w:ascii="Arial"/>
          <w:sz w:val="21"/>
        </w:rPr>
      </w:pPr>
    </w:p>
    <w:p w14:paraId="1D6FC462">
      <w:pPr>
        <w:rPr>
          <w:rFonts w:ascii="Arial"/>
          <w:sz w:val="21"/>
        </w:rPr>
      </w:pPr>
    </w:p>
    <w:p w14:paraId="75DE5996">
      <w:pPr>
        <w:rPr>
          <w:rFonts w:ascii="Arial"/>
          <w:sz w:val="21"/>
        </w:rPr>
      </w:pPr>
    </w:p>
    <w:p w14:paraId="04FBBEAC">
      <w:pPr>
        <w:rPr>
          <w:rFonts w:ascii="Arial"/>
          <w:sz w:val="21"/>
        </w:rPr>
      </w:pPr>
    </w:p>
    <w:p w14:paraId="146F578F">
      <w:pPr>
        <w:rPr>
          <w:rFonts w:ascii="Arial"/>
          <w:sz w:val="21"/>
        </w:rPr>
      </w:pPr>
    </w:p>
    <w:p w14:paraId="3F149E01">
      <w:pPr>
        <w:rPr>
          <w:rFonts w:ascii="Arial"/>
          <w:sz w:val="21"/>
        </w:rPr>
      </w:pPr>
    </w:p>
    <w:p w14:paraId="596636FC">
      <w:pPr>
        <w:rPr>
          <w:rFonts w:ascii="Arial"/>
          <w:sz w:val="21"/>
        </w:rPr>
      </w:pPr>
    </w:p>
    <w:p w14:paraId="2D6D4D3B">
      <w:pPr>
        <w:rPr>
          <w:rFonts w:ascii="Arial"/>
          <w:sz w:val="21"/>
        </w:rPr>
      </w:pPr>
    </w:p>
    <w:p w14:paraId="5006B8C7">
      <w:pPr>
        <w:rPr>
          <w:rFonts w:ascii="Arial"/>
          <w:sz w:val="21"/>
        </w:rPr>
      </w:pPr>
    </w:p>
    <w:p w14:paraId="679D2019">
      <w:pPr>
        <w:rPr>
          <w:rFonts w:ascii="Arial"/>
          <w:sz w:val="21"/>
        </w:rPr>
      </w:pPr>
    </w:p>
    <w:p w14:paraId="745F06CC">
      <w:pPr>
        <w:rPr>
          <w:rFonts w:ascii="Arial"/>
          <w:sz w:val="21"/>
        </w:rPr>
      </w:pPr>
    </w:p>
    <w:p w14:paraId="43BEB8C4">
      <w:pPr>
        <w:rPr>
          <w:rFonts w:ascii="Arial"/>
          <w:sz w:val="21"/>
        </w:rPr>
      </w:pPr>
    </w:p>
    <w:p w14:paraId="28C1DBA3">
      <w:pPr>
        <w:rPr>
          <w:rFonts w:ascii="Arial"/>
          <w:sz w:val="21"/>
        </w:rPr>
      </w:pPr>
    </w:p>
    <w:p w14:paraId="1C882F99">
      <w:pPr>
        <w:rPr>
          <w:rFonts w:ascii="Arial"/>
          <w:sz w:val="21"/>
        </w:rPr>
      </w:pPr>
    </w:p>
    <w:p w14:paraId="1A8FB622">
      <w:pPr>
        <w:rPr>
          <w:rFonts w:ascii="Arial"/>
          <w:sz w:val="21"/>
        </w:rPr>
      </w:pPr>
    </w:p>
    <w:p w14:paraId="7AA44A51">
      <w:pPr>
        <w:rPr>
          <w:rFonts w:ascii="Arial"/>
          <w:sz w:val="21"/>
        </w:rPr>
      </w:pPr>
    </w:p>
    <w:p w14:paraId="556FDA49">
      <w:pPr>
        <w:rPr>
          <w:rFonts w:ascii="Arial"/>
          <w:sz w:val="21"/>
        </w:rPr>
      </w:pPr>
    </w:p>
    <w:p w14:paraId="0A574F29">
      <w:pPr>
        <w:spacing w:line="241" w:lineRule="auto"/>
        <w:rPr>
          <w:rFonts w:ascii="Arial"/>
          <w:sz w:val="21"/>
        </w:rPr>
      </w:pPr>
    </w:p>
    <w:p w14:paraId="5528EC4A">
      <w:pPr>
        <w:spacing w:line="241" w:lineRule="auto"/>
        <w:rPr>
          <w:rFonts w:ascii="Arial"/>
          <w:sz w:val="21"/>
        </w:rPr>
      </w:pPr>
    </w:p>
    <w:p w14:paraId="26C67D75">
      <w:pPr>
        <w:spacing w:line="241" w:lineRule="auto"/>
        <w:rPr>
          <w:rFonts w:ascii="Arial"/>
          <w:sz w:val="21"/>
        </w:rPr>
      </w:pPr>
    </w:p>
    <w:p w14:paraId="55332137">
      <w:pPr>
        <w:spacing w:line="241" w:lineRule="auto"/>
        <w:rPr>
          <w:rFonts w:ascii="Arial"/>
          <w:sz w:val="21"/>
        </w:rPr>
      </w:pPr>
    </w:p>
    <w:p w14:paraId="262F36D2">
      <w:pPr>
        <w:spacing w:line="241" w:lineRule="auto"/>
        <w:rPr>
          <w:rFonts w:ascii="Arial"/>
          <w:sz w:val="21"/>
        </w:rPr>
      </w:pPr>
    </w:p>
    <w:p w14:paraId="38B38D05">
      <w:pPr>
        <w:spacing w:line="241" w:lineRule="auto"/>
        <w:rPr>
          <w:rFonts w:ascii="Arial"/>
          <w:sz w:val="21"/>
        </w:rPr>
      </w:pPr>
    </w:p>
    <w:p w14:paraId="1A585988">
      <w:pPr>
        <w:spacing w:line="241" w:lineRule="auto"/>
        <w:rPr>
          <w:rFonts w:ascii="Arial"/>
          <w:sz w:val="21"/>
        </w:rPr>
      </w:pPr>
    </w:p>
    <w:p w14:paraId="3F8C9429">
      <w:pPr>
        <w:spacing w:line="241" w:lineRule="auto"/>
        <w:rPr>
          <w:rFonts w:ascii="Arial"/>
          <w:sz w:val="21"/>
        </w:rPr>
      </w:pPr>
    </w:p>
    <w:p w14:paraId="765497B6">
      <w:pPr>
        <w:spacing w:line="241" w:lineRule="auto"/>
        <w:rPr>
          <w:rFonts w:ascii="Arial"/>
          <w:sz w:val="21"/>
        </w:rPr>
      </w:pPr>
    </w:p>
    <w:p w14:paraId="187DAA83">
      <w:pPr>
        <w:spacing w:line="241" w:lineRule="auto"/>
        <w:rPr>
          <w:rFonts w:ascii="Arial"/>
          <w:sz w:val="21"/>
        </w:rPr>
      </w:pPr>
    </w:p>
    <w:p w14:paraId="5D87998A">
      <w:pPr>
        <w:spacing w:line="241" w:lineRule="auto"/>
        <w:rPr>
          <w:rFonts w:ascii="Arial"/>
          <w:sz w:val="21"/>
        </w:rPr>
      </w:pPr>
    </w:p>
    <w:p w14:paraId="48F971DE">
      <w:pPr>
        <w:spacing w:line="241" w:lineRule="auto"/>
        <w:rPr>
          <w:rFonts w:ascii="Arial"/>
          <w:sz w:val="21"/>
        </w:rPr>
      </w:pPr>
    </w:p>
    <w:p w14:paraId="16F0FB78">
      <w:pPr>
        <w:spacing w:line="241" w:lineRule="auto"/>
        <w:rPr>
          <w:rFonts w:ascii="Arial"/>
          <w:sz w:val="21"/>
        </w:rPr>
      </w:pPr>
    </w:p>
    <w:p w14:paraId="1AA16BC1">
      <w:pPr>
        <w:spacing w:line="241" w:lineRule="auto"/>
        <w:rPr>
          <w:rFonts w:ascii="Arial"/>
          <w:sz w:val="21"/>
        </w:rPr>
      </w:pPr>
    </w:p>
    <w:p w14:paraId="7D9AAD2D">
      <w:pPr>
        <w:spacing w:line="241" w:lineRule="auto"/>
        <w:rPr>
          <w:rFonts w:ascii="Arial"/>
          <w:sz w:val="21"/>
        </w:rPr>
      </w:pPr>
    </w:p>
    <w:p w14:paraId="5E5CF75F">
      <w:pPr>
        <w:spacing w:line="241" w:lineRule="auto"/>
        <w:rPr>
          <w:rFonts w:ascii="Arial"/>
          <w:sz w:val="21"/>
        </w:rPr>
      </w:pPr>
    </w:p>
    <w:p w14:paraId="73A1D293">
      <w:pPr>
        <w:spacing w:line="241" w:lineRule="auto"/>
        <w:rPr>
          <w:rFonts w:ascii="Arial"/>
          <w:sz w:val="21"/>
        </w:rPr>
      </w:pPr>
    </w:p>
    <w:p w14:paraId="6F29251D">
      <w:pPr>
        <w:spacing w:line="241" w:lineRule="auto"/>
        <w:rPr>
          <w:rFonts w:ascii="Arial"/>
          <w:sz w:val="21"/>
        </w:rPr>
      </w:pPr>
    </w:p>
    <w:p w14:paraId="65EA9E5E">
      <w:pPr>
        <w:spacing w:line="241" w:lineRule="auto"/>
        <w:rPr>
          <w:rFonts w:ascii="Arial"/>
          <w:sz w:val="21"/>
        </w:rPr>
      </w:pPr>
    </w:p>
    <w:p w14:paraId="649E7F7C">
      <w:pPr>
        <w:spacing w:line="241" w:lineRule="auto"/>
        <w:rPr>
          <w:rFonts w:ascii="Arial"/>
          <w:sz w:val="21"/>
        </w:rPr>
      </w:pPr>
    </w:p>
    <w:p w14:paraId="3CFCE3F5">
      <w:pPr>
        <w:spacing w:line="241" w:lineRule="auto"/>
        <w:rPr>
          <w:rFonts w:ascii="Arial"/>
          <w:sz w:val="21"/>
        </w:rPr>
      </w:pPr>
    </w:p>
    <w:p w14:paraId="62ABB966">
      <w:pPr>
        <w:spacing w:line="241" w:lineRule="auto"/>
        <w:rPr>
          <w:rFonts w:ascii="Arial"/>
          <w:sz w:val="21"/>
        </w:rPr>
      </w:pPr>
    </w:p>
    <w:p w14:paraId="4E55B14F">
      <w:pPr>
        <w:spacing w:line="241" w:lineRule="auto"/>
        <w:rPr>
          <w:rFonts w:ascii="Arial"/>
          <w:sz w:val="21"/>
        </w:rPr>
      </w:pPr>
    </w:p>
    <w:p w14:paraId="2804E735">
      <w:pPr>
        <w:spacing w:line="60" w:lineRule="exact"/>
        <w:ind w:firstLine="25"/>
      </w:pPr>
      <w:r>
        <w:rPr>
          <w:position w:val="-1"/>
        </w:rPr>
        <w:drawing>
          <wp:inline distT="0" distB="0" distL="0" distR="0">
            <wp:extent cx="139065" cy="3746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9655" cy="3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78A66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5DEBD36E">
      <w:pPr>
        <w:spacing w:line="313" w:lineRule="auto"/>
        <w:rPr>
          <w:rFonts w:ascii="Arial"/>
          <w:sz w:val="21"/>
        </w:rPr>
      </w:pPr>
    </w:p>
    <w:p w14:paraId="3830F9D3">
      <w:pPr>
        <w:spacing w:line="313" w:lineRule="auto"/>
        <w:rPr>
          <w:rFonts w:ascii="Arial"/>
          <w:sz w:val="21"/>
        </w:rPr>
      </w:pPr>
    </w:p>
    <w:p w14:paraId="54F5B64D">
      <w:pPr>
        <w:spacing w:line="314" w:lineRule="auto"/>
        <w:rPr>
          <w:rFonts w:ascii="Arial"/>
          <w:sz w:val="21"/>
        </w:rPr>
      </w:pPr>
    </w:p>
    <w:p w14:paraId="6237399E">
      <w:pPr>
        <w:pStyle w:val="2"/>
        <w:spacing w:before="65" w:line="219" w:lineRule="auto"/>
        <w:ind w:left="515"/>
      </w:pPr>
      <w:r>
        <w:rPr>
          <w:spacing w:val="-4"/>
        </w:rPr>
        <w:t>(4)支持不少于2种大模型量化方式。</w:t>
      </w:r>
    </w:p>
    <w:p w14:paraId="614C87AB">
      <w:pPr>
        <w:pStyle w:val="2"/>
        <w:spacing w:before="263" w:line="220" w:lineRule="auto"/>
        <w:ind w:left="55"/>
      </w:pPr>
      <w:r>
        <w:rPr>
          <w:rFonts w:ascii="Times New Roman" w:hAnsi="Times New Roman" w:eastAsia="Times New Roman" w:cs="Times New Roman"/>
          <w:spacing w:val="-9"/>
        </w:rPr>
        <w:t>4.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spacing w:val="-9"/>
        </w:rPr>
        <w:t>运行环境要求</w:t>
      </w:r>
    </w:p>
    <w:p w14:paraId="726A5042">
      <w:pPr>
        <w:pStyle w:val="2"/>
        <w:spacing w:before="221" w:line="219" w:lineRule="auto"/>
        <w:ind w:left="515"/>
      </w:pPr>
      <w:r>
        <w:rPr>
          <w:spacing w:val="-7"/>
        </w:rPr>
        <w:t>(1)支持国产通用计算</w:t>
      </w:r>
      <w:r>
        <w:rPr>
          <w:rFonts w:ascii="Times New Roman" w:hAnsi="Times New Roman" w:eastAsia="Times New Roman" w:cs="Times New Roman"/>
          <w:spacing w:val="-7"/>
        </w:rPr>
        <w:t>CPU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spacing w:val="-7"/>
        </w:rPr>
        <w:t>和国产加速卡；</w:t>
      </w:r>
    </w:p>
    <w:p w14:paraId="69C64290">
      <w:pPr>
        <w:pStyle w:val="2"/>
        <w:spacing w:before="172" w:line="219" w:lineRule="auto"/>
        <w:ind w:left="515"/>
      </w:pPr>
      <w:r>
        <w:rPr>
          <w:spacing w:val="-6"/>
        </w:rPr>
        <w:t>(2)支持国产操作系统。</w:t>
      </w:r>
    </w:p>
    <w:p w14:paraId="2C26412C">
      <w:pPr>
        <w:pStyle w:val="2"/>
        <w:spacing w:before="262" w:line="219" w:lineRule="auto"/>
        <w:ind w:left="55"/>
      </w:pPr>
      <w:r>
        <w:rPr>
          <w:rFonts w:ascii="Times New Roman" w:hAnsi="Times New Roman" w:eastAsia="Times New Roman" w:cs="Times New Roman"/>
          <w:spacing w:val="-11"/>
        </w:rPr>
        <w:t>5.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spacing w:val="-11"/>
        </w:rPr>
        <w:t>交付清单</w:t>
      </w:r>
    </w:p>
    <w:p w14:paraId="5BF10112">
      <w:pPr>
        <w:pStyle w:val="2"/>
        <w:spacing w:before="213" w:line="219" w:lineRule="auto"/>
        <w:ind w:left="55"/>
      </w:pPr>
      <w:r>
        <w:rPr>
          <w:spacing w:val="1"/>
        </w:rPr>
        <w:t>5.1产品项目</w:t>
      </w:r>
    </w:p>
    <w:p w14:paraId="450C9182">
      <w:pPr>
        <w:spacing w:line="109" w:lineRule="exact"/>
      </w:pPr>
    </w:p>
    <w:tbl>
      <w:tblPr>
        <w:tblStyle w:val="5"/>
        <w:tblW w:w="562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2895"/>
        <w:gridCol w:w="948"/>
        <w:gridCol w:w="1063"/>
      </w:tblGrid>
      <w:tr w14:paraId="3793F7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14" w:type="dxa"/>
            <w:vAlign w:val="top"/>
          </w:tcPr>
          <w:p w14:paraId="17CD54EF">
            <w:pPr>
              <w:pStyle w:val="6"/>
              <w:spacing w:before="72" w:line="221" w:lineRule="auto"/>
              <w:ind w:left="25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序号</w:t>
            </w:r>
          </w:p>
        </w:tc>
        <w:tc>
          <w:tcPr>
            <w:tcW w:w="2895" w:type="dxa"/>
            <w:vAlign w:val="top"/>
          </w:tcPr>
          <w:p w14:paraId="78699042">
            <w:pPr>
              <w:pStyle w:val="6"/>
              <w:spacing w:before="74" w:line="221" w:lineRule="auto"/>
              <w:ind w:left="51"/>
              <w:rPr>
                <w:sz w:val="17"/>
                <w:szCs w:val="17"/>
              </w:rPr>
            </w:pPr>
            <w:r>
              <w:rPr>
                <w:spacing w:val="-3"/>
                <w:sz w:val="17"/>
                <w:szCs w:val="17"/>
              </w:rPr>
              <w:t>名称</w:t>
            </w:r>
          </w:p>
        </w:tc>
        <w:tc>
          <w:tcPr>
            <w:tcW w:w="948" w:type="dxa"/>
            <w:vAlign w:val="top"/>
          </w:tcPr>
          <w:p w14:paraId="05ACECEB">
            <w:pPr>
              <w:pStyle w:val="6"/>
              <w:spacing w:before="72" w:line="219" w:lineRule="auto"/>
              <w:ind w:left="36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交付数量</w:t>
            </w:r>
          </w:p>
        </w:tc>
        <w:tc>
          <w:tcPr>
            <w:tcW w:w="1063" w:type="dxa"/>
            <w:vAlign w:val="top"/>
          </w:tcPr>
          <w:p w14:paraId="3A040F4E">
            <w:pPr>
              <w:pStyle w:val="6"/>
              <w:spacing w:before="72" w:line="219" w:lineRule="auto"/>
              <w:ind w:left="48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交付形式</w:t>
            </w:r>
          </w:p>
        </w:tc>
      </w:tr>
      <w:tr w14:paraId="15C653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714" w:type="dxa"/>
            <w:vAlign w:val="top"/>
          </w:tcPr>
          <w:p w14:paraId="02094EAC">
            <w:pPr>
              <w:pStyle w:val="6"/>
              <w:spacing w:before="90" w:line="228" w:lineRule="auto"/>
              <w:ind w:left="25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895" w:type="dxa"/>
            <w:vAlign w:val="top"/>
          </w:tcPr>
          <w:p w14:paraId="4ACCF250">
            <w:pPr>
              <w:pStyle w:val="6"/>
              <w:spacing w:before="73" w:line="219" w:lineRule="auto"/>
              <w:ind w:left="51"/>
              <w:rPr>
                <w:sz w:val="17"/>
                <w:szCs w:val="17"/>
              </w:rPr>
            </w:pPr>
            <w:r>
              <w:rPr>
                <w:spacing w:val="-1"/>
                <w:sz w:val="17"/>
                <w:szCs w:val="17"/>
              </w:rPr>
              <w:t>智能加速卡协同推理工具源代码</w:t>
            </w:r>
          </w:p>
        </w:tc>
        <w:tc>
          <w:tcPr>
            <w:tcW w:w="948" w:type="dxa"/>
            <w:vAlign w:val="top"/>
          </w:tcPr>
          <w:p w14:paraId="5AA82B36">
            <w:pPr>
              <w:pStyle w:val="6"/>
              <w:spacing w:before="73" w:line="219" w:lineRule="auto"/>
              <w:ind w:left="36"/>
              <w:rPr>
                <w:sz w:val="17"/>
                <w:szCs w:val="17"/>
              </w:rPr>
            </w:pPr>
            <w:r>
              <w:rPr>
                <w:spacing w:val="6"/>
                <w:sz w:val="17"/>
                <w:szCs w:val="17"/>
              </w:rPr>
              <w:t>1份</w:t>
            </w:r>
          </w:p>
        </w:tc>
        <w:tc>
          <w:tcPr>
            <w:tcW w:w="1063" w:type="dxa"/>
            <w:vAlign w:val="top"/>
          </w:tcPr>
          <w:p w14:paraId="3B35A689">
            <w:pPr>
              <w:pStyle w:val="6"/>
              <w:spacing w:before="73" w:line="219" w:lineRule="auto"/>
              <w:ind w:left="48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光盘</w:t>
            </w:r>
          </w:p>
        </w:tc>
      </w:tr>
    </w:tbl>
    <w:p w14:paraId="156CB1A0">
      <w:pPr>
        <w:pStyle w:val="2"/>
        <w:spacing w:before="104" w:line="220" w:lineRule="auto"/>
        <w:ind w:left="55"/>
      </w:pPr>
      <w:r>
        <w:rPr>
          <w:rFonts w:ascii="Times New Roman" w:hAnsi="Times New Roman" w:eastAsia="Times New Roman" w:cs="Times New Roman"/>
          <w:spacing w:val="-10"/>
        </w:rPr>
        <w:t>5.2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 </w:t>
      </w:r>
      <w:r>
        <w:rPr>
          <w:spacing w:val="-10"/>
        </w:rPr>
        <w:t>资料项目</w:t>
      </w:r>
    </w:p>
    <w:p w14:paraId="6684C48A">
      <w:pPr>
        <w:spacing w:line="108" w:lineRule="exact"/>
      </w:pPr>
    </w:p>
    <w:tbl>
      <w:tblPr>
        <w:tblStyle w:val="5"/>
        <w:tblW w:w="563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4"/>
        <w:gridCol w:w="3065"/>
        <w:gridCol w:w="858"/>
        <w:gridCol w:w="1163"/>
      </w:tblGrid>
      <w:tr w14:paraId="4B824C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544" w:type="dxa"/>
            <w:vAlign w:val="top"/>
          </w:tcPr>
          <w:p w14:paraId="7C53635E">
            <w:pPr>
              <w:pStyle w:val="6"/>
              <w:spacing w:before="82" w:line="221" w:lineRule="auto"/>
              <w:ind w:left="15"/>
            </w:pPr>
            <w:r>
              <w:rPr>
                <w:spacing w:val="-2"/>
              </w:rPr>
              <w:t>序号</w:t>
            </w:r>
          </w:p>
        </w:tc>
        <w:tc>
          <w:tcPr>
            <w:tcW w:w="3065" w:type="dxa"/>
            <w:vAlign w:val="top"/>
          </w:tcPr>
          <w:p w14:paraId="1C88F609">
            <w:pPr>
              <w:pStyle w:val="6"/>
              <w:spacing w:before="83" w:line="221" w:lineRule="auto"/>
              <w:ind w:left="51"/>
            </w:pPr>
            <w:r>
              <w:rPr>
                <w:spacing w:val="-3"/>
              </w:rPr>
              <w:t>名称</w:t>
            </w:r>
          </w:p>
        </w:tc>
        <w:tc>
          <w:tcPr>
            <w:tcW w:w="858" w:type="dxa"/>
            <w:vAlign w:val="top"/>
          </w:tcPr>
          <w:p w14:paraId="140E3E7C">
            <w:pPr>
              <w:pStyle w:val="6"/>
              <w:spacing w:before="81" w:line="219" w:lineRule="auto"/>
              <w:ind w:left="36"/>
            </w:pPr>
            <w:r>
              <w:rPr>
                <w:spacing w:val="-2"/>
              </w:rPr>
              <w:t>交付数量</w:t>
            </w:r>
          </w:p>
        </w:tc>
        <w:tc>
          <w:tcPr>
            <w:tcW w:w="1163" w:type="dxa"/>
            <w:vAlign w:val="top"/>
          </w:tcPr>
          <w:p w14:paraId="3E60B253">
            <w:pPr>
              <w:pStyle w:val="6"/>
              <w:spacing w:before="81" w:line="219" w:lineRule="auto"/>
              <w:ind w:left="8"/>
            </w:pPr>
            <w:r>
              <w:rPr>
                <w:spacing w:val="-2"/>
              </w:rPr>
              <w:t>交付形式</w:t>
            </w:r>
          </w:p>
        </w:tc>
      </w:tr>
      <w:tr w14:paraId="2B7BDB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544" w:type="dxa"/>
            <w:vAlign w:val="top"/>
          </w:tcPr>
          <w:p w14:paraId="72FD8FCC">
            <w:pPr>
              <w:pStyle w:val="6"/>
              <w:spacing w:before="103" w:line="241" w:lineRule="auto"/>
              <w:ind w:left="15"/>
            </w:pPr>
            <w:r>
              <w:t>1</w:t>
            </w:r>
          </w:p>
        </w:tc>
        <w:tc>
          <w:tcPr>
            <w:tcW w:w="3065" w:type="dxa"/>
            <w:vAlign w:val="top"/>
          </w:tcPr>
          <w:p w14:paraId="5F457689">
            <w:pPr>
              <w:pStyle w:val="6"/>
              <w:spacing w:before="58" w:line="323" w:lineRule="auto"/>
              <w:ind w:left="50" w:right="144" w:hanging="9"/>
            </w:pPr>
            <w:r>
              <w:rPr>
                <w:spacing w:val="-1"/>
              </w:rPr>
              <w:t>智能加速卡协同推理工具软件需求规格说</w:t>
            </w:r>
            <w:r>
              <w:rPr>
                <w:spacing w:val="6"/>
              </w:rPr>
              <w:t xml:space="preserve"> </w:t>
            </w:r>
            <w:r>
              <w:t>明</w:t>
            </w:r>
          </w:p>
        </w:tc>
        <w:tc>
          <w:tcPr>
            <w:tcW w:w="858" w:type="dxa"/>
            <w:vAlign w:val="top"/>
          </w:tcPr>
          <w:p w14:paraId="39254507">
            <w:pPr>
              <w:pStyle w:val="6"/>
              <w:spacing w:before="67" w:line="219" w:lineRule="auto"/>
              <w:ind w:left="36"/>
            </w:pPr>
            <w:r>
              <w:rPr>
                <w:spacing w:val="3"/>
              </w:rPr>
              <w:t>1份</w:t>
            </w:r>
          </w:p>
        </w:tc>
        <w:tc>
          <w:tcPr>
            <w:tcW w:w="1163" w:type="dxa"/>
            <w:vAlign w:val="top"/>
          </w:tcPr>
          <w:p w14:paraId="28A2FBAA">
            <w:pPr>
              <w:pStyle w:val="6"/>
              <w:spacing w:before="68" w:line="317" w:lineRule="auto"/>
              <w:ind w:left="8" w:right="142" w:firstLine="50"/>
            </w:pPr>
            <w:r>
              <w:rPr>
                <w:spacing w:val="-2"/>
              </w:rPr>
              <w:t>纸质版、电子</w:t>
            </w:r>
            <w:r>
              <w:rPr>
                <w:spacing w:val="3"/>
              </w:rPr>
              <w:t xml:space="preserve"> </w:t>
            </w:r>
            <w:r>
              <w:t>版</w:t>
            </w:r>
          </w:p>
        </w:tc>
      </w:tr>
      <w:tr w14:paraId="25A1FA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544" w:type="dxa"/>
            <w:vAlign w:val="top"/>
          </w:tcPr>
          <w:p w14:paraId="4A71811A">
            <w:pPr>
              <w:pStyle w:val="6"/>
              <w:spacing w:before="85" w:line="241" w:lineRule="auto"/>
              <w:ind w:left="15"/>
            </w:pPr>
            <w:r>
              <w:t>2</w:t>
            </w:r>
          </w:p>
        </w:tc>
        <w:tc>
          <w:tcPr>
            <w:tcW w:w="3065" w:type="dxa"/>
            <w:vAlign w:val="top"/>
          </w:tcPr>
          <w:p w14:paraId="3244E094">
            <w:pPr>
              <w:pStyle w:val="6"/>
              <w:spacing w:before="39" w:line="219" w:lineRule="auto"/>
              <w:ind w:left="51"/>
            </w:pPr>
            <w:r>
              <w:rPr>
                <w:spacing w:val="1"/>
              </w:rPr>
              <w:t>智能加速卡协同推理工具软件设计说明</w:t>
            </w:r>
          </w:p>
        </w:tc>
        <w:tc>
          <w:tcPr>
            <w:tcW w:w="858" w:type="dxa"/>
            <w:vAlign w:val="top"/>
          </w:tcPr>
          <w:p w14:paraId="7F64DD11">
            <w:pPr>
              <w:pStyle w:val="6"/>
              <w:spacing w:before="69" w:line="219" w:lineRule="auto"/>
              <w:ind w:left="36"/>
            </w:pPr>
            <w:r>
              <w:rPr>
                <w:spacing w:val="3"/>
              </w:rPr>
              <w:t>1份</w:t>
            </w:r>
          </w:p>
        </w:tc>
        <w:tc>
          <w:tcPr>
            <w:tcW w:w="1163" w:type="dxa"/>
            <w:vAlign w:val="top"/>
          </w:tcPr>
          <w:p w14:paraId="18CD0AFD">
            <w:pPr>
              <w:pStyle w:val="6"/>
              <w:spacing w:before="69" w:line="311" w:lineRule="auto"/>
              <w:ind w:left="8" w:right="152" w:firstLine="39"/>
            </w:pPr>
            <w:r>
              <w:rPr>
                <w:spacing w:val="-2"/>
              </w:rPr>
              <w:t>纸质版、电子</w:t>
            </w:r>
            <w:r>
              <w:rPr>
                <w:spacing w:val="3"/>
              </w:rPr>
              <w:t xml:space="preserve"> </w:t>
            </w:r>
            <w:r>
              <w:t>版</w:t>
            </w:r>
          </w:p>
        </w:tc>
      </w:tr>
      <w:tr w14:paraId="6F80DC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544" w:type="dxa"/>
            <w:vAlign w:val="top"/>
          </w:tcPr>
          <w:p w14:paraId="0CE1EDCF">
            <w:pPr>
              <w:pStyle w:val="6"/>
              <w:spacing w:before="96"/>
              <w:ind w:left="15"/>
            </w:pPr>
            <w:r>
              <w:t>3</w:t>
            </w:r>
          </w:p>
        </w:tc>
        <w:tc>
          <w:tcPr>
            <w:tcW w:w="3065" w:type="dxa"/>
            <w:vAlign w:val="top"/>
          </w:tcPr>
          <w:p w14:paraId="2F85CBA5">
            <w:pPr>
              <w:pStyle w:val="6"/>
              <w:spacing w:before="50" w:line="219" w:lineRule="auto"/>
              <w:ind w:left="51"/>
            </w:pPr>
            <w:r>
              <w:rPr>
                <w:spacing w:val="-1"/>
              </w:rPr>
              <w:t>智能加速卡协同推理工具软件用户手册</w:t>
            </w:r>
          </w:p>
        </w:tc>
        <w:tc>
          <w:tcPr>
            <w:tcW w:w="858" w:type="dxa"/>
            <w:vAlign w:val="top"/>
          </w:tcPr>
          <w:p w14:paraId="5FABAE12">
            <w:pPr>
              <w:pStyle w:val="6"/>
              <w:spacing w:before="71" w:line="220" w:lineRule="auto"/>
              <w:ind w:left="36"/>
            </w:pPr>
            <w:r>
              <w:rPr>
                <w:spacing w:val="4"/>
              </w:rPr>
              <w:t>1套</w:t>
            </w:r>
          </w:p>
        </w:tc>
        <w:tc>
          <w:tcPr>
            <w:tcW w:w="1163" w:type="dxa"/>
            <w:vAlign w:val="top"/>
          </w:tcPr>
          <w:p w14:paraId="1C022EF6">
            <w:pPr>
              <w:pStyle w:val="6"/>
              <w:spacing w:before="80" w:line="310" w:lineRule="auto"/>
              <w:ind w:left="8" w:right="142" w:firstLine="50"/>
            </w:pPr>
            <w:r>
              <w:rPr>
                <w:spacing w:val="-2"/>
              </w:rPr>
              <w:t>纸质版、电子</w:t>
            </w:r>
            <w:r>
              <w:rPr>
                <w:spacing w:val="3"/>
              </w:rPr>
              <w:t xml:space="preserve"> </w:t>
            </w:r>
            <w:r>
              <w:t>版</w:t>
            </w:r>
          </w:p>
        </w:tc>
      </w:tr>
      <w:tr w14:paraId="43BB8A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544" w:type="dxa"/>
            <w:vAlign w:val="top"/>
          </w:tcPr>
          <w:p w14:paraId="2051DB86">
            <w:pPr>
              <w:pStyle w:val="6"/>
              <w:spacing w:before="98" w:line="241" w:lineRule="auto"/>
              <w:ind w:left="15"/>
            </w:pPr>
            <w:r>
              <w:t>4</w:t>
            </w:r>
          </w:p>
        </w:tc>
        <w:tc>
          <w:tcPr>
            <w:tcW w:w="3065" w:type="dxa"/>
            <w:vAlign w:val="top"/>
          </w:tcPr>
          <w:p w14:paraId="19FC80A8">
            <w:pPr>
              <w:pStyle w:val="6"/>
              <w:spacing w:before="82" w:line="219" w:lineRule="auto"/>
              <w:ind w:left="51"/>
            </w:pPr>
            <w:r>
              <w:t>智能加速卡协同推理工具软件测试大纲</w:t>
            </w:r>
          </w:p>
        </w:tc>
        <w:tc>
          <w:tcPr>
            <w:tcW w:w="858" w:type="dxa"/>
            <w:vAlign w:val="top"/>
          </w:tcPr>
          <w:p w14:paraId="5A0C5318">
            <w:pPr>
              <w:pStyle w:val="6"/>
              <w:spacing w:before="72" w:line="219" w:lineRule="auto"/>
              <w:ind w:left="36"/>
            </w:pPr>
            <w:r>
              <w:rPr>
                <w:spacing w:val="3"/>
              </w:rPr>
              <w:t>1份</w:t>
            </w:r>
          </w:p>
        </w:tc>
        <w:tc>
          <w:tcPr>
            <w:tcW w:w="1163" w:type="dxa"/>
            <w:vAlign w:val="top"/>
          </w:tcPr>
          <w:p w14:paraId="50256FEC">
            <w:pPr>
              <w:pStyle w:val="6"/>
              <w:spacing w:before="62" w:line="315" w:lineRule="auto"/>
              <w:ind w:left="8" w:right="152" w:firstLine="39"/>
            </w:pPr>
            <w:r>
              <w:rPr>
                <w:spacing w:val="-2"/>
              </w:rPr>
              <w:t>纸质版、电子</w:t>
            </w:r>
            <w:r>
              <w:rPr>
                <w:spacing w:val="3"/>
              </w:rPr>
              <w:t xml:space="preserve"> </w:t>
            </w:r>
            <w:r>
              <w:t>版</w:t>
            </w:r>
          </w:p>
        </w:tc>
      </w:tr>
      <w:tr w14:paraId="1745A0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544" w:type="dxa"/>
            <w:vAlign w:val="top"/>
          </w:tcPr>
          <w:p w14:paraId="0DC3E60E">
            <w:pPr>
              <w:pStyle w:val="6"/>
              <w:spacing w:before="109"/>
              <w:ind w:left="15"/>
            </w:pPr>
            <w:r>
              <w:t>5</w:t>
            </w:r>
          </w:p>
        </w:tc>
        <w:tc>
          <w:tcPr>
            <w:tcW w:w="3065" w:type="dxa"/>
            <w:vAlign w:val="top"/>
          </w:tcPr>
          <w:p w14:paraId="0E04AF6C">
            <w:pPr>
              <w:pStyle w:val="6"/>
              <w:spacing w:before="82" w:line="218" w:lineRule="auto"/>
              <w:ind w:left="51"/>
            </w:pPr>
            <w:r>
              <w:t>智能加速卡协同推理工具软件测试报告</w:t>
            </w:r>
          </w:p>
        </w:tc>
        <w:tc>
          <w:tcPr>
            <w:tcW w:w="858" w:type="dxa"/>
            <w:vAlign w:val="top"/>
          </w:tcPr>
          <w:p w14:paraId="1B5A8F83">
            <w:pPr>
              <w:pStyle w:val="6"/>
              <w:spacing w:before="83" w:line="219" w:lineRule="auto"/>
              <w:ind w:left="36"/>
            </w:pPr>
            <w:r>
              <w:rPr>
                <w:spacing w:val="3"/>
              </w:rPr>
              <w:t>1份</w:t>
            </w:r>
          </w:p>
        </w:tc>
        <w:tc>
          <w:tcPr>
            <w:tcW w:w="1163" w:type="dxa"/>
            <w:vAlign w:val="top"/>
          </w:tcPr>
          <w:p w14:paraId="19BE75C6">
            <w:pPr>
              <w:pStyle w:val="6"/>
              <w:spacing w:before="74" w:line="314" w:lineRule="auto"/>
              <w:ind w:left="8" w:right="142" w:firstLine="50"/>
            </w:pPr>
            <w:r>
              <w:rPr>
                <w:spacing w:val="-2"/>
              </w:rPr>
              <w:t>纸质版、电子</w:t>
            </w:r>
            <w:r>
              <w:rPr>
                <w:spacing w:val="3"/>
              </w:rPr>
              <w:t xml:space="preserve"> </w:t>
            </w:r>
            <w:r>
              <w:t>版</w:t>
            </w:r>
          </w:p>
        </w:tc>
      </w:tr>
      <w:tr w14:paraId="295686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544" w:type="dxa"/>
            <w:vAlign w:val="top"/>
          </w:tcPr>
          <w:p w14:paraId="089DDD3B">
            <w:pPr>
              <w:pStyle w:val="6"/>
              <w:spacing w:before="110"/>
              <w:ind w:left="15"/>
            </w:pPr>
            <w:r>
              <w:t>6</w:t>
            </w:r>
          </w:p>
        </w:tc>
        <w:tc>
          <w:tcPr>
            <w:tcW w:w="3065" w:type="dxa"/>
            <w:vAlign w:val="top"/>
          </w:tcPr>
          <w:p w14:paraId="109C029D">
            <w:pPr>
              <w:pStyle w:val="6"/>
              <w:spacing w:before="53" w:line="218" w:lineRule="auto"/>
              <w:ind w:left="51"/>
            </w:pPr>
            <w:r>
              <w:t>智能加速卡协同推理工具技术总结报告</w:t>
            </w:r>
          </w:p>
        </w:tc>
        <w:tc>
          <w:tcPr>
            <w:tcW w:w="858" w:type="dxa"/>
            <w:vAlign w:val="top"/>
          </w:tcPr>
          <w:p w14:paraId="6F196E87">
            <w:pPr>
              <w:pStyle w:val="6"/>
              <w:spacing w:before="64" w:line="219" w:lineRule="auto"/>
              <w:ind w:left="36"/>
            </w:pPr>
            <w:r>
              <w:rPr>
                <w:spacing w:val="3"/>
              </w:rPr>
              <w:t>1份</w:t>
            </w:r>
          </w:p>
        </w:tc>
        <w:tc>
          <w:tcPr>
            <w:tcW w:w="1163" w:type="dxa"/>
            <w:vAlign w:val="top"/>
          </w:tcPr>
          <w:p w14:paraId="354BF26F">
            <w:pPr>
              <w:pStyle w:val="6"/>
              <w:spacing w:before="75" w:line="308" w:lineRule="auto"/>
              <w:ind w:left="8" w:right="182" w:firstLine="9"/>
            </w:pPr>
            <w:r>
              <w:rPr>
                <w:spacing w:val="-2"/>
              </w:rPr>
              <w:t>纸质版、电子</w:t>
            </w:r>
            <w:r>
              <w:rPr>
                <w:spacing w:val="3"/>
              </w:rPr>
              <w:t xml:space="preserve"> </w:t>
            </w:r>
            <w:r>
              <w:t>版</w:t>
            </w:r>
          </w:p>
        </w:tc>
      </w:tr>
      <w:tr w14:paraId="0244B5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544" w:type="dxa"/>
            <w:vAlign w:val="top"/>
          </w:tcPr>
          <w:p w14:paraId="1529425C">
            <w:pPr>
              <w:pStyle w:val="6"/>
              <w:spacing w:before="101"/>
              <w:ind w:left="15"/>
            </w:pPr>
            <w:r>
              <w:t>7</w:t>
            </w:r>
          </w:p>
        </w:tc>
        <w:tc>
          <w:tcPr>
            <w:tcW w:w="3065" w:type="dxa"/>
            <w:vAlign w:val="top"/>
          </w:tcPr>
          <w:p w14:paraId="45619245">
            <w:pPr>
              <w:pStyle w:val="6"/>
              <w:spacing w:before="64" w:line="322" w:lineRule="auto"/>
              <w:ind w:left="50" w:right="153" w:hanging="19"/>
            </w:pPr>
            <w:r>
              <w:rPr>
                <w:spacing w:val="-1"/>
              </w:rPr>
              <w:t>智能加速卡协同推理工具自主可控测试报</w:t>
            </w:r>
            <w:r>
              <w:rPr>
                <w:spacing w:val="6"/>
              </w:rPr>
              <w:t xml:space="preserve"> </w:t>
            </w:r>
            <w:r>
              <w:t>告</w:t>
            </w:r>
          </w:p>
        </w:tc>
        <w:tc>
          <w:tcPr>
            <w:tcW w:w="858" w:type="dxa"/>
            <w:vAlign w:val="top"/>
          </w:tcPr>
          <w:p w14:paraId="5E95FF98">
            <w:pPr>
              <w:pStyle w:val="6"/>
              <w:spacing w:before="75" w:line="219" w:lineRule="auto"/>
              <w:ind w:left="36"/>
            </w:pPr>
            <w:r>
              <w:rPr>
                <w:spacing w:val="3"/>
              </w:rPr>
              <w:t>1份</w:t>
            </w:r>
          </w:p>
        </w:tc>
        <w:tc>
          <w:tcPr>
            <w:tcW w:w="1163" w:type="dxa"/>
            <w:vAlign w:val="top"/>
          </w:tcPr>
          <w:p w14:paraId="5C08C38A">
            <w:pPr>
              <w:pStyle w:val="6"/>
              <w:spacing w:before="85" w:line="310" w:lineRule="auto"/>
              <w:ind w:left="8" w:right="192"/>
            </w:pPr>
            <w:r>
              <w:rPr>
                <w:spacing w:val="-2"/>
              </w:rPr>
              <w:t>纸质版、电子</w:t>
            </w:r>
            <w:r>
              <w:rPr>
                <w:spacing w:val="3"/>
              </w:rPr>
              <w:t xml:space="preserve"> </w:t>
            </w:r>
            <w:r>
              <w:t>版</w:t>
            </w:r>
          </w:p>
        </w:tc>
      </w:tr>
    </w:tbl>
    <w:p w14:paraId="283AE747">
      <w:pPr>
        <w:pStyle w:val="2"/>
        <w:spacing w:before="122" w:line="218" w:lineRule="auto"/>
        <w:ind w:left="445"/>
      </w:pPr>
      <w:r>
        <w:rPr>
          <w:spacing w:val="-14"/>
        </w:rPr>
        <w:t xml:space="preserve">备注：自主可控测试报告中自主可控等级需达到 </w:t>
      </w:r>
      <w:r>
        <w:rPr>
          <w:rFonts w:ascii="Times New Roman" w:hAnsi="Times New Roman" w:eastAsia="Times New Roman" w:cs="Times New Roman"/>
          <w:spacing w:val="-14"/>
        </w:rPr>
        <w:t>B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spacing w:val="-14"/>
        </w:rPr>
        <w:t>级及以上等</w:t>
      </w:r>
    </w:p>
    <w:p w14:paraId="75A79D71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column">
                  <wp:posOffset>-23495</wp:posOffset>
                </wp:positionH>
                <wp:positionV relativeFrom="paragraph">
                  <wp:posOffset>381635</wp:posOffset>
                </wp:positionV>
                <wp:extent cx="898525" cy="109855"/>
                <wp:effectExtent l="0" t="0" r="0" b="0"/>
                <wp:wrapNone/>
                <wp:docPr id="16" name="Text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-23685" y="381780"/>
                          <a:ext cx="898525" cy="1098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4A7327">
                            <w:pPr>
                              <w:pStyle w:val="2"/>
                              <w:spacing w:before="36" w:line="214" w:lineRule="auto"/>
                              <w:ind w:left="20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pacing w:val="-5"/>
                                <w:sz w:val="10"/>
                                <w:szCs w:val="10"/>
                              </w:rPr>
                              <w:t>3</w:t>
                            </w:r>
                            <w:r>
                              <w:rPr>
                                <w:spacing w:val="-4"/>
                                <w:sz w:val="10"/>
                                <w:szCs w:val="1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0"/>
                                <w:szCs w:val="10"/>
                              </w:rPr>
                              <w:t>亿</w:t>
                            </w:r>
                            <w:r>
                              <w:rPr>
                                <w:spacing w:val="-11"/>
                                <w:sz w:val="10"/>
                                <w:szCs w:val="1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0"/>
                                <w:szCs w:val="10"/>
                              </w:rPr>
                              <w:t>人</w:t>
                            </w:r>
                            <w:r>
                              <w:rPr>
                                <w:spacing w:val="-10"/>
                                <w:sz w:val="10"/>
                                <w:szCs w:val="1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0"/>
                                <w:szCs w:val="10"/>
                              </w:rPr>
                              <w:t>都</w:t>
                            </w:r>
                            <w:r>
                              <w:rPr>
                                <w:spacing w:val="-12"/>
                                <w:sz w:val="10"/>
                                <w:szCs w:val="1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0"/>
                                <w:szCs w:val="10"/>
                              </w:rPr>
                              <w:t>在</w:t>
                            </w:r>
                            <w:r>
                              <w:rPr>
                                <w:spacing w:val="-10"/>
                                <w:sz w:val="10"/>
                                <w:szCs w:val="1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0"/>
                                <w:szCs w:val="10"/>
                              </w:rPr>
                              <w:t>用 的</w:t>
                            </w:r>
                            <w:r>
                              <w:rPr>
                                <w:spacing w:val="-11"/>
                                <w:sz w:val="10"/>
                                <w:szCs w:val="1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0"/>
                                <w:szCs w:val="10"/>
                              </w:rPr>
                              <w:t>扫</w:t>
                            </w:r>
                            <w:r>
                              <w:rPr>
                                <w:spacing w:val="-11"/>
                                <w:sz w:val="10"/>
                                <w:szCs w:val="1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0"/>
                                <w:szCs w:val="10"/>
                              </w:rPr>
                              <w:t>措</w:t>
                            </w:r>
                            <w:r>
                              <w:rPr>
                                <w:spacing w:val="-15"/>
                                <w:sz w:val="10"/>
                                <w:szCs w:val="1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0"/>
                                <w:szCs w:val="10"/>
                              </w:rPr>
                              <w:t>A</w:t>
                            </w:r>
                            <w:r>
                              <w:rPr>
                                <w:spacing w:val="-12"/>
                                <w:sz w:val="10"/>
                                <w:szCs w:val="1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0"/>
                                <w:szCs w:val="10"/>
                              </w:rPr>
                              <w:t>p</w:t>
                            </w:r>
                            <w:r>
                              <w:rPr>
                                <w:spacing w:val="-13"/>
                                <w:sz w:val="10"/>
                                <w:szCs w:val="1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0"/>
                                <w:szCs w:val="10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" o:spid="_x0000_s1026" o:spt="202" type="#_x0000_t202" style="position:absolute;left:0pt;margin-left:-1.85pt;margin-top:30.05pt;height:8.65pt;width:70.75pt;rotation:-5898240f;z-index:251663360;mso-width-relative:page;mso-height-relative:page;" filled="f" stroked="f" coordsize="21600,21600" o:gfxdata="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BNrAaXWAAAACAEAAA8AAAAAAAAA&#10;AQAgAAAAIgAAAGRycy9kb3ducmV2LnhtbFBLAQIUABQAAAAIAIdO4kAd00MzTAIAAKEEAAAOAAAA&#10;AAAAAAEAIAAAACUBAABkcnMvZTJvRG9jLnhtbFBLBQYAAAAABgAGAFkBAADjBQAAAAA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494A7327">
                      <w:pPr>
                        <w:pStyle w:val="2"/>
                        <w:spacing w:before="36" w:line="214" w:lineRule="auto"/>
                        <w:ind w:left="20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pacing w:val="-5"/>
                          <w:sz w:val="10"/>
                          <w:szCs w:val="10"/>
                        </w:rPr>
                        <w:t>3</w:t>
                      </w:r>
                      <w:r>
                        <w:rPr>
                          <w:spacing w:val="-4"/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spacing w:val="-5"/>
                          <w:sz w:val="10"/>
                          <w:szCs w:val="10"/>
                        </w:rPr>
                        <w:t>亿</w:t>
                      </w:r>
                      <w:r>
                        <w:rPr>
                          <w:spacing w:val="-11"/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spacing w:val="-5"/>
                          <w:sz w:val="10"/>
                          <w:szCs w:val="10"/>
                        </w:rPr>
                        <w:t>人</w:t>
                      </w:r>
                      <w:r>
                        <w:rPr>
                          <w:spacing w:val="-10"/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spacing w:val="-5"/>
                          <w:sz w:val="10"/>
                          <w:szCs w:val="10"/>
                        </w:rPr>
                        <w:t>都</w:t>
                      </w:r>
                      <w:r>
                        <w:rPr>
                          <w:spacing w:val="-12"/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spacing w:val="-5"/>
                          <w:sz w:val="10"/>
                          <w:szCs w:val="10"/>
                        </w:rPr>
                        <w:t>在</w:t>
                      </w:r>
                      <w:r>
                        <w:rPr>
                          <w:spacing w:val="-10"/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spacing w:val="-5"/>
                          <w:sz w:val="10"/>
                          <w:szCs w:val="10"/>
                        </w:rPr>
                        <w:t>用 的</w:t>
                      </w:r>
                      <w:r>
                        <w:rPr>
                          <w:spacing w:val="-11"/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spacing w:val="-5"/>
                          <w:sz w:val="10"/>
                          <w:szCs w:val="10"/>
                        </w:rPr>
                        <w:t>扫</w:t>
                      </w:r>
                      <w:r>
                        <w:rPr>
                          <w:spacing w:val="-11"/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spacing w:val="-5"/>
                          <w:sz w:val="10"/>
                          <w:szCs w:val="10"/>
                        </w:rPr>
                        <w:t>措</w:t>
                      </w:r>
                      <w:r>
                        <w:rPr>
                          <w:spacing w:val="-15"/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spacing w:val="-5"/>
                          <w:sz w:val="10"/>
                          <w:szCs w:val="10"/>
                        </w:rPr>
                        <w:t>A</w:t>
                      </w:r>
                      <w:r>
                        <w:rPr>
                          <w:spacing w:val="-12"/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spacing w:val="-5"/>
                          <w:sz w:val="10"/>
                          <w:szCs w:val="10"/>
                        </w:rPr>
                        <w:t>p</w:t>
                      </w:r>
                      <w:r>
                        <w:rPr>
                          <w:spacing w:val="-13"/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spacing w:val="-5"/>
                          <w:sz w:val="10"/>
                          <w:szCs w:val="10"/>
                        </w:rP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</w:p>
    <w:p w14:paraId="59F0941A">
      <w:pPr>
        <w:spacing w:line="269" w:lineRule="auto"/>
        <w:rPr>
          <w:rFonts w:ascii="Arial"/>
          <w:sz w:val="21"/>
        </w:rPr>
      </w:pPr>
      <w: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column">
                  <wp:posOffset>-102235</wp:posOffset>
                </wp:positionH>
                <wp:positionV relativeFrom="paragraph">
                  <wp:posOffset>243205</wp:posOffset>
                </wp:positionV>
                <wp:extent cx="699135" cy="202565"/>
                <wp:effectExtent l="0" t="0" r="0" b="0"/>
                <wp:wrapNone/>
                <wp:docPr id="18" name="Text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-102700" y="243831"/>
                          <a:ext cx="699134" cy="2025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9B9020">
                            <w:pPr>
                              <w:pStyle w:val="2"/>
                              <w:spacing w:before="59" w:line="221" w:lineRule="auto"/>
                              <w:ind w:left="20"/>
                            </w:pPr>
                            <w:r>
                              <w:rPr>
                                <w:spacing w:val="12"/>
                              </w:rPr>
                              <w:t>扫描全能王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" o:spid="_x0000_s1026" o:spt="202" type="#_x0000_t202" style="position:absolute;left:0pt;margin-left:-8.05pt;margin-top:19.15pt;height:15.95pt;width:55.05pt;rotation:-5898240f;z-index:251662336;mso-width-relative:page;mso-height-relative:page;" filled="f" stroked="f" coordsize="21600,21600" o:gfxdata="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Gt8Mj/XAAAACAEAAA8AAAAA&#10;AAAAAQAgAAAAIgAAAGRycy9kb3ducmV2LnhtbFBLAQIUABQAAAAIAIdO4kBsLumZTgIAAKIEAAAO&#10;AAAAAAAAAAEAIAAAACYBAABkcnMvZTJvRG9jLnhtbFBLBQYAAAAABgAGAFkBAADmBQAAAAA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299B9020">
                      <w:pPr>
                        <w:pStyle w:val="2"/>
                        <w:spacing w:before="59" w:line="221" w:lineRule="auto"/>
                        <w:ind w:left="20"/>
                      </w:pPr>
                      <w:r>
                        <w:rPr>
                          <w:spacing w:val="12"/>
                        </w:rPr>
                        <w:t>扫描全能王</w:t>
                      </w:r>
                    </w:p>
                  </w:txbxContent>
                </v:textbox>
              </v:shape>
            </w:pict>
          </mc:Fallback>
        </mc:AlternateContent>
      </w:r>
    </w:p>
    <w:p w14:paraId="107F5065">
      <w:pPr>
        <w:spacing w:line="269" w:lineRule="auto"/>
        <w:rPr>
          <w:rFonts w:ascii="Arial"/>
          <w:sz w:val="21"/>
        </w:rPr>
      </w:pPr>
    </w:p>
    <w:p w14:paraId="07478D34">
      <w:pPr>
        <w:spacing w:line="269" w:lineRule="auto"/>
        <w:rPr>
          <w:rFonts w:ascii="Arial"/>
          <w:sz w:val="21"/>
        </w:rPr>
      </w:pPr>
    </w:p>
    <w:p w14:paraId="351A8CA0">
      <w:pPr>
        <w:spacing w:line="269" w:lineRule="auto"/>
        <w:rPr>
          <w:rFonts w:ascii="Arial"/>
          <w:sz w:val="21"/>
        </w:rPr>
      </w:pPr>
    </w:p>
    <w:p w14:paraId="1B40E18D">
      <w:pPr>
        <w:spacing w:line="340" w:lineRule="exact"/>
        <w:ind w:firstLine="198"/>
      </w:pPr>
      <w:r>
        <w:rPr>
          <w:position w:val="-6"/>
        </w:rPr>
        <w:drawing>
          <wp:inline distT="0" distB="0" distL="0" distR="0">
            <wp:extent cx="221615" cy="21590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2208" cy="21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40479">
      <w:pPr>
        <w:spacing w:line="340" w:lineRule="exact"/>
        <w:sectPr>
          <w:footerReference r:id="rId6" w:type="default"/>
          <w:pgSz w:w="16840" w:h="11900"/>
          <w:pgMar w:top="225" w:right="188" w:bottom="1" w:left="1380" w:header="0" w:footer="0" w:gutter="0"/>
          <w:cols w:equalWidth="0" w:num="5">
            <w:col w:w="6265" w:space="100"/>
            <w:col w:w="720" w:space="0"/>
            <w:col w:w="720" w:space="0"/>
            <w:col w:w="6647" w:space="100"/>
            <w:col w:w="720"/>
          </w:cols>
        </w:sectPr>
      </w:pPr>
    </w:p>
    <w:p w14:paraId="7AE089E6">
      <w:pPr>
        <w:spacing w:line="286" w:lineRule="auto"/>
        <w:rPr>
          <w:rFonts w:ascii="Arial"/>
          <w:sz w:val="21"/>
        </w:rPr>
      </w:pPr>
    </w:p>
    <w:p w14:paraId="56569A8E">
      <w:pPr>
        <w:spacing w:line="286" w:lineRule="auto"/>
        <w:rPr>
          <w:rFonts w:ascii="Arial"/>
          <w:sz w:val="21"/>
        </w:rPr>
      </w:pPr>
    </w:p>
    <w:p w14:paraId="1B1449F0">
      <w:pPr>
        <w:spacing w:line="286" w:lineRule="auto"/>
        <w:rPr>
          <w:rFonts w:ascii="Arial"/>
          <w:sz w:val="21"/>
        </w:rPr>
      </w:pPr>
    </w:p>
    <w:p w14:paraId="45F4E1CA">
      <w:pPr>
        <w:spacing w:before="62" w:line="224" w:lineRule="auto"/>
        <w:ind w:left="122"/>
        <w:rPr>
          <w:rFonts w:ascii="仿宋" w:hAnsi="仿宋" w:eastAsia="仿宋" w:cs="仿宋"/>
          <w:sz w:val="19"/>
          <w:szCs w:val="19"/>
        </w:rPr>
      </w:pPr>
      <w:r>
        <w:rPr>
          <w:rFonts w:ascii="仿宋" w:hAnsi="仿宋" w:eastAsia="仿宋" w:cs="仿宋"/>
          <w:b/>
          <w:bCs/>
          <w:spacing w:val="-13"/>
          <w:sz w:val="19"/>
          <w:szCs w:val="19"/>
        </w:rPr>
        <w:t>级。</w:t>
      </w:r>
    </w:p>
    <w:p w14:paraId="466B0D28">
      <w:pPr>
        <w:spacing w:before="57" w:line="181" w:lineRule="auto"/>
        <w:ind w:left="12751"/>
        <w:rPr>
          <w:rFonts w:ascii="Times New Roman" w:hAnsi="Times New Roman" w:eastAsia="Times New Roman" w:cs="Times New Roman"/>
          <w:sz w:val="11"/>
          <w:szCs w:val="11"/>
        </w:rPr>
      </w:pPr>
      <w:bookmarkStart w:id="0" w:name="_GoBack"/>
      <w:bookmarkEnd w:id="0"/>
      <w:r>
        <w:rPr>
          <w:rFonts w:ascii="黑体" w:hAnsi="黑体" w:eastAsia="黑体" w:cs="黑体"/>
          <w:b/>
          <w:bCs/>
          <w:spacing w:val="21"/>
          <w:sz w:val="11"/>
          <w:szCs w:val="11"/>
        </w:rPr>
        <w:t>3亿人都在用的扫描</w:t>
      </w:r>
      <w:r>
        <w:rPr>
          <w:rFonts w:ascii="Arial" w:hAnsi="Arial" w:eastAsia="Arial" w:cs="Arial"/>
          <w:b/>
          <w:bCs/>
          <w:sz w:val="11"/>
          <w:szCs w:val="11"/>
        </w:rPr>
        <w:t>A</w:t>
      </w:r>
      <w:r>
        <w:rPr>
          <w:rFonts w:ascii="Times New Roman" w:hAnsi="Times New Roman" w:eastAsia="Times New Roman" w:cs="Times New Roman"/>
          <w:sz w:val="11"/>
          <w:szCs w:val="11"/>
        </w:rPr>
        <w:t>pp</w:t>
      </w:r>
    </w:p>
    <w:sectPr>
      <w:footerReference r:id="rId7" w:type="default"/>
      <w:pgSz w:w="16840" w:h="11900"/>
      <w:pgMar w:top="400" w:right="240" w:bottom="200" w:left="2459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987576">
    <w:pPr>
      <w:spacing w:line="14" w:lineRule="auto"/>
      <w:rPr>
        <w:rFonts w:ascii="Arial"/>
        <w:sz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987576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3474A6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7E381BD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0"/>
      <w:szCs w:val="20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6.jpe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jpeg"/><Relationship Id="rId10" Type="http://schemas.openxmlformats.org/officeDocument/2006/relationships/image" Target="media/image2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7"/>
    <customShpInfo spid="_x0000_s1028"/>
    <customShpInfo spid="_x0000_s102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641</Words>
  <Characters>654</Characters>
  <TotalTime>0</TotalTime>
  <ScaleCrop>false</ScaleCrop>
  <LinksUpToDate>false</LinksUpToDate>
  <CharactersWithSpaces>679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2026-06-29T15:34:00Z</dcterms:created>
  <dc:creator>迟昕玥</dc:creator>
  <cp:lastModifiedBy>田苗</cp:lastModifiedBy>
  <dcterms:modified xsi:type="dcterms:W3CDTF">2026-08-04T03:42:46Z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2026-06-29T15:34:19Z</vt:filetime>
  </property>
  <property fmtid="{D5CDD505-2E9C-101B-9397-08002B2CF9AE}" pid="4" name="UsrData">
    <vt:lpwstr>6a421ff5b33ad3001fe0c9ebwl</vt:lpwstr>
  </property>
  <property fmtid="{D5CDD505-2E9C-101B-9397-08002B2CF9AE}" pid="5" name="KSOTemplateDocerSaveRecord">
    <vt:lpwstr>eyJoZGlkIjoiOTc3M2Y5NzIzMDFlZjAyY2Q4Njk5ODkyYjFjNzBiNTQiLCJ1c2VySWQiOiIxMTQ4ODIyMjkxIn0=</vt:lpwstr>
  </property>
  <property fmtid="{D5CDD505-2E9C-101B-9397-08002B2CF9AE}" pid="6" name="KSOProductBuildVer">
    <vt:lpwstr>2052-12.1.0.28043</vt:lpwstr>
  </property>
  <property fmtid="{D5CDD505-2E9C-101B-9397-08002B2CF9AE}" pid="7" name="ICV">
    <vt:lpwstr>D79266EA6A4441FEA775493FA144FA9F_12</vt:lpwstr>
  </property>
</Properties>
</file>