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3EA" w:rsidRDefault="001413EA" w:rsidP="001413EA">
      <w:pPr>
        <w:spacing w:line="5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</w:t>
      </w:r>
      <w:r>
        <w:rPr>
          <w:rFonts w:hint="eastAsia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sz w:val="28"/>
        </w:rPr>
        <w:t>硕士研究生复试同等学力加试科目考试大纲</w:t>
      </w:r>
    </w:p>
    <w:p w:rsidR="00C81D62" w:rsidRPr="00DE004C" w:rsidRDefault="001413EA" w:rsidP="00DE004C">
      <w:pPr>
        <w:spacing w:line="500" w:lineRule="exact"/>
        <w:rPr>
          <w:b/>
          <w:bCs/>
          <w:u w:val="single"/>
        </w:rPr>
      </w:pPr>
      <w:r>
        <w:rPr>
          <w:rFonts w:hint="eastAsia"/>
          <w:b/>
          <w:bCs/>
          <w:sz w:val="28"/>
          <w:u w:val="single"/>
        </w:rPr>
        <w:t>学院：理学院</w:t>
      </w:r>
      <w:r>
        <w:rPr>
          <w:rFonts w:hint="eastAsia"/>
          <w:b/>
          <w:bCs/>
          <w:sz w:val="28"/>
          <w:u w:val="single"/>
        </w:rPr>
        <w:t xml:space="preserve">                       </w:t>
      </w:r>
      <w:r>
        <w:rPr>
          <w:rFonts w:hint="eastAsia"/>
          <w:b/>
          <w:bCs/>
          <w:sz w:val="28"/>
          <w:u w:val="single"/>
        </w:rPr>
        <w:t>加试科目：实变函数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 w:rsidR="0058140C" w:rsidRPr="00534A8E" w:rsidRDefault="0050418F" w:rsidP="001413EA">
      <w:pPr>
        <w:spacing w:beforeLines="50" w:before="156" w:afterLines="50" w:after="156" w:line="360" w:lineRule="auto"/>
        <w:ind w:left="1515" w:hangingChars="541" w:hanging="1515"/>
        <w:jc w:val="left"/>
        <w:rPr>
          <w:rFonts w:ascii="黑体" w:eastAsia="黑体"/>
          <w:color w:val="000000"/>
          <w:sz w:val="28"/>
          <w:szCs w:val="28"/>
        </w:rPr>
      </w:pPr>
      <w:r w:rsidRPr="00534A8E">
        <w:rPr>
          <w:rFonts w:ascii="黑体" w:eastAsia="黑体" w:hint="eastAsia"/>
          <w:color w:val="000000"/>
          <w:sz w:val="28"/>
          <w:szCs w:val="28"/>
        </w:rPr>
        <w:t>一、集合</w:t>
      </w:r>
    </w:p>
    <w:p w:rsidR="0058140C" w:rsidRPr="00E170DC" w:rsidRDefault="0058140C" w:rsidP="00910968">
      <w:pPr>
        <w:numPr>
          <w:ilvl w:val="0"/>
          <w:numId w:val="1"/>
        </w:numPr>
        <w:spacing w:line="360" w:lineRule="auto"/>
        <w:ind w:hangingChars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集合的描述与表示；子集</w:t>
      </w:r>
      <w:r w:rsidR="00235EF0" w:rsidRPr="00E170DC">
        <w:rPr>
          <w:rFonts w:ascii="宋体" w:eastAsia="宋体" w:hAnsi="宋体" w:cs="宋体" w:hint="eastAsia"/>
          <w:kern w:val="0"/>
          <w:sz w:val="24"/>
          <w:szCs w:val="24"/>
        </w:rPr>
        <w:t>、集合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相等的概念；集合的并、交、差、补的定义及其运算性质；笛.摩根公式</w:t>
      </w:r>
      <w:r w:rsidR="00D64644" w:rsidRPr="00E170DC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58140C" w:rsidRPr="00E170DC" w:rsidRDefault="0058140C" w:rsidP="00910968">
      <w:pPr>
        <w:numPr>
          <w:ilvl w:val="0"/>
          <w:numId w:val="1"/>
        </w:numPr>
        <w:spacing w:line="360" w:lineRule="auto"/>
        <w:ind w:hangingChars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映射的概念，单射、满射、双射的概念；</w:t>
      </w:r>
      <w:r w:rsidR="00D64644" w:rsidRPr="00E170DC">
        <w:rPr>
          <w:rFonts w:ascii="宋体" w:eastAsia="宋体" w:hAnsi="宋体" w:cs="宋体" w:hint="eastAsia"/>
          <w:kern w:val="0"/>
          <w:sz w:val="24"/>
          <w:szCs w:val="24"/>
        </w:rPr>
        <w:t>集合的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基数、对等的概念；基数的比较；伯恩斯坦</w:t>
      </w:r>
      <w:r w:rsidR="001D3776" w:rsidRPr="00E170DC">
        <w:rPr>
          <w:rFonts w:ascii="宋体" w:eastAsia="宋体" w:hAnsi="宋体" w:cs="宋体" w:hint="eastAsia"/>
          <w:kern w:val="0"/>
          <w:sz w:val="24"/>
          <w:szCs w:val="24"/>
        </w:rPr>
        <w:t>（Bernstein）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定理。</w:t>
      </w:r>
    </w:p>
    <w:p w:rsidR="00D64644" w:rsidRPr="00E170DC" w:rsidRDefault="00D64644" w:rsidP="00910968">
      <w:pPr>
        <w:numPr>
          <w:ilvl w:val="0"/>
          <w:numId w:val="1"/>
        </w:numPr>
        <w:spacing w:line="360" w:lineRule="auto"/>
        <w:ind w:hangingChars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/>
          <w:kern w:val="0"/>
          <w:sz w:val="24"/>
          <w:szCs w:val="24"/>
        </w:rPr>
        <w:t>可列集的定义及等价条件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E170DC">
        <w:rPr>
          <w:rFonts w:ascii="宋体" w:eastAsia="宋体" w:hAnsi="宋体" w:cs="宋体"/>
          <w:kern w:val="0"/>
          <w:sz w:val="24"/>
          <w:szCs w:val="24"/>
        </w:rPr>
        <w:t>可列集的运算性质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；有理数集的可列性。</w:t>
      </w:r>
    </w:p>
    <w:p w:rsidR="00D64644" w:rsidRPr="00E170DC" w:rsidRDefault="00D64644" w:rsidP="00910968">
      <w:pPr>
        <w:numPr>
          <w:ilvl w:val="0"/>
          <w:numId w:val="1"/>
        </w:numPr>
        <w:spacing w:line="360" w:lineRule="auto"/>
        <w:ind w:hangingChars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无限不可列集；[0,1]的无限不可列性；连续点集的基</w:t>
      </w:r>
      <w:r w:rsidR="00235EF0" w:rsidRPr="00E170DC">
        <w:rPr>
          <w:rFonts w:ascii="宋体" w:eastAsia="宋体" w:hAnsi="宋体" w:cs="宋体" w:hint="eastAsia"/>
          <w:kern w:val="0"/>
          <w:sz w:val="24"/>
          <w:szCs w:val="24"/>
        </w:rPr>
        <w:t>数及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几个常见的例子；基数无最大者性。</w:t>
      </w:r>
    </w:p>
    <w:p w:rsidR="00D64644" w:rsidRPr="00E170DC" w:rsidRDefault="00235EF0" w:rsidP="00910968">
      <w:pPr>
        <w:numPr>
          <w:ilvl w:val="0"/>
          <w:numId w:val="1"/>
        </w:numPr>
        <w:spacing w:line="360" w:lineRule="auto"/>
        <w:ind w:hangingChars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="00D64644" w:rsidRPr="00E170DC">
        <w:rPr>
          <w:rFonts w:ascii="宋体" w:eastAsia="宋体" w:hAnsi="宋体" w:cs="宋体" w:hint="eastAsia"/>
          <w:kern w:val="0"/>
          <w:sz w:val="24"/>
          <w:szCs w:val="24"/>
        </w:rPr>
        <w:t>维欧氏空间</w:t>
      </w:r>
      <w:r w:rsidR="00470AD6" w:rsidRPr="00E170DC">
        <w:rPr>
          <w:rFonts w:ascii="宋体" w:eastAsia="宋体" w:hAnsi="宋体" w:cs="宋体" w:hint="eastAsia"/>
          <w:kern w:val="0"/>
          <w:sz w:val="24"/>
          <w:szCs w:val="24"/>
        </w:rPr>
        <w:t>中的邻域、内点、聚点，距离、收敛的概念及其等价条件；孤立点、边界点、内核、导集的概念及其简单的性质；Bolzano-Weierstrass定理。</w:t>
      </w:r>
    </w:p>
    <w:p w:rsidR="00470AD6" w:rsidRPr="00E170DC" w:rsidRDefault="00470AD6" w:rsidP="00910968">
      <w:pPr>
        <w:numPr>
          <w:ilvl w:val="0"/>
          <w:numId w:val="1"/>
        </w:numPr>
        <w:spacing w:line="360" w:lineRule="auto"/>
        <w:ind w:hangingChars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开集、闭集、完备集的定义；开集、闭集的运算性质；直线上开集、闭集、完备集的构造；平面上开集的构造。</w:t>
      </w:r>
    </w:p>
    <w:p w:rsidR="00470AD6" w:rsidRPr="00E170DC" w:rsidRDefault="00470AD6" w:rsidP="00910968">
      <w:pPr>
        <w:numPr>
          <w:ilvl w:val="0"/>
          <w:numId w:val="1"/>
        </w:numPr>
        <w:spacing w:line="360" w:lineRule="auto"/>
        <w:ind w:hangingChars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Borel有限</w:t>
      </w:r>
      <w:r w:rsidR="00DE781C" w:rsidRPr="00E170DC">
        <w:rPr>
          <w:rFonts w:ascii="宋体" w:eastAsia="宋体" w:hAnsi="宋体" w:cs="宋体" w:hint="eastAsia"/>
          <w:kern w:val="0"/>
          <w:sz w:val="24"/>
          <w:szCs w:val="24"/>
        </w:rPr>
        <w:t>覆盖定理；距离可达性定理；隔离性定理。</w:t>
      </w:r>
    </w:p>
    <w:p w:rsidR="00DE781C" w:rsidRPr="00E170DC" w:rsidRDefault="00DE781C" w:rsidP="00910968">
      <w:pPr>
        <w:numPr>
          <w:ilvl w:val="0"/>
          <w:numId w:val="1"/>
        </w:numPr>
        <w:spacing w:line="360" w:lineRule="auto"/>
        <w:ind w:hangingChars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康托集的概念、构造及性质。</w:t>
      </w:r>
    </w:p>
    <w:p w:rsidR="0050418F" w:rsidRDefault="0050418F" w:rsidP="0050418F">
      <w:pPr>
        <w:spacing w:line="0" w:lineRule="atLeast"/>
      </w:pPr>
    </w:p>
    <w:p w:rsidR="0050418F" w:rsidRPr="00534A8E" w:rsidRDefault="0050418F" w:rsidP="00534A8E">
      <w:pPr>
        <w:spacing w:beforeLines="50" w:before="156" w:afterLines="50" w:after="156" w:line="360" w:lineRule="auto"/>
        <w:ind w:left="1515" w:hangingChars="541" w:hanging="1515"/>
        <w:jc w:val="left"/>
        <w:rPr>
          <w:rFonts w:ascii="黑体" w:eastAsia="黑体"/>
          <w:color w:val="000000"/>
          <w:sz w:val="28"/>
          <w:szCs w:val="28"/>
        </w:rPr>
      </w:pPr>
      <w:r w:rsidRPr="00534A8E">
        <w:rPr>
          <w:rFonts w:ascii="黑体" w:eastAsia="黑体" w:hint="eastAsia"/>
          <w:color w:val="000000"/>
          <w:sz w:val="28"/>
          <w:szCs w:val="28"/>
        </w:rPr>
        <w:t>二、测度</w:t>
      </w:r>
    </w:p>
    <w:p w:rsidR="0050418F" w:rsidRPr="00E170DC" w:rsidRDefault="0050418F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hint="eastAsia"/>
          <w:sz w:val="24"/>
          <w:szCs w:val="24"/>
        </w:rPr>
        <w:t>1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 xml:space="preserve">. </w:t>
      </w:r>
      <w:r w:rsidRPr="00E170DC">
        <w:rPr>
          <w:rFonts w:ascii="宋体" w:eastAsia="宋体" w:hAnsi="宋体" w:cs="宋体"/>
          <w:kern w:val="0"/>
          <w:sz w:val="24"/>
          <w:szCs w:val="24"/>
        </w:rPr>
        <w:t>勒贝格外测度的概念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E170DC">
        <w:rPr>
          <w:rFonts w:ascii="宋体" w:eastAsia="宋体" w:hAnsi="宋体" w:cs="宋体"/>
          <w:kern w:val="0"/>
          <w:sz w:val="24"/>
          <w:szCs w:val="24"/>
        </w:rPr>
        <w:t>外测度的性质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；可列集与区间的外测度；勒贝格内测度的概念。</w:t>
      </w:r>
    </w:p>
    <w:p w:rsidR="0050418F" w:rsidRPr="00E170DC" w:rsidRDefault="0050418F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2. （</w:t>
      </w:r>
      <w:r w:rsidRPr="00E170DC">
        <w:rPr>
          <w:rFonts w:ascii="宋体" w:eastAsia="宋体" w:hAnsi="宋体" w:cs="宋体"/>
          <w:kern w:val="0"/>
          <w:sz w:val="24"/>
          <w:szCs w:val="24"/>
        </w:rPr>
        <w:t>勒贝格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）可测集的定义；卡拉皆屋独立条件；可测集的运算性质；单调可测集列极限的测度。</w:t>
      </w:r>
    </w:p>
    <w:p w:rsidR="00102345" w:rsidRPr="00E170DC" w:rsidRDefault="0050418F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3. 区间、开集、闭集的可测性；</w:t>
      </w:r>
      <w:r w:rsidRPr="00E170DC">
        <w:rPr>
          <w:rFonts w:ascii="宋体" w:eastAsia="宋体" w:hAnsi="宋体" w:cs="宋体"/>
          <w:kern w:val="0"/>
          <w:sz w:val="24"/>
          <w:szCs w:val="24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>
            <v:imagedata r:id="rId7" o:title=""/>
          </v:shape>
          <o:OLEObject Type="Embed" ProgID="Equation.3" ShapeID="_x0000_i1025" DrawAspect="Content" ObjectID="_1640606553" r:id="rId8"/>
        </w:objec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型集、</w:t>
      </w:r>
      <w:r w:rsidRPr="00E170DC">
        <w:rPr>
          <w:rFonts w:ascii="宋体" w:eastAsia="宋体" w:hAnsi="宋体" w:cs="宋体"/>
          <w:kern w:val="0"/>
          <w:sz w:val="24"/>
          <w:szCs w:val="24"/>
        </w:rPr>
        <w:object w:dxaOrig="320" w:dyaOrig="360">
          <v:shape id="_x0000_i1026" type="#_x0000_t75" style="width:15.75pt;height:18pt" o:ole="">
            <v:imagedata r:id="rId9" o:title=""/>
          </v:shape>
          <o:OLEObject Type="Embed" ProgID="Equation.3" ShapeID="_x0000_i1026" DrawAspect="Content" ObjectID="_1640606554" r:id="rId10"/>
        </w:object>
      </w:r>
      <w:r w:rsidRPr="00E170DC">
        <w:rPr>
          <w:rFonts w:ascii="宋体" w:eastAsia="宋体" w:hAnsi="宋体" w:cs="宋体"/>
          <w:kern w:val="0"/>
          <w:sz w:val="24"/>
          <w:szCs w:val="24"/>
        </w:rPr>
        <w:t>型集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的概念；可测集与开集、闭集、</w:t>
      </w:r>
      <w:r w:rsidRPr="00E170DC">
        <w:rPr>
          <w:rFonts w:ascii="宋体" w:eastAsia="宋体" w:hAnsi="宋体" w:cs="宋体"/>
          <w:kern w:val="0"/>
          <w:sz w:val="24"/>
          <w:szCs w:val="24"/>
        </w:rPr>
        <w:object w:dxaOrig="320" w:dyaOrig="360">
          <v:shape id="_x0000_i1027" type="#_x0000_t75" style="width:15.75pt;height:18pt" o:ole="">
            <v:imagedata r:id="rId7" o:title=""/>
          </v:shape>
          <o:OLEObject Type="Embed" ProgID="Equation.3" ShapeID="_x0000_i1027" DrawAspect="Content" ObjectID="_1640606555" r:id="rId11"/>
        </w:objec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型集、</w:t>
      </w:r>
      <w:r w:rsidRPr="00E170DC">
        <w:rPr>
          <w:rFonts w:ascii="宋体" w:eastAsia="宋体" w:hAnsi="宋体" w:cs="宋体"/>
          <w:kern w:val="0"/>
          <w:sz w:val="24"/>
          <w:szCs w:val="24"/>
        </w:rPr>
        <w:object w:dxaOrig="320" w:dyaOrig="360">
          <v:shape id="_x0000_i1028" type="#_x0000_t75" style="width:15.75pt;height:18pt" o:ole="">
            <v:imagedata r:id="rId9" o:title=""/>
          </v:shape>
          <o:OLEObject Type="Embed" ProgID="Equation.3" ShapeID="_x0000_i1028" DrawAspect="Content" ObjectID="_1640606556" r:id="rId12"/>
        </w:object>
      </w:r>
      <w:r w:rsidRPr="00E170DC">
        <w:rPr>
          <w:rFonts w:ascii="宋体" w:eastAsia="宋体" w:hAnsi="宋体" w:cs="宋体"/>
          <w:kern w:val="0"/>
          <w:sz w:val="24"/>
          <w:szCs w:val="24"/>
        </w:rPr>
        <w:t>型集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的关系。</w:t>
      </w:r>
    </w:p>
    <w:p w:rsidR="00102345" w:rsidRDefault="00102345" w:rsidP="00102345">
      <w:pPr>
        <w:spacing w:line="0" w:lineRule="atLeast"/>
        <w:ind w:left="315" w:hangingChars="150" w:hanging="315"/>
      </w:pPr>
    </w:p>
    <w:p w:rsidR="0050418F" w:rsidRPr="00534A8E" w:rsidRDefault="00102345" w:rsidP="00534A8E">
      <w:pPr>
        <w:spacing w:beforeLines="50" w:before="156" w:afterLines="50" w:after="156" w:line="360" w:lineRule="auto"/>
        <w:ind w:left="1515" w:hangingChars="541" w:hanging="1515"/>
        <w:jc w:val="left"/>
        <w:rPr>
          <w:rFonts w:ascii="黑体" w:eastAsia="黑体"/>
          <w:color w:val="000000"/>
          <w:sz w:val="28"/>
          <w:szCs w:val="28"/>
        </w:rPr>
      </w:pPr>
      <w:r w:rsidRPr="00534A8E">
        <w:rPr>
          <w:rFonts w:ascii="黑体" w:eastAsia="黑体"/>
          <w:color w:val="000000"/>
          <w:sz w:val="28"/>
          <w:szCs w:val="28"/>
        </w:rPr>
        <w:lastRenderedPageBreak/>
        <w:t>三</w:t>
      </w:r>
      <w:r w:rsidRPr="00534A8E">
        <w:rPr>
          <w:rFonts w:ascii="黑体" w:eastAsia="黑体" w:hint="eastAsia"/>
          <w:color w:val="000000"/>
          <w:sz w:val="28"/>
          <w:szCs w:val="28"/>
        </w:rPr>
        <w:t>、</w:t>
      </w:r>
      <w:r w:rsidR="0050418F" w:rsidRPr="00534A8E">
        <w:rPr>
          <w:rFonts w:ascii="黑体" w:eastAsia="黑体" w:hint="eastAsia"/>
          <w:color w:val="000000"/>
          <w:sz w:val="28"/>
          <w:szCs w:val="28"/>
        </w:rPr>
        <w:t>可测函数</w:t>
      </w:r>
    </w:p>
    <w:p w:rsidR="00A10179" w:rsidRPr="00E170DC" w:rsidRDefault="000C54DB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hint="eastAsia"/>
          <w:sz w:val="24"/>
          <w:szCs w:val="24"/>
        </w:rPr>
        <w:t>1</w:t>
      </w:r>
      <w:r w:rsidRPr="00E170DC">
        <w:rPr>
          <w:rFonts w:ascii="宋体" w:eastAsia="宋体" w:hAnsi="宋体" w:cs="宋体" w:hint="eastAsia"/>
          <w:kern w:val="0"/>
          <w:sz w:val="24"/>
          <w:szCs w:val="24"/>
        </w:rPr>
        <w:t xml:space="preserve">. </w:t>
      </w:r>
      <w:r w:rsidR="00A10179" w:rsidRPr="00E170DC">
        <w:rPr>
          <w:rFonts w:ascii="宋体" w:eastAsia="宋体" w:hAnsi="宋体" w:cs="宋体" w:hint="eastAsia"/>
          <w:kern w:val="0"/>
          <w:sz w:val="24"/>
          <w:szCs w:val="24"/>
        </w:rPr>
        <w:t>广义实数系</w:t>
      </w:r>
      <w:r w:rsidRPr="00E170DC">
        <w:rPr>
          <w:rFonts w:ascii="宋体" w:eastAsia="宋体" w:hAnsi="宋体" w:cs="宋体"/>
          <w:kern w:val="0"/>
          <w:sz w:val="24"/>
          <w:szCs w:val="24"/>
        </w:rPr>
        <w:object w:dxaOrig="960" w:dyaOrig="320">
          <v:shape id="_x0000_i1029" type="#_x0000_t75" style="width:48pt;height:15.75pt" o:ole="">
            <v:imagedata r:id="rId13" o:title=""/>
          </v:shape>
          <o:OLEObject Type="Embed" ProgID="Equation.3" ShapeID="_x0000_i1029" DrawAspect="Content" ObjectID="_1640606557" r:id="rId14"/>
        </w:object>
      </w:r>
      <w:r w:rsidR="00A10179" w:rsidRPr="00E170DC">
        <w:rPr>
          <w:rFonts w:ascii="宋体" w:eastAsia="宋体" w:hAnsi="宋体" w:cs="宋体"/>
          <w:kern w:val="0"/>
          <w:sz w:val="24"/>
          <w:szCs w:val="24"/>
        </w:rPr>
        <w:t>上的运算</w:t>
      </w:r>
      <w:r w:rsidR="00A10179" w:rsidRPr="00E170D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A10179" w:rsidRPr="00E170DC">
        <w:rPr>
          <w:rFonts w:ascii="宋体" w:eastAsia="宋体" w:hAnsi="宋体" w:cs="宋体"/>
          <w:kern w:val="0"/>
          <w:sz w:val="24"/>
          <w:szCs w:val="24"/>
        </w:rPr>
        <w:t>点集上的连续函数</w:t>
      </w:r>
      <w:r w:rsidR="00A10179" w:rsidRPr="00E170D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A10179" w:rsidRPr="00E170DC">
        <w:rPr>
          <w:rFonts w:ascii="宋体" w:eastAsia="宋体" w:hAnsi="宋体" w:cs="宋体"/>
          <w:kern w:val="0"/>
          <w:sz w:val="24"/>
          <w:szCs w:val="24"/>
        </w:rPr>
        <w:t>点集上连续函数列的一致收敛的极限函数的连续性</w:t>
      </w:r>
      <w:r w:rsidR="00A10179" w:rsidRPr="00E170D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A10179" w:rsidRPr="00E170DC">
        <w:rPr>
          <w:rFonts w:ascii="宋体" w:eastAsia="宋体" w:hAnsi="宋体" w:cs="宋体"/>
          <w:kern w:val="0"/>
          <w:sz w:val="24"/>
          <w:szCs w:val="24"/>
        </w:rPr>
        <w:t>函数列不收敛点集的表示</w:t>
      </w:r>
      <w:r w:rsidR="00A10179" w:rsidRPr="00E170D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A10179" w:rsidRPr="00E170DC">
        <w:rPr>
          <w:rFonts w:ascii="宋体" w:eastAsia="宋体" w:hAnsi="宋体" w:cs="宋体"/>
          <w:kern w:val="0"/>
          <w:sz w:val="24"/>
          <w:szCs w:val="24"/>
        </w:rPr>
        <w:t>函数列的上</w:t>
      </w:r>
      <w:r w:rsidR="00A10179" w:rsidRPr="00E170DC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A10179" w:rsidRPr="00E170DC">
        <w:rPr>
          <w:rFonts w:ascii="宋体" w:eastAsia="宋体" w:hAnsi="宋体" w:cs="宋体"/>
          <w:kern w:val="0"/>
          <w:sz w:val="24"/>
          <w:szCs w:val="24"/>
        </w:rPr>
        <w:t>下极限的概念</w:t>
      </w:r>
      <w:r w:rsidR="00A10179" w:rsidRPr="00E170DC">
        <w:rPr>
          <w:rFonts w:ascii="宋体" w:eastAsia="宋体" w:hAnsi="宋体" w:cs="宋体" w:hint="eastAsia"/>
          <w:kern w:val="0"/>
          <w:sz w:val="24"/>
          <w:szCs w:val="24"/>
        </w:rPr>
        <w:t>；“几乎处处”的概念。</w:t>
      </w:r>
    </w:p>
    <w:p w:rsidR="0050418F" w:rsidRPr="00E170DC" w:rsidRDefault="000C54DB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 xml:space="preserve">2. </w:t>
      </w:r>
      <w:r w:rsidR="0050418F" w:rsidRPr="00E170DC">
        <w:rPr>
          <w:rFonts w:ascii="宋体" w:eastAsia="宋体" w:hAnsi="宋体" w:cs="宋体" w:hint="eastAsia"/>
          <w:kern w:val="0"/>
          <w:sz w:val="24"/>
          <w:szCs w:val="24"/>
        </w:rPr>
        <w:t>勒贝格）可测函数的定义及其等价条件；连续函数、简单函数的可测性；可测函数的代数运算及极限运算的封闭性；可测函数与简单函数的关系。</w:t>
      </w:r>
    </w:p>
    <w:p w:rsidR="0050418F" w:rsidRPr="00E170DC" w:rsidRDefault="000C54DB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 xml:space="preserve">3. </w:t>
      </w:r>
      <w:r w:rsidR="0050418F" w:rsidRPr="00E170DC">
        <w:rPr>
          <w:rFonts w:ascii="宋体" w:eastAsia="宋体" w:hAnsi="宋体" w:cs="宋体" w:hint="eastAsia"/>
          <w:kern w:val="0"/>
          <w:sz w:val="24"/>
          <w:szCs w:val="24"/>
        </w:rPr>
        <w:t>叶果洛夫定理；依测度收敛的概念；依测度收敛与几乎处处收敛互不包含举例；勒贝格定理；黎斯定理；依测度收敛的极限的唯一性。</w:t>
      </w:r>
    </w:p>
    <w:p w:rsidR="0050418F" w:rsidRPr="00E170DC" w:rsidRDefault="0050418F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鲁津定理（两种形式）。</w:t>
      </w:r>
    </w:p>
    <w:p w:rsidR="0050418F" w:rsidRDefault="0050418F" w:rsidP="0050418F">
      <w:pPr>
        <w:spacing w:line="0" w:lineRule="atLeast"/>
      </w:pPr>
    </w:p>
    <w:p w:rsidR="0050418F" w:rsidRPr="00534A8E" w:rsidRDefault="0050418F" w:rsidP="00534A8E">
      <w:pPr>
        <w:spacing w:beforeLines="50" w:before="156" w:afterLines="50" w:after="156" w:line="360" w:lineRule="auto"/>
        <w:ind w:left="1515" w:hangingChars="541" w:hanging="1515"/>
        <w:jc w:val="left"/>
        <w:rPr>
          <w:rFonts w:ascii="黑体" w:eastAsia="黑体"/>
          <w:color w:val="000000"/>
          <w:sz w:val="28"/>
          <w:szCs w:val="28"/>
        </w:rPr>
      </w:pPr>
      <w:r w:rsidRPr="00534A8E">
        <w:rPr>
          <w:rFonts w:ascii="黑体" w:eastAsia="黑体" w:hint="eastAsia"/>
          <w:color w:val="000000"/>
          <w:sz w:val="28"/>
          <w:szCs w:val="28"/>
        </w:rPr>
        <w:t>四、</w:t>
      </w:r>
      <w:r w:rsidR="001652D0" w:rsidRPr="00534A8E">
        <w:rPr>
          <w:rFonts w:ascii="黑体" w:eastAsia="黑体" w:hint="eastAsia"/>
          <w:color w:val="000000"/>
          <w:sz w:val="28"/>
          <w:szCs w:val="28"/>
        </w:rPr>
        <w:t>勒贝格积分</w:t>
      </w:r>
    </w:p>
    <w:p w:rsidR="005742A0" w:rsidRPr="00E170DC" w:rsidRDefault="0050418F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 xml:space="preserve">1. </w:t>
      </w:r>
      <w:r w:rsidR="005742A0" w:rsidRPr="00E170DC">
        <w:rPr>
          <w:rFonts w:ascii="宋体" w:eastAsia="宋体" w:hAnsi="宋体" w:cs="宋体" w:hint="eastAsia"/>
          <w:kern w:val="0"/>
          <w:sz w:val="24"/>
          <w:szCs w:val="24"/>
        </w:rPr>
        <w:t>测度有界集合上有界函数的勒贝格大和、小和，上积分、下积分，有界勒贝格可积函数的概念；</w:t>
      </w:r>
      <w:r w:rsidR="005126D4" w:rsidRPr="00E170DC">
        <w:rPr>
          <w:rFonts w:ascii="宋体" w:eastAsia="宋体" w:hAnsi="宋体" w:cs="宋体" w:hint="eastAsia"/>
          <w:kern w:val="0"/>
          <w:sz w:val="24"/>
          <w:szCs w:val="24"/>
        </w:rPr>
        <w:t>测度有界集合上函数的</w:t>
      </w:r>
      <w:r w:rsidR="005742A0" w:rsidRPr="00E170DC">
        <w:rPr>
          <w:rFonts w:ascii="宋体" w:eastAsia="宋体" w:hAnsi="宋体" w:cs="宋体" w:hint="eastAsia"/>
          <w:kern w:val="0"/>
          <w:sz w:val="24"/>
          <w:szCs w:val="24"/>
        </w:rPr>
        <w:t>有界可积与有界可测的等价性。</w:t>
      </w:r>
    </w:p>
    <w:p w:rsidR="001652D0" w:rsidRPr="00E170DC" w:rsidRDefault="001652D0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2. 积分区域的有限可加性；积分的线性性质；积分的单调性与绝对可积性；区间上的有界函数黎曼可积蕴含勒贝格可积且其积分相等。</w:t>
      </w:r>
    </w:p>
    <w:p w:rsidR="001652D0" w:rsidRPr="00E170DC" w:rsidRDefault="001652D0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3. 非负函数积分存在与可积的定义；一般函数积分存在与可积的定义；勒贝格积分的性质。</w:t>
      </w:r>
    </w:p>
    <w:p w:rsidR="001652D0" w:rsidRPr="00E170DC" w:rsidRDefault="001652D0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4. 勒贝格控制收敛定理；勒贝格逐项积分定理；列维渐升函数列积分定理；法度引理；可积函数积分区域的可列可加性。</w:t>
      </w:r>
    </w:p>
    <w:p w:rsidR="001652D0" w:rsidRPr="00E170DC" w:rsidRDefault="001652D0" w:rsidP="00910968">
      <w:pPr>
        <w:spacing w:line="360" w:lineRule="auto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5. 区间上有界函数黎曼可积的等价条件；区间上广义黎曼可积与勒贝格可积的等价性。</w:t>
      </w:r>
    </w:p>
    <w:p w:rsidR="005F62B0" w:rsidRPr="00581B92" w:rsidRDefault="001652D0" w:rsidP="00581B92">
      <w:pPr>
        <w:spacing w:line="360" w:lineRule="auto"/>
        <w:ind w:left="360" w:hangingChars="150" w:hanging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170DC">
        <w:rPr>
          <w:rFonts w:ascii="宋体" w:eastAsia="宋体" w:hAnsi="宋体" w:cs="宋体" w:hint="eastAsia"/>
          <w:kern w:val="0"/>
          <w:sz w:val="24"/>
          <w:szCs w:val="24"/>
        </w:rPr>
        <w:t>6. 可测集的乘积测度；可测集的测度用截口的积分表示；非负函数的积分与下方图形的测度的关系；富比尼定理。</w:t>
      </w:r>
      <w:bookmarkStart w:id="0" w:name="_GoBack"/>
      <w:bookmarkEnd w:id="0"/>
    </w:p>
    <w:p w:rsidR="005F62B0" w:rsidRPr="00910968" w:rsidRDefault="005F62B0" w:rsidP="003106C3">
      <w:pPr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33321" w:rsidRPr="00534A8E" w:rsidRDefault="00D33321" w:rsidP="00534A8E">
      <w:pPr>
        <w:spacing w:beforeLines="50" w:before="156" w:afterLines="50" w:after="156" w:line="360" w:lineRule="auto"/>
        <w:ind w:left="1515" w:hangingChars="541" w:hanging="1515"/>
        <w:jc w:val="left"/>
        <w:rPr>
          <w:rFonts w:ascii="黑体" w:eastAsia="黑体"/>
          <w:color w:val="000000"/>
          <w:sz w:val="28"/>
          <w:szCs w:val="28"/>
        </w:rPr>
      </w:pPr>
      <w:r w:rsidRPr="00534A8E">
        <w:rPr>
          <w:rFonts w:ascii="黑体" w:eastAsia="黑体" w:hint="eastAsia"/>
          <w:color w:val="000000"/>
          <w:sz w:val="28"/>
          <w:szCs w:val="28"/>
        </w:rPr>
        <w:t>参考书目：</w:t>
      </w:r>
    </w:p>
    <w:p w:rsidR="001D3776" w:rsidRPr="00E170DC" w:rsidRDefault="00EC2CC1" w:rsidP="00C81D62">
      <w:pPr>
        <w:spacing w:line="0" w:lineRule="atLeast"/>
        <w:rPr>
          <w:b/>
          <w:sz w:val="24"/>
          <w:szCs w:val="24"/>
        </w:rPr>
      </w:pPr>
      <w:r w:rsidRPr="00E170DC">
        <w:rPr>
          <w:rFonts w:ascii="宋体" w:eastAsia="宋体" w:hAnsi="宋体" w:cs="Times New Roman" w:hint="eastAsia"/>
          <w:color w:val="000000"/>
          <w:sz w:val="24"/>
          <w:szCs w:val="24"/>
        </w:rPr>
        <w:t>实变函数与泛函分析基础(第2版)程其襄,张奠宙,魏国强等编</w:t>
      </w:r>
      <w:r w:rsidR="001A294B" w:rsidRPr="00E170DC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E170DC">
        <w:rPr>
          <w:rFonts w:ascii="宋体" w:eastAsia="宋体" w:hAnsi="宋体" w:cs="Times New Roman" w:hint="eastAsia"/>
          <w:color w:val="000000"/>
          <w:sz w:val="24"/>
          <w:szCs w:val="24"/>
        </w:rPr>
        <w:t>高等教育出版社</w:t>
      </w:r>
      <w:r w:rsidR="001A294B" w:rsidRPr="00E170DC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前五章 </w:t>
      </w:r>
      <w:r w:rsidR="001A294B" w:rsidRPr="00E170DC">
        <w:rPr>
          <w:rFonts w:hint="eastAsia"/>
          <w:b/>
          <w:sz w:val="24"/>
          <w:szCs w:val="24"/>
        </w:rPr>
        <w:t xml:space="preserve">  </w:t>
      </w:r>
    </w:p>
    <w:sectPr w:rsidR="001D3776" w:rsidRPr="00E170DC" w:rsidSect="00217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867" w:rsidRDefault="00C95867" w:rsidP="00534A8E">
      <w:r>
        <w:separator/>
      </w:r>
    </w:p>
  </w:endnote>
  <w:endnote w:type="continuationSeparator" w:id="0">
    <w:p w:rsidR="00C95867" w:rsidRDefault="00C95867" w:rsidP="005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867" w:rsidRDefault="00C95867" w:rsidP="00534A8E">
      <w:r>
        <w:separator/>
      </w:r>
    </w:p>
  </w:footnote>
  <w:footnote w:type="continuationSeparator" w:id="0">
    <w:p w:rsidR="00C95867" w:rsidRDefault="00C95867" w:rsidP="00534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50729"/>
    <w:multiLevelType w:val="hybridMultilevel"/>
    <w:tmpl w:val="AF165C30"/>
    <w:lvl w:ilvl="0" w:tplc="A544C78A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24973"/>
    <w:multiLevelType w:val="hybridMultilevel"/>
    <w:tmpl w:val="12B2B754"/>
    <w:lvl w:ilvl="0" w:tplc="8764880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EA69F0"/>
    <w:multiLevelType w:val="hybridMultilevel"/>
    <w:tmpl w:val="9FC27676"/>
    <w:lvl w:ilvl="0" w:tplc="B38A2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A53F55"/>
    <w:multiLevelType w:val="hybridMultilevel"/>
    <w:tmpl w:val="886AC8FA"/>
    <w:lvl w:ilvl="0" w:tplc="E620F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0C"/>
    <w:rsid w:val="000C54DB"/>
    <w:rsid w:val="00102345"/>
    <w:rsid w:val="001413EA"/>
    <w:rsid w:val="001573EC"/>
    <w:rsid w:val="001652D0"/>
    <w:rsid w:val="00185064"/>
    <w:rsid w:val="001A294B"/>
    <w:rsid w:val="001D3776"/>
    <w:rsid w:val="00217368"/>
    <w:rsid w:val="00235EF0"/>
    <w:rsid w:val="00256502"/>
    <w:rsid w:val="002759DC"/>
    <w:rsid w:val="003106C3"/>
    <w:rsid w:val="00470AD6"/>
    <w:rsid w:val="0050418F"/>
    <w:rsid w:val="00506925"/>
    <w:rsid w:val="005126D4"/>
    <w:rsid w:val="00521C10"/>
    <w:rsid w:val="00534A8E"/>
    <w:rsid w:val="005742A0"/>
    <w:rsid w:val="0058140C"/>
    <w:rsid w:val="00581B92"/>
    <w:rsid w:val="005F62B0"/>
    <w:rsid w:val="007002A1"/>
    <w:rsid w:val="00795321"/>
    <w:rsid w:val="007C273E"/>
    <w:rsid w:val="008037FD"/>
    <w:rsid w:val="00910968"/>
    <w:rsid w:val="009726B4"/>
    <w:rsid w:val="00A10179"/>
    <w:rsid w:val="00C0311E"/>
    <w:rsid w:val="00C27B47"/>
    <w:rsid w:val="00C81D62"/>
    <w:rsid w:val="00C95867"/>
    <w:rsid w:val="00D33321"/>
    <w:rsid w:val="00D64644"/>
    <w:rsid w:val="00DE004C"/>
    <w:rsid w:val="00DE781C"/>
    <w:rsid w:val="00E170DC"/>
    <w:rsid w:val="00EC2CC1"/>
    <w:rsid w:val="00F04225"/>
    <w:rsid w:val="00F17A3D"/>
    <w:rsid w:val="00FA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C97FC2-0ECF-4CE7-B7B0-38DB7552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4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4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4A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4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4A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1339</Characters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2020-01-14T06:09:00Z</dcterms:created>
  <dcterms:modified xsi:type="dcterms:W3CDTF">2020-01-15T07:16:00Z</dcterms:modified>
</cp:coreProperties>
</file>