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E2F4B"/>
          <w:sz w:val="44"/>
        </w:rPr>
        <w:t>图像分割实验报告（改进版）</w:t>
      </w:r>
    </w:p>
    <w:p>
      <w:pPr>
        <w:jc w:val="center"/>
      </w:pPr>
      <w:r>
        <w:rPr>
          <w:rFonts w:ascii="Calibri" w:hAnsi="Calibri" w:eastAsia="宋体"/>
          <w:b w:val="0"/>
          <w:sz w:val="24"/>
        </w:rPr>
        <w:t>题目：黄色毛绒玩偶的结构种子实例分割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课程/实验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图像分割实际案例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姓名/学号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（请在此处填写）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实验日期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2026年6月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r/>
            <w:r>
              <w:rPr>
                <w:rFonts w:ascii="Calibri" w:hAnsi="Calibri" w:eastAsia="宋体"/>
                <w:b/>
                <w:sz w:val="22"/>
              </w:rPr>
              <w:t>图像来源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 w:eastAsia="宋体"/>
                <w:b w:val="0"/>
                <w:sz w:val="22"/>
              </w:rPr>
              <w:t>本人拍摄的商店黄色毛绒玩偶货架照片</w:t>
            </w:r>
          </w:p>
        </w:tc>
      </w:tr>
    </w:tbl>
    <w:p>
      <w:pPr>
        <w:pStyle w:val="Heading1"/>
      </w:pPr>
      <w:r>
        <w:t>一、问题说明</w:t>
      </w:r>
    </w:p>
    <w:p>
      <w:r>
        <w:rPr>
          <w:rFonts w:ascii="Calibri" w:hAnsi="Calibri" w:eastAsia="宋体"/>
          <w:b w:val="0"/>
          <w:sz w:val="22"/>
        </w:rPr>
        <w:t>原先使用颜色阈值区分黄色玩偶，效果较差。原因是本图像中玩偶、货架、灯光和部分背景都属于黄橙色系，颜色空间中的前景与背景高度重叠，单纯依靠颜色会把货架、灯光反光和玩偶主体混在一起。</w:t>
      </w:r>
    </w:p>
    <w:p>
      <w:r>
        <w:rPr>
          <w:rFonts w:ascii="Calibri" w:hAnsi="Calibri" w:eastAsia="宋体"/>
          <w:b w:val="0"/>
          <w:sz w:val="22"/>
        </w:rPr>
        <w:t>因此，本改进版不再把颜色作为主要分割依据，而采用“结构特征种子 + 形状先验 + 局部区域竞争”的交互式实例分割方法。颜色只用于非常弱的目标范围约束和结果可视化。</w:t>
      </w:r>
    </w:p>
    <w:p>
      <w:pPr>
        <w:pStyle w:val="Heading1"/>
      </w:pPr>
      <w:r>
        <w:t>二、实验方法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暗斑结构检测：在灰度图中提取眼睛、嘴巴等深色局部结构，这些结构比黄色颜色本身更能代表玩偶位置。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交互式种子修正：对主要可见玩偶手动补充中心种子，避免背景挂件和包装盒误入最终结果。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形状先验：每个种子生成一个局部椭圆候选域，模拟毛绒玩偶头身近似椭圆的外形。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局部竞争分割：候选域重叠时，将像素分配给归一化距离最近的种子，形成实例候选区域。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统计输出：计算每个实例的面积、外接矩形、宽高比和平均颜色，并导出 Excel 表格。</w:t>
      </w:r>
    </w:p>
    <w:p>
      <w:pPr>
        <w:pStyle w:val="Heading1"/>
      </w:pPr>
      <w:r>
        <w:t>三、实验步骤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读取原始图像并缩放到统一宽度，便于后续处理。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在灰度图中检测深色结构斑点，获得眼睛、嘴巴等候选关键点。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根据主要可见玩偶位置设置交互式种子，排除背景吊饰、包装盒和远处小物件。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围绕每个种子建立椭圆形状先验，并在重叠区域进行最近种子竞争。</w:t>
      </w:r>
    </w:p>
    <w:p>
      <w:pPr>
        <w:pStyle w:val="ListNumber"/>
      </w:pPr>
      <w:r>
        <w:rPr>
          <w:rFonts w:ascii="Calibri" w:hAnsi="Calibri" w:eastAsia="宋体"/>
          <w:b w:val="0"/>
          <w:sz w:val="22"/>
        </w:rPr>
        <w:t>输出实例分割叠加图，并导出实例统计表。</w:t>
      </w:r>
    </w:p>
    <w:p>
      <w:pPr>
        <w:pStyle w:val="Heading1"/>
      </w:pPr>
      <w:r>
        <w:t>四、实验结果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710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_01_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71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图1 原始图像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710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_03_seed_debu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71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图2 结构关键点与交互式种子</w:t>
      </w:r>
    </w:p>
    <w:p>
      <w:r>
        <w:rPr>
          <w:rFonts w:ascii="Calibri" w:hAnsi="Calibri" w:eastAsia="宋体"/>
          <w:b w:val="0"/>
          <w:sz w:val="22"/>
        </w:rPr>
        <w:t>图2 中青色圈表示自动检测到的暗斑结构，红点表示最终用于分割的交互式种子。可以看到，种子主要落在前景主要玩偶上，避免了背景吊饰和包装盒参与最终实例分割。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710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_04_shape_prio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71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图3 结构种子形状先验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710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_06_instanc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71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18"/>
        </w:rPr>
        <w:t>图4 改进后的实例分割结果</w:t>
      </w:r>
    </w:p>
    <w:p>
      <w:r>
        <w:rPr>
          <w:rFonts w:ascii="Calibri" w:hAnsi="Calibri" w:eastAsia="宋体"/>
          <w:b w:val="0"/>
          <w:sz w:val="22"/>
        </w:rPr>
        <w:t>最终保留 20 个主要实例候选区域，平均面积约 27703.7 像素，中位面积约 22061.0 像素。与颜色阈值法相比，该结果更符合前景玩偶的实际位置，背景货架大面积误分割明显减少。</w:t>
      </w:r>
    </w:p>
    <w:p>
      <w:pPr>
        <w:pStyle w:val="Heading1"/>
      </w:pPr>
      <w:r>
        <w:t>五、结果分析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优点：不依赖黄色/橙色阈值，能避开同色货架和暖色灯光造成的大面积误检。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优点：交互式种子使目标范围更明确，适合复杂真实场景中的实例分割实验。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不足：椭圆形状先验不能精确贴合玩偶边界，边缘仍是近似结果。</w:t>
      </w:r>
    </w:p>
    <w:p>
      <w:pPr>
        <w:pStyle w:val="ListBullet"/>
      </w:pPr>
      <w:r>
        <w:rPr>
          <w:rFonts w:ascii="Calibri" w:hAnsi="Calibri" w:eastAsia="宋体"/>
          <w:b w:val="0"/>
          <w:sz w:val="22"/>
        </w:rPr>
        <w:t>不足：部分相互遮挡的玩偶仍可能被合并，背景中的远处玩偶没有全部纳入统计。</w:t>
      </w:r>
    </w:p>
    <w:p>
      <w:pPr>
        <w:pStyle w:val="Heading1"/>
      </w:pPr>
      <w:r>
        <w:t>六、总结</w:t>
      </w:r>
    </w:p>
    <w:p>
      <w:r>
        <w:rPr>
          <w:rFonts w:ascii="Calibri" w:hAnsi="Calibri" w:eastAsia="宋体"/>
          <w:b w:val="0"/>
          <w:sz w:val="22"/>
        </w:rPr>
        <w:t>本实验表明，在同色背景严重的真实图像中，单纯颜色分割并不可靠。改进后的结构种子方法利用眼睛、嘴巴等局部结构确定实例中心，再结合形状先验完成区域竞争分割，结果更稳定，也更符合图像分割实际案例的要求。若继续优化，可使用 SAM、Mask R-CNN 或人工精细标注数据进行深度学习实例分割。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