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1E2F4B"/>
          <w:sz w:val="44"/>
        </w:rPr>
        <w:t>图像分割实验报告：SAM 改进版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 w:eastAsia="宋体"/>
                <w:b/>
                <w:sz w:val="22"/>
              </w:rPr>
              <w:t>题目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22"/>
              </w:rPr>
              <w:t>黄色毛绒玩偶的 SAM 框+点提示实例分割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 w:eastAsia="宋体"/>
                <w:b/>
                <w:sz w:val="22"/>
              </w:rPr>
              <w:t>姓名/学号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22"/>
              </w:rPr>
              <w:t>（请在此处填写）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 w:eastAsia="宋体"/>
                <w:b/>
                <w:sz w:val="22"/>
              </w:rPr>
              <w:t>模型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22"/>
              </w:rPr>
              <w:t>facebook/sam-vit-base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 w:eastAsia="宋体"/>
                <w:b/>
                <w:sz w:val="22"/>
              </w:rPr>
              <w:t>图像来源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22"/>
              </w:rPr>
              <w:t>本人拍摄的商店黄色毛绒玩偶货架照片</w:t>
            </w:r>
          </w:p>
        </w:tc>
      </w:tr>
    </w:tbl>
    <w:p>
      <w:pPr>
        <w:pStyle w:val="Heading1"/>
      </w:pPr>
      <w:r>
        <w:t>一、问题与改进思路</w:t>
      </w:r>
    </w:p>
    <w:p>
      <w:r>
        <w:rPr>
          <w:rFonts w:ascii="Calibri" w:hAnsi="Calibri" w:eastAsia="宋体"/>
          <w:b w:val="0"/>
          <w:sz w:val="22"/>
        </w:rPr>
        <w:t>该图像中玩偶、货架和灯光都集中在黄橙色范围内，单纯按颜色阈值分割会把货架和目标混在一起，因此颜色法效果很差。</w:t>
      </w:r>
    </w:p>
    <w:p>
      <w:r>
        <w:rPr>
          <w:rFonts w:ascii="Calibri" w:hAnsi="Calibri" w:eastAsia="宋体"/>
          <w:b w:val="0"/>
          <w:sz w:val="22"/>
        </w:rPr>
        <w:t>本版改用 Segment Anything Model（SAM）。实验采用人工框提示和正样本点提示：框用于限定目标范围，点用于告诉模型框中真正要分割的玩偶位置；随后只保留包含正点的连通区域，减少货架横板和背景误分割。</w:t>
      </w:r>
    </w:p>
    <w:p>
      <w:pPr>
        <w:pStyle w:val="Heading1"/>
      </w:pPr>
      <w:r>
        <w:t>二、实验步骤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读取自拍图像并缩放到统一宽度。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为主要可见玩偶设置框提示，并在每个目标中心设置正样本点。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调用 facebook/sam-vit-base 生成多候选掩膜。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选择 SAM 预测置信度最高的掩膜，并裁剪到提示框内。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保留包含正样本点的连通块，去除同框内背景误分割。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叠加显示实例掩膜，导出面积、外接框和置信度统计表。</w:t>
      </w:r>
    </w:p>
    <w:p>
      <w:pPr>
        <w:pStyle w:val="Heading1"/>
      </w:pPr>
      <w:r>
        <w:t>三、实验结果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7058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_01_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05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图1 原始图像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7058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_02_prompt_box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05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图2 SAM 框提示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7058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_03_instanc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05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图3 SAM 框+点提示实例分割结果</w:t>
      </w:r>
    </w:p>
    <w:p>
      <w:r>
        <w:rPr>
          <w:rFonts w:ascii="Calibri" w:hAnsi="Calibri" w:eastAsia="宋体"/>
          <w:b w:val="0"/>
          <w:sz w:val="22"/>
        </w:rPr>
        <w:t>SAM 最终得到 19 个实例候选区域，平均预测置信度约 0.872。相比颜色阈值和椭圆形状先验，SAM 对大玩偶身体、脸部和前排玩偶边界的贴合明显更好。</w:t>
      </w:r>
    </w:p>
    <w:p>
      <w:pPr>
        <w:pStyle w:val="Heading1"/>
      </w:pPr>
      <w:r>
        <w:t>四、结果分析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优点：不依赖黄橙色阈值，能在同色货架背景下利用模型学到的物体边界进行分割。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优点：框+点提示可以控制分割目标，适合复杂场景中的交互式实例分割。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不足：当多个玩偶严重遮挡或提示框包含货架横板时，仍会出现少量背景残留，需要更精细的负点或更紧的提示框继续修正。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改进方向：可增加负样本点、逐个目标微调提示框，或使用 SAM2/更大模型提升边界质量。</w:t>
      </w:r>
    </w:p>
    <w:p>
      <w:pPr>
        <w:pStyle w:val="Heading1"/>
      </w:pPr>
      <w:r>
        <w:t>五、总结</w:t>
      </w:r>
    </w:p>
    <w:p>
      <w:r>
        <w:rPr>
          <w:rFonts w:ascii="Calibri" w:hAnsi="Calibri" w:eastAsia="宋体"/>
          <w:b w:val="0"/>
          <w:sz w:val="22"/>
        </w:rPr>
        <w:t>本实验说明，真实复杂场景中颜色分割很容易失败；SAM 通过提示式分割能显著改善同色背景下的目标分割效果。对于本图像，SAM 框+点提示比颜色阈值和传统分水岭方法更适合作为最终方案。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