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🔗 原文来源： 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⏰ 保存时间：2026-03-21 16:36:03 (UTC+8)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✂️ 本文档由 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 xml:space="preserve">飞书 AI 划词工具栏 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t>一键生成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这是之前帮你写的图片背景去除网站 MVP 需求文档，方便你查看和复制：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图片背景去除网站 MVP 需求文档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开发一款在线图片背景去除服务网站，用户上传图片后，系统调用 </w:t>
      </w:r>
      <w:hyperlink r:id="rId5">
        <w:r>
          <w:rPr>
            <w:rFonts w:eastAsia="等线" w:ascii="Arial" w:cs="Arial" w:hAnsi="Arial"/>
            <w:color w:val="3370ff"/>
            <w:sz w:val="22"/>
          </w:rPr>
          <w:t xml:space="preserve">Remove.bg </w:t>
        </w:r>
      </w:hyperlink>
      <w:r>
        <w:rPr>
          <w:rFonts w:eastAsia="等线" w:ascii="Arial" w:cs="Arial" w:hAnsi="Arial"/>
          <w:sz w:val="22"/>
        </w:rPr>
        <w:t xml:space="preserve"> API 实时去除背景，返回透明背景图片，支持结果预览和下载。后端部署基于 Cloudflare Worker，无需持久存储，所有图片处理在 内存 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二、目标用户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需要快速去除图片背景的设计师、内容创作者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社交媒体用户、小型电商卖家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希望无需安装软件，浏览器即可使用背景去除功能的用户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三、核心功能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图片上传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 JPEG、PNG 格式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支持单张图片上传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限制图片大小不超过 5MB（可根据实际情况调整）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背景去除处理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后端通过 Cloudflare Worker 接收图片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调用 </w:t>
      </w:r>
      <w:hyperlink r:id="rId7">
        <w:r>
          <w:rPr>
            <w:rFonts w:eastAsia="等线" w:ascii="Arial" w:cs="Arial" w:hAnsi="Arial"/>
            <w:color w:val="3370ff"/>
            <w:sz w:val="22"/>
          </w:rPr>
          <w:t xml:space="preserve">Remove.bg </w:t>
        </w:r>
      </w:hyperlink>
      <w:r>
        <w:rPr>
          <w:rFonts w:eastAsia="等线" w:ascii="Arial" w:cs="Arial" w:hAnsi="Arial"/>
          <w:sz w:val="22"/>
        </w:rPr>
        <w:t>官方 API 进行图像背景去除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无存储，处理过程中图片及结果全部内存操作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结果展示与下载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将处理后的带透明背景图片返回给前端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前端显示去背景后的预览图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支持下载 PNG 格式的透明图像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错误处理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提示上传文件格式或大小不符合限制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处理失败时显示友好错误提示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请求失败（如配额超限）时提示用户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四、非功能需求</w:t>
      </w:r>
      <w:bookmarkEnd w:id="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响应性能 </w:t>
      </w:r>
      <w:r>
        <w:rPr>
          <w:rFonts w:eastAsia="等线" w:ascii="Arial" w:cs="Arial" w:hAnsi="Arial"/>
          <w:sz w:val="22"/>
        </w:rPr>
        <w:t>：请求 响应时间 控制在5秒以内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安全性 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 xml:space="preserve">Remove.bg </w:t>
        </w:r>
      </w:hyperlink>
      <w:r>
        <w:rPr>
          <w:rFonts w:eastAsia="等线" w:ascii="Arial" w:cs="Arial" w:hAnsi="Arial"/>
          <w:sz w:val="22"/>
        </w:rPr>
        <w:t>API Key 加密存储，不泄露给前端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图片仅在内存中处理，避免数据外泄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易用性 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简洁直观的 用户界面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响应式设计 ，兼容移动端与PC端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可维护性 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代码结构清晰，便于扩展和调优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扩展性 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预留接口支持日后增加多图批量处理等功能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五、技术架构</w:t>
      </w:r>
      <w:bookmarkEnd w:id="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前端 </w:t>
      </w:r>
      <w:r>
        <w:rPr>
          <w:rFonts w:eastAsia="等线" w:ascii="Arial" w:cs="Arial" w:hAnsi="Arial"/>
          <w:sz w:val="22"/>
        </w:rPr>
        <w:t>： HTML + JavaScript （可选 React /Vue）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后端 </w:t>
      </w:r>
      <w:r>
        <w:rPr>
          <w:rFonts w:eastAsia="等线" w:ascii="Arial" w:cs="Arial" w:hAnsi="Arial"/>
          <w:sz w:val="22"/>
        </w:rPr>
        <w:t>：Cloudflare Worker（无服务器函数）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第三方服务 </w:t>
      </w:r>
      <w:r>
        <w:rPr>
          <w:rFonts w:eastAsia="等线" w:ascii="Arial" w:cs="Arial" w:hAnsi="Arial"/>
          <w:sz w:val="22"/>
        </w:rPr>
        <w:t xml:space="preserve">： </w:t>
      </w:r>
      <w:hyperlink r:id="rId9">
        <w:r>
          <w:rPr>
            <w:rFonts w:eastAsia="等线" w:ascii="Arial" w:cs="Arial" w:hAnsi="Arial"/>
            <w:color w:val="3370ff"/>
            <w:sz w:val="22"/>
          </w:rPr>
          <w:t xml:space="preserve">Remove.bg </w:t>
        </w:r>
      </w:hyperlink>
      <w:r>
        <w:rPr>
          <w:rFonts w:eastAsia="等线" w:ascii="Arial" w:cs="Arial" w:hAnsi="Arial"/>
          <w:sz w:val="22"/>
        </w:rPr>
        <w:t>API（进行背景去除）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六、开发里程碑</w:t>
      </w:r>
      <w:bookmarkEnd w:id="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环境搭建及API调用测试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实现上传图片及显示原图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集成 </w:t>
      </w:r>
      <w:hyperlink r:id="rId10">
        <w:r>
          <w:rPr>
            <w:rFonts w:eastAsia="等线" w:ascii="Arial" w:cs="Arial" w:hAnsi="Arial"/>
            <w:color w:val="3370ff"/>
            <w:sz w:val="22"/>
          </w:rPr>
          <w:t xml:space="preserve">Remove.bg </w:t>
        </w:r>
      </w:hyperlink>
      <w:r>
        <w:rPr>
          <w:rFonts w:eastAsia="等线" w:ascii="Arial" w:cs="Arial" w:hAnsi="Arial"/>
          <w:sz w:val="22"/>
        </w:rPr>
        <w:t>API处理，展示结果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实现下载功能及错误提示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美化及响应式适配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测试及部署上线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七、风险及依赖</w:t>
      </w:r>
      <w:bookmarkEnd w:id="7"/>
    </w:p>
    <w:p>
      <w:pPr>
        <w:numPr>
          <w:numId w:val="40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 xml:space="preserve">Remove.bg </w:t>
        </w:r>
      </w:hyperlink>
      <w:r>
        <w:rPr>
          <w:rFonts w:eastAsia="等线" w:ascii="Arial" w:cs="Arial" w:hAnsi="Arial"/>
          <w:sz w:val="22"/>
        </w:rPr>
        <w:t>API调用配额限制和费用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网络稳定性及延迟影响用户体验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图片体积过大可能导致Worker处理压力大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如果你需要，我可以帮你导出成文件或者生成更多细节。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0701">
    <w:lvl>
      <w:numFmt w:val="bullet"/>
      <w:suff w:val="tab"/>
      <w:lvlText w:val="•"/>
      <w:rPr>
        <w:color w:val="3370ff"/>
      </w:rPr>
    </w:lvl>
  </w:abstractNum>
  <w:abstractNum w:abstractNumId="500702">
    <w:lvl>
      <w:numFmt w:val="bullet"/>
      <w:suff w:val="tab"/>
      <w:lvlText w:val="•"/>
      <w:rPr>
        <w:color w:val="3370ff"/>
      </w:rPr>
    </w:lvl>
  </w:abstractNum>
  <w:abstractNum w:abstractNumId="500703">
    <w:lvl>
      <w:numFmt w:val="bullet"/>
      <w:suff w:val="tab"/>
      <w:lvlText w:val="•"/>
      <w:rPr>
        <w:color w:val="3370ff"/>
      </w:rPr>
    </w:lvl>
  </w:abstractNum>
  <w:abstractNum w:abstractNumId="500704">
    <w:lvl>
      <w:start w:val="1"/>
      <w:numFmt w:val="decimal"/>
      <w:suff w:val="tab"/>
      <w:lvlText w:val="%1."/>
      <w:rPr>
        <w:color w:val="3370ff"/>
      </w:rPr>
    </w:lvl>
  </w:abstractNum>
  <w:abstractNum w:abstractNumId="500705">
    <w:lvl>
      <w:numFmt w:val="bullet"/>
      <w:suff w:val="tab"/>
      <w:lvlText w:val="￮"/>
      <w:rPr>
        <w:color w:val="3370ff"/>
      </w:rPr>
    </w:lvl>
  </w:abstractNum>
  <w:abstractNum w:abstractNumId="500706">
    <w:lvl>
      <w:numFmt w:val="bullet"/>
      <w:suff w:val="tab"/>
      <w:lvlText w:val="￮"/>
      <w:rPr>
        <w:color w:val="3370ff"/>
      </w:rPr>
    </w:lvl>
  </w:abstractNum>
  <w:abstractNum w:abstractNumId="500707">
    <w:lvl>
      <w:numFmt w:val="bullet"/>
      <w:suff w:val="tab"/>
      <w:lvlText w:val="￮"/>
      <w:rPr>
        <w:color w:val="3370ff"/>
      </w:rPr>
    </w:lvl>
  </w:abstractNum>
  <w:abstractNum w:abstractNumId="500708">
    <w:lvl>
      <w:start w:val="1"/>
      <w:numFmt w:val="decimal"/>
      <w:suff w:val="tab"/>
      <w:lvlText w:val="%1."/>
      <w:rPr>
        <w:color w:val="3370ff"/>
      </w:rPr>
    </w:lvl>
  </w:abstractNum>
  <w:abstractNum w:abstractNumId="500709">
    <w:lvl>
      <w:numFmt w:val="bullet"/>
      <w:suff w:val="tab"/>
      <w:lvlText w:val="￮"/>
      <w:rPr>
        <w:color w:val="3370ff"/>
      </w:rPr>
    </w:lvl>
  </w:abstractNum>
  <w:abstractNum w:abstractNumId="500710">
    <w:lvl>
      <w:numFmt w:val="bullet"/>
      <w:suff w:val="tab"/>
      <w:lvlText w:val="￮"/>
      <w:rPr>
        <w:color w:val="3370ff"/>
      </w:rPr>
    </w:lvl>
  </w:abstractNum>
  <w:abstractNum w:abstractNumId="500711">
    <w:lvl>
      <w:numFmt w:val="bullet"/>
      <w:suff w:val="tab"/>
      <w:lvlText w:val="￮"/>
      <w:rPr>
        <w:color w:val="3370ff"/>
      </w:rPr>
    </w:lvl>
  </w:abstractNum>
  <w:abstractNum w:abstractNumId="500712">
    <w:lvl>
      <w:start w:val="1"/>
      <w:numFmt w:val="decimal"/>
      <w:suff w:val="tab"/>
      <w:lvlText w:val="%1."/>
      <w:rPr>
        <w:color w:val="3370ff"/>
      </w:rPr>
    </w:lvl>
  </w:abstractNum>
  <w:abstractNum w:abstractNumId="500713">
    <w:lvl>
      <w:numFmt w:val="bullet"/>
      <w:suff w:val="tab"/>
      <w:lvlText w:val="￮"/>
      <w:rPr>
        <w:color w:val="3370ff"/>
      </w:rPr>
    </w:lvl>
  </w:abstractNum>
  <w:abstractNum w:abstractNumId="500714">
    <w:lvl>
      <w:numFmt w:val="bullet"/>
      <w:suff w:val="tab"/>
      <w:lvlText w:val="￮"/>
      <w:rPr>
        <w:color w:val="3370ff"/>
      </w:rPr>
    </w:lvl>
  </w:abstractNum>
  <w:abstractNum w:abstractNumId="500715">
    <w:lvl>
      <w:numFmt w:val="bullet"/>
      <w:suff w:val="tab"/>
      <w:lvlText w:val="￮"/>
      <w:rPr>
        <w:color w:val="3370ff"/>
      </w:rPr>
    </w:lvl>
  </w:abstractNum>
  <w:abstractNum w:abstractNumId="500716">
    <w:lvl>
      <w:start w:val="1"/>
      <w:numFmt w:val="decimal"/>
      <w:suff w:val="tab"/>
      <w:lvlText w:val="%1."/>
      <w:rPr>
        <w:color w:val="3370ff"/>
      </w:rPr>
    </w:lvl>
  </w:abstractNum>
  <w:abstractNum w:abstractNumId="500717">
    <w:lvl>
      <w:numFmt w:val="bullet"/>
      <w:suff w:val="tab"/>
      <w:lvlText w:val="￮"/>
      <w:rPr>
        <w:color w:val="3370ff"/>
      </w:rPr>
    </w:lvl>
  </w:abstractNum>
  <w:abstractNum w:abstractNumId="500718">
    <w:lvl>
      <w:numFmt w:val="bullet"/>
      <w:suff w:val="tab"/>
      <w:lvlText w:val="￮"/>
      <w:rPr>
        <w:color w:val="3370ff"/>
      </w:rPr>
    </w:lvl>
  </w:abstractNum>
  <w:abstractNum w:abstractNumId="500719">
    <w:lvl>
      <w:numFmt w:val="bullet"/>
      <w:suff w:val="tab"/>
      <w:lvlText w:val="￮"/>
      <w:rPr>
        <w:color w:val="3370ff"/>
      </w:rPr>
    </w:lvl>
  </w:abstractNum>
  <w:abstractNum w:abstractNumId="500720">
    <w:lvl>
      <w:numFmt w:val="bullet"/>
      <w:suff w:val="tab"/>
      <w:lvlText w:val="•"/>
      <w:rPr>
        <w:color w:val="3370ff"/>
      </w:rPr>
    </w:lvl>
  </w:abstractNum>
  <w:abstractNum w:abstractNumId="500721">
    <w:lvl>
      <w:numFmt w:val="bullet"/>
      <w:suff w:val="tab"/>
      <w:lvlText w:val="•"/>
      <w:rPr>
        <w:color w:val="3370ff"/>
      </w:rPr>
    </w:lvl>
  </w:abstractNum>
  <w:abstractNum w:abstractNumId="500722">
    <w:lvl>
      <w:numFmt w:val="bullet"/>
      <w:suff w:val="tab"/>
      <w:lvlText w:val="￮"/>
      <w:rPr>
        <w:color w:val="3370ff"/>
      </w:rPr>
    </w:lvl>
  </w:abstractNum>
  <w:abstractNum w:abstractNumId="500723">
    <w:lvl>
      <w:numFmt w:val="bullet"/>
      <w:suff w:val="tab"/>
      <w:lvlText w:val="￮"/>
      <w:rPr>
        <w:color w:val="3370ff"/>
      </w:rPr>
    </w:lvl>
  </w:abstractNum>
  <w:abstractNum w:abstractNumId="500724">
    <w:lvl>
      <w:numFmt w:val="bullet"/>
      <w:suff w:val="tab"/>
      <w:lvlText w:val="•"/>
      <w:rPr>
        <w:color w:val="3370ff"/>
      </w:rPr>
    </w:lvl>
  </w:abstractNum>
  <w:abstractNum w:abstractNumId="500725">
    <w:lvl>
      <w:numFmt w:val="bullet"/>
      <w:suff w:val="tab"/>
      <w:lvlText w:val="￮"/>
      <w:rPr>
        <w:color w:val="3370ff"/>
      </w:rPr>
    </w:lvl>
  </w:abstractNum>
  <w:abstractNum w:abstractNumId="500726">
    <w:lvl>
      <w:numFmt w:val="bullet"/>
      <w:suff w:val="tab"/>
      <w:lvlText w:val="￮"/>
      <w:rPr>
        <w:color w:val="3370ff"/>
      </w:rPr>
    </w:lvl>
  </w:abstractNum>
  <w:abstractNum w:abstractNumId="500727">
    <w:lvl>
      <w:numFmt w:val="bullet"/>
      <w:suff w:val="tab"/>
      <w:lvlText w:val="•"/>
      <w:rPr>
        <w:color w:val="3370ff"/>
      </w:rPr>
    </w:lvl>
  </w:abstractNum>
  <w:abstractNum w:abstractNumId="500728">
    <w:lvl>
      <w:numFmt w:val="bullet"/>
      <w:suff w:val="tab"/>
      <w:lvlText w:val="￮"/>
      <w:rPr>
        <w:color w:val="3370ff"/>
      </w:rPr>
    </w:lvl>
  </w:abstractNum>
  <w:abstractNum w:abstractNumId="500729">
    <w:lvl>
      <w:numFmt w:val="bullet"/>
      <w:suff w:val="tab"/>
      <w:lvlText w:val="•"/>
      <w:rPr>
        <w:color w:val="3370ff"/>
      </w:rPr>
    </w:lvl>
  </w:abstractNum>
  <w:abstractNum w:abstractNumId="500730">
    <w:lvl>
      <w:numFmt w:val="bullet"/>
      <w:suff w:val="tab"/>
      <w:lvlText w:val="￮"/>
      <w:rPr>
        <w:color w:val="3370ff"/>
      </w:rPr>
    </w:lvl>
  </w:abstractNum>
  <w:abstractNum w:abstractNumId="500731">
    <w:lvl>
      <w:numFmt w:val="bullet"/>
      <w:suff w:val="tab"/>
      <w:lvlText w:val="•"/>
      <w:rPr>
        <w:color w:val="3370ff"/>
      </w:rPr>
    </w:lvl>
  </w:abstractNum>
  <w:abstractNum w:abstractNumId="500732">
    <w:lvl>
      <w:numFmt w:val="bullet"/>
      <w:suff w:val="tab"/>
      <w:lvlText w:val="•"/>
      <w:rPr>
        <w:color w:val="3370ff"/>
      </w:rPr>
    </w:lvl>
  </w:abstractNum>
  <w:abstractNum w:abstractNumId="500733">
    <w:lvl>
      <w:numFmt w:val="bullet"/>
      <w:suff w:val="tab"/>
      <w:lvlText w:val="•"/>
      <w:rPr>
        <w:color w:val="3370ff"/>
      </w:rPr>
    </w:lvl>
  </w:abstractNum>
  <w:abstractNum w:abstractNumId="500734">
    <w:lvl>
      <w:start w:val="1"/>
      <w:numFmt w:val="decimal"/>
      <w:suff w:val="tab"/>
      <w:lvlText w:val="%1."/>
      <w:rPr>
        <w:color w:val="3370ff"/>
      </w:rPr>
    </w:lvl>
  </w:abstractNum>
  <w:abstractNum w:abstractNumId="500735">
    <w:lvl>
      <w:start w:val="1"/>
      <w:numFmt w:val="decimal"/>
      <w:suff w:val="tab"/>
      <w:lvlText w:val="%1."/>
      <w:rPr>
        <w:color w:val="3370ff"/>
      </w:rPr>
    </w:lvl>
  </w:abstractNum>
  <w:abstractNum w:abstractNumId="500736">
    <w:lvl>
      <w:start w:val="1"/>
      <w:numFmt w:val="decimal"/>
      <w:suff w:val="tab"/>
      <w:lvlText w:val="%1."/>
      <w:rPr>
        <w:color w:val="3370ff"/>
      </w:rPr>
    </w:lvl>
  </w:abstractNum>
  <w:abstractNum w:abstractNumId="500737">
    <w:lvl>
      <w:start w:val="1"/>
      <w:numFmt w:val="decimal"/>
      <w:suff w:val="tab"/>
      <w:lvlText w:val="%1."/>
      <w:rPr>
        <w:color w:val="3370ff"/>
      </w:rPr>
    </w:lvl>
  </w:abstractNum>
  <w:abstractNum w:abstractNumId="500738">
    <w:lvl>
      <w:start w:val="1"/>
      <w:numFmt w:val="decimal"/>
      <w:suff w:val="tab"/>
      <w:lvlText w:val="%1."/>
      <w:rPr>
        <w:color w:val="3370ff"/>
      </w:rPr>
    </w:lvl>
  </w:abstractNum>
  <w:abstractNum w:abstractNumId="500739">
    <w:lvl>
      <w:start w:val="1"/>
      <w:numFmt w:val="decimal"/>
      <w:suff w:val="tab"/>
      <w:lvlText w:val="%1."/>
      <w:rPr>
        <w:color w:val="3370ff"/>
      </w:rPr>
    </w:lvl>
  </w:abstractNum>
  <w:abstractNum w:abstractNumId="500740">
    <w:lvl>
      <w:numFmt w:val="bullet"/>
      <w:suff w:val="tab"/>
      <w:lvlText w:val="•"/>
      <w:rPr>
        <w:color w:val="3370ff"/>
      </w:rPr>
    </w:lvl>
  </w:abstractNum>
  <w:abstractNum w:abstractNumId="500741">
    <w:lvl>
      <w:numFmt w:val="bullet"/>
      <w:suff w:val="tab"/>
      <w:lvlText w:val="•"/>
      <w:rPr>
        <w:color w:val="3370ff"/>
      </w:rPr>
    </w:lvl>
  </w:abstractNum>
  <w:abstractNum w:abstractNumId="500742">
    <w:lvl>
      <w:numFmt w:val="bullet"/>
      <w:suff w:val="tab"/>
      <w:lvlText w:val="•"/>
      <w:rPr>
        <w:color w:val="3370ff"/>
      </w:rPr>
    </w:lvl>
  </w:abstractNum>
  <w:num w:numId="1">
    <w:abstractNumId w:val="500701"/>
  </w:num>
  <w:num w:numId="2">
    <w:abstractNumId w:val="500702"/>
  </w:num>
  <w:num w:numId="3">
    <w:abstractNumId w:val="500703"/>
  </w:num>
  <w:num w:numId="4">
    <w:abstractNumId w:val="500704"/>
  </w:num>
  <w:num w:numId="5">
    <w:abstractNumId w:val="500705"/>
  </w:num>
  <w:num w:numId="6">
    <w:abstractNumId w:val="500706"/>
  </w:num>
  <w:num w:numId="7">
    <w:abstractNumId w:val="500707"/>
  </w:num>
  <w:num w:numId="8">
    <w:abstractNumId w:val="500708"/>
  </w:num>
  <w:num w:numId="9">
    <w:abstractNumId w:val="500709"/>
  </w:num>
  <w:num w:numId="10">
    <w:abstractNumId w:val="500710"/>
  </w:num>
  <w:num w:numId="11">
    <w:abstractNumId w:val="500711"/>
  </w:num>
  <w:num w:numId="12">
    <w:abstractNumId w:val="500712"/>
  </w:num>
  <w:num w:numId="13">
    <w:abstractNumId w:val="500713"/>
  </w:num>
  <w:num w:numId="14">
    <w:abstractNumId w:val="500714"/>
  </w:num>
  <w:num w:numId="15">
    <w:abstractNumId w:val="500715"/>
  </w:num>
  <w:num w:numId="16">
    <w:abstractNumId w:val="500716"/>
  </w:num>
  <w:num w:numId="17">
    <w:abstractNumId w:val="500717"/>
  </w:num>
  <w:num w:numId="18">
    <w:abstractNumId w:val="500718"/>
  </w:num>
  <w:num w:numId="19">
    <w:abstractNumId w:val="500719"/>
  </w:num>
  <w:num w:numId="20">
    <w:abstractNumId w:val="500720"/>
  </w:num>
  <w:num w:numId="21">
    <w:abstractNumId w:val="500721"/>
  </w:num>
  <w:num w:numId="22">
    <w:abstractNumId w:val="500722"/>
  </w:num>
  <w:num w:numId="23">
    <w:abstractNumId w:val="500723"/>
  </w:num>
  <w:num w:numId="24">
    <w:abstractNumId w:val="500724"/>
  </w:num>
  <w:num w:numId="25">
    <w:abstractNumId w:val="500725"/>
  </w:num>
  <w:num w:numId="26">
    <w:abstractNumId w:val="500726"/>
  </w:num>
  <w:num w:numId="27">
    <w:abstractNumId w:val="500727"/>
  </w:num>
  <w:num w:numId="28">
    <w:abstractNumId w:val="500728"/>
  </w:num>
  <w:num w:numId="29">
    <w:abstractNumId w:val="500729"/>
  </w:num>
  <w:num w:numId="30">
    <w:abstractNumId w:val="500730"/>
  </w:num>
  <w:num w:numId="31">
    <w:abstractNumId w:val="500731"/>
  </w:num>
  <w:num w:numId="32">
    <w:abstractNumId w:val="500732"/>
  </w:num>
  <w:num w:numId="33">
    <w:abstractNumId w:val="500733"/>
  </w:num>
  <w:num w:numId="34">
    <w:abstractNumId w:val="500734"/>
  </w:num>
  <w:num w:numId="35">
    <w:abstractNumId w:val="500735"/>
  </w:num>
  <w:num w:numId="36">
    <w:abstractNumId w:val="500736"/>
  </w:num>
  <w:num w:numId="37">
    <w:abstractNumId w:val="500737"/>
  </w:num>
  <w:num w:numId="38">
    <w:abstractNumId w:val="500738"/>
  </w:num>
  <w:num w:numId="39">
    <w:abstractNumId w:val="500739"/>
  </w:num>
  <w:num w:numId="40">
    <w:abstractNumId w:val="500740"/>
  </w:num>
  <w:num w:numId="41">
    <w:abstractNumId w:val="500741"/>
  </w:num>
  <w:num w:numId="42">
    <w:abstractNumId w:val="5007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://Remove.bg" TargetMode="External" Type="http://schemas.openxmlformats.org/officeDocument/2006/relationships/hyperlink"/><Relationship Id="rId11" Target="http://Remove.bg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ai-companion/chat/open?target=tab" TargetMode="External" Type="http://schemas.openxmlformats.org/officeDocument/2006/relationships/hyperlink"/><Relationship Id="rId5" Target="http://Remove.bg" TargetMode="External" Type="http://schemas.openxmlformats.org/officeDocument/2006/relationships/hyperlink"/><Relationship Id="rId6" Target="numbering.xml" Type="http://schemas.openxmlformats.org/officeDocument/2006/relationships/numbering"/><Relationship Id="rId7" Target="http://Remove.bg" TargetMode="External" Type="http://schemas.openxmlformats.org/officeDocument/2006/relationships/hyperlink"/><Relationship Id="rId8" Target="http://Remove.bg" TargetMode="External" Type="http://schemas.openxmlformats.org/officeDocument/2006/relationships/hyperlink"/><Relationship Id="rId9" Target="http://Remove.bg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2026-03-21T08:37:24Z</dcterms:created>
  <dc:creator>Apache POI</dc:creator>
</cp:coreProperties>
</file>