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F3A" w:rsidRDefault="00354A3D" w:rsidP="00354A3D">
      <w:pPr>
        <w:spacing w:line="480" w:lineRule="auto"/>
        <w:jc w:val="center"/>
        <w:rPr>
          <w:b/>
        </w:rPr>
      </w:pPr>
      <w:r w:rsidRPr="00354A3D">
        <w:rPr>
          <w:b/>
        </w:rPr>
        <w:t>Strategic Performance Measurement of Suppliers at HTC</w:t>
      </w:r>
    </w:p>
    <w:p w:rsidR="00354A3D" w:rsidRDefault="00354A3D" w:rsidP="00354A3D">
      <w:pPr>
        <w:spacing w:line="480" w:lineRule="auto"/>
        <w:jc w:val="center"/>
      </w:pPr>
      <w:r>
        <w:t>Cailyn Cochran | MKT 311 | 29 September 2016</w:t>
      </w:r>
    </w:p>
    <w:p w:rsidR="00354A3D" w:rsidRDefault="00354A3D" w:rsidP="00354A3D">
      <w:pPr>
        <w:spacing w:line="480" w:lineRule="auto"/>
      </w:pPr>
      <w:r>
        <w:tab/>
        <w:t xml:space="preserve">I </w:t>
      </w:r>
      <w:r w:rsidR="00275C2E">
        <w:t xml:space="preserve">don’t </w:t>
      </w:r>
      <w:r>
        <w:t>think HTC should reduce its number of suppliers</w:t>
      </w:r>
      <w:r w:rsidR="00275C2E">
        <w:t xml:space="preserve"> because they have maintained good relations and they have 4 teams that keep up with its suppliers and two steps in its supplier selection and management process. They monitor and score them to make sure they are performing optimally.</w:t>
      </w:r>
      <w:r>
        <w:t xml:space="preserve"> For a device that has over 250 components, HTC uses over 1000 suppliers to manufacture their devices.</w:t>
      </w:r>
      <w:r w:rsidR="00275C2E">
        <w:t xml:space="preserve"> In comparison to a car that also has many components, the smart phone has more volume in sales so many suppliers are necessary.</w:t>
      </w:r>
      <w:r>
        <w:t xml:space="preserve"> They have 5 manufacturers for their batteries alone. </w:t>
      </w:r>
    </w:p>
    <w:p w:rsidR="00031018" w:rsidRPr="00354A3D" w:rsidRDefault="00354A3D" w:rsidP="00354A3D">
      <w:pPr>
        <w:spacing w:line="480" w:lineRule="auto"/>
      </w:pPr>
      <w:r>
        <w:tab/>
      </w:r>
      <w:r w:rsidR="00275C2E">
        <w:t xml:space="preserve">Supplier A’s orders should get a slight increase </w:t>
      </w:r>
      <w:r w:rsidR="00031018">
        <w:t xml:space="preserve">to 55% </w:t>
      </w:r>
      <w:r w:rsidR="00275C2E">
        <w:t>because they scored well and go above and beyond supplying</w:t>
      </w:r>
      <w:r w:rsidR="00031018">
        <w:t>,</w:t>
      </w:r>
      <w:r w:rsidR="00275C2E">
        <w:t xml:space="preserve"> by developing new designs and products for HTC.</w:t>
      </w:r>
      <w:r w:rsidR="00031018">
        <w:t xml:space="preserve"> Supplier B should get a decrease to 10% because they may not be able to keep up with the orders, since they cut labor significantly. Supplier C should remain the same at 15% because even though they have improving by introducing new technology, they cut their delivery team so they may not be able to meet demand. Supplier D should remain at 10% because they are still adjusting to breaking off from its parent company and HTC needs to monitor for future increases. Although Supplier E is new and did not score the best, they are seen as rising stars so they should be incre</w:t>
      </w:r>
      <w:bookmarkStart w:id="0" w:name="_GoBack"/>
      <w:bookmarkEnd w:id="0"/>
      <w:r w:rsidR="00031018">
        <w:t>ased to 10% so they can gradually grow and perform up to HTC’s expectations.</w:t>
      </w:r>
    </w:p>
    <w:sectPr w:rsidR="00031018" w:rsidRPr="00354A3D" w:rsidSect="00630F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A3D"/>
    <w:rsid w:val="00031018"/>
    <w:rsid w:val="00275C2E"/>
    <w:rsid w:val="00354A3D"/>
    <w:rsid w:val="00630FF8"/>
    <w:rsid w:val="00A4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FA5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222</Words>
  <Characters>1268</Characters>
  <Application>Microsoft Macintosh Word</Application>
  <DocSecurity>0</DocSecurity>
  <Lines>10</Lines>
  <Paragraphs>2</Paragraphs>
  <ScaleCrop>false</ScaleCrop>
  <Company>Louisville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cailyn cochran</dc:creator>
  <cp:keywords/>
  <dc:description/>
  <cp:lastModifiedBy>cailyn cochran</cp:lastModifiedBy>
  <cp:revision>1</cp:revision>
  <dcterms:created xsi:type="dcterms:W3CDTF">2016-09-29T10:53:00Z</dcterms:created>
  <dcterms:modified xsi:type="dcterms:W3CDTF">2016-09-29T11:26:00Z</dcterms:modified>
</cp:coreProperties>
</file>