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3A" w:rsidRPr="00622C6A" w:rsidRDefault="00622C6A" w:rsidP="00622C6A">
      <w:pPr>
        <w:spacing w:line="480" w:lineRule="auto"/>
        <w:jc w:val="center"/>
        <w:rPr>
          <w:b/>
        </w:rPr>
      </w:pPr>
      <w:r w:rsidRPr="00622C6A">
        <w:rPr>
          <w:b/>
        </w:rPr>
        <w:t>Supply Chain Trends</w:t>
      </w:r>
    </w:p>
    <w:p w:rsidR="00622C6A" w:rsidRDefault="00622C6A" w:rsidP="00622C6A">
      <w:pPr>
        <w:spacing w:line="480" w:lineRule="auto"/>
        <w:jc w:val="center"/>
      </w:pPr>
      <w:r>
        <w:t>Cailyn Cochran | MKT 311 | 29 August 2016</w:t>
      </w:r>
    </w:p>
    <w:p w:rsidR="00322010" w:rsidRDefault="00622C6A" w:rsidP="00622C6A">
      <w:pPr>
        <w:spacing w:line="480" w:lineRule="auto"/>
        <w:rPr>
          <w:rFonts w:eastAsia="Times New Roman"/>
        </w:rPr>
      </w:pPr>
      <w:r>
        <w:tab/>
      </w:r>
      <w:r w:rsidRPr="003D56A2">
        <w:t xml:space="preserve">There are multiple trends emerging in the supply chain, but there were a few that stood out to me the most. While reading the article “10 Trends for the Next 10 Years,” I became more aware of the macroeconomic factors that play a role in predicting trends and changes in supply chains. The author, </w:t>
      </w:r>
      <w:proofErr w:type="spellStart"/>
      <w:r w:rsidRPr="003D56A2">
        <w:t>Sumantra</w:t>
      </w:r>
      <w:proofErr w:type="spellEnd"/>
      <w:r w:rsidRPr="003D56A2">
        <w:t xml:space="preserve"> </w:t>
      </w:r>
      <w:proofErr w:type="spellStart"/>
      <w:r w:rsidRPr="003D56A2">
        <w:t>Sengupta</w:t>
      </w:r>
      <w:proofErr w:type="spellEnd"/>
      <w:r w:rsidRPr="003D56A2">
        <w:t xml:space="preserve">, talks about the major growth of GDP in the countries of Brazil, Russia, India, and China, and that their consumers account for about 40 percent of the worlds population. When taking these macroeconomic factors into account, I can definitely see why there is are new trends emerging in the supply chain. The first trend </w:t>
      </w:r>
      <w:proofErr w:type="spellStart"/>
      <w:r w:rsidRPr="003D56A2">
        <w:t>Sengupta</w:t>
      </w:r>
      <w:proofErr w:type="spellEnd"/>
      <w:r w:rsidRPr="003D56A2">
        <w:t xml:space="preserve"> introduces is that service chains will become more important than product chains. Since consumers are largely in charge and have access to as much information as suppliers, the companies must set themselves apart by listening to customer concerns and providing excellent pre- and post- service. </w:t>
      </w:r>
      <w:r w:rsidR="00D766AA" w:rsidRPr="003D56A2">
        <w:t>The second trend is that “knowledge work and workers will become global in nature,” (</w:t>
      </w:r>
      <w:proofErr w:type="spellStart"/>
      <w:r w:rsidR="00D766AA" w:rsidRPr="003D56A2">
        <w:t>Sengupta</w:t>
      </w:r>
      <w:proofErr w:type="spellEnd"/>
      <w:r w:rsidR="00D766AA" w:rsidRPr="003D56A2">
        <w:t xml:space="preserve">). Since knowledge works counts for 40 percent of the labor hours spent, there is a much higher need for multi-language support. The author uses the example that a U.S. company could have supply chain planning in the Philippines, operate procurement centers in Singapore, and conduct global business analytics in Brazil. The third trend that </w:t>
      </w:r>
      <w:r w:rsidR="003D56A2" w:rsidRPr="003D56A2">
        <w:t xml:space="preserve">I learned was </w:t>
      </w:r>
      <w:r w:rsidR="003D56A2" w:rsidRPr="003D56A2">
        <w:rPr>
          <w:rFonts w:eastAsia="Times New Roman"/>
        </w:rPr>
        <w:t>“use of Internet-based communication systems to increase visibility o</w:t>
      </w:r>
      <w:r w:rsidR="003D56A2">
        <w:rPr>
          <w:rFonts w:eastAsia="Times New Roman"/>
        </w:rPr>
        <w:t xml:space="preserve">f supply chain </w:t>
      </w:r>
      <w:r w:rsidR="003D56A2" w:rsidRPr="003D56A2">
        <w:rPr>
          <w:rFonts w:eastAsia="Times New Roman"/>
        </w:rPr>
        <w:t>activities and enable real-time decisions</w:t>
      </w:r>
      <w:r w:rsidR="00322010">
        <w:rPr>
          <w:rFonts w:eastAsia="Times New Roman"/>
        </w:rPr>
        <w:t>” (</w:t>
      </w:r>
      <w:r w:rsidR="00322010" w:rsidRPr="00322010">
        <w:rPr>
          <w:rFonts w:eastAsia="Times New Roman"/>
        </w:rPr>
        <w:t>Supply Chain Management: Cutting Waste and Reducing Nodes Drives Your Supply Chain Bottom Line</w:t>
      </w:r>
      <w:r w:rsidR="00322010">
        <w:rPr>
          <w:rFonts w:eastAsia="Times New Roman"/>
        </w:rPr>
        <w:t xml:space="preserve">). This will increase the efficiency and flexibility of the supply chain. </w:t>
      </w:r>
    </w:p>
    <w:p w:rsidR="00322010" w:rsidRDefault="00322010" w:rsidP="00622C6A">
      <w:pPr>
        <w:spacing w:line="480" w:lineRule="auto"/>
        <w:rPr>
          <w:rFonts w:eastAsia="Times New Roman"/>
        </w:rPr>
      </w:pPr>
    </w:p>
    <w:p w:rsidR="003D56A2" w:rsidRPr="00322010" w:rsidRDefault="003D56A2" w:rsidP="003D56A2">
      <w:pPr>
        <w:spacing w:line="480" w:lineRule="auto"/>
        <w:jc w:val="center"/>
        <w:rPr>
          <w:rFonts w:eastAsia="Times New Roman"/>
        </w:rPr>
      </w:pPr>
      <w:r w:rsidRPr="00322010">
        <w:rPr>
          <w:rFonts w:eastAsia="Times New Roman"/>
        </w:rPr>
        <w:lastRenderedPageBreak/>
        <w:t>Works Cited</w:t>
      </w:r>
    </w:p>
    <w:p w:rsidR="00322010" w:rsidRDefault="002C4BD0" w:rsidP="00322010">
      <w:pPr>
        <w:spacing w:line="480" w:lineRule="auto"/>
        <w:ind w:left="720" w:hanging="720"/>
      </w:pPr>
      <w:proofErr w:type="spellStart"/>
      <w:r>
        <w:rPr>
          <w:rFonts w:eastAsia="Times New Roman"/>
        </w:rPr>
        <w:t>Kempainen</w:t>
      </w:r>
      <w:proofErr w:type="spellEnd"/>
      <w:r>
        <w:rPr>
          <w:rFonts w:eastAsia="Times New Roman"/>
        </w:rPr>
        <w:t xml:space="preserve">, </w:t>
      </w:r>
      <w:proofErr w:type="spellStart"/>
      <w:r>
        <w:rPr>
          <w:rFonts w:eastAsia="Times New Roman"/>
        </w:rPr>
        <w:t>Katariina</w:t>
      </w:r>
      <w:proofErr w:type="spellEnd"/>
      <w:r>
        <w:rPr>
          <w:rFonts w:eastAsia="Times New Roman"/>
        </w:rPr>
        <w:t xml:space="preserve">, and Ari P. J. </w:t>
      </w:r>
      <w:proofErr w:type="spellStart"/>
      <w:r>
        <w:rPr>
          <w:rFonts w:eastAsia="Times New Roman"/>
        </w:rPr>
        <w:t>Vepsalainen</w:t>
      </w:r>
      <w:proofErr w:type="spellEnd"/>
      <w:r>
        <w:rPr>
          <w:rFonts w:eastAsia="Times New Roman"/>
        </w:rPr>
        <w:t xml:space="preserve">. "Trends in Industrial Supply Chains and Networks." </w:t>
      </w:r>
      <w:r>
        <w:rPr>
          <w:rFonts w:eastAsia="Times New Roman"/>
          <w:i/>
          <w:iCs/>
        </w:rPr>
        <w:t xml:space="preserve">International Journal of Physical Distribution &amp; Logistics </w:t>
      </w:r>
      <w:bookmarkStart w:id="0" w:name="_GoBack"/>
      <w:r>
        <w:rPr>
          <w:rFonts w:eastAsia="Times New Roman"/>
          <w:i/>
          <w:iCs/>
        </w:rPr>
        <w:t>Management</w:t>
      </w:r>
      <w:r>
        <w:rPr>
          <w:rFonts w:eastAsia="Times New Roman"/>
        </w:rPr>
        <w:t xml:space="preserve"> 33.8 (2003): 701-19. </w:t>
      </w:r>
      <w:r>
        <w:rPr>
          <w:rFonts w:eastAsia="Times New Roman"/>
          <w:i/>
          <w:iCs/>
        </w:rPr>
        <w:t xml:space="preserve">ProQuest. </w:t>
      </w:r>
      <w:r>
        <w:rPr>
          <w:rFonts w:eastAsia="Times New Roman"/>
        </w:rPr>
        <w:t>Web. 30 Aug. 2016.</w:t>
      </w:r>
    </w:p>
    <w:bookmarkEnd w:id="0"/>
    <w:p w:rsidR="00322010" w:rsidRPr="00322010" w:rsidRDefault="00322010" w:rsidP="00322010">
      <w:pPr>
        <w:spacing w:line="480" w:lineRule="auto"/>
        <w:ind w:left="720" w:hanging="720"/>
        <w:rPr>
          <w:rFonts w:eastAsia="Times New Roman"/>
        </w:rPr>
      </w:pPr>
      <w:proofErr w:type="spellStart"/>
      <w:r w:rsidRPr="00322010">
        <w:t>Mulani</w:t>
      </w:r>
      <w:proofErr w:type="spellEnd"/>
      <w:r w:rsidRPr="00322010">
        <w:t xml:space="preserve">, </w:t>
      </w:r>
      <w:proofErr w:type="spellStart"/>
      <w:r w:rsidRPr="00322010">
        <w:t>Narendra</w:t>
      </w:r>
      <w:proofErr w:type="spellEnd"/>
      <w:r w:rsidRPr="00322010">
        <w:t xml:space="preserve">. "Four Trends Supply Chain Leaders Need to Understand." </w:t>
      </w:r>
      <w:proofErr w:type="gramStart"/>
      <w:r w:rsidRPr="00322010">
        <w:rPr>
          <w:i/>
          <w:iCs/>
        </w:rPr>
        <w:t>Logistics Management (2002)</w:t>
      </w:r>
      <w:r w:rsidRPr="00322010">
        <w:t xml:space="preserve"> 47.1 (2008): 23,n/a. </w:t>
      </w:r>
      <w:r w:rsidRPr="00322010">
        <w:rPr>
          <w:i/>
          <w:iCs/>
        </w:rPr>
        <w:t>ProQuest.</w:t>
      </w:r>
      <w:proofErr w:type="gramEnd"/>
      <w:r w:rsidRPr="00322010">
        <w:rPr>
          <w:i/>
          <w:iCs/>
        </w:rPr>
        <w:t xml:space="preserve"> </w:t>
      </w:r>
      <w:r w:rsidRPr="00322010">
        <w:t xml:space="preserve">Web. 30 Aug. 2016. </w:t>
      </w:r>
    </w:p>
    <w:p w:rsidR="00322010" w:rsidRDefault="00322010" w:rsidP="00322010">
      <w:pPr>
        <w:spacing w:line="480" w:lineRule="auto"/>
        <w:ind w:left="720" w:hanging="720"/>
        <w:rPr>
          <w:rFonts w:eastAsia="Times New Roman"/>
        </w:rPr>
      </w:pPr>
      <w:proofErr w:type="spellStart"/>
      <w:r w:rsidRPr="00322010">
        <w:rPr>
          <w:rFonts w:eastAsia="Times New Roman"/>
        </w:rPr>
        <w:t>Sengupta</w:t>
      </w:r>
      <w:proofErr w:type="spellEnd"/>
      <w:r w:rsidRPr="00322010">
        <w:rPr>
          <w:rFonts w:eastAsia="Times New Roman"/>
        </w:rPr>
        <w:t xml:space="preserve">, </w:t>
      </w:r>
      <w:proofErr w:type="spellStart"/>
      <w:r w:rsidRPr="00322010">
        <w:rPr>
          <w:rFonts w:eastAsia="Times New Roman"/>
        </w:rPr>
        <w:t>Sumantra</w:t>
      </w:r>
      <w:proofErr w:type="spellEnd"/>
      <w:r w:rsidRPr="00322010">
        <w:rPr>
          <w:rFonts w:eastAsia="Times New Roman"/>
        </w:rPr>
        <w:t xml:space="preserve">. "10 Trends for the Next 10 Years." </w:t>
      </w:r>
      <w:r w:rsidRPr="00322010">
        <w:rPr>
          <w:rFonts w:eastAsia="Times New Roman"/>
          <w:i/>
          <w:iCs/>
        </w:rPr>
        <w:t>Supply Chain Management Review</w:t>
      </w:r>
      <w:r w:rsidRPr="00322010">
        <w:rPr>
          <w:rFonts w:eastAsia="Times New Roman"/>
        </w:rPr>
        <w:t xml:space="preserve"> 17.4 (2013): 34-9. </w:t>
      </w:r>
      <w:r w:rsidRPr="00322010">
        <w:rPr>
          <w:rFonts w:eastAsia="Times New Roman"/>
          <w:i/>
          <w:iCs/>
        </w:rPr>
        <w:t xml:space="preserve">ProQuest. </w:t>
      </w:r>
      <w:r w:rsidRPr="00322010">
        <w:rPr>
          <w:rFonts w:eastAsia="Times New Roman"/>
        </w:rPr>
        <w:t>Web. 30 Aug. 2016.</w:t>
      </w:r>
    </w:p>
    <w:p w:rsidR="00322010" w:rsidRPr="00322010" w:rsidRDefault="00322010" w:rsidP="00322010">
      <w:pPr>
        <w:spacing w:line="480" w:lineRule="auto"/>
        <w:ind w:left="720" w:hanging="720"/>
        <w:rPr>
          <w:rFonts w:eastAsia="Times New Roman"/>
        </w:rPr>
      </w:pPr>
      <w:proofErr w:type="spellStart"/>
      <w:r w:rsidRPr="00322010">
        <w:t>Storey</w:t>
      </w:r>
      <w:proofErr w:type="spellEnd"/>
      <w:r w:rsidRPr="00322010">
        <w:t xml:space="preserve">, John, et al. "Supply Chain Management: Theory, Practice and Future Challenges." </w:t>
      </w:r>
      <w:r w:rsidRPr="00322010">
        <w:rPr>
          <w:i/>
          <w:iCs/>
        </w:rPr>
        <w:t>International Journal of Operations &amp; Production Management</w:t>
      </w:r>
      <w:r w:rsidRPr="00322010">
        <w:t xml:space="preserve"> 26.7 (2006): 754. </w:t>
      </w:r>
      <w:r w:rsidRPr="00322010">
        <w:rPr>
          <w:i/>
          <w:iCs/>
        </w:rPr>
        <w:t xml:space="preserve">ProQuest. </w:t>
      </w:r>
      <w:r w:rsidRPr="00322010">
        <w:t xml:space="preserve">Web. 30 Aug. 2016. </w:t>
      </w:r>
    </w:p>
    <w:p w:rsidR="00322010" w:rsidRDefault="00322010" w:rsidP="00322010">
      <w:pPr>
        <w:spacing w:line="480" w:lineRule="auto"/>
        <w:ind w:left="720" w:hanging="720"/>
        <w:rPr>
          <w:rFonts w:eastAsia="Times New Roman"/>
        </w:rPr>
      </w:pPr>
      <w:r w:rsidRPr="00322010">
        <w:rPr>
          <w:rFonts w:eastAsia="Times New Roman"/>
        </w:rPr>
        <w:t xml:space="preserve">"Supply Chain Management: Cutting Waste and Reducing Nodes Drives Your Supply Chain Bottom Line." </w:t>
      </w:r>
      <w:r w:rsidRPr="00322010">
        <w:rPr>
          <w:rFonts w:eastAsia="Times New Roman"/>
          <w:i/>
          <w:iCs/>
        </w:rPr>
        <w:t>Business Wire</w:t>
      </w:r>
      <w:r w:rsidRPr="00322010">
        <w:rPr>
          <w:rFonts w:eastAsia="Times New Roman"/>
        </w:rPr>
        <w:t xml:space="preserve">: 1. Nov 24 2004. </w:t>
      </w:r>
      <w:r w:rsidRPr="00322010">
        <w:rPr>
          <w:rFonts w:eastAsia="Times New Roman"/>
          <w:i/>
          <w:iCs/>
        </w:rPr>
        <w:t xml:space="preserve">ProQuest. </w:t>
      </w:r>
      <w:r w:rsidRPr="00322010">
        <w:rPr>
          <w:rFonts w:eastAsia="Times New Roman"/>
        </w:rPr>
        <w:t xml:space="preserve">Web. 30 Aug. </w:t>
      </w:r>
      <w:proofErr w:type="gramStart"/>
      <w:r w:rsidRPr="00322010">
        <w:rPr>
          <w:rFonts w:eastAsia="Times New Roman"/>
        </w:rPr>
        <w:t>2016 .</w:t>
      </w:r>
      <w:proofErr w:type="gramEnd"/>
    </w:p>
    <w:p w:rsidR="00322010" w:rsidRDefault="00322010" w:rsidP="003D56A2">
      <w:pPr>
        <w:spacing w:line="480" w:lineRule="auto"/>
        <w:ind w:left="720" w:hanging="720"/>
      </w:pPr>
    </w:p>
    <w:sectPr w:rsidR="00322010" w:rsidSect="00630F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6A"/>
    <w:rsid w:val="002C4BD0"/>
    <w:rsid w:val="00322010"/>
    <w:rsid w:val="003D56A2"/>
    <w:rsid w:val="00622C6A"/>
    <w:rsid w:val="00630FF8"/>
    <w:rsid w:val="00A44F3A"/>
    <w:rsid w:val="00D76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FA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3D56A2"/>
  </w:style>
  <w:style w:type="paragraph" w:styleId="NormalWeb">
    <w:name w:val="Normal (Web)"/>
    <w:basedOn w:val="Normal"/>
    <w:uiPriority w:val="99"/>
    <w:semiHidden/>
    <w:unhideWhenUsed/>
    <w:rsid w:val="0032201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3D56A2"/>
  </w:style>
  <w:style w:type="paragraph" w:styleId="NormalWeb">
    <w:name w:val="Normal (Web)"/>
    <w:basedOn w:val="Normal"/>
    <w:uiPriority w:val="99"/>
    <w:semiHidden/>
    <w:unhideWhenUsed/>
    <w:rsid w:val="0032201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68488">
      <w:bodyDiv w:val="1"/>
      <w:marLeft w:val="0"/>
      <w:marRight w:val="0"/>
      <w:marTop w:val="0"/>
      <w:marBottom w:val="0"/>
      <w:divBdr>
        <w:top w:val="none" w:sz="0" w:space="0" w:color="auto"/>
        <w:left w:val="none" w:sz="0" w:space="0" w:color="auto"/>
        <w:bottom w:val="none" w:sz="0" w:space="0" w:color="auto"/>
        <w:right w:val="none" w:sz="0" w:space="0" w:color="auto"/>
      </w:divBdr>
    </w:div>
    <w:div w:id="1115952500">
      <w:bodyDiv w:val="1"/>
      <w:marLeft w:val="0"/>
      <w:marRight w:val="0"/>
      <w:marTop w:val="0"/>
      <w:marBottom w:val="0"/>
      <w:divBdr>
        <w:top w:val="none" w:sz="0" w:space="0" w:color="auto"/>
        <w:left w:val="none" w:sz="0" w:space="0" w:color="auto"/>
        <w:bottom w:val="none" w:sz="0" w:space="0" w:color="auto"/>
        <w:right w:val="none" w:sz="0" w:space="0" w:color="auto"/>
      </w:divBdr>
    </w:div>
    <w:div w:id="2140101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391</Words>
  <Characters>2233</Characters>
  <Application>Microsoft Macintosh Word</Application>
  <DocSecurity>0</DocSecurity>
  <Lines>18</Lines>
  <Paragraphs>5</Paragraphs>
  <ScaleCrop>false</ScaleCrop>
  <Company>Louisville</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cailyn cochran</dc:creator>
  <cp:keywords/>
  <dc:description/>
  <cp:lastModifiedBy>cailyn cochran</cp:lastModifiedBy>
  <cp:revision>1</cp:revision>
  <dcterms:created xsi:type="dcterms:W3CDTF">2016-08-30T03:32:00Z</dcterms:created>
  <dcterms:modified xsi:type="dcterms:W3CDTF">2016-08-30T04:23:00Z</dcterms:modified>
</cp:coreProperties>
</file>