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E048" w14:textId="77777777" w:rsidR="001B6C97" w:rsidRDefault="00016C13">
      <w:pPr>
        <w:spacing w:before="138" w:line="266" w:lineRule="auto"/>
        <w:ind w:left="285" w:right="1831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Association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between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compulsory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health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insurance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and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life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expectancy in 184 countries: A retrospective longitudinal</w:t>
      </w:r>
      <w:r>
        <w:rPr>
          <w:rFonts w:ascii="Times New Roman"/>
          <w:spacing w:val="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study</w:t>
      </w:r>
    </w:p>
    <w:p w14:paraId="0D28E906" w14:textId="77777777" w:rsidR="001B6C97" w:rsidRDefault="00016C13">
      <w:pPr>
        <w:pStyle w:val="BodyText"/>
        <w:spacing w:before="304" w:line="225" w:lineRule="auto"/>
        <w:ind w:left="273" w:right="1831"/>
        <w:jc w:val="center"/>
        <w:rPr>
          <w:rFonts w:ascii="Verdana" w:hAnsi="Verdana"/>
          <w:sz w:val="14"/>
        </w:rPr>
      </w:pPr>
      <w:r>
        <w:t>Miao Cai</w:t>
      </w:r>
      <w:r>
        <w:rPr>
          <w:rFonts w:ascii="Verdana" w:hAnsi="Verdana"/>
          <w:position w:val="7"/>
          <w:sz w:val="14"/>
        </w:rPr>
        <w:t>a</w:t>
      </w:r>
      <w:r>
        <w:t>, Asabe Garba</w:t>
      </w:r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Xiaojun</w:t>
      </w:r>
      <w:proofErr w:type="spellEnd"/>
      <w:r>
        <w:t xml:space="preserve"> Lin</w:t>
      </w:r>
      <w:r>
        <w:rPr>
          <w:rFonts w:ascii="DejaVu Sans" w:hAnsi="DejaVu Sans"/>
          <w:position w:val="7"/>
          <w:sz w:val="14"/>
        </w:rPr>
        <w:t>∗</w:t>
      </w:r>
      <w:r>
        <w:rPr>
          <w:rFonts w:ascii="Verdana" w:hAnsi="Verdana"/>
          <w:position w:val="7"/>
          <w:sz w:val="14"/>
        </w:rPr>
        <w:t>,b</w:t>
      </w:r>
      <w:r>
        <w:t>, Xin Li</w:t>
      </w:r>
      <w:r>
        <w:rPr>
          <w:rFonts w:ascii="Verdana" w:hAnsi="Verdana"/>
          <w:position w:val="7"/>
          <w:sz w:val="14"/>
        </w:rPr>
        <w:t>c</w:t>
      </w:r>
      <w:r>
        <w:t xml:space="preserve">, </w:t>
      </w:r>
      <w:proofErr w:type="spellStart"/>
      <w:r>
        <w:t>Ziqi</w:t>
      </w:r>
      <w:proofErr w:type="spellEnd"/>
      <w:r>
        <w:t xml:space="preserve"> Peng</w:t>
      </w:r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Thembekile</w:t>
      </w:r>
      <w:proofErr w:type="spellEnd"/>
      <w:r>
        <w:t xml:space="preserve"> </w:t>
      </w:r>
      <w:proofErr w:type="spellStart"/>
      <w:r>
        <w:t>Shato</w:t>
      </w:r>
      <w:proofErr w:type="spellEnd"/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Ucheoma</w:t>
      </w:r>
      <w:proofErr w:type="spellEnd"/>
      <w:r>
        <w:t xml:space="preserve"> </w:t>
      </w:r>
      <w:proofErr w:type="spellStart"/>
      <w:r>
        <w:t>Nwaozuru</w:t>
      </w:r>
      <w:proofErr w:type="spellEnd"/>
      <w:r>
        <w:rPr>
          <w:rFonts w:ascii="Verdana" w:hAnsi="Verdana"/>
          <w:position w:val="7"/>
          <w:sz w:val="14"/>
        </w:rPr>
        <w:t>a</w:t>
      </w:r>
    </w:p>
    <w:p w14:paraId="75804DDD" w14:textId="77777777" w:rsidR="001B6C97" w:rsidRDefault="00016C13">
      <w:pPr>
        <w:spacing w:before="187" w:line="220" w:lineRule="auto"/>
        <w:ind w:left="1052" w:right="2624"/>
        <w:jc w:val="center"/>
        <w:rPr>
          <w:rFonts w:ascii="Times New Roman"/>
          <w:i/>
          <w:sz w:val="16"/>
        </w:rPr>
      </w:pPr>
      <w:r>
        <w:rPr>
          <w:i/>
          <w:w w:val="115"/>
          <w:position w:val="6"/>
          <w:sz w:val="12"/>
        </w:rPr>
        <w:t>a</w:t>
      </w:r>
      <w:r>
        <w:rPr>
          <w:rFonts w:ascii="Times New Roman"/>
          <w:i/>
          <w:w w:val="115"/>
          <w:sz w:val="16"/>
        </w:rPr>
        <w:t>College for Public Health and Social Justice, Saint Louis University, Saint Louis, MO, 6310</w:t>
      </w:r>
      <w:ins w:id="0" w:author="Asabe Garba" w:date="2019-04-13T12:28:00Z">
        <w:r w:rsidR="00465544">
          <w:rPr>
            <w:rFonts w:ascii="Times New Roman"/>
            <w:i/>
            <w:w w:val="115"/>
            <w:sz w:val="16"/>
          </w:rPr>
          <w:t>4</w:t>
        </w:r>
      </w:ins>
      <w:del w:id="1" w:author="Asabe Garba" w:date="2019-04-13T12:28:00Z">
        <w:r w:rsidR="00465544" w:rsidDel="00465544">
          <w:rPr>
            <w:rFonts w:ascii="Times New Roman"/>
            <w:i/>
            <w:w w:val="115"/>
            <w:sz w:val="16"/>
          </w:rPr>
          <w:delText>8</w:delText>
        </w:r>
      </w:del>
      <w:r>
        <w:rPr>
          <w:rFonts w:ascii="Times New Roman"/>
          <w:i/>
          <w:w w:val="115"/>
          <w:sz w:val="16"/>
        </w:rPr>
        <w:t xml:space="preserve"> </w:t>
      </w:r>
      <w:r>
        <w:rPr>
          <w:i/>
          <w:w w:val="115"/>
          <w:position w:val="6"/>
          <w:sz w:val="12"/>
        </w:rPr>
        <w:t>b</w:t>
      </w:r>
      <w:r>
        <w:rPr>
          <w:rFonts w:ascii="Times New Roman"/>
          <w:i/>
          <w:w w:val="115"/>
          <w:sz w:val="16"/>
        </w:rPr>
        <w:t xml:space="preserve">West China School of Public Health, Sichuan University, Chengdu, Sichuan, China, 610041 </w:t>
      </w:r>
      <w:r>
        <w:rPr>
          <w:i/>
          <w:w w:val="115"/>
          <w:position w:val="6"/>
          <w:sz w:val="12"/>
        </w:rPr>
        <w:t>c</w:t>
      </w:r>
      <w:r>
        <w:rPr>
          <w:rFonts w:ascii="Times New Roman"/>
          <w:i/>
          <w:w w:val="115"/>
          <w:sz w:val="16"/>
        </w:rPr>
        <w:t>School of Information Management, Wuhan University, Wuhan, Hubei, China, 430072</w:t>
      </w:r>
    </w:p>
    <w:p w14:paraId="56380A73" w14:textId="77777777" w:rsidR="001B6C97" w:rsidRDefault="001B6C97">
      <w:pPr>
        <w:pStyle w:val="BodyText"/>
        <w:rPr>
          <w:rFonts w:ascii="Times New Roman"/>
          <w:i/>
          <w:sz w:val="24"/>
        </w:rPr>
      </w:pPr>
    </w:p>
    <w:p w14:paraId="3EF5BEA9" w14:textId="77777777" w:rsidR="001B6C97" w:rsidRDefault="001B6C97">
      <w:pPr>
        <w:pStyle w:val="BodyText"/>
        <w:spacing w:before="4"/>
        <w:rPr>
          <w:rFonts w:ascii="Times New Roman"/>
          <w:i/>
          <w:sz w:val="34"/>
        </w:rPr>
      </w:pPr>
    </w:p>
    <w:p w14:paraId="74A02DE9" w14:textId="77777777" w:rsidR="001B6C97" w:rsidRDefault="00016C13">
      <w:pPr>
        <w:pStyle w:val="Heading1"/>
        <w:ind w:left="132" w:firstLine="0"/>
        <w:jc w:val="both"/>
      </w:pPr>
      <w:r>
        <w:t>Abstract</w:t>
      </w:r>
    </w:p>
    <w:p w14:paraId="400E3FA7" w14:textId="77777777" w:rsidR="001B6C97" w:rsidRDefault="00016C13">
      <w:pPr>
        <w:pStyle w:val="BodyText"/>
        <w:spacing w:before="132" w:line="252" w:lineRule="auto"/>
        <w:ind w:left="140" w:right="1696"/>
        <w:jc w:val="both"/>
      </w:pPr>
      <w:r>
        <w:rPr>
          <w:b/>
        </w:rPr>
        <w:t xml:space="preserve">Background: </w:t>
      </w:r>
      <w:r>
        <w:t xml:space="preserve">Wide discrepancies in life expectancy still exist </w:t>
      </w:r>
      <w:del w:id="2" w:author="Asabe Garba" w:date="2019-04-13T12:30:00Z">
        <w:r w:rsidDel="00465544">
          <w:delText>across the world</w:delText>
        </w:r>
      </w:del>
      <w:ins w:id="3" w:author="Asabe Garba" w:date="2019-04-13T12:30:00Z">
        <w:r w:rsidR="00465544">
          <w:t>globally</w:t>
        </w:r>
      </w:ins>
      <w:r>
        <w:t xml:space="preserve"> due to </w:t>
      </w:r>
      <w:del w:id="4" w:author="Asabe Garba" w:date="2019-04-13T12:31:00Z">
        <w:r w:rsidDel="00465544">
          <w:delText xml:space="preserve">variations </w:delText>
        </w:r>
      </w:del>
      <w:ins w:id="5" w:author="Asabe Garba" w:date="2019-04-13T12:31:00Z">
        <w:r w:rsidR="00465544">
          <w:t xml:space="preserve">disparities </w:t>
        </w:r>
      </w:ins>
      <w:r>
        <w:t>in income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attainment.</w:t>
      </w:r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ins w:id="6" w:author="Asabe Garba" w:date="2019-04-13T12:31:00Z">
        <w:r w:rsidR="00465544">
          <w:t>wa</w:t>
        </w:r>
      </w:ins>
      <w:del w:id="7" w:author="Asabe Garba" w:date="2019-04-13T12:31:00Z">
        <w:r w:rsidDel="00465544">
          <w:delText>i</w:delText>
        </w:r>
      </w:del>
      <w:r>
        <w:t>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association between</w:t>
      </w:r>
      <w:r>
        <w:rPr>
          <w:spacing w:val="-28"/>
        </w:rPr>
        <w:t xml:space="preserve"> </w:t>
      </w:r>
      <w:r>
        <w:t>compulsory</w:t>
      </w:r>
      <w:r>
        <w:rPr>
          <w:spacing w:val="-26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life</w:t>
      </w:r>
      <w:r>
        <w:rPr>
          <w:spacing w:val="-27"/>
        </w:rPr>
        <w:t xml:space="preserve"> </w:t>
      </w:r>
      <w:r>
        <w:t>expectancy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del w:id="8" w:author="Asabe Garba" w:date="2019-04-13T12:33:00Z">
        <w:r w:rsidDel="00465544">
          <w:delText>whether</w:delText>
        </w:r>
        <w:r w:rsidDel="00465544">
          <w:rPr>
            <w:spacing w:val="-26"/>
          </w:rPr>
          <w:delText xml:space="preserve"> </w:delText>
        </w:r>
        <w:r w:rsidDel="00465544">
          <w:delText>there</w:delText>
        </w:r>
        <w:r w:rsidDel="00465544">
          <w:rPr>
            <w:spacing w:val="-27"/>
          </w:rPr>
          <w:delText xml:space="preserve"> </w:delText>
        </w:r>
        <w:r w:rsidDel="00465544">
          <w:delText>are</w:delText>
        </w:r>
      </w:del>
      <w:ins w:id="9" w:author="Asabe Garba" w:date="2019-04-13T12:33:00Z">
        <w:r w:rsidR="00465544">
          <w:t>any</w:t>
        </w:r>
      </w:ins>
      <w:r>
        <w:rPr>
          <w:spacing w:val="-27"/>
        </w:rPr>
        <w:t xml:space="preserve"> </w:t>
      </w:r>
      <w:r>
        <w:t>heterogeneous</w:t>
      </w:r>
      <w:r>
        <w:rPr>
          <w:spacing w:val="-27"/>
        </w:rPr>
        <w:t xml:space="preserve"> </w:t>
      </w:r>
      <w:r>
        <w:t>impacts on</w:t>
      </w:r>
      <w:r>
        <w:rPr>
          <w:spacing w:val="15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expectancy</w:t>
      </w:r>
      <w:r>
        <w:rPr>
          <w:spacing w:val="15"/>
        </w:rPr>
        <w:t xml:space="preserve"> </w:t>
      </w:r>
      <w:ins w:id="10" w:author="Asabe Garba" w:date="2019-04-13T12:34:00Z">
        <w:r w:rsidR="00465544">
          <w:rPr>
            <w:spacing w:val="15"/>
          </w:rPr>
          <w:t xml:space="preserve">that may have been present </w:t>
        </w:r>
      </w:ins>
      <w:r>
        <w:t>among</w:t>
      </w:r>
      <w:ins w:id="11" w:author="Asabe Garba" w:date="2019-04-13T12:33:00Z">
        <w:r w:rsidR="00465544">
          <w:t xml:space="preserve"> the</w:t>
        </w:r>
      </w:ins>
      <w:r>
        <w:rPr>
          <w:spacing w:val="16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groups.</w:t>
      </w:r>
    </w:p>
    <w:p w14:paraId="7DACB4D1" w14:textId="77777777" w:rsidR="001B6C97" w:rsidRDefault="00016C13">
      <w:pPr>
        <w:pStyle w:val="BodyText"/>
        <w:spacing w:before="2" w:line="252" w:lineRule="auto"/>
        <w:ind w:left="140" w:right="1696"/>
        <w:jc w:val="both"/>
      </w:pPr>
      <w:r>
        <w:rPr>
          <w:b/>
        </w:rPr>
        <w:t xml:space="preserve">Methods:  </w:t>
      </w:r>
      <w:ins w:id="12" w:author="Asabe Garba" w:date="2019-04-13T12:41:00Z">
        <w:r>
          <w:rPr>
            <w:b/>
          </w:rPr>
          <w:t xml:space="preserve">This study used 2000-2016 </w:t>
        </w:r>
        <w:r>
          <w:t>c</w:t>
        </w:r>
      </w:ins>
      <w:del w:id="13" w:author="Asabe Garba" w:date="2019-04-13T12:41:00Z">
        <w:r w:rsidDel="00016C13">
          <w:delText>C</w:delText>
        </w:r>
      </w:del>
      <w:r>
        <w:t>ountry-level data for 184 countries from the Global Health Expenditure Database</w:t>
      </w:r>
      <w:del w:id="14" w:author="Asabe Garba" w:date="2019-04-13T12:42:00Z">
        <w:r w:rsidDel="00016C13">
          <w:delText xml:space="preserve">  from 2000 to 2016 were used in this </w:delText>
        </w:r>
        <w:r w:rsidDel="00016C13">
          <w:rPr>
            <w:spacing w:val="-3"/>
          </w:rPr>
          <w:delText xml:space="preserve">study. </w:delText>
        </w:r>
      </w:del>
      <w:ins w:id="15" w:author="Asabe Garba" w:date="2019-04-13T12:42:00Z">
        <w:r>
          <w:rPr>
            <w:spacing w:val="-3"/>
          </w:rPr>
          <w:t xml:space="preserve"> </w:t>
        </w:r>
      </w:ins>
      <w:r>
        <w:t>Ordinary least square models were applied to estimate the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expectancy,</w:t>
      </w:r>
      <w:r>
        <w:rPr>
          <w:spacing w:val="-3"/>
        </w:rPr>
        <w:t xml:space="preserve"> </w:t>
      </w:r>
      <w:ins w:id="16" w:author="Asabe Garba" w:date="2019-04-13T12:42:00Z">
        <w:r>
          <w:rPr>
            <w:spacing w:val="-3"/>
          </w:rPr>
          <w:t xml:space="preserve">while </w:t>
        </w:r>
      </w:ins>
      <w:r>
        <w:t>adjusting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level characteristics,</w:t>
      </w:r>
      <w:r>
        <w:rPr>
          <w:spacing w:val="11"/>
        </w:rPr>
        <w:t xml:space="preserve"> </w:t>
      </w:r>
      <w:r>
        <w:t>health</w:t>
      </w:r>
      <w:r>
        <w:rPr>
          <w:spacing w:val="11"/>
        </w:rPr>
        <w:t xml:space="preserve"> </w:t>
      </w:r>
      <w:r>
        <w:t>expenditure</w:t>
      </w:r>
      <w:ins w:id="17" w:author="Asabe Garba" w:date="2019-04-13T12:42:00Z">
        <w:r>
          <w:t>,</w:t>
        </w:r>
      </w:ins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health</w:t>
      </w:r>
      <w:r>
        <w:rPr>
          <w:spacing w:val="12"/>
        </w:rPr>
        <w:t xml:space="preserve"> </w:t>
      </w:r>
      <w:r>
        <w:t>financing</w:t>
      </w:r>
      <w:r>
        <w:rPr>
          <w:spacing w:val="11"/>
        </w:rPr>
        <w:t xml:space="preserve"> </w:t>
      </w:r>
      <w:r>
        <w:t>arrangements.</w:t>
      </w:r>
    </w:p>
    <w:p w14:paraId="65A1BD3F" w14:textId="77777777" w:rsidR="001B6C97" w:rsidRDefault="00016C13">
      <w:pPr>
        <w:pStyle w:val="BodyText"/>
        <w:spacing w:before="2" w:line="244" w:lineRule="auto"/>
        <w:ind w:left="117" w:right="1659" w:firstLine="23"/>
        <w:jc w:val="both"/>
      </w:pPr>
      <w:r>
        <w:rPr>
          <w:b/>
        </w:rPr>
        <w:t>Results:</w:t>
      </w:r>
      <w:r>
        <w:rPr>
          <w:b/>
          <w:spacing w:val="3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total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2,975</w:t>
      </w:r>
      <w:r>
        <w:rPr>
          <w:spacing w:val="-19"/>
        </w:rPr>
        <w:t xml:space="preserve"> </w:t>
      </w:r>
      <w:r>
        <w:t>complete</w:t>
      </w:r>
      <w:r>
        <w:rPr>
          <w:spacing w:val="-19"/>
        </w:rPr>
        <w:t xml:space="preserve"> </w:t>
      </w:r>
      <w:r>
        <w:t>country-year</w:t>
      </w:r>
      <w:r>
        <w:rPr>
          <w:spacing w:val="-18"/>
        </w:rPr>
        <w:t xml:space="preserve"> </w:t>
      </w:r>
      <w:r>
        <w:t>observations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184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included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this </w:t>
      </w:r>
      <w:r>
        <w:rPr>
          <w:spacing w:val="-3"/>
        </w:rPr>
        <w:t xml:space="preserve">study. </w:t>
      </w:r>
      <w:r>
        <w:t>A one percent increase in compulsory health insurance as percent of current health expenditure (CHE)</w:t>
      </w:r>
      <w:r>
        <w:rPr>
          <w:spacing w:val="-28"/>
        </w:rPr>
        <w:t xml:space="preserve"> </w:t>
      </w:r>
      <w:r>
        <w:t>was</w:t>
      </w:r>
      <w:r>
        <w:rPr>
          <w:spacing w:val="-27"/>
        </w:rPr>
        <w:t xml:space="preserve"> </w:t>
      </w:r>
      <w:r>
        <w:t>associated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ins w:id="18" w:author="Asabe Garba" w:date="2019-04-13T12:44:00Z">
        <w:r>
          <w:rPr>
            <w:spacing w:val="-27"/>
          </w:rPr>
          <w:t xml:space="preserve">a  </w:t>
        </w:r>
      </w:ins>
      <w:r>
        <w:t>0.035</w:t>
      </w:r>
      <w:r>
        <w:rPr>
          <w:spacing w:val="-27"/>
        </w:rPr>
        <w:t xml:space="preserve"> </w:t>
      </w:r>
      <w:r>
        <w:t>year</w:t>
      </w:r>
      <w:del w:id="19" w:author="Asabe Garba" w:date="2019-04-13T12:44:00Z">
        <w:r w:rsidDel="00016C13">
          <w:delText>s</w:delText>
        </w:r>
      </w:del>
      <w:r>
        <w:rPr>
          <w:spacing w:val="-27"/>
        </w:rPr>
        <w:t xml:space="preserve"> </w:t>
      </w:r>
      <w:r>
        <w:t>(95%</w:t>
      </w:r>
      <w:r>
        <w:rPr>
          <w:spacing w:val="-27"/>
        </w:rPr>
        <w:t xml:space="preserve"> </w:t>
      </w:r>
      <w:r>
        <w:t>CI:</w:t>
      </w:r>
      <w:r>
        <w:rPr>
          <w:spacing w:val="-28"/>
        </w:rPr>
        <w:t xml:space="preserve"> </w:t>
      </w:r>
      <w:r>
        <w:t>[0.025,</w:t>
      </w:r>
      <w:r>
        <w:rPr>
          <w:spacing w:val="-26"/>
        </w:rPr>
        <w:t xml:space="preserve"> </w:t>
      </w:r>
      <w:r>
        <w:t>0.045])</w:t>
      </w:r>
      <w:r>
        <w:rPr>
          <w:spacing w:val="-27"/>
        </w:rPr>
        <w:t xml:space="preserve"> </w:t>
      </w:r>
      <w:r>
        <w:t>increase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life</w:t>
      </w:r>
      <w:r>
        <w:rPr>
          <w:spacing w:val="-28"/>
        </w:rPr>
        <w:t xml:space="preserve"> </w:t>
      </w:r>
      <w:r>
        <w:t>expectancy</w:t>
      </w:r>
      <w:r>
        <w:rPr>
          <w:spacing w:val="-27"/>
        </w:rPr>
        <w:t xml:space="preserve"> </w:t>
      </w:r>
      <w:r>
        <w:t>overall.</w:t>
      </w:r>
      <w:r>
        <w:rPr>
          <w:spacing w:val="-1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 subgroup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ins w:id="20" w:author="Asabe Garba" w:date="2019-04-13T12:44:00Z">
        <w:r>
          <w:rPr>
            <w:spacing w:val="-10"/>
          </w:rPr>
          <w:t xml:space="preserve">each </w:t>
        </w:r>
      </w:ins>
      <w:r>
        <w:t>country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group,</w:t>
      </w:r>
      <w:r>
        <w:rPr>
          <w:spacing w:val="-10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 xml:space="preserve">insurance </w:t>
      </w:r>
      <w:ins w:id="21" w:author="Asabe Garba" w:date="2019-04-13T12:45:00Z">
        <w:r>
          <w:t>wa</w:t>
        </w:r>
      </w:ins>
      <w:del w:id="22" w:author="Asabe Garba" w:date="2019-04-13T12:45:00Z">
        <w:r w:rsidDel="00016C13">
          <w:delText>i</w:delText>
        </w:r>
      </w:del>
      <w:r>
        <w:t xml:space="preserve">s positively associated with life expectancy among </w:t>
      </w:r>
      <w:r>
        <w:rPr>
          <w:spacing w:val="-3"/>
        </w:rPr>
        <w:t xml:space="preserve">low </w:t>
      </w:r>
      <w:r>
        <w:t>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>224, 95% CI: [0.055, 0.392]), 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[0.195,</w:t>
      </w:r>
      <w:r>
        <w:rPr>
          <w:spacing w:val="-10"/>
        </w:rPr>
        <w:t xml:space="preserve"> </w:t>
      </w:r>
      <w:r>
        <w:t>0.291]),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up-mid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[0.045,</w:t>
      </w:r>
      <w:r>
        <w:rPr>
          <w:spacing w:val="-10"/>
        </w:rPr>
        <w:t xml:space="preserve"> </w:t>
      </w:r>
      <w:r>
        <w:t>0.078])</w:t>
      </w:r>
      <w:r>
        <w:rPr>
          <w:spacing w:val="-10"/>
        </w:rPr>
        <w:t xml:space="preserve"> </w:t>
      </w:r>
      <w:r>
        <w:t>countries.</w:t>
      </w:r>
    </w:p>
    <w:p w14:paraId="08E5F587" w14:textId="77777777" w:rsidR="001B6C97" w:rsidRDefault="00016C13">
      <w:pPr>
        <w:pStyle w:val="BodyText"/>
        <w:spacing w:line="252" w:lineRule="auto"/>
        <w:ind w:left="140" w:right="1671"/>
        <w:jc w:val="both"/>
      </w:pPr>
      <w:r>
        <w:pict w14:anchorId="120C76CB"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458.1pt;margin-top:2.35pt;width:7.8pt;height:17.3pt;z-index:-251664384;mso-position-horizontal-relative:page" filled="f" stroked="f">
            <v:textbox inset="0,0,0,0">
              <w:txbxContent>
                <w:p w14:paraId="4004E476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association</w:t>
      </w:r>
      <w:r>
        <w:rPr>
          <w:spacing w:val="-11"/>
        </w:rPr>
        <w:t xml:space="preserve"> </w:t>
      </w:r>
      <w:del w:id="23" w:author="Asabe Garba" w:date="2019-04-13T12:45:00Z">
        <w:r w:rsidDel="00016C13">
          <w:delText>turned</w:delText>
        </w:r>
        <w:r w:rsidDel="00016C13">
          <w:rPr>
            <w:spacing w:val="-11"/>
          </w:rPr>
          <w:delText xml:space="preserve"> </w:delText>
        </w:r>
        <w:r w:rsidDel="00016C13">
          <w:delText>out</w:delText>
        </w:r>
      </w:del>
      <w:ins w:id="24" w:author="Asabe Garba" w:date="2019-04-13T12:45:00Z">
        <w:r>
          <w:t>was found</w:t>
        </w:r>
      </w:ins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2"/>
        </w:rPr>
        <w:t>be</w:t>
      </w:r>
      <w:r>
        <w:rPr>
          <w:spacing w:val="-11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high</w:t>
      </w:r>
      <w:ins w:id="25" w:author="Asabe Garba" w:date="2019-04-13T12:45:00Z">
        <w:r>
          <w:rPr>
            <w:spacing w:val="-11"/>
          </w:rPr>
          <w:t>-</w:t>
        </w:r>
      </w:ins>
      <w:del w:id="26" w:author="Asabe Garba" w:date="2019-04-13T12:45:00Z">
        <w:r w:rsidDel="00016C13">
          <w:rPr>
            <w:spacing w:val="-11"/>
          </w:rPr>
          <w:delText xml:space="preserve"> </w:delText>
        </w:r>
      </w:del>
      <w:r>
        <w:t>income</w:t>
      </w:r>
      <w:ins w:id="27" w:author="Asabe Garba" w:date="2019-04-13T12:45:00Z">
        <w:r>
          <w:rPr>
            <w:spacing w:val="-10"/>
          </w:rPr>
          <w:t xml:space="preserve"> </w:t>
        </w:r>
      </w:ins>
      <w:del w:id="28" w:author="Asabe Garba" w:date="2019-04-13T12:45:00Z">
        <w:r w:rsidDel="00016C13">
          <w:rPr>
            <w:spacing w:val="-10"/>
          </w:rPr>
          <w:delText xml:space="preserve"> </w:delText>
        </w:r>
      </w:del>
      <w:r>
        <w:t>countries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1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011,</w:t>
      </w:r>
      <w:r>
        <w:rPr>
          <w:spacing w:val="-10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 [-0.018,</w:t>
      </w:r>
      <w:r>
        <w:rPr>
          <w:spacing w:val="16"/>
        </w:rPr>
        <w:t xml:space="preserve"> </w:t>
      </w:r>
      <w:r>
        <w:t>0.005]).</w:t>
      </w:r>
    </w:p>
    <w:p w14:paraId="7908F523" w14:textId="77777777" w:rsidR="001B6C97" w:rsidRDefault="00016C13">
      <w:pPr>
        <w:pStyle w:val="BodyText"/>
        <w:spacing w:line="252" w:lineRule="auto"/>
        <w:ind w:left="140" w:right="1658"/>
        <w:jc w:val="both"/>
      </w:pPr>
      <w:r>
        <w:rPr>
          <w:b/>
        </w:rPr>
        <w:t xml:space="preserve">Conclusion: </w:t>
      </w:r>
      <w:r>
        <w:t xml:space="preserve">Compulsory health insurance </w:t>
      </w:r>
      <w:ins w:id="29" w:author="Asabe Garba" w:date="2019-04-13T12:45:00Z">
        <w:r w:rsidR="00FE1170">
          <w:t>wa</w:t>
        </w:r>
      </w:ins>
      <w:del w:id="30" w:author="Asabe Garba" w:date="2019-04-13T12:45:00Z">
        <w:r w:rsidDel="00FE1170">
          <w:delText>i</w:delText>
        </w:r>
      </w:del>
      <w:r>
        <w:t>s associated with life expectancy in 184 countries. Increasing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compulsory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rPr>
          <w:spacing w:val="-3"/>
        </w:rPr>
        <w:t>improve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expectancy</w:t>
      </w:r>
      <w:r>
        <w:rPr>
          <w:spacing w:val="-12"/>
        </w:rPr>
        <w:t xml:space="preserve"> </w:t>
      </w:r>
      <w:r>
        <w:t xml:space="preserve">among </w:t>
      </w:r>
      <w:del w:id="31" w:author="Asabe Garba" w:date="2019-04-13T12:46:00Z">
        <w:r w:rsidDel="00FE1170">
          <w:rPr>
            <w:spacing w:val="-3"/>
          </w:rPr>
          <w:delText xml:space="preserve">low </w:delText>
        </w:r>
        <w:r w:rsidDel="00FE1170">
          <w:delText>and middle income</w:delText>
        </w:r>
      </w:del>
      <w:ins w:id="32" w:author="Asabe Garba" w:date="2019-04-13T12:46:00Z">
        <w:r w:rsidR="00FE1170">
          <w:rPr>
            <w:spacing w:val="-3"/>
          </w:rPr>
          <w:t>low- and middle-income</w:t>
        </w:r>
      </w:ins>
      <w:r>
        <w:rPr>
          <w:spacing w:val="23"/>
        </w:rPr>
        <w:t xml:space="preserve"> </w:t>
      </w:r>
      <w:r>
        <w:t>countries.</w:t>
      </w:r>
    </w:p>
    <w:p w14:paraId="67B12949" w14:textId="77777777" w:rsidR="001B6C97" w:rsidRDefault="001B6C97">
      <w:pPr>
        <w:pStyle w:val="BodyText"/>
        <w:rPr>
          <w:sz w:val="28"/>
        </w:rPr>
      </w:pPr>
    </w:p>
    <w:p w14:paraId="1289D32D" w14:textId="77777777" w:rsidR="001B6C97" w:rsidRDefault="00016C13">
      <w:pPr>
        <w:pStyle w:val="Heading1"/>
        <w:numPr>
          <w:ilvl w:val="0"/>
          <w:numId w:val="2"/>
        </w:numPr>
        <w:tabs>
          <w:tab w:val="left" w:pos="434"/>
        </w:tabs>
        <w:spacing w:before="160"/>
        <w:jc w:val="both"/>
      </w:pPr>
      <w:bookmarkStart w:id="33" w:name="Introduction"/>
      <w:bookmarkEnd w:id="33"/>
      <w:r>
        <w:t>Introduction</w:t>
      </w:r>
    </w:p>
    <w:p w14:paraId="4C773047" w14:textId="77777777" w:rsidR="001B6C97" w:rsidRDefault="001B6C97">
      <w:pPr>
        <w:pStyle w:val="BodyText"/>
        <w:spacing w:before="10"/>
        <w:rPr>
          <w:b/>
          <w:sz w:val="30"/>
        </w:rPr>
      </w:pPr>
    </w:p>
    <w:p w14:paraId="1383DFD9" w14:textId="77777777" w:rsidR="001B6C97" w:rsidRDefault="00016C13">
      <w:pPr>
        <w:pStyle w:val="BodyText"/>
        <w:spacing w:line="420" w:lineRule="auto"/>
        <w:ind w:left="140" w:right="1688" w:firstLine="298"/>
        <w:jc w:val="both"/>
      </w:pPr>
      <w:r>
        <w:t>Life expectancy is defined as the average number of years that a person will live from birth based on measures such as birth year, gender, and current age. This calculation assumes that mortality rates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progresses.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6"/>
        </w:rPr>
        <w:t xml:space="preserve"> </w:t>
      </w:r>
      <w:r>
        <w:t>overall include</w:t>
      </w:r>
      <w:r>
        <w:rPr>
          <w:spacing w:val="-21"/>
        </w:rPr>
        <w:t xml:space="preserve"> </w:t>
      </w:r>
      <w:r>
        <w:t>income,</w:t>
      </w:r>
      <w:r>
        <w:rPr>
          <w:spacing w:val="-19"/>
        </w:rPr>
        <w:t xml:space="preserve"> </w:t>
      </w:r>
      <w:r>
        <w:t>quality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public</w:t>
      </w:r>
      <w:r>
        <w:rPr>
          <w:spacing w:val="-20"/>
        </w:rPr>
        <w:t xml:space="preserve"> </w:t>
      </w:r>
      <w:r>
        <w:t>health,</w:t>
      </w:r>
      <w:r>
        <w:rPr>
          <w:spacing w:val="-19"/>
        </w:rPr>
        <w:t xml:space="preserve"> </w:t>
      </w:r>
      <w:r>
        <w:t>medical</w:t>
      </w:r>
      <w:r>
        <w:rPr>
          <w:spacing w:val="-20"/>
        </w:rPr>
        <w:t xml:space="preserve"> </w:t>
      </w:r>
      <w:r>
        <w:t>care,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diet.</w:t>
      </w:r>
      <w:r>
        <w:rPr>
          <w:spacing w:val="-6"/>
        </w:rPr>
        <w:t xml:space="preserve"> </w:t>
      </w:r>
      <w:r>
        <w:t>[</w:t>
      </w:r>
      <w:hyperlink w:anchor="_bookmark4" w:history="1">
        <w:r>
          <w:rPr>
            <w:color w:val="0000FF"/>
          </w:rPr>
          <w:t>1</w:t>
        </w:r>
      </w:hyperlink>
      <w:r>
        <w:t>].</w:t>
      </w:r>
      <w:r>
        <w:rPr>
          <w:spacing w:val="-7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increasing</w:t>
      </w:r>
      <w:r>
        <w:rPr>
          <w:spacing w:val="-20"/>
        </w:rPr>
        <w:t xml:space="preserve"> </w:t>
      </w:r>
      <w:r>
        <w:t>rates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economic growth and access to health care coverage, life expectancy at birth and healthy life expectancy </w:t>
      </w:r>
      <w:r>
        <w:rPr>
          <w:spacing w:val="-4"/>
        </w:rPr>
        <w:t xml:space="preserve">have </w:t>
      </w:r>
      <w:r>
        <w:t>significantly risen worldwide [</w:t>
      </w:r>
      <w:hyperlink w:anchor="_bookmark5" w:history="1">
        <w:r>
          <w:rPr>
            <w:color w:val="0000FF"/>
          </w:rPr>
          <w:t>2</w:t>
        </w:r>
      </w:hyperlink>
      <w:r>
        <w:t>,</w:t>
      </w:r>
      <w:r>
        <w:rPr>
          <w:color w:val="0000FF"/>
        </w:rPr>
        <w:t>3</w:t>
      </w:r>
      <w:hyperlink w:anchor="_bookmark6" w:history="1">
        <w:r>
          <w:t>].</w:t>
        </w:r>
      </w:hyperlink>
      <w:r>
        <w:t xml:space="preserve"> </w:t>
      </w:r>
      <w:r>
        <w:rPr>
          <w:spacing w:val="-3"/>
        </w:rPr>
        <w:t xml:space="preserve">However, </w:t>
      </w:r>
      <w:r>
        <w:t>life expectancy disparities still exist across the</w:t>
      </w:r>
      <w:r>
        <w:rPr>
          <w:spacing w:val="21"/>
        </w:rPr>
        <w:t xml:space="preserve"> </w:t>
      </w:r>
      <w:r>
        <w:t>world</w:t>
      </w:r>
    </w:p>
    <w:p w14:paraId="452F4952" w14:textId="77777777" w:rsidR="001B6C97" w:rsidRDefault="00016C13">
      <w:pPr>
        <w:pStyle w:val="BodyText"/>
        <w:spacing w:before="4"/>
        <w:rPr>
          <w:sz w:val="19"/>
        </w:rPr>
      </w:pPr>
      <w:r>
        <w:pict w14:anchorId="03360924">
          <v:line id="_x0000_s1195" style="position:absolute;z-index:-251649024;mso-wrap-distance-left:0;mso-wrap-distance-right:0;mso-position-horizontal-relative:page" from="85.05pt,13.15pt" to="261.8pt,13.15pt" strokeweight=".14042mm">
            <w10:wrap type="topAndBottom" anchorx="page"/>
          </v:line>
        </w:pict>
      </w:r>
    </w:p>
    <w:p w14:paraId="421C9F30" w14:textId="77777777" w:rsidR="001B6C97" w:rsidRDefault="00016C13">
      <w:pPr>
        <w:spacing w:line="190" w:lineRule="exact"/>
        <w:ind w:left="359"/>
        <w:rPr>
          <w:rFonts w:ascii="Times New Roman" w:hAnsi="Times New Roman"/>
          <w:sz w:val="16"/>
        </w:rPr>
      </w:pPr>
      <w:r>
        <w:rPr>
          <w:rFonts w:ascii="DejaVu Sans" w:hAnsi="DejaVu Sans"/>
          <w:w w:val="115"/>
          <w:position w:val="6"/>
          <w:sz w:val="12"/>
        </w:rPr>
        <w:t>∗</w:t>
      </w:r>
      <w:r>
        <w:rPr>
          <w:rFonts w:ascii="Times New Roman" w:hAnsi="Times New Roman"/>
          <w:w w:val="115"/>
          <w:sz w:val="16"/>
        </w:rPr>
        <w:t>Corresponding Author</w:t>
      </w:r>
    </w:p>
    <w:p w14:paraId="5F13CA74" w14:textId="77777777" w:rsidR="001B6C97" w:rsidRDefault="00016C13">
      <w:pPr>
        <w:spacing w:before="5" w:line="247" w:lineRule="auto"/>
        <w:ind w:left="120" w:right="1691" w:firstLine="324"/>
        <w:rPr>
          <w:rFonts w:ascii="Times New Roman"/>
          <w:sz w:val="16"/>
        </w:rPr>
      </w:pPr>
      <w:r>
        <w:rPr>
          <w:rFonts w:ascii="Times New Roman"/>
          <w:i/>
          <w:w w:val="115"/>
          <w:sz w:val="16"/>
        </w:rPr>
        <w:t xml:space="preserve">Email addresses: </w:t>
      </w:r>
      <w:hyperlink r:id="rId7">
        <w:r>
          <w:rPr>
            <w:rFonts w:ascii="Times New Roman"/>
            <w:w w:val="115"/>
            <w:sz w:val="16"/>
          </w:rPr>
          <w:t xml:space="preserve">miao.cai@slu.edu </w:t>
        </w:r>
      </w:hyperlink>
      <w:r>
        <w:rPr>
          <w:rFonts w:ascii="Times New Roman"/>
          <w:w w:val="115"/>
          <w:sz w:val="16"/>
        </w:rPr>
        <w:t xml:space="preserve">(Miao Cai),  </w:t>
      </w:r>
      <w:hyperlink r:id="rId8">
        <w:r>
          <w:rPr>
            <w:rFonts w:ascii="Times New Roman"/>
            <w:w w:val="115"/>
            <w:sz w:val="16"/>
          </w:rPr>
          <w:t xml:space="preserve">asabe.garba@slu.edu  </w:t>
        </w:r>
      </w:hyperlink>
      <w:r>
        <w:rPr>
          <w:rFonts w:ascii="Times New Roman"/>
          <w:w w:val="115"/>
          <w:sz w:val="16"/>
        </w:rPr>
        <w:t xml:space="preserve">(Asabe  Garba),  </w:t>
      </w:r>
      <w:hyperlink r:id="rId9">
        <w:r>
          <w:rPr>
            <w:rFonts w:ascii="Times New Roman"/>
            <w:w w:val="115"/>
            <w:sz w:val="16"/>
          </w:rPr>
          <w:t>xjlin@hust.edu.cn</w:t>
        </w:r>
      </w:hyperlink>
      <w:r>
        <w:rPr>
          <w:rFonts w:ascii="Times New Roman"/>
          <w:w w:val="115"/>
          <w:sz w:val="16"/>
        </w:rPr>
        <w:t xml:space="preserve"> (</w:t>
      </w:r>
      <w:proofErr w:type="spellStart"/>
      <w:r>
        <w:rPr>
          <w:rFonts w:ascii="Times New Roman"/>
          <w:w w:val="115"/>
          <w:sz w:val="16"/>
        </w:rPr>
        <w:t>Xiaojun</w:t>
      </w:r>
      <w:proofErr w:type="spellEnd"/>
      <w:r>
        <w:rPr>
          <w:rFonts w:ascii="Times New Roman"/>
          <w:w w:val="115"/>
          <w:sz w:val="16"/>
        </w:rPr>
        <w:t xml:space="preserve"> Lin), </w:t>
      </w:r>
      <w:hyperlink r:id="rId10">
        <w:r>
          <w:rPr>
            <w:rFonts w:ascii="Times New Roman"/>
            <w:w w:val="115"/>
            <w:sz w:val="16"/>
          </w:rPr>
          <w:t xml:space="preserve">xl60@iu.edu </w:t>
        </w:r>
      </w:hyperlink>
      <w:r>
        <w:rPr>
          <w:rFonts w:ascii="Times New Roman"/>
          <w:w w:val="115"/>
          <w:sz w:val="16"/>
        </w:rPr>
        <w:t xml:space="preserve">(Xin Li), </w:t>
      </w:r>
      <w:hyperlink r:id="rId11">
        <w:r>
          <w:rPr>
            <w:rFonts w:ascii="Times New Roman"/>
            <w:w w:val="115"/>
            <w:sz w:val="16"/>
          </w:rPr>
          <w:t xml:space="preserve">ziqi.peng@slu.edu </w:t>
        </w:r>
      </w:hyperlink>
      <w:r>
        <w:rPr>
          <w:rFonts w:ascii="Times New Roman"/>
          <w:w w:val="115"/>
          <w:sz w:val="16"/>
        </w:rPr>
        <w:t>(</w:t>
      </w:r>
      <w:proofErr w:type="spellStart"/>
      <w:r>
        <w:rPr>
          <w:rFonts w:ascii="Times New Roman"/>
          <w:w w:val="115"/>
          <w:sz w:val="16"/>
        </w:rPr>
        <w:t>Ziqi</w:t>
      </w:r>
      <w:proofErr w:type="spellEnd"/>
      <w:r>
        <w:rPr>
          <w:rFonts w:ascii="Times New Roman"/>
          <w:w w:val="115"/>
          <w:sz w:val="16"/>
        </w:rPr>
        <w:t xml:space="preserve"> Peng), </w:t>
      </w:r>
      <w:hyperlink r:id="rId12">
        <w:r>
          <w:rPr>
            <w:rFonts w:ascii="Times New Roman"/>
            <w:w w:val="115"/>
            <w:sz w:val="16"/>
          </w:rPr>
          <w:t xml:space="preserve">thembekile.shato@slu.edu </w:t>
        </w:r>
      </w:hyperlink>
      <w:r>
        <w:rPr>
          <w:rFonts w:ascii="Times New Roman"/>
          <w:w w:val="115"/>
          <w:sz w:val="16"/>
        </w:rPr>
        <w:t>(</w:t>
      </w:r>
      <w:proofErr w:type="spellStart"/>
      <w:r>
        <w:rPr>
          <w:rFonts w:ascii="Times New Roman"/>
          <w:w w:val="115"/>
          <w:sz w:val="16"/>
        </w:rPr>
        <w:t>Thembekile</w:t>
      </w:r>
      <w:proofErr w:type="spellEnd"/>
      <w:r>
        <w:rPr>
          <w:rFonts w:ascii="Times New Roman"/>
          <w:w w:val="115"/>
          <w:sz w:val="16"/>
        </w:rPr>
        <w:t xml:space="preserve"> </w:t>
      </w:r>
      <w:proofErr w:type="spellStart"/>
      <w:r>
        <w:rPr>
          <w:rFonts w:ascii="Times New Roman"/>
          <w:w w:val="115"/>
          <w:sz w:val="16"/>
        </w:rPr>
        <w:t>Shato</w:t>
      </w:r>
      <w:proofErr w:type="spellEnd"/>
      <w:r>
        <w:rPr>
          <w:rFonts w:ascii="Times New Roman"/>
          <w:w w:val="115"/>
          <w:sz w:val="16"/>
        </w:rPr>
        <w:t xml:space="preserve">), </w:t>
      </w:r>
      <w:hyperlink r:id="rId13">
        <w:r>
          <w:rPr>
            <w:rFonts w:ascii="Times New Roman"/>
            <w:w w:val="115"/>
            <w:sz w:val="16"/>
          </w:rPr>
          <w:t xml:space="preserve">ucheoma.nwaozuru@slu.edu </w:t>
        </w:r>
      </w:hyperlink>
      <w:r>
        <w:rPr>
          <w:rFonts w:ascii="Times New Roman"/>
          <w:w w:val="115"/>
          <w:sz w:val="16"/>
        </w:rPr>
        <w:t>(</w:t>
      </w:r>
      <w:proofErr w:type="spellStart"/>
      <w:r>
        <w:rPr>
          <w:rFonts w:ascii="Times New Roman"/>
          <w:w w:val="115"/>
          <w:sz w:val="16"/>
        </w:rPr>
        <w:t>Ucheoma</w:t>
      </w:r>
      <w:proofErr w:type="spellEnd"/>
      <w:r>
        <w:rPr>
          <w:rFonts w:ascii="Times New Roman"/>
          <w:spacing w:val="16"/>
          <w:w w:val="115"/>
          <w:sz w:val="16"/>
        </w:rPr>
        <w:t xml:space="preserve"> </w:t>
      </w:r>
      <w:proofErr w:type="spellStart"/>
      <w:r>
        <w:rPr>
          <w:rFonts w:ascii="Times New Roman"/>
          <w:w w:val="115"/>
          <w:sz w:val="16"/>
        </w:rPr>
        <w:t>Nwaozuru</w:t>
      </w:r>
      <w:proofErr w:type="spellEnd"/>
      <w:r>
        <w:rPr>
          <w:rFonts w:ascii="Times New Roman"/>
          <w:w w:val="115"/>
          <w:sz w:val="16"/>
        </w:rPr>
        <w:t>)</w:t>
      </w:r>
    </w:p>
    <w:p w14:paraId="154AB210" w14:textId="77777777" w:rsidR="001B6C97" w:rsidRDefault="001B6C97">
      <w:pPr>
        <w:pStyle w:val="BodyText"/>
        <w:rPr>
          <w:rFonts w:ascii="Times New Roman"/>
          <w:sz w:val="22"/>
        </w:rPr>
      </w:pPr>
    </w:p>
    <w:p w14:paraId="6D9DD532" w14:textId="77777777" w:rsidR="001B6C97" w:rsidRDefault="001B6C97">
      <w:pPr>
        <w:pStyle w:val="BodyText"/>
        <w:spacing w:before="11"/>
        <w:rPr>
          <w:rFonts w:ascii="Times New Roman"/>
          <w:sz w:val="30"/>
        </w:rPr>
      </w:pPr>
    </w:p>
    <w:p w14:paraId="5B08C0A5" w14:textId="77777777" w:rsidR="001B6C97" w:rsidRDefault="00016C13">
      <w:pPr>
        <w:ind w:left="140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lastRenderedPageBreak/>
        <w:t>Preprint submitted to Global Health Research and Policy - Thematic Series: Universal Health Coverage April 13, 2019</w:t>
      </w:r>
    </w:p>
    <w:p w14:paraId="79D35FEA" w14:textId="77777777" w:rsidR="001B6C97" w:rsidRDefault="001B6C97">
      <w:pPr>
        <w:rPr>
          <w:rFonts w:ascii="Times New Roman"/>
          <w:sz w:val="16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3D139C61" w14:textId="77777777" w:rsidR="001B6C97" w:rsidRDefault="00016C13">
      <w:pPr>
        <w:pStyle w:val="BodyText"/>
        <w:spacing w:before="216" w:line="420" w:lineRule="auto"/>
        <w:ind w:left="140" w:right="1696"/>
        <w:jc w:val="both"/>
      </w:pPr>
      <w:r>
        <w:lastRenderedPageBreak/>
        <w:t>due to variations in income level and educational attainment [</w:t>
      </w:r>
      <w:hyperlink w:anchor="_bookmark7" w:history="1">
        <w:r>
          <w:rPr>
            <w:color w:val="0000FF"/>
          </w:rPr>
          <w:t>4</w:t>
        </w:r>
      </w:hyperlink>
      <w:r>
        <w:t xml:space="preserve">]. According to the </w:t>
      </w:r>
      <w:r>
        <w:rPr>
          <w:spacing w:val="-4"/>
        </w:rPr>
        <w:t xml:space="preserve">World </w:t>
      </w:r>
      <w:r>
        <w:t>Health Organization (WHO), the average life expectancy globally in 2016 was 72 years of age. Global life expectancy</w:t>
      </w:r>
      <w:r>
        <w:rPr>
          <w:spacing w:val="-6"/>
        </w:rPr>
        <w:t xml:space="preserve"> </w:t>
      </w:r>
      <w:r>
        <w:t>ranged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61.2</w:t>
      </w:r>
      <w:r>
        <w:rPr>
          <w:spacing w:val="-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African</w:t>
      </w:r>
      <w:r>
        <w:rPr>
          <w:spacing w:val="-7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77.5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ratio of</w:t>
      </w:r>
      <w:r>
        <w:rPr>
          <w:spacing w:val="16"/>
        </w:rPr>
        <w:t xml:space="preserve"> </w:t>
      </w:r>
      <w:r>
        <w:t>1.3</w:t>
      </w:r>
      <w:r>
        <w:rPr>
          <w:spacing w:val="17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[</w:t>
      </w:r>
      <w:hyperlink w:anchor="_bookmark8" w:history="1">
        <w:r>
          <w:rPr>
            <w:color w:val="0000FF"/>
          </w:rPr>
          <w:t>5</w:t>
        </w:r>
      </w:hyperlink>
      <w:r>
        <w:t>].</w:t>
      </w:r>
    </w:p>
    <w:p w14:paraId="3462FF32" w14:textId="77777777" w:rsidR="001B6C97" w:rsidRDefault="00016C13">
      <w:pPr>
        <w:pStyle w:val="BodyText"/>
        <w:spacing w:before="4" w:line="420" w:lineRule="auto"/>
        <w:ind w:left="117" w:right="1659" w:firstLine="322"/>
        <w:jc w:val="both"/>
      </w:pPr>
      <w:r>
        <w:t>Employment,</w:t>
      </w:r>
      <w:r>
        <w:rPr>
          <w:spacing w:val="-8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diet,</w:t>
      </w:r>
      <w:r>
        <w:rPr>
          <w:spacing w:val="-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 xml:space="preserve">expenditure, and income </w:t>
      </w:r>
      <w:r>
        <w:rPr>
          <w:spacing w:val="-4"/>
        </w:rPr>
        <w:t xml:space="preserve">have </w:t>
      </w:r>
      <w:r>
        <w:t xml:space="preserve">been reported as the main risk factors that </w:t>
      </w:r>
      <w:r>
        <w:rPr>
          <w:spacing w:val="-4"/>
        </w:rPr>
        <w:t xml:space="preserve">have </w:t>
      </w:r>
      <w:r>
        <w:t>significant effects on life expectancy in both developed and developing countries [</w:t>
      </w:r>
      <w:hyperlink w:anchor="_bookmark9" w:history="1">
        <w:r>
          <w:rPr>
            <w:color w:val="0000FF"/>
          </w:rPr>
          <w:t>6</w:t>
        </w:r>
      </w:hyperlink>
      <w:r>
        <w:t>–</w:t>
      </w:r>
      <w:hyperlink w:anchor="_bookmark10" w:history="1">
        <w:r>
          <w:rPr>
            <w:color w:val="0000FF"/>
          </w:rPr>
          <w:t>12</w:t>
        </w:r>
      </w:hyperlink>
      <w:r>
        <w:t>]. Among these risk factors, poverty (income level) is the primary cause of ill-health and decreased life expectancy due to its negative effect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insufficient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13</w:t>
        </w:r>
      </w:hyperlink>
      <w:r>
        <w:t>–</w:t>
      </w:r>
      <w:hyperlink w:anchor="_bookmark12" w:history="1">
        <w:r>
          <w:rPr>
            <w:color w:val="0000FF"/>
          </w:rPr>
          <w:t>15</w:t>
        </w:r>
      </w:hyperlink>
      <w:r>
        <w:t>].</w:t>
      </w:r>
      <w:r>
        <w:rPr>
          <w:spacing w:val="6"/>
        </w:rPr>
        <w:t xml:space="preserve"> </w:t>
      </w:r>
      <w:r>
        <w:rPr>
          <w:spacing w:val="-3"/>
        </w:rPr>
        <w:t xml:space="preserve">Globally, </w:t>
      </w:r>
      <w:r>
        <w:t xml:space="preserve">approximately 1.2 billion people live in extreme </w:t>
      </w:r>
      <w:r>
        <w:rPr>
          <w:spacing w:val="-4"/>
        </w:rPr>
        <w:t xml:space="preserve">poverty, </w:t>
      </w:r>
      <w:r>
        <w:t>and 2.7 billion live in moderate poverty [</w:t>
      </w:r>
      <w:hyperlink w:anchor="_bookmark13" w:history="1">
        <w:r>
          <w:rPr>
            <w:color w:val="0000FF"/>
          </w:rPr>
          <w:t>16</w:t>
        </w:r>
      </w:hyperlink>
      <w:r>
        <w:t xml:space="preserve">]. In order to decrease share of out-of-pocket spending and ensure health care access to economically </w:t>
      </w:r>
      <w:r>
        <w:rPr>
          <w:spacing w:val="-3"/>
        </w:rPr>
        <w:t xml:space="preserve">disadvantaged </w:t>
      </w:r>
      <w:r>
        <w:t xml:space="preserve">populations, health insurance coverage and prepayment schemes </w:t>
      </w:r>
      <w:r>
        <w:rPr>
          <w:spacing w:val="-4"/>
        </w:rPr>
        <w:t xml:space="preserve">have </w:t>
      </w:r>
      <w:r>
        <w:t>been widely established in health care systems around the world [</w:t>
      </w:r>
      <w:hyperlink w:anchor="_bookmark14" w:history="1">
        <w:r>
          <w:rPr>
            <w:color w:val="0000FF"/>
          </w:rPr>
          <w:t>17</w:t>
        </w:r>
      </w:hyperlink>
      <w:r>
        <w:t>]. In developing countries, compulsory health insurance</w:t>
      </w:r>
      <w:r>
        <w:rPr>
          <w:spacing w:val="-21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successfully</w:t>
      </w:r>
      <w:r>
        <w:rPr>
          <w:spacing w:val="-20"/>
        </w:rPr>
        <w:t xml:space="preserve"> </w:t>
      </w:r>
      <w:r>
        <w:t>implemented</w:t>
      </w:r>
      <w:r>
        <w:rPr>
          <w:spacing w:val="-20"/>
        </w:rPr>
        <w:t xml:space="preserve"> </w:t>
      </w:r>
      <w:del w:id="34" w:author="Asabe Garba" w:date="2019-04-13T12:48:00Z">
        <w:r w:rsidDel="00FE1170">
          <w:delText>u</w:delText>
        </w:r>
        <w:r w:rsidDel="00FE1170">
          <w:rPr>
            <w:spacing w:val="-20"/>
          </w:rPr>
          <w:delText xml:space="preserve"> </w:delText>
        </w:r>
      </w:del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tool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concentrating</w:t>
      </w:r>
      <w:r>
        <w:rPr>
          <w:spacing w:val="-20"/>
        </w:rPr>
        <w:t xml:space="preserve"> </w:t>
      </w:r>
      <w:r>
        <w:t>resources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sector and</w:t>
      </w:r>
      <w:r>
        <w:rPr>
          <w:spacing w:val="9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needed</w:t>
      </w:r>
      <w:r>
        <w:rPr>
          <w:spacing w:val="10"/>
        </w:rPr>
        <w:t xml:space="preserve"> </w:t>
      </w:r>
      <w:r>
        <w:t>medical</w:t>
      </w:r>
      <w:r>
        <w:rPr>
          <w:spacing w:val="9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low-income</w:t>
      </w:r>
      <w:r>
        <w:rPr>
          <w:spacing w:val="10"/>
        </w:rPr>
        <w:t xml:space="preserve"> </w:t>
      </w:r>
      <w:r>
        <w:t>households</w:t>
      </w:r>
      <w:r>
        <w:rPr>
          <w:spacing w:val="9"/>
        </w:rPr>
        <w:t xml:space="preserve"> </w:t>
      </w:r>
      <w:r>
        <w:t>[</w:t>
      </w:r>
      <w:hyperlink w:anchor="_bookmark15" w:history="1">
        <w:r>
          <w:rPr>
            <w:color w:val="0000FF"/>
          </w:rPr>
          <w:t>18</w:t>
        </w:r>
      </w:hyperlink>
      <w:r>
        <w:t>–</w:t>
      </w:r>
      <w:hyperlink w:anchor="_bookmark17" w:history="1">
        <w:r>
          <w:rPr>
            <w:color w:val="0000FF"/>
          </w:rPr>
          <w:t>22</w:t>
        </w:r>
      </w:hyperlink>
      <w:r>
        <w:t>].</w:t>
      </w:r>
    </w:p>
    <w:p w14:paraId="54E4DF5B" w14:textId="77777777" w:rsidR="001B6C97" w:rsidRDefault="00016C13">
      <w:pPr>
        <w:pStyle w:val="BodyText"/>
        <w:spacing w:before="10" w:line="420" w:lineRule="auto"/>
        <w:ind w:left="133" w:right="1658" w:firstLine="306"/>
        <w:jc w:val="both"/>
      </w:pPr>
      <w:r>
        <w:t xml:space="preserve">There is growing attention on compulsory health insurance because it has been </w:t>
      </w:r>
      <w:r>
        <w:rPr>
          <w:spacing w:val="-3"/>
        </w:rPr>
        <w:t xml:space="preserve">proven </w:t>
      </w:r>
      <w:r>
        <w:t xml:space="preserve">as an effective </w:t>
      </w:r>
      <w:r>
        <w:rPr>
          <w:spacing w:val="-4"/>
        </w:rPr>
        <w:t xml:space="preserve">way </w:t>
      </w:r>
      <w:r>
        <w:t xml:space="preserve">to </w:t>
      </w:r>
      <w:r>
        <w:rPr>
          <w:spacing w:val="-3"/>
        </w:rPr>
        <w:t xml:space="preserve">achieve </w:t>
      </w:r>
      <w:r>
        <w:t>Universal Health Coverage [</w:t>
      </w:r>
      <w:hyperlink w:anchor="_bookmark14" w:history="1">
        <w:r>
          <w:rPr>
            <w:color w:val="0000FF"/>
          </w:rPr>
          <w:t>17</w:t>
        </w:r>
      </w:hyperlink>
      <w:r>
        <w:t>]. Compulsory health insurance,  also known as the Bismarck Sickness Insurance,  was first introduced in Germany in 1883.  It guaranteed that  all workers and their families had access to health services [</w:t>
      </w:r>
      <w:hyperlink w:anchor="_bookmark18" w:history="1">
        <w:r>
          <w:rPr>
            <w:color w:val="0000FF"/>
          </w:rPr>
          <w:t>23</w:t>
        </w:r>
      </w:hyperlink>
      <w:r>
        <w:t>]. Australia (1888), Hungary (1891), England</w:t>
      </w:r>
      <w:r>
        <w:rPr>
          <w:spacing w:val="-8"/>
        </w:rPr>
        <w:t xml:space="preserve"> </w:t>
      </w:r>
      <w:r>
        <w:t>(1911),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Japan</w:t>
      </w:r>
      <w:r>
        <w:rPr>
          <w:spacing w:val="-7"/>
        </w:rPr>
        <w:t xml:space="preserve"> </w:t>
      </w:r>
      <w:r>
        <w:t>(1922)</w:t>
      </w:r>
      <w:r>
        <w:rPr>
          <w:spacing w:val="-8"/>
        </w:rPr>
        <w:t xml:space="preserve"> </w:t>
      </w:r>
      <w:r>
        <w:t>respectively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adopted</w:t>
      </w:r>
      <w:r>
        <w:rPr>
          <w:spacing w:val="-8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 systems as well [</w:t>
      </w:r>
      <w:hyperlink w:anchor="_bookmark18" w:history="1">
        <w:r>
          <w:rPr>
            <w:color w:val="0000FF"/>
          </w:rPr>
          <w:t>23</w:t>
        </w:r>
      </w:hyperlink>
      <w:r>
        <w:t>]. Most countries in the world either use national compulsory insurance plans or a similar type of health care system [</w:t>
      </w:r>
      <w:hyperlink w:anchor="_bookmark19" w:history="1">
        <w:r>
          <w:rPr>
            <w:color w:val="0000FF"/>
          </w:rPr>
          <w:t>24</w:t>
        </w:r>
      </w:hyperlink>
      <w:r>
        <w:t xml:space="preserve">]. Health care </w:t>
      </w:r>
      <w:ins w:id="35" w:author="Asabe Garba" w:date="2019-04-13T12:51:00Z">
        <w:r w:rsidR="00FE1170">
          <w:t xml:space="preserve">system </w:t>
        </w:r>
      </w:ins>
      <w:r>
        <w:t xml:space="preserve">spending </w:t>
      </w:r>
      <w:del w:id="36" w:author="Asabe Garba" w:date="2019-04-13T12:51:00Z">
        <w:r w:rsidDel="00FE1170">
          <w:delText>accounts for</w:delText>
        </w:r>
      </w:del>
      <w:ins w:id="37" w:author="Asabe Garba" w:date="2019-04-13T12:51:00Z">
        <w:r w:rsidR="00FE1170">
          <w:t>includes</w:t>
        </w:r>
      </w:ins>
      <w:r>
        <w:t xml:space="preserve"> the use of </w:t>
      </w:r>
      <w:ins w:id="38" w:author="Asabe Garba" w:date="2019-04-13T12:51:00Z">
        <w:r w:rsidR="00FE1170">
          <w:t xml:space="preserve">both </w:t>
        </w:r>
      </w:ins>
      <w:r>
        <w:t xml:space="preserve">health care services and public health services. As a result, there is a clear trend </w:t>
      </w:r>
      <w:ins w:id="39" w:author="Asabe Garba" w:date="2019-04-13T12:51:00Z">
        <w:r w:rsidR="00FE1170">
          <w:t>see</w:t>
        </w:r>
      </w:ins>
      <w:ins w:id="40" w:author="Asabe Garba" w:date="2019-04-13T12:52:00Z">
        <w:r w:rsidR="00FE1170">
          <w:t xml:space="preserve">n </w:t>
        </w:r>
      </w:ins>
      <w:r>
        <w:t xml:space="preserve">in the relationship between compulsory health insurance and the life expectancy in a </w:t>
      </w:r>
      <w:r>
        <w:rPr>
          <w:spacing w:val="-4"/>
        </w:rPr>
        <w:t xml:space="preserve">country. </w:t>
      </w:r>
      <w:r>
        <w:t>As a country’s health expenditure increases,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increases.</w:t>
      </w:r>
      <w:r>
        <w:rPr>
          <w:spacing w:val="5"/>
        </w:rPr>
        <w:t xml:space="preserve"> </w:t>
      </w:r>
      <w:r>
        <w:rPr>
          <w:spacing w:val="-3"/>
        </w:rPr>
        <w:t>However,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exploration</w:t>
      </w:r>
      <w:r>
        <w:rPr>
          <w:spacing w:val="-9"/>
        </w:rPr>
        <w:t xml:space="preserve"> </w:t>
      </w:r>
      <w:r>
        <w:t>of the</w:t>
      </w:r>
      <w:r>
        <w:rPr>
          <w:spacing w:val="-25"/>
        </w:rPr>
        <w:t xml:space="preserve"> </w:t>
      </w:r>
      <w:r>
        <w:t>long-term</w:t>
      </w:r>
      <w:r>
        <w:rPr>
          <w:spacing w:val="-25"/>
        </w:rPr>
        <w:t xml:space="preserve"> </w:t>
      </w:r>
      <w:r>
        <w:t>impact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compulsory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life</w:t>
      </w:r>
      <w:r>
        <w:rPr>
          <w:spacing w:val="-24"/>
        </w:rPr>
        <w:t xml:space="preserve"> </w:t>
      </w:r>
      <w:r>
        <w:t>expectancy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limited.</w:t>
      </w:r>
      <w:r>
        <w:rPr>
          <w:spacing w:val="-12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includes</w:t>
      </w:r>
      <w:r>
        <w:rPr>
          <w:spacing w:val="-24"/>
        </w:rPr>
        <w:t xml:space="preserve"> </w:t>
      </w:r>
      <w:r>
        <w:t xml:space="preserve">looking at the association between compulsory health insurance and life expectancy in different countries. The strength and changes related to this association </w:t>
      </w:r>
      <w:r>
        <w:rPr>
          <w:spacing w:val="-4"/>
        </w:rPr>
        <w:t xml:space="preserve">have </w:t>
      </w:r>
      <w:r>
        <w:t>not been systematically investigated and compared.</w:t>
      </w:r>
    </w:p>
    <w:p w14:paraId="6B5976C1" w14:textId="77777777" w:rsidR="001B6C97" w:rsidRDefault="00016C13">
      <w:pPr>
        <w:pStyle w:val="BodyText"/>
        <w:spacing w:before="13" w:line="420" w:lineRule="auto"/>
        <w:ind w:left="140" w:right="1664" w:firstLine="298"/>
        <w:jc w:val="both"/>
      </w:pPr>
      <w:r>
        <w:t>This study addressed the main gaps that exist in previous literature on the association between 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country-</w:t>
      </w:r>
    </w:p>
    <w:p w14:paraId="622DBC01" w14:textId="77777777" w:rsidR="001B6C97" w:rsidRDefault="001B6C97">
      <w:pPr>
        <w:spacing w:line="420" w:lineRule="auto"/>
        <w:jc w:val="both"/>
        <w:sectPr w:rsidR="001B6C97">
          <w:footerReference w:type="default" r:id="rId14"/>
          <w:pgSz w:w="12240" w:h="15840"/>
          <w:pgMar w:top="1500" w:right="0" w:bottom="1320" w:left="1560" w:header="0" w:footer="1128" w:gutter="0"/>
          <w:pgNumType w:start="2"/>
          <w:cols w:space="720"/>
        </w:sectPr>
      </w:pPr>
    </w:p>
    <w:p w14:paraId="0F924FCD" w14:textId="77777777" w:rsidR="001B6C97" w:rsidRDefault="00016C13">
      <w:pPr>
        <w:pStyle w:val="BodyText"/>
        <w:spacing w:before="216" w:line="420" w:lineRule="auto"/>
        <w:ind w:left="140" w:right="1697"/>
        <w:jc w:val="both"/>
      </w:pPr>
      <w:r>
        <w:lastRenderedPageBreak/>
        <w:t>level</w:t>
      </w:r>
      <w:r>
        <w:rPr>
          <w:spacing w:val="-25"/>
        </w:rPr>
        <w:t xml:space="preserve"> </w:t>
      </w:r>
      <w:r>
        <w:t>longitudinal</w:t>
      </w:r>
      <w:r>
        <w:rPr>
          <w:spacing w:val="-24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years</w:t>
      </w:r>
      <w:r>
        <w:rPr>
          <w:spacing w:val="-24"/>
        </w:rPr>
        <w:t xml:space="preserve"> </w:t>
      </w:r>
      <w:r>
        <w:t>2000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2016,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study</w:t>
      </w:r>
      <w:r>
        <w:rPr>
          <w:spacing w:val="-25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examine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association between</w:t>
      </w:r>
      <w:r>
        <w:rPr>
          <w:spacing w:val="-9"/>
        </w:rPr>
        <w:t xml:space="preserve"> </w:t>
      </w:r>
      <w:r>
        <w:t>compulsory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of this</w:t>
      </w:r>
      <w:r>
        <w:rPr>
          <w:spacing w:val="8"/>
        </w:rPr>
        <w:t xml:space="preserve"> </w:t>
      </w:r>
      <w:r>
        <w:t>association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low,</w:t>
      </w:r>
      <w:r>
        <w:rPr>
          <w:spacing w:val="9"/>
        </w:rPr>
        <w:t xml:space="preserve"> </w:t>
      </w:r>
      <w:r>
        <w:t>low-mid,</w:t>
      </w:r>
      <w:r>
        <w:rPr>
          <w:spacing w:val="8"/>
        </w:rPr>
        <w:t xml:space="preserve"> </w:t>
      </w:r>
      <w:r>
        <w:t>up-mid,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high-income</w:t>
      </w:r>
      <w:r>
        <w:rPr>
          <w:spacing w:val="9"/>
        </w:rPr>
        <w:t xml:space="preserve"> </w:t>
      </w:r>
      <w:r>
        <w:t>countries</w:t>
      </w:r>
      <w:r>
        <w:rPr>
          <w:spacing w:val="8"/>
        </w:rPr>
        <w:t xml:space="preserve"> </w:t>
      </w:r>
      <w:r>
        <w:t>respectively.</w:t>
      </w:r>
    </w:p>
    <w:p w14:paraId="7B0C325A" w14:textId="77777777" w:rsidR="001B6C97" w:rsidRDefault="001B6C97">
      <w:pPr>
        <w:pStyle w:val="BodyText"/>
        <w:spacing w:before="9"/>
        <w:rPr>
          <w:sz w:val="31"/>
        </w:rPr>
      </w:pPr>
    </w:p>
    <w:p w14:paraId="1DF4A075" w14:textId="77777777" w:rsidR="001B6C97" w:rsidRDefault="00016C13">
      <w:pPr>
        <w:pStyle w:val="Heading1"/>
        <w:numPr>
          <w:ilvl w:val="0"/>
          <w:numId w:val="2"/>
        </w:numPr>
        <w:tabs>
          <w:tab w:val="left" w:pos="434"/>
        </w:tabs>
      </w:pPr>
      <w:bookmarkStart w:id="41" w:name="Methods"/>
      <w:bookmarkEnd w:id="41"/>
      <w:r>
        <w:t>Methods</w:t>
      </w:r>
    </w:p>
    <w:p w14:paraId="4CBC626C" w14:textId="77777777" w:rsidR="001B6C97" w:rsidRDefault="001B6C97">
      <w:pPr>
        <w:pStyle w:val="BodyText"/>
        <w:spacing w:before="10"/>
        <w:rPr>
          <w:b/>
          <w:sz w:val="30"/>
        </w:rPr>
      </w:pPr>
    </w:p>
    <w:p w14:paraId="7218B2BB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42" w:name="Data_source"/>
      <w:bookmarkEnd w:id="42"/>
      <w:r>
        <w:rPr>
          <w:i/>
          <w:sz w:val="20"/>
        </w:rPr>
        <w:t>Data</w:t>
      </w:r>
      <w:r>
        <w:rPr>
          <w:i/>
          <w:spacing w:val="22"/>
          <w:sz w:val="20"/>
        </w:rPr>
        <w:t xml:space="preserve"> </w:t>
      </w:r>
      <w:r>
        <w:rPr>
          <w:i/>
          <w:spacing w:val="-5"/>
          <w:sz w:val="20"/>
        </w:rPr>
        <w:t>source</w:t>
      </w:r>
    </w:p>
    <w:p w14:paraId="388DA68C" w14:textId="77777777" w:rsidR="001B6C97" w:rsidRDefault="00016C13">
      <w:pPr>
        <w:pStyle w:val="BodyText"/>
        <w:spacing w:before="231" w:line="420" w:lineRule="auto"/>
        <w:ind w:left="117" w:right="1671" w:firstLine="322"/>
        <w:jc w:val="both"/>
      </w:pPr>
      <w:r>
        <w:t>The</w:t>
      </w:r>
      <w:r>
        <w:rPr>
          <w:spacing w:val="-23"/>
        </w:rPr>
        <w:t xml:space="preserve"> </w:t>
      </w:r>
      <w:r>
        <w:t>country</w:t>
      </w:r>
      <w:r>
        <w:rPr>
          <w:spacing w:val="-23"/>
        </w:rPr>
        <w:t xml:space="preserve"> </w:t>
      </w:r>
      <w:r>
        <w:t>level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extracted</w:t>
      </w:r>
      <w:r>
        <w:rPr>
          <w:spacing w:val="-23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Global</w:t>
      </w:r>
      <w:r>
        <w:rPr>
          <w:spacing w:val="-23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Expenditure Database [</w:t>
      </w:r>
      <w:hyperlink w:anchor="_bookmark20" w:history="1">
        <w:r>
          <w:rPr>
            <w:color w:val="0000FF"/>
          </w:rPr>
          <w:t>25</w:t>
        </w:r>
      </w:hyperlink>
      <w:r>
        <w:t xml:space="preserve">]. This database is sponsored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 xml:space="preserve">Health Organization (WHO) and provides health expenditure data on 190 countries from years 2000 to 2016. The current health expenditure (CHE) can </w:t>
      </w:r>
      <w:r>
        <w:rPr>
          <w:spacing w:val="2"/>
        </w:rPr>
        <w:t xml:space="preserve">be </w:t>
      </w:r>
      <w:r>
        <w:t xml:space="preserve">decomposed into several variables: domestic government health expenditure, </w:t>
      </w:r>
      <w:r>
        <w:rPr>
          <w:spacing w:val="-3"/>
        </w:rPr>
        <w:t xml:space="preserve">private </w:t>
      </w:r>
      <w:r>
        <w:t xml:space="preserve">health expenditure, and percentage of out-of-pocket (OOP) </w:t>
      </w:r>
      <w:r>
        <w:rPr>
          <w:spacing w:val="-3"/>
        </w:rPr>
        <w:t>payment</w:t>
      </w:r>
      <w:r w:rsidR="00A766A6">
        <w:rPr>
          <w:spacing w:val="-3"/>
        </w:rPr>
        <w:t>.</w:t>
      </w:r>
      <w:r>
        <w:rPr>
          <w:spacing w:val="-3"/>
        </w:rPr>
        <w:t xml:space="preserve"> </w:t>
      </w:r>
      <w:r w:rsidR="00A766A6">
        <w:t>F</w:t>
      </w:r>
      <w:r>
        <w:t xml:space="preserve">inancing arrangements can </w:t>
      </w:r>
      <w:r>
        <w:rPr>
          <w:spacing w:val="2"/>
        </w:rPr>
        <w:t xml:space="preserve">be </w:t>
      </w:r>
      <w:r>
        <w:rPr>
          <w:w w:val="95"/>
        </w:rPr>
        <w:t xml:space="preserve">decomposed into the variables compulsory financing arrangements, government financing arrangements, </w:t>
      </w:r>
      <w:r>
        <w:t xml:space="preserve">compulsory health insurance, household OOP </w:t>
      </w:r>
      <w:r>
        <w:rPr>
          <w:spacing w:val="-3"/>
        </w:rPr>
        <w:t xml:space="preserve">payment </w:t>
      </w:r>
      <w:r>
        <w:t>as a percent of CHE</w:t>
      </w:r>
      <w:r w:rsidR="00A766A6">
        <w:t xml:space="preserve">, and </w:t>
      </w:r>
      <w:r>
        <w:t>CHE and government health</w:t>
      </w:r>
      <w:r>
        <w:rPr>
          <w:spacing w:val="15"/>
        </w:rPr>
        <w:t xml:space="preserve"> </w:t>
      </w:r>
      <w:r>
        <w:t>expenditure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percent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gross</w:t>
      </w:r>
      <w:r>
        <w:rPr>
          <w:spacing w:val="15"/>
        </w:rPr>
        <w:t xml:space="preserve"> </w:t>
      </w:r>
      <w:r>
        <w:t>domestic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(GDP).</w:t>
      </w:r>
    </w:p>
    <w:p w14:paraId="2D3B1104" w14:textId="77777777" w:rsidR="001B6C97" w:rsidRDefault="00016C13">
      <w:pPr>
        <w:pStyle w:val="BodyText"/>
        <w:spacing w:before="8" w:line="420" w:lineRule="auto"/>
        <w:ind w:left="140" w:right="1668" w:firstLine="298"/>
        <w:jc w:val="both"/>
      </w:pPr>
      <w:r>
        <w:t>In addition to looking at specific decomposed variables for health expenditure and financing arrangements,</w:t>
      </w:r>
      <w:r>
        <w:rPr>
          <w:spacing w:val="-6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 xml:space="preserve">expectancy, </w:t>
      </w:r>
      <w:r>
        <w:rPr>
          <w:spacing w:val="-5"/>
        </w:rPr>
        <w:t xml:space="preserve">GDP, </w:t>
      </w:r>
      <w:r>
        <w:t>and population data from years 2000 to 2016 [</w:t>
      </w:r>
      <w:hyperlink w:anchor="_bookmark21" w:history="1">
        <w:r>
          <w:rPr>
            <w:color w:val="0000FF"/>
          </w:rPr>
          <w:t>26</w:t>
        </w:r>
      </w:hyperlink>
      <w:r>
        <w:t xml:space="preserve">]. Both databases are publicly available, with downloadable comma-separated values or Microsoft Excel files provided on the WHO website. The </w:t>
      </w:r>
      <w:r>
        <w:rPr>
          <w:spacing w:val="-4"/>
        </w:rPr>
        <w:t xml:space="preserve">two </w:t>
      </w:r>
      <w:r>
        <w:t xml:space="preserve">databases were then merged according to </w:t>
      </w:r>
      <w:r>
        <w:rPr>
          <w:spacing w:val="-4"/>
        </w:rPr>
        <w:t xml:space="preserve">two </w:t>
      </w:r>
      <w:r>
        <w:t>common keys, country name and year, in order to perform our</w:t>
      </w:r>
      <w:r>
        <w:rPr>
          <w:spacing w:val="-14"/>
        </w:rPr>
        <w:t xml:space="preserve"> </w:t>
      </w:r>
      <w:r>
        <w:t>analyses.</w:t>
      </w:r>
    </w:p>
    <w:p w14:paraId="4E089D38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244"/>
        <w:rPr>
          <w:i/>
          <w:sz w:val="20"/>
        </w:rPr>
      </w:pPr>
      <w:bookmarkStart w:id="43" w:name="Variable_selection"/>
      <w:bookmarkEnd w:id="43"/>
      <w:r>
        <w:rPr>
          <w:i/>
          <w:sz w:val="20"/>
        </w:rPr>
        <w:t>Variable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selection</w:t>
      </w:r>
    </w:p>
    <w:p w14:paraId="3B845439" w14:textId="77777777" w:rsidR="001B6C97" w:rsidRDefault="00016C13">
      <w:pPr>
        <w:pStyle w:val="BodyText"/>
        <w:spacing w:before="231" w:line="420" w:lineRule="auto"/>
        <w:ind w:left="140" w:right="1692" w:firstLine="298"/>
        <w:jc w:val="both"/>
      </w:pPr>
      <w:r>
        <w:t xml:space="preserve">The outcome variable, life expectancy at birth in a specific year, was assessed for each </w:t>
      </w:r>
      <w:r>
        <w:rPr>
          <w:spacing w:val="-4"/>
        </w:rPr>
        <w:t xml:space="preserve">country. </w:t>
      </w:r>
      <w:r>
        <w:t xml:space="preserve">It reflected the overall mortality rate of all age groups in a given year </w:t>
      </w:r>
      <w:r>
        <w:rPr>
          <w:spacing w:val="-3"/>
        </w:rPr>
        <w:t xml:space="preserve">by </w:t>
      </w:r>
      <w:r>
        <w:rPr>
          <w:spacing w:val="-4"/>
        </w:rPr>
        <w:t xml:space="preserve">country. </w:t>
      </w:r>
      <w:r>
        <w:t>Life expectancy is one 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burden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[</w:t>
      </w:r>
      <w:hyperlink w:anchor="_bookmark6" w:history="1">
        <w:r>
          <w:rPr>
            <w:color w:val="0000FF"/>
          </w:rPr>
          <w:t>3</w:t>
        </w:r>
      </w:hyperlink>
      <w:r>
        <w:t>,</w:t>
      </w:r>
      <w:hyperlink w:anchor="_bookmark22" w:history="1">
        <w:r>
          <w:rPr>
            <w:color w:val="0000FF"/>
          </w:rPr>
          <w:t>27</w:t>
        </w:r>
        <w:r>
          <w:t>–</w:t>
        </w:r>
      </w:hyperlink>
      <w:hyperlink w:anchor="_bookmark23" w:history="1">
        <w:r>
          <w:rPr>
            <w:color w:val="0000FF"/>
          </w:rPr>
          <w:t>29</w:t>
        </w:r>
        <w:r>
          <w:t>].</w:t>
        </w:r>
      </w:hyperlink>
    </w:p>
    <w:p w14:paraId="5E9FD13E" w14:textId="77777777" w:rsidR="001B6C97" w:rsidRDefault="00016C13">
      <w:pPr>
        <w:pStyle w:val="BodyText"/>
        <w:spacing w:before="3" w:line="420" w:lineRule="auto"/>
        <w:ind w:left="117" w:right="1660" w:firstLine="322"/>
        <w:jc w:val="both"/>
      </w:pPr>
      <w:r>
        <w:rPr>
          <w:spacing w:val="-9"/>
        </w:rPr>
        <w:t xml:space="preserve">We </w:t>
      </w:r>
      <w:r>
        <w:t xml:space="preserve">included three key sets of explanatory variables to predict life expectancy in the 184 countries </w:t>
      </w:r>
      <w:r>
        <w:rPr>
          <w:spacing w:val="-3"/>
        </w:rPr>
        <w:t>over</w:t>
      </w:r>
      <w:r>
        <w:rPr>
          <w:spacing w:val="-13"/>
        </w:rPr>
        <w:t xml:space="preserve"> </w:t>
      </w:r>
      <w:r>
        <w:t>time. Country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(in</w:t>
      </w:r>
      <w:r>
        <w:rPr>
          <w:spacing w:val="-13"/>
        </w:rPr>
        <w:t xml:space="preserve"> </w:t>
      </w:r>
      <w:r>
        <w:t>millions),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(2000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2015), and GDP (in billions). The GDP data were reported in constant 2010 prices, which were adjusted for the</w:t>
      </w:r>
      <w:r>
        <w:rPr>
          <w:spacing w:val="-26"/>
        </w:rPr>
        <w:t xml:space="preserve"> </w:t>
      </w:r>
      <w:r>
        <w:t>effects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price</w:t>
      </w:r>
      <w:r>
        <w:rPr>
          <w:spacing w:val="-26"/>
        </w:rPr>
        <w:t xml:space="preserve"> </w:t>
      </w:r>
      <w:r>
        <w:t>inflation</w:t>
      </w:r>
      <w:r>
        <w:rPr>
          <w:spacing w:val="-26"/>
        </w:rPr>
        <w:t xml:space="preserve"> </w:t>
      </w:r>
      <w:r>
        <w:t>[</w:t>
      </w:r>
      <w:hyperlink w:anchor="_bookmark24" w:history="1">
        <w:r>
          <w:rPr>
            <w:color w:val="0000FF"/>
          </w:rPr>
          <w:t>30</w:t>
        </w:r>
      </w:hyperlink>
      <w:r>
        <w:t>].</w:t>
      </w:r>
      <w:r>
        <w:rPr>
          <w:spacing w:val="-15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>expenditure</w:t>
      </w:r>
      <w:r>
        <w:rPr>
          <w:spacing w:val="-26"/>
        </w:rPr>
        <w:t xml:space="preserve"> </w:t>
      </w:r>
      <w:r>
        <w:t>(CHE)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government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 xml:space="preserve">expenditure (GGHE-D) as percent of GDP were used to account for investment in healthcare for a given </w:t>
      </w:r>
      <w:r>
        <w:rPr>
          <w:spacing w:val="-4"/>
        </w:rPr>
        <w:t xml:space="preserve">country. </w:t>
      </w:r>
      <w:r>
        <w:t>Compulsory</w:t>
      </w:r>
      <w:r>
        <w:rPr>
          <w:spacing w:val="13"/>
        </w:rPr>
        <w:t xml:space="preserve"> </w:t>
      </w:r>
      <w:r>
        <w:t>financing</w:t>
      </w:r>
      <w:r>
        <w:rPr>
          <w:spacing w:val="14"/>
        </w:rPr>
        <w:t xml:space="preserve"> </w:t>
      </w:r>
      <w:r>
        <w:t>arrangements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compulsory</w:t>
      </w:r>
      <w:r>
        <w:rPr>
          <w:spacing w:val="14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t>insurance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percent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CHE</w:t>
      </w:r>
      <w:r>
        <w:rPr>
          <w:spacing w:val="14"/>
        </w:rPr>
        <w:t xml:space="preserve"> </w:t>
      </w:r>
      <w:r>
        <w:t>were</w:t>
      </w:r>
    </w:p>
    <w:p w14:paraId="342B1CC1" w14:textId="77777777" w:rsidR="001B6C97" w:rsidRDefault="001B6C97">
      <w:pPr>
        <w:spacing w:line="420" w:lineRule="auto"/>
        <w:jc w:val="both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74FADACC" w14:textId="77777777" w:rsidR="001B6C97" w:rsidRDefault="00016C13">
      <w:pPr>
        <w:pStyle w:val="BodyText"/>
        <w:spacing w:before="216" w:line="420" w:lineRule="auto"/>
        <w:ind w:left="133" w:right="1657" w:firstLine="7"/>
        <w:jc w:val="both"/>
      </w:pPr>
      <w:r>
        <w:lastRenderedPageBreak/>
        <w:t xml:space="preserve">also included to account for any differences in the source of financing arrangements. </w:t>
      </w:r>
      <w:r>
        <w:rPr>
          <w:spacing w:val="-3"/>
        </w:rPr>
        <w:t xml:space="preserve">Private </w:t>
      </w:r>
      <w:r>
        <w:t xml:space="preserve">health expenditure and OOP </w:t>
      </w:r>
      <w:r>
        <w:rPr>
          <w:spacing w:val="-3"/>
        </w:rPr>
        <w:t xml:space="preserve">payment </w:t>
      </w:r>
      <w:r>
        <w:t xml:space="preserve">as percent of the CHE were </w:t>
      </w:r>
      <w:r>
        <w:rPr>
          <w:spacing w:val="-4"/>
        </w:rPr>
        <w:t xml:space="preserve">two </w:t>
      </w:r>
      <w:r>
        <w:t>sources of healthcare expenditure</w:t>
      </w:r>
      <w:del w:id="44" w:author="Asabe Garba" w:date="2019-04-13T13:06:00Z">
        <w:r w:rsidDel="00A766A6">
          <w:delText>. These</w:delText>
        </w:r>
        <w:r w:rsidDel="00A766A6">
          <w:rPr>
            <w:spacing w:val="-12"/>
          </w:rPr>
          <w:delText xml:space="preserve"> </w:delText>
        </w:r>
        <w:r w:rsidDel="00A766A6">
          <w:delText>percents</w:delText>
        </w:r>
        <w:r w:rsidDel="00A766A6">
          <w:rPr>
            <w:spacing w:val="-11"/>
          </w:rPr>
          <w:delText xml:space="preserve"> </w:delText>
        </w:r>
      </w:del>
      <w:ins w:id="45" w:author="Asabe Garba" w:date="2019-04-13T13:07:00Z">
        <w:r w:rsidR="00A766A6">
          <w:rPr>
            <w:spacing w:val="-11"/>
          </w:rPr>
          <w:t xml:space="preserve"> </w:t>
        </w:r>
        <w:r w:rsidR="00A766A6">
          <w:t xml:space="preserve">that </w:t>
        </w:r>
      </w:ins>
      <w:r>
        <w:t>fell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100.</w:t>
      </w:r>
      <w:r>
        <w:rPr>
          <w:spacing w:val="2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t>excluded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cause</w:t>
      </w:r>
      <w:r>
        <w:rPr>
          <w:spacing w:val="-11"/>
        </w:rPr>
        <w:t xml:space="preserve"> </w:t>
      </w:r>
      <w:r>
        <w:t>multicollinearity</w:t>
      </w:r>
      <w:r>
        <w:rPr>
          <w:spacing w:val="-11"/>
        </w:rPr>
        <w:t xml:space="preserve"> </w:t>
      </w:r>
      <w:r>
        <w:t>in our</w:t>
      </w:r>
      <w:r>
        <w:rPr>
          <w:spacing w:val="12"/>
        </w:rPr>
        <w:t xml:space="preserve"> </w:t>
      </w:r>
      <w:r>
        <w:t>statistical</w:t>
      </w:r>
      <w:r>
        <w:rPr>
          <w:spacing w:val="12"/>
        </w:rPr>
        <w:t xml:space="preserve"> </w:t>
      </w:r>
      <w:r>
        <w:t>models,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rPr>
          <w:spacing w:val="-3"/>
        </w:rP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variance</w:t>
      </w:r>
      <w:r>
        <w:rPr>
          <w:spacing w:val="12"/>
        </w:rPr>
        <w:t xml:space="preserve"> </w:t>
      </w:r>
      <w:r>
        <w:t>inflation</w:t>
      </w:r>
      <w:r>
        <w:rPr>
          <w:spacing w:val="12"/>
        </w:rPr>
        <w:t xml:space="preserve"> </w:t>
      </w:r>
      <w:r>
        <w:t>factor.</w:t>
      </w:r>
    </w:p>
    <w:p w14:paraId="56A8B746" w14:textId="77777777" w:rsidR="001B6C97" w:rsidRDefault="00016C13">
      <w:pPr>
        <w:pStyle w:val="BodyText"/>
        <w:spacing w:before="4" w:line="420" w:lineRule="auto"/>
        <w:ind w:left="135" w:right="1670" w:firstLine="304"/>
        <w:jc w:val="both"/>
      </w:pPr>
      <w:r>
        <w:t>The</w:t>
      </w:r>
      <w:r>
        <w:rPr>
          <w:spacing w:val="-29"/>
        </w:rPr>
        <w:t xml:space="preserve"> </w:t>
      </w:r>
      <w:r>
        <w:t>income</w:t>
      </w:r>
      <w:r>
        <w:rPr>
          <w:spacing w:val="-29"/>
        </w:rPr>
        <w:t xml:space="preserve"> </w:t>
      </w:r>
      <w:r>
        <w:t>group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country</w:t>
      </w:r>
      <w:r>
        <w:rPr>
          <w:spacing w:val="-29"/>
        </w:rPr>
        <w:t xml:space="preserve"> </w:t>
      </w:r>
      <w:r>
        <w:t>was</w:t>
      </w:r>
      <w:r>
        <w:rPr>
          <w:spacing w:val="-29"/>
        </w:rPr>
        <w:t xml:space="preserve"> </w:t>
      </w:r>
      <w:r>
        <w:t>classified</w:t>
      </w:r>
      <w:r>
        <w:rPr>
          <w:spacing w:val="-28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four</w:t>
      </w:r>
      <w:r>
        <w:rPr>
          <w:spacing w:val="-29"/>
        </w:rPr>
        <w:t xml:space="preserve"> </w:t>
      </w:r>
      <w:r>
        <w:t>groups</w:t>
      </w:r>
      <w:r>
        <w:rPr>
          <w:spacing w:val="-29"/>
        </w:rPr>
        <w:t xml:space="preserve"> </w:t>
      </w:r>
      <w:r>
        <w:t>based</w:t>
      </w:r>
      <w:r>
        <w:rPr>
          <w:spacing w:val="-28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4"/>
        </w:rPr>
        <w:t>World</w:t>
      </w:r>
      <w:r>
        <w:rPr>
          <w:spacing w:val="-29"/>
        </w:rPr>
        <w:t xml:space="preserve"> </w:t>
      </w:r>
      <w:r>
        <w:t>Bank’s</w:t>
      </w:r>
      <w:r>
        <w:rPr>
          <w:spacing w:val="-28"/>
        </w:rPr>
        <w:t xml:space="preserve"> </w:t>
      </w:r>
      <w:r>
        <w:t>classification criterion for that fiscal year: low, low-mid, up-mid, and high [</w:t>
      </w:r>
      <w:hyperlink w:anchor="_bookmark25" w:history="1">
        <w:r>
          <w:rPr>
            <w:color w:val="0000FF"/>
          </w:rPr>
          <w:t>31</w:t>
        </w:r>
      </w:hyperlink>
      <w:r>
        <w:t>]. Th</w:t>
      </w:r>
      <w:ins w:id="46" w:author="Asabe Garba" w:date="2019-04-13T13:07:00Z">
        <w:r w:rsidR="00A766A6">
          <w:t>e</w:t>
        </w:r>
      </w:ins>
      <w:del w:id="47" w:author="Asabe Garba" w:date="2019-04-13T13:07:00Z">
        <w:r w:rsidDel="00A766A6">
          <w:delText>is</w:delText>
        </w:r>
      </w:del>
      <w:r>
        <w:t xml:space="preserve"> income classification for each country </w:t>
      </w:r>
      <w:ins w:id="48" w:author="Asabe Garba" w:date="2019-04-13T13:08:00Z">
        <w:r w:rsidR="00A766A6">
          <w:t>wa</w:t>
        </w:r>
      </w:ins>
      <w:del w:id="49" w:author="Asabe Garba" w:date="2019-04-13T13:08:00Z">
        <w:r w:rsidDel="00A766A6">
          <w:delText>i</w:delText>
        </w:r>
      </w:del>
      <w:r>
        <w:t xml:space="preserve">s based on the national income per person in a year </w:t>
      </w:r>
      <w:del w:id="50" w:author="Asabe Garba" w:date="2019-04-13T13:08:00Z">
        <w:r w:rsidDel="00A766A6">
          <w:delText xml:space="preserve">and can </w:delText>
        </w:r>
        <w:r w:rsidDel="00A766A6">
          <w:rPr>
            <w:spacing w:val="-3"/>
          </w:rPr>
          <w:delText>vary</w:delText>
        </w:r>
      </w:del>
      <w:ins w:id="51" w:author="Asabe Garba" w:date="2019-04-13T13:08:00Z">
        <w:r w:rsidR="00A766A6">
          <w:t>which varied</w:t>
        </w:r>
      </w:ins>
      <w:r>
        <w:rPr>
          <w:spacing w:val="-3"/>
        </w:rPr>
        <w:t xml:space="preserve"> by </w:t>
      </w:r>
      <w:r>
        <w:t>year [</w:t>
      </w:r>
      <w:hyperlink w:anchor="_bookmark25" w:history="1">
        <w:r>
          <w:rPr>
            <w:color w:val="0000FF"/>
          </w:rPr>
          <w:t>31</w:t>
        </w:r>
      </w:hyperlink>
      <w:r>
        <w:t xml:space="preserve">]. The year variable was not converted into dummy variables for </w:t>
      </w:r>
      <w:r>
        <w:rPr>
          <w:spacing w:val="-4"/>
        </w:rPr>
        <w:t xml:space="preserve">two </w:t>
      </w:r>
      <w:r>
        <w:t xml:space="preserve">reasons: </w:t>
      </w:r>
      <w:r>
        <w:rPr>
          <w:spacing w:val="-3"/>
        </w:rPr>
        <w:t xml:space="preserve">firstly,  </w:t>
      </w:r>
      <w:r>
        <w:t xml:space="preserve">since there were 16 years  of data, creating 15 dummy variables may </w:t>
      </w:r>
      <w:ins w:id="52" w:author="Asabe Garba" w:date="2019-04-13T13:09:00Z">
        <w:r w:rsidR="00A766A6">
          <w:t xml:space="preserve">have </w:t>
        </w:r>
      </w:ins>
      <w:r>
        <w:t>exhaust</w:t>
      </w:r>
      <w:ins w:id="53" w:author="Asabe Garba" w:date="2019-04-13T13:09:00Z">
        <w:r w:rsidR="00A766A6">
          <w:t>ed</w:t>
        </w:r>
      </w:ins>
      <w:r>
        <w:t xml:space="preserve"> the degrees of freedom in our statistical models, especially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ins w:id="54" w:author="Asabe Garba" w:date="2019-04-13T13:09:00Z">
        <w:r w:rsidR="00A766A6">
          <w:rPr>
            <w:spacing w:val="-26"/>
          </w:rPr>
          <w:t xml:space="preserve">the </w:t>
        </w:r>
      </w:ins>
      <w:r>
        <w:t>stratified</w:t>
      </w:r>
      <w:r>
        <w:rPr>
          <w:spacing w:val="-26"/>
        </w:rPr>
        <w:t xml:space="preserve"> </w:t>
      </w:r>
      <w:r>
        <w:t>analyses;</w:t>
      </w:r>
      <w:r>
        <w:rPr>
          <w:spacing w:val="-25"/>
        </w:rPr>
        <w:t xml:space="preserve"> </w:t>
      </w:r>
      <w:r>
        <w:rPr>
          <w:spacing w:val="-3"/>
        </w:rPr>
        <w:t>secondly,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expectancy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different</w:t>
      </w:r>
      <w:r>
        <w:rPr>
          <w:spacing w:val="-26"/>
        </w:rPr>
        <w:t xml:space="preserve"> </w:t>
      </w:r>
      <w:r>
        <w:t>countries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linearly correlated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year,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218BD950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245"/>
        <w:rPr>
          <w:i/>
          <w:sz w:val="20"/>
        </w:rPr>
      </w:pPr>
      <w:bookmarkStart w:id="55" w:name="Statistical_Analyses"/>
      <w:bookmarkEnd w:id="55"/>
      <w:r>
        <w:rPr>
          <w:i/>
          <w:sz w:val="20"/>
        </w:rPr>
        <w:t>Statistical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Analyses</w:t>
      </w:r>
    </w:p>
    <w:p w14:paraId="0D1CA696" w14:textId="77777777" w:rsidR="001B6C97" w:rsidRDefault="00016C13">
      <w:pPr>
        <w:pStyle w:val="BodyText"/>
        <w:spacing w:before="232" w:line="420" w:lineRule="auto"/>
        <w:ind w:left="130" w:right="1694" w:firstLine="308"/>
        <w:jc w:val="both"/>
      </w:pPr>
      <w:r>
        <w:t>Observations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explanatory</w:t>
      </w:r>
      <w:r>
        <w:rPr>
          <w:spacing w:val="-15"/>
        </w:rPr>
        <w:t xml:space="preserve"> </w:t>
      </w:r>
      <w:r>
        <w:t>variables were excluded, resulting in a total of 2,975 complete observations (91% of the original data) from 184 countries. Since only 166 of the 184 countries (90.2%) had complete data in the seventeen-year period (2000 to 2016), our empirical analysis relied on unbalanced country-level panel data. Among the 184 sample countries, there were 49 in the African Region, 35 in the American Region, 19 in the South-East</w:t>
      </w:r>
      <w:r>
        <w:rPr>
          <w:spacing w:val="-4"/>
        </w:rPr>
        <w:t xml:space="preserve"> </w:t>
      </w:r>
      <w:r>
        <w:t>Asia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51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Region,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Eastern</w:t>
      </w:r>
      <w:r>
        <w:rPr>
          <w:spacing w:val="-4"/>
        </w:rPr>
        <w:t xml:space="preserve"> </w:t>
      </w:r>
      <w:r>
        <w:t>Mediterranean</w:t>
      </w:r>
      <w:r>
        <w:rPr>
          <w:spacing w:val="-3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23 in the </w:t>
      </w:r>
      <w:r>
        <w:rPr>
          <w:spacing w:val="-3"/>
        </w:rPr>
        <w:t xml:space="preserve">Western </w:t>
      </w:r>
      <w:r>
        <w:t>Pacific Region</w:t>
      </w:r>
      <w:r>
        <w:rPr>
          <w:spacing w:val="40"/>
        </w:rPr>
        <w:t xml:space="preserve"> </w:t>
      </w:r>
      <w:r>
        <w:t>[</w:t>
      </w:r>
      <w:hyperlink w:anchor="_bookmark26" w:history="1">
        <w:r>
          <w:rPr>
            <w:color w:val="0000FF"/>
          </w:rPr>
          <w:t>32</w:t>
        </w:r>
      </w:hyperlink>
      <w:r>
        <w:t>].</w:t>
      </w:r>
    </w:p>
    <w:p w14:paraId="1F2F77C6" w14:textId="77777777" w:rsidR="001B6C97" w:rsidRDefault="00016C13">
      <w:pPr>
        <w:pStyle w:val="BodyText"/>
        <w:spacing w:before="6" w:line="420" w:lineRule="auto"/>
        <w:ind w:left="130" w:right="1689" w:firstLine="308"/>
        <w:jc w:val="both"/>
      </w:pPr>
      <w:r>
        <w:rPr>
          <w:spacing w:val="-9"/>
        </w:rPr>
        <w:t>We</w:t>
      </w:r>
      <w:r>
        <w:rPr>
          <w:spacing w:val="-11"/>
        </w:rPr>
        <w:t xml:space="preserve"> </w:t>
      </w:r>
      <w:r>
        <w:t>estimated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 184</w:t>
      </w:r>
      <w:r>
        <w:rPr>
          <w:spacing w:val="-14"/>
        </w:rPr>
        <w:t xml:space="preserve"> </w:t>
      </w:r>
      <w:r>
        <w:t>countries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ordinary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square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accounted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covariates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 xml:space="preserve">trend fixed-effects. Since high- and low-income countries can </w:t>
      </w:r>
      <w:r>
        <w:rPr>
          <w:spacing w:val="2"/>
        </w:rPr>
        <w:t xml:space="preserve">be </w:t>
      </w:r>
      <w:r>
        <w:t xml:space="preserve">characterized </w:t>
      </w:r>
      <w:r>
        <w:rPr>
          <w:spacing w:val="-3"/>
        </w:rPr>
        <w:t xml:space="preserve">by </w:t>
      </w:r>
      <w:r>
        <w:t xml:space="preserve">different patterns of life expectancy and health financing schemes, </w:t>
      </w:r>
      <w:r>
        <w:rPr>
          <w:spacing w:val="-3"/>
        </w:rPr>
        <w:t xml:space="preserve">we </w:t>
      </w:r>
      <w:r>
        <w:t>conducted stratified analyses among the four income category</w:t>
      </w:r>
      <w:r>
        <w:rPr>
          <w:spacing w:val="-14"/>
        </w:rPr>
        <w:t xml:space="preserve"> </w:t>
      </w:r>
      <w:r>
        <w:t>countries</w:t>
      </w:r>
      <w:ins w:id="56" w:author="Asabe Garba" w:date="2019-04-13T13:11:00Z">
        <w:r w:rsidR="009562FC">
          <w:t>. This</w:t>
        </w:r>
      </w:ins>
      <w:r>
        <w:rPr>
          <w:spacing w:val="-13"/>
        </w:rPr>
        <w:t xml:space="preserve"> </w:t>
      </w:r>
      <w:del w:id="57" w:author="Asabe Garba" w:date="2019-04-13T13:11:00Z">
        <w:r w:rsidDel="009562FC">
          <w:delText>to</w:delText>
        </w:r>
        <w:r w:rsidDel="009562FC">
          <w:rPr>
            <w:spacing w:val="-13"/>
          </w:rPr>
          <w:delText xml:space="preserve"> </w:delText>
        </w:r>
      </w:del>
      <w:r>
        <w:t>allow</w:t>
      </w:r>
      <w:ins w:id="58" w:author="Asabe Garba" w:date="2019-04-13T13:11:00Z">
        <w:r w:rsidR="009562FC">
          <w:t>ed</w:t>
        </w:r>
      </w:ins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potentially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patterns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compulsory</w:t>
      </w:r>
      <w:r>
        <w:rPr>
          <w:spacing w:val="-13"/>
        </w:rPr>
        <w:t xml:space="preserve"> </w:t>
      </w:r>
      <w:r>
        <w:t>health insurance and life expectancy among the 184 countries. Our main hypothesis was that compulsory health</w:t>
      </w:r>
      <w:r>
        <w:rPr>
          <w:spacing w:val="14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positively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expectancy.</w:t>
      </w:r>
    </w:p>
    <w:p w14:paraId="7B12B201" w14:textId="77777777" w:rsidR="001B6C97" w:rsidRDefault="00016C13">
      <w:pPr>
        <w:pStyle w:val="BodyText"/>
        <w:spacing w:before="6" w:line="420" w:lineRule="auto"/>
        <w:ind w:left="133" w:right="1656" w:firstLine="306"/>
        <w:jc w:val="both"/>
      </w:pPr>
      <w:r>
        <w:rPr>
          <w:spacing w:val="-9"/>
        </w:rPr>
        <w:t xml:space="preserve">We </w:t>
      </w:r>
      <w:r>
        <w:t xml:space="preserve">reported point and </w:t>
      </w:r>
      <w:r>
        <w:rPr>
          <w:spacing w:val="-3"/>
        </w:rPr>
        <w:t xml:space="preserve">interval </w:t>
      </w:r>
      <w:r>
        <w:t xml:space="preserve">estimates (95% confidence </w:t>
      </w:r>
      <w:r>
        <w:rPr>
          <w:spacing w:val="-3"/>
        </w:rPr>
        <w:t xml:space="preserve">intervals, </w:t>
      </w:r>
      <w:r>
        <w:t>95% CI), as well as the significance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independent</w:t>
      </w:r>
      <w:r>
        <w:rPr>
          <w:spacing w:val="-18"/>
        </w:rPr>
        <w:t xml:space="preserve"> </w:t>
      </w:r>
      <w:r>
        <w:t>variables.</w:t>
      </w:r>
      <w:r>
        <w:rPr>
          <w:spacing w:val="-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p-value</w:t>
      </w:r>
      <w:r>
        <w:rPr>
          <w:spacing w:val="-18"/>
        </w:rPr>
        <w:t xml:space="preserve"> </w:t>
      </w:r>
      <w:r>
        <w:t>less</w:t>
      </w:r>
      <w:r>
        <w:rPr>
          <w:spacing w:val="-18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0.05</w:t>
      </w:r>
      <w:r>
        <w:rPr>
          <w:spacing w:val="-18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viewed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statistically</w:t>
      </w:r>
      <w:r>
        <w:rPr>
          <w:spacing w:val="-18"/>
        </w:rPr>
        <w:t xml:space="preserve"> </w:t>
      </w:r>
      <w:r>
        <w:t>significant. All data cleaning, visualization, statistical modelling, and reporting were performed with the use of  R</w:t>
      </w:r>
      <w:r>
        <w:rPr>
          <w:spacing w:val="25"/>
        </w:rPr>
        <w:t xml:space="preserve"> </w:t>
      </w:r>
      <w:r>
        <w:t>software,</w:t>
      </w:r>
      <w:r>
        <w:rPr>
          <w:spacing w:val="30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3.5.3</w:t>
      </w:r>
      <w:r>
        <w:rPr>
          <w:spacing w:val="25"/>
        </w:rPr>
        <w:t xml:space="preserve"> </w:t>
      </w:r>
      <w:r>
        <w:t>(R</w:t>
      </w:r>
      <w:r>
        <w:rPr>
          <w:spacing w:val="26"/>
        </w:rPr>
        <w:t xml:space="preserve"> </w:t>
      </w:r>
      <w:r>
        <w:t>Foundation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Statistical</w:t>
      </w:r>
      <w:r>
        <w:rPr>
          <w:spacing w:val="25"/>
        </w:rPr>
        <w:t xml:space="preserve"> </w:t>
      </w:r>
      <w:r>
        <w:t>Computing)</w:t>
      </w:r>
      <w:r>
        <w:rPr>
          <w:spacing w:val="26"/>
        </w:rPr>
        <w:t xml:space="preserve"> </w:t>
      </w:r>
      <w:r>
        <w:t>[</w:t>
      </w:r>
      <w:hyperlink w:anchor="_bookmark27" w:history="1">
        <w:r>
          <w:rPr>
            <w:color w:val="0000FF"/>
          </w:rPr>
          <w:t>33</w:t>
        </w:r>
      </w:hyperlink>
      <w:r>
        <w:t>].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effort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promote</w:t>
      </w:r>
    </w:p>
    <w:p w14:paraId="1743D0B8" w14:textId="77777777" w:rsidR="001B6C97" w:rsidRDefault="001B6C97">
      <w:pPr>
        <w:spacing w:line="420" w:lineRule="auto"/>
        <w:jc w:val="both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1FAADC2B" w14:textId="77777777" w:rsidR="001B6C97" w:rsidRDefault="001B6C97">
      <w:pPr>
        <w:pStyle w:val="BodyText"/>
      </w:pPr>
    </w:p>
    <w:p w14:paraId="78CD0F5F" w14:textId="77777777" w:rsidR="001B6C97" w:rsidRDefault="001B6C97">
      <w:pPr>
        <w:pStyle w:val="BodyText"/>
      </w:pPr>
    </w:p>
    <w:p w14:paraId="6DD3A0BA" w14:textId="77777777" w:rsidR="001B6C97" w:rsidRDefault="001B6C97">
      <w:pPr>
        <w:pStyle w:val="BodyText"/>
      </w:pPr>
    </w:p>
    <w:p w14:paraId="6AC9EB17" w14:textId="77777777" w:rsidR="001B6C97" w:rsidRDefault="001B6C97">
      <w:pPr>
        <w:pStyle w:val="BodyText"/>
        <w:rPr>
          <w:sz w:val="12"/>
        </w:rPr>
      </w:pPr>
    </w:p>
    <w:p w14:paraId="5F4CC45E" w14:textId="77777777" w:rsidR="001B6C97" w:rsidRDefault="001B6C97">
      <w:pPr>
        <w:pStyle w:val="BodyText"/>
        <w:spacing w:before="2"/>
        <w:rPr>
          <w:sz w:val="11"/>
        </w:rPr>
      </w:pPr>
    </w:p>
    <w:p w14:paraId="1F164376" w14:textId="77777777" w:rsidR="001B6C97" w:rsidRDefault="00016C13">
      <w:pPr>
        <w:ind w:left="363"/>
        <w:rPr>
          <w:rFonts w:ascii="Times New Roman"/>
          <w:sz w:val="11"/>
        </w:rPr>
      </w:pPr>
      <w:r>
        <w:pict w14:anchorId="4B0950D1">
          <v:group id="_x0000_s1048" style="position:absolute;left:0;text-align:left;margin-left:103.05pt;margin-top:-34.8pt;width:420.9pt;height:252.35pt;z-index:251645952;mso-position-horizontal-relative:page" coordorigin="2061,-696" coordsize="8418,5047">
            <v:shape id="_x0000_s1194" style="position:absolute;left:641;top:4604;width:13649;height:8157" coordorigin="641,4605" coordsize="13649,8157" o:spt="100" adj="0,,0" path="m2094,3476r8378,m2094,2502r8378,m2094,1527r8378,m2094,553r8378,m2094,-421r8378,m2237,4317r,-5006m2713,4317r,-5006m3189,4317r,-5006m3665,4317r,-5006m4141,4317r,-5006m4617,4317r,-5006m5093,4317r,-5006m5569,4317r,-5006m6045,4317r,-5006m6521,4317r,-5006e" filled="f" strokecolor="#ebebeb" strokeweight=".11475mm">
              <v:stroke joinstyle="round"/>
              <v:formulas/>
              <v:path arrowok="t" o:connecttype="segments"/>
            </v:shape>
            <v:shape id="_x0000_s1193" style="position:absolute;left:6997;top:-690;width:2856;height:5007" coordorigin="6997,-689" coordsize="2856,5007" o:spt="100" adj="0,,0" path="m6997,-689r,4505m6997,4163r,154m7473,-689r,4505m7473,4163r,154m7949,-689r,4505m7949,4163r,154m8425,-689r,4505m8425,4163r,154m8901,-689r,4505m8901,4163r,154m9377,-689r,4505m9377,4163r,154m9853,-689r,4505m9853,4163r,154e" filled="f" strokecolor="#ebebeb" strokeweight=".11475mm">
              <v:stroke joinstyle="round"/>
              <v:formulas/>
              <v:path arrowok="t" o:connecttype="segments"/>
            </v:shape>
            <v:line id="_x0000_s1192" style="position:absolute" from="10329,4317" to="10329,-689" strokecolor="#ebebeb" strokeweight=".11475mm"/>
            <v:shape id="_x0000_s1191" style="position:absolute;left:2094;top:3962;width:8378;height:2" coordorigin="2094,3963" coordsize="8378,0" o:spt="100" adj="0,,0" path="m10053,3963r419,m2094,3963r4436,e" filled="f" strokecolor="#ebebeb" strokeweight=".23169mm">
              <v:stroke joinstyle="round"/>
              <v:formulas/>
              <v:path arrowok="t" o:connecttype="segments"/>
            </v:shape>
            <v:shape id="_x0000_s1190" style="position:absolute;left:641;top:4604;width:13649;height:8157" coordorigin="641,4605" coordsize="13649,8157" o:spt="100" adj="0,,0" path="m2094,2989r8378,m2094,2014r8378,m2094,1040r8378,m2094,66r8378,m2475,4317r,-5006m2951,4317r,-5006m3427,4317r,-5006m3903,4317r,-5006m4379,4317r,-5006m4855,4317r,-5006m5331,4317r,-5006m5807,4317r,-5006m6283,4317r,-5006e" filled="f" strokecolor="#ebebeb" strokeweight=".23169mm">
              <v:stroke joinstyle="round"/>
              <v:formulas/>
              <v:path arrowok="t" o:connecttype="segments"/>
            </v:shape>
            <v:shape id="_x0000_s1189" style="position:absolute;left:6759;top:-690;width:2856;height:5007" coordorigin="6759,-689" coordsize="2856,5007" o:spt="100" adj="0,,0" path="m6759,-689r,4505m6759,4163r,154m7235,-689r,4505m7235,4163r,154m7711,-689r,4505m7711,4163r,154m8187,-689r,4505m8187,4163r,154m8663,-689r,4505m8663,4163r,154m9139,-689r,4505m9139,4163r,154m9615,-689r,4505m9615,4163r,154e" filled="f" strokecolor="#ebebeb" strokeweight=".23169mm">
              <v:stroke joinstyle="round"/>
              <v:formulas/>
              <v:path arrowok="t" o:connecttype="segments"/>
            </v:shape>
            <v:line id="_x0000_s1188" style="position:absolute" from="10091,4317" to="10091,-689" strokecolor="#ebebeb" strokeweight=".23169mm"/>
            <v:shape id="_x0000_s1187" style="position:absolute;left:3427;top:1656;width:6664;height:686" coordorigin="3427,1657" coordsize="6664,686" path="m3427,2342r476,-60l4379,2221r476,-60l5331,2101r476,-57l6283,1991r476,-50l7235,1895r476,-43l8187,1811r476,-39l9139,1732r476,-38l10091,1657e" filled="f" strokecolor="#f8766d" strokeweight=".04547mm">
              <v:path arrowok="t"/>
            </v:shape>
            <v:shape id="_x0000_s1186" style="position:absolute;left:1261;top:6098;width:12409;height:1279" coordorigin="1262,6098" coordsize="12409,1279" o:spt="100" adj="0,,0" path="m2475,655r476,-32l3427,595r476,-24l4379,551r476,-19l5331,512r476,-23l6283,461r476,-33l7235,392r476,-37l8187,320r476,-30l9139,264r476,-20l10091,227m2475,1012r476,-48l3427,916r476,-49l4379,818r476,-47l5331,726r476,-41l6283,647r476,-33l7235,585r476,-26l8187,535r476,-23l9139,491r476,-22l10091,448e" filled="f" strokecolor="#00bfc4" strokeweight=".04547mm">
              <v:stroke joinstyle="round"/>
              <v:formulas/>
              <v:path arrowok="t" o:connecttype="segments"/>
            </v:shape>
            <v:shape id="_x0000_s1185" style="position:absolute;left:2475;top:1863;width:7616;height:1407" coordorigin="2475,1864" coordsize="7616,1407" path="m2475,3270r476,-106l3427,3053r476,-114l4379,2825r476,-112l5331,2602r476,-110l6283,2386r476,-102l7235,2191r476,-83l8187,2037r476,-59l9139,1931r476,-37l10091,1864e" filled="f" strokecolor="#7cae00" strokeweight=".04547mm">
              <v:path arrowok="t"/>
            </v:shape>
            <v:shape id="_x0000_s1184" style="position:absolute;left:1261;top:6378;width:12409;height:482" coordorigin="1262,6379" coordsize="12409,482" o:spt="100" adj="0,,0" path="m2475,695r476,-20l3427,655r476,-20l4379,616r476,-18l5331,580r476,-18l6283,546r476,-17l7235,513r476,-16l8187,482r476,-16l9139,451r476,-15l10091,420m2475,667r476,-20l3427,628r476,-19l4379,592r476,-17l5331,559r476,-16l6283,527r476,-16l7235,495r476,-16l8187,463r476,-16l9139,431r476,-16l10091,400e" filled="f" strokecolor="#c77cff" strokeweight=".04547mm">
              <v:stroke joinstyle="round"/>
              <v:formulas/>
              <v:path arrowok="t" o:connecttype="segments"/>
            </v:shape>
            <v:shape id="_x0000_s1183" style="position:absolute;left:2475;top:590;width:7616;height:313" coordorigin="2475,590" coordsize="7616,313" path="m2475,903r476,-38l3427,835r476,-23l4379,796r476,-11l5331,776r476,-10l6283,753r476,-17l7235,716r476,-24l8187,669r476,-23l9139,626r476,-19l10091,590e" filled="f" strokecolor="#7cae00" strokeweight=".04547mm">
              <v:path arrowok="t"/>
            </v:shape>
            <v:shape id="_x0000_s1182" style="position:absolute;left:1261;top:5438;width:12409;height:694" coordorigin="1262,5439" coordsize="12409,694" o:spt="100" adj="0,,0" path="m2475,141r476,-39l3427,72,3903,43,4379,18r476,-34l5331,-35r476,-25l6283,-70r476,-14l7235,-99r476,-20l8187,-133r476,-10l9139,-158r476,-10l10091,-177m2475,249r476,-44l3427,195r476,4l4379,146r476,-15l5331,78,5807,48,6283,24r476,10l7235,10r476,-40l8187,-25r476,-20l9139,-79r476,29l10091,-21e" filled="f" strokecolor="#c77cff" strokeweight=".04547mm">
              <v:stroke joinstyle="round"/>
              <v:formulas/>
              <v:path arrowok="t" o:connecttype="segments"/>
            </v:shape>
            <v:shape id="_x0000_s1181" style="position:absolute;left:2475;top:842;width:7616;height:513" coordorigin="2475,843" coordsize="7616,513" path="m2475,1356r476,-29l3427,1294r476,-39l4379,1211r476,-49l5331,1112r476,-50l6283,1017r476,-40l7235,944r476,-26l8187,896r476,-17l9139,865r476,-12l10091,843e" filled="f" strokecolor="#00bfc4" strokeweight=".04547mm">
              <v:path arrowok="t"/>
            </v:shape>
            <v:shape id="_x0000_s1180" style="position:absolute;left:1261;top:6327;width:12409;height:719" coordorigin="1262,6327" coordsize="12409,719" o:spt="100" adj="0,,0" path="m2475,809r476,-29l3427,751r476,-29l4379,696r476,-25l5331,649r476,-20l6283,611r476,-18l7235,576r476,-15l8187,545r476,-14l9139,516r476,-14l10091,487m2475,608r476,-19l3427,571r476,-18l4379,537r476,-16l5331,507r476,-15l6283,478r476,-14l7235,450r476,-14l8187,423r476,-14l9139,395r476,-13l10091,368e" filled="f" strokecolor="#c77cff" strokeweight=".04547mm">
              <v:stroke joinstyle="round"/>
              <v:formulas/>
              <v:path arrowok="t" o:connecttype="segments"/>
            </v:shape>
            <v:shape id="_x0000_s1179" style="position:absolute;left:2475;top:797;width:7616;height:699" coordorigin="2475,798" coordsize="7616,699" path="m2475,1496r476,-57l3427,1386r476,-50l4379,1288r476,-47l5331,1196r476,-45l6283,1107r476,-43l7235,1021r476,-42l8187,939r476,-38l9139,865r476,-35l10091,798e" filled="f" strokecolor="#7cae00" strokeweight=".04547mm">
              <v:path arrowok="t"/>
            </v:shape>
            <v:shape id="_x0000_s1178" style="position:absolute;left:2475;top:464;width:7616;height:247" coordorigin="2475,465" coordsize="7616,247" path="m2475,711r476,-15l3427,681r476,-15l4379,650r476,-15l5331,619r476,-16l6283,587r476,-15l7235,556r476,-16l8187,525r476,-15l9139,494r476,-14l10091,465e" filled="f" strokecolor="#c77cff" strokeweight=".04547mm">
              <v:path arrowok="t"/>
            </v:shape>
            <v:shape id="_x0000_s1177" style="position:absolute;left:2475;top:667;width:7616;height:563" coordorigin="2475,667" coordsize="7616,563" path="m2475,1146r476,40l3427,1230r476,-49l4379,1142r476,10l5331,1098r476,-78l6283,996r476,5l7235,1001r476,-15l8187,849r476,-49l9139,751r476,-64l10091,667e" filled="f" strokecolor="#00bfc4" strokeweight=".04547mm">
              <v:path arrowok="t"/>
            </v:shape>
            <v:shape id="_x0000_s1176" style="position:absolute;left:2475;top:-60;width:7616;height:348" coordorigin="2475,-59" coordsize="7616,348" path="m2475,288r476,-24l3427,254r476,-6l4379,175r476,-10l5331,126,5807,87r476,10l6759,63,7235,48,7711,9r476,20l8663,9r476,-68l9615,-31r476,e" filled="f" strokecolor="#c77cff" strokeweight=".04547mm">
              <v:path arrowok="t"/>
            </v:shape>
            <v:shape id="_x0000_s1175" style="position:absolute;left:2475;top:1002;width:7616;height:201" coordorigin="2475,1003" coordsize="7616,201" path="m2475,1203r476,-3l3427,1190r476,-15l4379,1156r476,-21l5331,1116r476,-16l6283,1087r476,-9l7235,1072r476,-6l8187,1060r476,-10l9139,1038r476,-16l10091,1003e" filled="f" strokecolor="#00bfc4" strokeweight=".04547mm">
              <v:path arrowok="t"/>
            </v:shape>
            <v:shape id="_x0000_s1174" style="position:absolute;left:2475;top:1926;width:7616;height:538" coordorigin="2475,1926" coordsize="7616,538" path="m2475,2464r476,-27l3427,2402r476,-40l4379,2318r476,-46l5331,2227r476,-42l6283,2146r476,-35l7235,2081r476,-27l8187,2029r476,-26l9139,1978r476,-26l10091,1926e" filled="f" strokecolor="#f8766d" strokeweight=".04547mm">
              <v:path arrowok="t"/>
            </v:shape>
            <v:shape id="_x0000_s1173" style="position:absolute;left:1261;top:7391;width:12409;height:1509" coordorigin="1262,7391" coordsize="12409,1509" o:spt="100" adj="0,,0" path="m2475,1941r476,-85l3427,1773r476,-82l4379,1612r476,-73l5331,1471r476,-62l6283,1353r476,-51l7235,1256r476,-43l8187,1173r476,-39l9139,1096r476,-38l10091,1021m2475,1947r476,-55l3427,1836r476,-55l4379,1725r476,-55l5331,1614r476,-57l6283,1501r476,-56l7235,1390r476,-52l8187,1289r476,-46l9139,1200r476,-39l10091,1125e" filled="f" strokecolor="#7cae00" strokeweight=".04547mm">
              <v:stroke joinstyle="round"/>
              <v:formulas/>
              <v:path arrowok="t" o:connecttype="segments"/>
            </v:shape>
            <v:shape id="_x0000_s1172" style="position:absolute;left:1261;top:6325;width:12409;height:4456" coordorigin="1262,6326" coordsize="12409,4456" o:spt="100" adj="0,,0" path="m2475,610r476,-23l3427,570r476,-14l4379,544r476,-13l5331,519r476,-13l6283,493r476,-14l7235,465r476,-15l8187,434r476,-16l9139,401r476,-17l10091,367m2475,3083r476,19l3427,3076r476,-67l4379,2908r476,-130l5331,2629r476,-158l6283,2315r476,-150l7235,2027r476,-127l8187,1778r476,-117l9139,1549r476,-104l10091,1352m2475,1035r476,-42l3427,953r476,-38l4379,878r476,-36l5331,806r476,-35l6283,736r476,-35l7235,666r476,-32l8187,603r476,-28l9139,549r476,-24l10091,504e" filled="f" strokecolor="#00bfc4" strokeweight=".04547mm">
              <v:stroke joinstyle="round"/>
              <v:formulas/>
              <v:path arrowok="t" o:connecttype="segments"/>
            </v:shape>
            <v:shape id="_x0000_s1171" style="position:absolute;left:2475;top:338;width:7616;height:195" coordorigin="2475,339" coordsize="7616,195" path="m2475,533r476,-21l3427,490r476,-22l4379,447r476,-20l5331,411r476,-11l6283,392r476,-4l7235,386r476,-2l8187,381r476,-5l9139,366r476,-12l10091,339e" filled="f" strokecolor="#c77cff" strokeweight=".04547mm">
              <v:path arrowok="t"/>
            </v:shape>
            <v:shape id="_x0000_s1170" style="position:absolute;left:2475;top:566;width:7616;height:312" coordorigin="2475,567" coordsize="7616,312" path="m2475,878r476,-10l3427,859r476,-20l4379,790r476,1l5331,786r476,-5l6283,752r476,-44l7235,698r476,-63l8187,620r476,-53l9139,605r476,-14l10091,591e" filled="f" strokecolor="#00bfc4" strokeweight=".04547mm">
              <v:path arrowok="t"/>
            </v:shape>
            <v:shape id="_x0000_s1169" style="position:absolute;left:1261;top:8952;width:12409;height:1567" coordorigin="1262,8952" coordsize="12409,1567" o:spt="100" adj="0,,0" path="m2475,2941r476,-39l3427,2854r476,-56l4379,2735r476,-69l5331,2593r476,-76l6283,2441r476,-73l7235,2297r476,-64l8187,2173r476,-55l9139,2067r476,-45l10091,1979m2475,2838r476,-23l3427,2796r476,-21l4379,2751r476,-29l5331,2688r476,-39l6283,2606r476,-45l7235,2515r476,-46l8187,2423r476,-44l9139,2337r476,-39l10091,2260e" filled="f" strokecolor="#f8766d" strokeweight=".04547mm">
              <v:stroke joinstyle="round"/>
              <v:formulas/>
              <v:path arrowok="t" o:connecttype="segments"/>
            </v:shape>
            <v:shape id="_x0000_s1168" style="position:absolute;left:1261;top:6978;width:12409;height:3615" coordorigin="1262,6978" coordsize="12409,3615" o:spt="100" adj="0,,0" path="m2475,1065r476,-60l3427,954r476,-40l4379,886r476,-17l5331,861r476,-3l6283,857r476,-2l7235,851r476,-7l8187,833r476,-13l9139,805r476,-18l10091,768m2475,2167r476,-88l3427,1987r476,-93l4379,1802r476,-88l5331,1632r476,-75l6283,1489r476,-60l7235,1376r476,-47l8187,1287r476,-39l9139,1211r476,-36l10091,1139m2475,2986r476,-46l3427,2886r476,-60l4379,2765r476,-60l5331,2648r476,-52l6283,2547r476,-45l7235,2460r476,-39l8187,2381r476,-42l9139,2296r476,-46l10091,2202e" filled="f" strokecolor="#7cae00" strokeweight=".04547mm">
              <v:stroke joinstyle="round"/>
              <v:formulas/>
              <v:path arrowok="t" o:connecttype="segments"/>
            </v:shape>
            <v:shape id="_x0000_s1167" style="position:absolute;left:2475;top:-159;width:7616;height:299" coordorigin="2475,-158" coordsize="7616,299" path="m2475,141r476,-25l3427,106,3903,82,4379,52,4855,38r476,l5807,13,6283,-2r476,-24l7235,-51r476,-24l8187,-88r476,-19l9139,-124r476,-17l10091,-158e" filled="f" strokecolor="#c77cff" strokeweight=".04547mm">
              <v:path arrowok="t"/>
            </v:shape>
            <v:shape id="_x0000_s1166" style="position:absolute;left:1261;top:10136;width:12409;height:1458" coordorigin="1262,10136" coordsize="12409,1458" o:spt="100" adj="0,,0" path="m2475,3579r476,18l3427,3601r476,-11l4379,3565r476,-37l5331,3479r476,-57l6283,3360r476,-66l7235,3226r476,-70l8187,3082r476,-76l9139,2928r476,-77l10091,2777m2475,3223r476,-1l3427,3219r476,-8l4379,3198r476,-20l5331,3149r476,-36l6283,3068r476,-49l7235,2966r476,-53l8187,2862r476,-47l9139,2774r476,-36l10091,2706e" filled="f" strokecolor="#f8766d" strokeweight=".04547mm">
              <v:stroke joinstyle="round"/>
              <v:formulas/>
              <v:path arrowok="t" o:connecttype="segments"/>
            </v:shape>
            <v:shape id="_x0000_s1165" style="position:absolute;left:2475;top:112;width:7616;height:266" coordorigin="2475,113" coordsize="7616,266" path="m2475,379r476,-24l3427,333r476,-19l4379,297r476,-16l5331,267r476,-12l6283,242r476,-12l7235,217r476,-14l8187,187r476,-17l9139,152r476,-19l10091,113e" filled="f" strokecolor="#c77cff" strokeweight=".04547mm">
              <v:path arrowok="t"/>
            </v:shape>
            <v:shape id="_x0000_s1164" style="position:absolute;left:1261;top:6430;width:12409;height:831" coordorigin="1262,6430" coordsize="12409,831" o:spt="100" adj="0,,0" path="m2475,850r476,-44l3427,764r476,-41l4379,685r476,-33l5331,622r476,-26l6283,572r476,-22l7235,530r476,-18l8187,495r476,-17l9139,462r476,-15l10091,431m2475,941r476,-27l3427,889r476,-25l4379,839r476,-23l5331,794r476,-22l6283,753r476,-19l7235,716r476,-17l8187,682r476,-16l9139,648r476,-17l10091,613e" filled="f" strokecolor="#00bfc4" strokeweight=".04547mm">
              <v:stroke joinstyle="round"/>
              <v:formulas/>
              <v:path arrowok="t" o:connecttype="segments"/>
            </v:shape>
            <v:shape id="_x0000_s1163" style="position:absolute;left:2475;top:1653;width:7616;height:414" coordorigin="2475,1654" coordsize="7616,414" path="m2475,2067r476,-7l3427,2052r476,-12l4379,2024r476,-22l5331,1975r476,-32l6283,1908r476,-37l7235,1833r476,-37l8187,1762r476,-32l9139,1701r476,-25l10091,1654e" filled="f" strokecolor="#f8766d" strokeweight=".04547mm">
              <v:path arrowok="t"/>
            </v:shape>
            <v:shape id="_x0000_s1162" style="position:absolute;left:2475;top:1563;width:7616;height:1289" coordorigin="2475,1564" coordsize="7616,1289" path="m2475,2853r476,-18l3427,2792r476,-67l4379,2637r476,-105l5331,2416r476,-121l6283,2178r476,-110l7235,1968r476,-87l8187,1803r476,-70l9139,1670r476,-56l10091,1564e" filled="f" strokecolor="#7cae00" strokeweight=".04547mm">
              <v:path arrowok="t"/>
            </v:shape>
            <v:shape id="_x0000_s1161" style="position:absolute;left:2475;top:82;width:7616;height:233" coordorigin="2475,83" coordsize="7616,233" path="m2475,315r476,-15l3427,287r476,-13l4379,262r476,-12l5331,238r476,-12l6283,214r476,-13l7235,187r476,-15l8187,156r476,-17l9139,121r476,-19l10091,83e" filled="f" strokecolor="#00bfc4" strokeweight=".04547mm">
              <v:path arrowok="t"/>
            </v:shape>
            <v:shape id="_x0000_s1160" style="position:absolute;left:2475;top:2639;width:7616;height:684" coordorigin="2475,2640" coordsize="7616,684" path="m2475,3313r476,10l3427,3316r476,-21l4379,3261r476,-44l5331,3166r476,-55l6283,3055r476,-55l7235,2947r476,-50l8187,2846r476,-51l9139,2743r476,-52l10091,2640e" filled="f" strokecolor="#7cae00" strokeweight=".04547mm">
              <v:path arrowok="t"/>
            </v:shape>
            <v:shape id="_x0000_s1159" style="position:absolute;left:1261;top:5876;width:12409;height:1101" coordorigin="1262,5876" coordsize="12409,1101" o:spt="100" adj="0,,0" path="m2475,767l2951,601r476,-20l3903,591r476,-88l4855,529r476,-57l5807,484r476,-20l6759,439r476,-30l7711,380r476,-14l8663,346r476,-34l9615,332r476,-73m2475,392r476,-22l3427,347r476,-26l4379,294r476,-28l5331,239r476,-24l6283,195r476,-15l7235,168r476,-11l8187,147r476,-11l9139,123r476,-15l10091,91e" filled="f" strokecolor="#00bfc4" strokeweight=".04547mm">
              <v:stroke joinstyle="round"/>
              <v:formulas/>
              <v:path arrowok="t" o:connecttype="segments"/>
            </v:shape>
            <v:shape id="_x0000_s1158" style="position:absolute;left:1261;top:5754;width:12409;height:880" coordorigin="1262,5755" coordsize="12409,880" o:spt="100" adj="0,,0" path="m2475,260r476,-13l3427,235r476,-12l4379,212r476,-13l5331,187r476,-15l6283,157r476,-17l7235,122r476,-19l8187,85,8663,67,9139,49,9615,33r476,-16m2475,556r476,-20l3427,532r476,5l4379,483r476,-20l5331,405r476,-20l6283,361r476,-10l7235,317r476,-44l8187,254r476,-10l9139,181r476,24l10091,229e" filled="f" strokecolor="#c77cff" strokeweight=".04547mm">
              <v:stroke joinstyle="round"/>
              <v:formulas/>
              <v:path arrowok="t" o:connecttype="segments"/>
            </v:shape>
            <v:shape id="_x0000_s1157" style="position:absolute;left:2475;top:2051;width:7616;height:934" coordorigin="2475,2051" coordsize="7616,934" path="m2475,2985r476,-61l3427,2854r476,-74l4379,2705r476,-74l5331,2560r476,-67l6283,2429r476,-59l7235,2316r476,-50l8187,2220r476,-44l9139,2133r476,-41l10091,2051e" filled="f" strokecolor="#f8766d" strokeweight=".04547mm">
              <v:path arrowok="t"/>
            </v:shape>
            <v:shape id="_x0000_s1156" style="position:absolute;left:2475;top:-3;width:7616;height:401" coordorigin="2475,-3" coordsize="7616,401" path="m2475,398r476,-19l3427,369r476,-25l4379,310r476,-34l5331,252r476,-10l6283,217r476,-14l7235,154,7711,86,8187,61,8663,37,9139,-2r476,l10091,-3e" filled="f" strokecolor="#c77cff" strokeweight=".04547mm">
              <v:path arrowok="t"/>
            </v:shape>
            <v:shape id="_x0000_s1155" style="position:absolute;left:1261;top:6418;width:12409;height:914" coordorigin="1262,6418" coordsize="12409,914" o:spt="100" adj="0,,0" path="m2475,985r476,-20l3427,944r476,-21l4379,901r476,-21l5331,859r476,-21l6283,817r476,-20l7235,777r476,-19l8187,738r476,-18l9139,701r476,-19l10091,664m2475,755r476,-28l3427,701r476,-23l4379,657r476,-20l5331,619r476,-17l6283,585r476,-18l7235,549r476,-20l8187,509r476,-20l9139,468r476,-22l10091,424e" filled="f" strokecolor="#00bfc4" strokeweight=".04547mm">
              <v:stroke joinstyle="round"/>
              <v:formulas/>
              <v:path arrowok="t" o:connecttype="segments"/>
            </v:shape>
            <v:shape id="_x0000_s1154" style="position:absolute;left:1261;top:6865;width:12409;height:778" coordorigin="1262,6865" coordsize="12409,778" o:spt="100" adj="0,,0" path="m2475,1175r476,-18l3427,1140r476,-15l4379,1110r476,-16l5331,1078r476,-18l6283,1042r476,-18l7235,1005r476,-18l8187,968r476,-19l9139,931r476,-18l10091,896m2475,1154r476,-29l3427,1095r476,-30l4379,1036r476,-31l5331,975r476,-30l6283,914r476,-29l7235,855r476,-29l8187,799r476,-27l9139,747r476,-25l10091,698e" filled="f" strokecolor="#7cae00" strokeweight=".04547mm">
              <v:stroke joinstyle="round"/>
              <v:formulas/>
              <v:path arrowok="t" o:connecttype="segments"/>
            </v:shape>
            <v:shape id="_x0000_s1153" style="position:absolute;left:2475;top:2240;width:7616;height:481" coordorigin="2475,2240" coordsize="7616,481" path="m2475,2721r476,-34l3427,2656r476,-29l4379,2600r476,-26l5331,2545r476,-30l6283,2483r476,-34l7235,2413r476,-35l8187,2346r476,-30l9139,2289r476,-25l10091,2240e" filled="f" strokecolor="#00bfc4" strokeweight=".04547mm">
              <v:path arrowok="t"/>
            </v:shape>
            <v:shape id="_x0000_s1152" style="position:absolute;left:2475;top:1749;width:5236;height:727" coordorigin="2475,1750" coordsize="5236,727" path="m2475,2476r476,-57l3427,2357r476,-67l4379,2218r476,-76l5331,2066r476,-74l6283,1923r476,-64l7235,1802r476,-52e" filled="f" strokecolor="#f8766d" strokeweight=".04547mm">
              <v:path arrowok="t"/>
            </v:shape>
            <v:shape id="_x0000_s1151" style="position:absolute;left:2475;top:286;width:7616;height:729" coordorigin="2475,287" coordsize="7616,729" path="m2475,1000r476,15l3427,952r476,-40l4379,854r476,-64l5331,778r476,-12l6283,673,6759,570r476,-59l7711,433r476,-9l8663,345r476,10l9615,301r476,-14e" filled="f" strokecolor="#c77cff" strokeweight=".04547mm">
              <v:path arrowok="t"/>
            </v:shape>
            <v:shape id="_x0000_s1150" style="position:absolute;left:2475;top:1481;width:7616;height:1319" coordorigin="2475,1481" coordsize="7616,1319" path="m2475,2800r476,-64l3427,2663r476,-84l4379,2485r476,-102l5331,2274r476,-110l6283,2055r476,-103l7235,1856r476,-85l8187,1695r476,-65l9139,1573r476,-49l10091,1481e" filled="f" strokecolor="#f8766d" strokeweight=".04547mm">
              <v:path arrowok="t"/>
            </v:shape>
            <v:shape id="_x0000_s1149" style="position:absolute;left:2475;top:1014;width:7616;height:265" coordorigin="2475,1014" coordsize="7616,265" path="m2475,1279r476,-18l3427,1244r476,-17l4379,1211r476,-15l5331,1180r476,-17l6283,1147r476,-18l7235,1112r476,-18l8187,1077r476,-17l9139,1044r476,-15l10091,1014e" filled="f" strokecolor="#00bfc4" strokeweight=".04547mm">
              <v:path arrowok="t"/>
            </v:shape>
            <v:shape id="_x0000_s1148" style="position:absolute;left:1261;top:5411;width:12409;height:827" coordorigin="1262,5411" coordsize="12409,827" o:spt="100" adj="0,,0" path="m2475,313r476,-49l3427,249r476,-24l4379,191r476,-10l5331,143r476,-5l6283,108,6759,93,7235,79,7711,20,8187,5r476,-34l9139,-49r476,-29l10091,-107m2475,158r476,-10l3427,138r476,14l4379,50r476,l5331,-13r476,-29l6283,-52r476,-20l7235,-96r476,-44l8187,-126r476,-24l9139,-194r476,39l10091,-155e" filled="f" strokecolor="#c77cff" strokeweight=".04547mm">
              <v:stroke joinstyle="round"/>
              <v:formulas/>
              <v:path arrowok="t" o:connecttype="segments"/>
            </v:shape>
            <v:shape id="_x0000_s1147" style="position:absolute;left:2475;top:1419;width:7616;height:678" coordorigin="2475,1420" coordsize="7616,678" path="m2475,2083r476,12l3427,2097r476,-11l4379,2062r476,-37l5331,1977r476,-57l6283,1859r476,-63l7235,1733r476,-61l8187,1613r476,-55l9139,1507r476,-46l10091,1420e" filled="f" strokecolor="#00bfc4" strokeweight=".04547mm">
              <v:path arrowok="t"/>
            </v:shape>
            <v:shape id="_x0000_s1146" style="position:absolute;left:2475;top:1898;width:7616;height:514" coordorigin="2475,1898" coordsize="7616,514" path="m2475,2412r476,-40l3427,2333r476,-39l4379,2255r476,-37l5331,2181r476,-35l6283,2113r476,-32l7235,2051r476,-28l8187,1996r476,-26l9139,1946r476,-24l10091,1898e" filled="f" strokecolor="#f8766d" strokeweight=".04547mm">
              <v:path arrowok="t"/>
            </v:shape>
            <v:shape id="_x0000_s1145" style="position:absolute;left:2475;top:722;width:7616;height:132" coordorigin="2475,723" coordsize="7616,132" path="m2475,854r476,-26l3427,806r476,-17l4379,779r476,-5l5331,774r476,3l6283,780r476,2l7235,782r476,-3l8187,773r476,-9l9139,753r476,-14l10091,723e" filled="f" strokecolor="#7cae00" strokeweight=".04547mm">
              <v:path arrowok="t"/>
            </v:shape>
            <v:shape id="_x0000_s1144" style="position:absolute;left:2475;top:-41;width:7616;height:309" coordorigin="2475,-40" coordsize="7616,309" path="m2475,268r476,-39l3427,239r476,-15l4379,195r476,-25l5331,151r476,-40l6283,92,6759,82,7235,67,7711,24,8187,14r476,4l9139,-40,9615,4r476,e" filled="f" strokecolor="#c77cff" strokeweight=".04547mm">
              <v:path arrowok="t"/>
            </v:shape>
            <v:shape id="_x0000_s1143" style="position:absolute;left:2475;top:1747;width:7616;height:561" coordorigin="2475,1747" coordsize="7616,561" path="m2475,2307r476,-15l3427,2267r476,-34l4379,2191r476,-47l5331,2096r476,-49l6283,2002r476,-41l7235,1925r476,-33l8187,1862r476,-29l9139,1805r476,-29l10091,1747e" filled="f" strokecolor="#7cae00" strokeweight=".04547mm">
              <v:path arrowok="t"/>
            </v:shape>
            <v:shape id="_x0000_s1142" style="position:absolute;left:6283;top:-69;width:3808;height:141" coordorigin="6283,-69" coordsize="3808,141" path="m6283,72l6759,48,7235,28,7711,-5r476,9l8663,-59r476,-10l9615,-35r476,e" filled="f" strokecolor="#c77cff" strokeweight=".04547mm">
              <v:path arrowok="t"/>
            </v:shape>
            <v:shape id="_x0000_s1141" style="position:absolute;left:2475;top:683;width:7616;height:324" coordorigin="2475,684" coordsize="7616,324" path="m2475,1007r476,-20l3427,965r476,-21l4379,922r476,-22l5331,878r476,-23l6283,832r476,-24l7235,785r476,-21l8187,744r476,-18l9139,710r476,-14l10091,684e" filled="f" strokecolor="#00bfc4" strokeweight=".04547mm">
              <v:path arrowok="t"/>
            </v:shape>
            <v:shape id="_x0000_s1140" style="position:absolute;left:2475;top:708;width:7616;height:542" coordorigin="2475,708" coordsize="7616,542" path="m2475,1250r476,-44l3427,1165r476,-36l4379,1095r476,-32l5331,1032r476,-32l6283,966r476,-35l7235,895r476,-37l8187,823r476,-32l9139,761r476,-28l10091,708e" filled="f" strokecolor="#7cae00" strokeweight=".04547mm">
              <v:path arrowok="t"/>
            </v:shape>
            <v:shape id="_x0000_s1139" style="position:absolute;left:1261;top:9007;width:12409;height:1403" coordorigin="1262,9007" coordsize="12409,1403" o:spt="100" adj="0,,0" path="m2475,2874r476,-5l3427,2847r476,-39l4379,2751r476,-71l5331,2602r476,-78l6283,2451r476,-65l7235,2330r476,-51l8187,2231r476,-51l9139,2127r476,-56l10091,2013m2475,2768r476,-18l3427,2732r476,-20l4379,2688r476,-26l5331,2632r476,-32l6283,2567r476,-35l7235,2497r476,-37l8187,2423r476,-38l9139,2346r476,-39l10091,2267e" filled="f" strokecolor="#f8766d" strokeweight=".04547mm">
              <v:stroke joinstyle="round"/>
              <v:formulas/>
              <v:path arrowok="t" o:connecttype="segments"/>
            </v:shape>
            <v:shape id="_x0000_s1138" style="position:absolute;left:2475;top:1366;width:7616;height:168" coordorigin="2475,1367" coordsize="7616,168" path="m2475,1534r476,-13l3427,1509r476,-12l4379,1486r476,-11l5331,1465r476,-10l6283,1446r476,-9l7235,1428r476,-9l8187,1409r476,-10l9139,1389r476,-11l10091,1367e" filled="f" strokecolor="#00bfc4" strokeweight=".04547mm">
              <v:path arrowok="t"/>
            </v:shape>
            <v:shape id="_x0000_s1137" style="position:absolute;left:2475;top:1690;width:7616;height:547" coordorigin="2475,1690" coordsize="7616,547" path="m2475,2237r476,-25l3427,2186r476,-29l4379,2126r476,-35l5331,2052r476,-40l6283,1971r476,-42l7235,1888r476,-39l8187,1812r476,-34l9139,1746r476,-29l10091,1690e" filled="f" strokecolor="#f8766d" strokeweight=".04547mm">
              <v:path arrowok="t"/>
            </v:shape>
            <v:shape id="_x0000_s1136" style="position:absolute;left:2475;top:692;width:7616;height:296" coordorigin="2475,692" coordsize="7616,296" path="m2475,988r476,-21l3427,947r476,-19l4379,910r476,-19l5331,872r476,-18l6283,836r476,-17l7235,802r476,-17l8187,767r476,-18l9139,730r476,-19l10091,692e" filled="f" strokecolor="#7cae00" strokeweight=".04547mm">
              <v:path arrowok="t"/>
            </v:shape>
            <v:shape id="_x0000_s1135" style="position:absolute;left:1261;top:5372;width:12409;height:1853" coordorigin="1262,5372" coordsize="12409,1853" o:spt="100" adj="0,,0" path="m2475,919r476,-98l3427,811r476,5l4379,782r476,l5331,739r476,-6l6283,680r476,-20l7235,630r476,-63l8187,547r476,-49l9139,479r476,19l10091,498m2475,100l2951,-1r476,18l3903,-28r476,-3l4855,-80r476,33l5807,-76r476,-15l6759,-105r476,-14l7711,-164r476,-54l8663,-135r476,-78l9615,-174r476,e" filled="f" strokecolor="#c77cff" strokeweight=".04547mm">
              <v:stroke joinstyle="round"/>
              <v:formulas/>
              <v:path arrowok="t" o:connecttype="segments"/>
            </v:shape>
            <v:shape id="_x0000_s1134" style="position:absolute;left:1261;top:7551;width:12409;height:1049" coordorigin="1262,7551" coordsize="12409,1049" o:spt="100" adj="0,,0" path="m2475,1763r476,-39l3427,1686r476,-38l4379,1610r476,-39l5331,1531r476,-41l6283,1449r476,-40l7235,1369r476,-38l8187,1296r476,-33l9139,1233r476,-27l10091,1181m2475,1402r476,-17l3427,1367r476,-17l4379,1332r476,-18l5331,1295r476,-19l6283,1257r476,-18l7235,1221r476,-18l8187,1186r476,-18l9139,1152r476,-17l10091,1119e" filled="f" strokecolor="#7cae00" strokeweight=".04547mm">
              <v:stroke joinstyle="round"/>
              <v:formulas/>
              <v:path arrowok="t" o:connecttype="segments"/>
            </v:shape>
            <v:shape id="_x0000_s1133" style="position:absolute;left:1261;top:6477;width:12409;height:1238" coordorigin="1262,6478" coordsize="12409,1238" o:spt="100" adj="0,,0" path="m2475,1026r476,-37l3427,953r476,-34l4379,886r476,-32l5331,820r476,-36l6283,744r476,-43l7235,657r476,-43l8187,574r476,-36l9139,508r476,-26l10091,460m3903,1163r476,20l4855,1201r476,13l5807,1220r476,-2l6759,1207r476,-17l7711,1167r476,-26l8663,1116r476,-23l9615,1072r476,-18e" filled="f" strokecolor="#00bfc4" strokeweight=".04547mm">
              <v:stroke joinstyle="round"/>
              <v:formulas/>
              <v:path arrowok="t" o:connecttype="segments"/>
            </v:shape>
            <v:shape id="_x0000_s1132" style="position:absolute;left:1261;top:5344;width:12409;height:1041" coordorigin="1262,5345" coordsize="12409,1041" o:spt="100" adj="0,,0" path="m2475,403r476,-58l3427,297r476,-50l4379,208r476,-39l5331,140r476,-39l6283,57r476,-9l7235,-6r476,-1l8187,-16r476,-15l9139,-65r476,-11l10091,-91m2475,168r476,-44l3427,120r476,-20l4379,52r476,-1l5331,12r476,5l6283,-27r476,-44l7235,-90r476,-5l8187,-100r476,-34l9139,-144r476,10l10091,-168m2475,88l2951,54,3427,44r476,24l4379,-10r476,l5331,-59r476,-15l6283,-79r476,-14l7235,-132r476,-15l8187,-152r476,-44l9139,-235r476,53l10091,-182e" filled="f" strokecolor="#c77cff" strokeweight=".04547mm">
              <v:stroke joinstyle="round"/>
              <v:formulas/>
              <v:path arrowok="t" o:connecttype="segments"/>
            </v:shape>
            <v:shape id="_x0000_s1131" style="position:absolute;left:2475;top:458;width:7616;height:355" coordorigin="2475,459" coordsize="7616,355" path="m2475,814r476,-16l3427,779r476,-22l4379,732r476,-27l5331,676r476,-29l6283,618r476,-28l7235,565r476,-24l8187,521r476,-19l9139,486r476,-14l10091,459e" filled="f" strokecolor="#00bfc4" strokeweight=".04547mm">
              <v:path arrowok="t"/>
            </v:shape>
            <v:shape id="_x0000_s1130" style="position:absolute;left:2475;top:-323;width:7616;height:284" coordorigin="2475,-322" coordsize="7616,284" path="m2475,-39r476,-33l3427,-86r476,-19l4379,-132r476,11l5331,-160r476,-18l6283,-186r476,-34l7235,-211r476,25l8187,-235r476,-24l9139,-283r476,-21l10091,-322e" filled="f" strokecolor="#c77cff" strokeweight=".04547mm">
              <v:path arrowok="t"/>
            </v:shape>
            <v:shape id="_x0000_s1129" style="position:absolute;left:2475;top:618;width:7616;height:254" coordorigin="2475,619" coordsize="7616,254" path="m2475,872r476,-18l3427,837r476,-17l4379,804r476,-16l5331,771r476,-16l6283,740r476,-16l7235,708r476,-16l8187,677r476,-15l9139,647r476,-14l10091,619e" filled="f" strokecolor="#7cae00" strokeweight=".04547mm">
              <v:path arrowok="t"/>
            </v:shape>
            <v:shape id="_x0000_s1128" style="position:absolute;left:2475;top:816;width:7616;height:661" coordorigin="2475,816" coordsize="7616,661" path="m2475,1477r476,-24l3427,1433r476,10l4379,1441r476,-2l5331,1414r476,-33l6283,1330r476,-137l7235,1206r476,-66l8187,1078r476,-82l9139,882r476,-37l10091,816e" filled="f" strokecolor="#00bfc4" strokeweight=".04547mm">
              <v:path arrowok="t"/>
            </v:shape>
            <v:shape id="_x0000_s1127" style="position:absolute;left:1261;top:7893;width:12409;height:2426" coordorigin="1262,7894" coordsize="12409,2426" o:spt="100" adj="0,,0" path="m2475,2818r476,-24l3427,2739r476,-83l4379,2549r476,-127l5331,2280r476,-147l6283,1988r476,-137l7235,1728r476,-104l8187,1536r476,-72l9139,1406r476,-44l10091,1329m2475,1625r476,-23l3427,1583r476,-17l4379,1553r476,-12l5331,1531r476,-9l6283,1513r476,-9l7235,1493r476,-12l8187,1467r476,-16l9139,1435r476,-18l10091,1399e" filled="f" strokecolor="#7cae00" strokeweight=".04547mm">
              <v:stroke joinstyle="round"/>
              <v:formulas/>
              <v:path arrowok="t" o:connecttype="segments"/>
            </v:shape>
            <v:shape id="_x0000_s1126" style="position:absolute;left:2475;top:583;width:7616;height:150" coordorigin="2475,583" coordsize="7616,150" path="m2475,732r476,-7l3427,719r476,-7l4379,706r476,-7l5331,691r476,-8l6283,674r476,-11l7235,653r476,-12l8187,629r476,-11l9139,606r476,-12l10091,583e" filled="f" strokecolor="#c77cff" strokeweight=".04547mm">
              <v:path arrowok="t"/>
            </v:shape>
            <v:shape id="_x0000_s1125" style="position:absolute;left:1261;top:7271;width:12409;height:1910" coordorigin="1262,7272" coordsize="12409,1910" o:spt="100" adj="0,,0" path="m2475,1181r476,-15l3427,1220r476,-10l4379,1220r476,19l5331,1265r476,-20l6283,1191r476,-63l7235,1108r476,-29l8187,1040r476,-19l9139,1001r476,-24l10091,948m2475,2119r476,-55l3427,2008r476,-57l4379,1895r476,-55l5331,1786r476,-53l6283,1683r476,-48l7235,1590r476,-43l8187,1507r476,-38l9139,1432r476,-35l10091,1363e" filled="f" strokecolor="#7cae00" strokeweight=".04547mm">
              <v:stroke joinstyle="round"/>
              <v:formulas/>
              <v:path arrowok="t" o:connecttype="segments"/>
            </v:shape>
            <v:shape id="_x0000_s1124" style="position:absolute;left:2475;top:599;width:7616;height:411" coordorigin="2475,599" coordsize="7616,411" path="m2475,1010r476,-44l3427,947r476,-30l4379,843r476,65l5331,956r476,-15l6283,805r476,-65l7235,701r476,-9l8187,672r476,-20l9139,639r476,-35l10091,599e" filled="f" strokecolor="#c77cff" strokeweight=".04547mm">
              <v:path arrowok="t"/>
            </v:shape>
            <v:shape id="_x0000_s1123" style="position:absolute;left:2475;top:106;width:7616;height:501" coordorigin="2475,107" coordsize="7616,501" path="m2475,607r476,-47l3427,512r476,-46l4379,422r476,-43l5331,340r476,-35l6283,272r476,-28l7235,219r476,-22l8187,177r476,-18l9139,141r476,-17l10091,107e" filled="f" strokecolor="#00bfc4" strokeweight=".04547mm">
              <v:path arrowok="t"/>
            </v:shape>
            <v:shape id="_x0000_s1122" style="position:absolute;left:2475;top:2582;width:7616;height:795" coordorigin="2475,2582" coordsize="7616,795" path="m2475,3144r476,118l3427,3340r476,36l4379,3371r476,-43l5331,3255r476,-88l6283,3075r476,-88l7235,2908r476,-68l8187,2778r476,-56l9139,2670r476,-46l10091,2582e" filled="f" strokecolor="#7cae00" strokeweight=".04547mm">
              <v:path arrowok="t"/>
            </v:shape>
            <v:shape id="_x0000_s1121" style="position:absolute;left:2475;top:1770;width:7616;height:983" coordorigin="2475,1770" coordsize="7616,983" path="m2475,2753r476,-12l3427,2715r476,-50l4379,2591r476,-94l5331,2391r476,-104l6283,2193r476,-79l7235,2050r476,-51l8187,1955r476,-44l9139,1866r476,-47l10091,1770e" filled="f" strokecolor="#f8766d" strokeweight=".04547mm">
              <v:path arrowok="t"/>
            </v:shape>
            <v:shape id="_x0000_s1120" style="position:absolute;left:2475;top:876;width:5236;height:118" coordorigin="2475,877" coordsize="5236,118" path="m2475,994r476,-14l3427,964r476,-18l4379,926r476,-18l5331,892r476,-10l6283,877r476,l7235,880r476,5e" filled="f" strokecolor="#00bfc4" strokeweight=".04547mm">
              <v:path arrowok="t"/>
            </v:shape>
            <v:shape id="_x0000_s1119" style="position:absolute;left:1261;top:5471;width:12409;height:1809" coordorigin="1262,5471" coordsize="12409,1809" o:spt="100" adj="0,,0" path="m2475,844r476,35l3427,869r476,-30l4379,849r476,69l5331,937r476,16l6283,864,6759,756r476,-34l7711,693r476,-29l8663,659r476,-59l9615,619r476,m2475,273r476,5l3427,264r476,24l4379,152r476,-31l5331,135r476,-9l6283,14,6759,4r476,l7711,-30r476,-40l8663,-109r476,-42l9615,-157r476,e" filled="f" strokecolor="#c77cff" strokeweight=".04547mm">
              <v:stroke joinstyle="round"/>
              <v:formulas/>
              <v:path arrowok="t" o:connecttype="segments"/>
            </v:shape>
            <v:shape id="_x0000_s1118" style="position:absolute;left:1261;top:8068;width:12409;height:3093" coordorigin="1262,8068" coordsize="12409,3093" o:spt="100" adj="0,,0" path="m2475,2162r476,-63l3427,2042r476,-52l4379,1941r476,-45l5331,1854r476,-42l6283,1770r476,-42l7235,1684r476,-43l8187,1597r476,-42l9139,1514r476,-39l10091,1437m2475,3334r476,-25l3427,3265r476,-66l4379,3112r476,-108l5331,2875r476,-143l6283,2582r476,-153l7235,2281r476,-137l8187,2022r476,-107l9139,1826r476,-71l10091,1700e" filled="f" strokecolor="#f8766d" strokeweight=".04547mm">
              <v:stroke joinstyle="round"/>
              <v:formulas/>
              <v:path arrowok="t" o:connecttype="segments"/>
            </v:shape>
            <v:shape id="_x0000_s1117" style="position:absolute;left:1261;top:6257;width:12409;height:1176" coordorigin="1262,6258" coordsize="12409,1176" o:spt="100" adj="0,,0" path="m2475,768r476,-17l3427,737r476,-13l4379,713r476,-10l5331,692r476,-13l6283,665r476,-17l7235,630r476,-19l8187,592r476,-19l9139,556r476,-17l10091,524m2475,1047r476,-89l3427,871r476,-84l4379,707r476,-71l5331,575r476,-48l6283,490r476,-26l7235,445r476,-14l8187,417r476,-17l9139,380r476,-26l10091,325e" filled="f" strokecolor="#00bfc4" strokeweight=".04547mm">
              <v:stroke joinstyle="round"/>
              <v:formulas/>
              <v:path arrowok="t" o:connecttype="segments"/>
            </v:shape>
            <v:shape id="_x0000_s1116" style="position:absolute;left:2475;top:2212;width:7616;height:965" coordorigin="2475,2213" coordsize="7616,965" path="m2475,3177r476,-67l3427,3033r476,-81l4379,2869r476,-81l5331,2712r476,-69l6283,2580r476,-55l7235,2477r476,-43l8187,2392r476,-42l9139,2306r476,-46l10091,2213e" filled="f" strokecolor="#f8766d" strokeweight=".04547mm">
              <v:path arrowok="t"/>
            </v:shape>
            <v:shape id="_x0000_s1115" style="position:absolute;left:2475;top:-124;width:7616;height:365" coordorigin="2475,-124" coordsize="7616,365" path="m2475,241r476,-62l3427,189r476,19l4379,139r476,-5l5331,121,5807,86r476,15l6759,43,7235,-70r476,63l8187,-7r476,-97l9139,-124r476,15l10091,-109e" filled="f" strokecolor="#c77cff" strokeweight=".04547mm">
              <v:path arrowok="t"/>
            </v:shape>
            <v:shape id="_x0000_s1114" style="position:absolute;left:2475;top:1699;width:7616;height:311" coordorigin="2475,1699" coordsize="7616,311" path="m2475,2010r476,-9l3427,1990r476,-13l4379,1962r476,-19l5331,1922r476,-24l6283,1872r476,-26l7235,1820r476,-25l8187,1772r476,-22l9139,1731r476,-17l10091,1699e" filled="f" strokecolor="#7cae00" strokeweight=".04547mm">
              <v:path arrowok="t"/>
            </v:shape>
            <v:shape id="_x0000_s1113" style="position:absolute;left:1261;top:6292;width:12409;height:866" coordorigin="1262,6293" coordsize="12409,866" o:spt="100" adj="0,,0" path="m2475,878r476,-10l3427,849r476,-15l4379,818r476,-15l5331,803r476,-13l6283,790r476,-31l7235,751r476,-29l8187,664r476,-15l9139,632r476,-16l10091,612t-7616,3l2951,592r476,-20l3903,553r476,-17l4855,519r476,-15l5807,489r476,-14l6759,461r476,-15l7711,431r476,-15l8663,399r476,-17l9615,365r476,-18e" filled="f" strokecolor="#00bfc4" strokeweight=".04547mm">
              <v:stroke joinstyle="round"/>
              <v:formulas/>
              <v:path arrowok="t" o:connecttype="segments"/>
            </v:shape>
            <v:shape id="_x0000_s1112" style="position:absolute;left:1261;top:6498;width:12409;height:2056" coordorigin="1262,6499" coordsize="12409,2056" o:spt="100" adj="0,,0" path="m2475,1303r476,-11l3427,1280r476,-13l4379,1253r476,-15l5331,1224r476,-13l6283,1199r476,-11l7235,1178r476,-8l8187,1161r476,-10l9139,1141r476,-11l10091,1119m2475,1735r476,-44l3427,1646r476,-44l4379,1559r476,-42l5331,1475r476,-44l6283,1386r476,-46l7235,1295r476,-42l8187,1214r476,-33l9139,1153r476,-24l10091,1110t-7616,55l2951,1117r476,-51l3903,1011r476,-56l4855,898r476,-55l5807,789r476,-50l6759,692r476,-41l7711,614r476,-33l8663,551r476,-28l9615,497r476,-24e" filled="f" strokecolor="#7cae00" strokeweight=".04547mm">
              <v:stroke joinstyle="round"/>
              <v:formulas/>
              <v:path arrowok="t" o:connecttype="segments"/>
            </v:shape>
            <v:shape id="_x0000_s1111" style="position:absolute;left:2475;top:2179;width:7616;height:971" coordorigin="2475,2179" coordsize="7616,971" path="m2475,3150r476,-50l3427,3047r476,-59l4379,2924r476,-68l5331,2786r476,-69l6283,2652r476,-62l7235,2531r476,-58l8187,2416r476,-59l9139,2297r476,-60l10091,2179e" filled="f" strokecolor="#f8766d" strokeweight=".04547mm">
              <v:path arrowok="t"/>
            </v:shape>
            <v:shape id="_x0000_s1110" style="position:absolute;left:2475;top:1370;width:7616;height:437" coordorigin="2475,1370" coordsize="7616,437" path="m2475,1807r476,-31l3427,1746r476,-28l4379,1691r476,-27l5331,1637r476,-30l6283,1576r476,-33l7235,1510r476,-32l8187,1449r476,-25l9139,1402r476,-17l10091,1370e" filled="f" strokecolor="#7cae00" strokeweight=".04547mm">
              <v:path arrowok="t"/>
            </v:shape>
            <v:shape id="_x0000_s1109" style="position:absolute;left:2475;top:1587;width:7616;height:1063" coordorigin="2475,1587" coordsize="7616,1063" path="m2475,2442r476,79l3427,2585r476,44l4379,2650r476,-8l5331,2601r476,-71l6283,2434r476,-116l7235,2191r476,-130l8187,1935r476,-114l9139,1724r476,-78l10091,1587e" filled="f" strokecolor="#00bfc4" strokeweight=".04547mm">
              <v:path arrowok="t"/>
            </v:shape>
            <v:shape id="_x0000_s1108" style="position:absolute;left:2475;top:1015;width:7616;height:767" coordorigin="2475,1016" coordsize="7616,767" path="m2475,1782r476,-68l3427,1650r476,-62l4379,1530r476,-55l5331,1424r476,-49l6283,1329r476,-44l7235,1243r476,-40l8187,1164r476,-39l9139,1088r476,-37l10091,1016e" filled="f" strokecolor="#f8766d" strokeweight=".04547mm">
              <v:path arrowok="t"/>
            </v:shape>
            <v:shape id="_x0000_s1107" style="position:absolute;left:1261;top:5564;width:12409;height:591" coordorigin="1262,5564" coordsize="12409,591" o:spt="100" adj="0,,0" path="m2475,262r476,-20l3427,232r476,-19l4379,154r476,-24l5331,96,5807,57,6283,42,6759,13,7235,-2r476,-49l8187,-42r476,-19l9139,-100r476,19l10091,-81m2475,199r476,-6l3427,178r476,-29l4379,110,4855,81,5331,61,5807,51,6283,32,6759,-2r476,l7711,-22r476,-25l8663,-71r476,l9615,-76r476,-15e" filled="f" strokecolor="#c77cff" strokeweight=".04547mm">
              <v:stroke joinstyle="round"/>
              <v:formulas/>
              <v:path arrowok="t" o:connecttype="segments"/>
            </v:shape>
            <v:shape id="_x0000_s1106" style="position:absolute;left:2475;top:513;width:7616;height:552" coordorigin="2475,514" coordsize="7616,552" path="m2475,1065r476,-46l3427,975r476,-44l4379,891r476,-39l5331,815r476,-36l6283,745r476,-33l7235,680r476,-31l8187,619r476,-28l9139,565r476,-26l10091,514e" filled="f" strokecolor="#7cae00" strokeweight=".04547mm">
              <v:path arrowok="t"/>
            </v:shape>
            <v:shape id="_x0000_s1105" style="position:absolute;left:2475;top:2008;width:7616;height:993" coordorigin="2475,2009" coordsize="7616,993" path="m2475,3001r476,-60l3427,2879r476,-63l4379,2751r476,-67l5331,2614r476,-73l6283,2467r476,-73l7235,2322r476,-67l8187,2194r476,-56l9139,2090r476,-43l10091,2009e" filled="f" strokecolor="#f8766d" strokeweight=".04547mm">
              <v:path arrowok="t"/>
            </v:shape>
            <v:shape id="_x0000_s1104" style="position:absolute;left:2475;top:2654;width:7616;height:698" coordorigin="2475,2655" coordsize="7616,698" path="m2475,3352r476,-23l3427,3297r476,-39l4379,3211r476,-51l5331,3105r476,-54l6283,3000r476,-49l7235,2906r476,-42l8187,2823r476,-41l9139,2740r476,-42l10091,2655e" filled="f" strokecolor="#7cae00" strokeweight=".04547mm">
              <v:path arrowok="t"/>
            </v:shape>
            <v:shape id="_x0000_s1103" style="position:absolute;left:1261;top:5437;width:12409;height:1649" coordorigin="1262,5437" coordsize="12409,1649" o:spt="100" adj="0,,0" path="m2475,199r476,-15l3427,165r476,-39l4379,81,4855,62,5331,33r476,-5l6283,8r476,-19l7235,-31r476,-29l8187,-75r476,-30l9139,-139r476,-19l10091,-178m2475,833r476,-44l3427,746r476,-42l4379,665r476,-37l5331,594r476,-31l6283,535r476,-26l7235,486r476,-23l8187,442r476,-21l9139,399r476,-21l10091,355e" filled="f" strokecolor="#c77cff" strokeweight=".04547mm">
              <v:stroke joinstyle="round"/>
              <v:formulas/>
              <v:path arrowok="t" o:connecttype="segments"/>
            </v:shape>
            <v:shape id="_x0000_s1102" style="position:absolute;left:2475;top:1383;width:7616;height:366" coordorigin="2475,1383" coordsize="7616,366" path="m2475,1749r476,-24l3427,1703r476,-21l4379,1661r476,-20l5331,1619r476,-24l6283,1570r476,-27l7235,1514r476,-27l8187,1460r476,-23l9139,1416r476,-17l10091,1383e" filled="f" strokecolor="#7cae00" strokeweight=".04547mm">
              <v:path arrowok="t"/>
            </v:shape>
            <v:line id="_x0000_s1101" style="position:absolute" from="2475,992" to="4855,1125" strokecolor="#c77cff" strokeweight=".04547mm"/>
            <v:shape id="_x0000_s1100" style="position:absolute;left:2475;top:260;width:7616;height:285" coordorigin="2475,261" coordsize="7616,285" path="m2475,545r476,-18l3427,510r476,-17l4379,477r476,-16l5331,445r476,-17l6283,411r476,-18l7235,375r476,-19l8187,337r476,-19l9139,299r476,-19l10091,261e" filled="f" strokecolor="#00bfc4" strokeweight=".04547mm">
              <v:path arrowok="t"/>
            </v:shape>
            <v:shape id="_x0000_s1099" style="position:absolute;left:2475;top:1474;width:7616;height:362" coordorigin="2475,1474" coordsize="7616,362" path="m2475,1836r476,-30l3427,1775r476,-32l4379,1711r476,-31l5331,1651r476,-27l6283,1601r476,-21l7235,1563r476,-15l8187,1534r476,-15l9139,1505r476,-15l10091,1474e" filled="f" strokecolor="#7cae00" strokeweight=".04547mm">
              <v:path arrowok="t"/>
            </v:shape>
            <v:shape id="_x0000_s1098" style="position:absolute;left:1261;top:6631;width:12409;height:780" coordorigin="1262,6632" coordsize="12409,780" o:spt="100" adj="0,,0" path="m2475,1033r476,-25l3427,982r476,-23l4379,936r476,-21l5331,896r476,-20l6283,856r476,-19l7235,818r476,-18l8187,783r476,-14l9139,756r476,-10l10091,736m2475,990r476,-44l3427,905r476,-39l4379,831r476,-32l5331,771r476,-25l6283,723r476,-21l7235,682r476,-20l8187,642r476,-20l9139,600r476,-22l10091,555e" filled="f" strokecolor="#00bfc4" strokeweight=".04547mm">
              <v:stroke joinstyle="round"/>
              <v:formulas/>
              <v:path arrowok="t" o:connecttype="segments"/>
            </v:shape>
            <v:shape id="_x0000_s1097" style="position:absolute;left:2475;top:1128;width:7616;height:188" coordorigin="2475,1129" coordsize="7616,188" path="m2475,1316r476,-13l3427,1290r476,-12l4379,1267r476,-11l5331,1246r476,-11l6283,1225r476,-10l7235,1204r476,-11l8187,1181r476,-12l9139,1156r476,-14l10091,1129e" filled="f" strokecolor="#7cae00" strokeweight=".04547mm">
              <v:path arrowok="t"/>
            </v:shape>
            <v:shape id="_x0000_s1096" style="position:absolute;left:1261;top:5514;width:12409;height:1314" coordorigin="1262,5514" coordsize="12409,1314" o:spt="100" adj="0,,0" path="m2475,675r476,-44l3427,602r476,-10l4379,568r476,-14l5331,539r476,-10l6283,500r476,-15l7235,432r476,-44l8187,383r476,-25l9139,300r476,14l10091,314m2475,425r476,-49l3427,352r476,-15l4379,293r476,-39l5331,220r476,10l6283,210r476,-20l7235,161,7711,20r476,10l8663,-4r476,-39l9615,-44r476,m2475,429r476,-11l3427,408r476,-9l4379,391r476,-9l5331,374r476,-10l6283,354r476,-12l7235,329r476,-14l8187,301r476,-15l9139,272r476,-15l10091,243m2475,465r476,-49l3427,381r476,-44l4379,293r476,-49l5331,196r476,-44l6283,113,6759,69,7235,55,7711,11r476,-25l8663,-58r476,-44l9615,-131r476,e" filled="f" strokecolor="#c77cff" strokeweight=".04547mm">
              <v:stroke joinstyle="round"/>
              <v:formulas/>
              <v:path arrowok="t" o:connecttype="segments"/>
            </v:shape>
            <v:shape id="_x0000_s1095" style="position:absolute;left:2475;top:883;width:7616;height:449" coordorigin="2475,883" coordsize="7616,449" path="m2475,1332r476,-17l3427,1297r476,-15l4379,1268r476,-15l5331,1233r476,-27l6283,1170r476,-44l7235,1078r476,-49l8187,984r476,-37l9139,918r476,-21l10091,883e" filled="f" strokecolor="#7cae00" strokeweight=".04547mm">
              <v:path arrowok="t"/>
            </v:shape>
            <v:shape id="_x0000_s1094" style="position:absolute;left:1261;top:6618;width:12409;height:1590" coordorigin="1262,6619" coordsize="12409,1590" o:spt="100" adj="0,,0" path="m2475,927r476,l3427,942r476,-29l4379,885r476,-28l5331,830r476,-40l6283,790r476,-72l7235,703r476,-92l8187,610r476,-63l9139,557r476,-5l10091,552m2475,1480r476,10l3427,1515r476,8l4379,1481r476,-5l5331,1359r476,-84l6283,1240r476,-72l7235,1153r476,-82l8187,1033r476,-49l9139,968r476,-41l10091,885e" filled="f" strokecolor="#00bfc4" strokeweight=".04547mm">
              <v:stroke joinstyle="round"/>
              <v:formulas/>
              <v:path arrowok="t" o:connecttype="segments"/>
            </v:shape>
            <v:shape id="_x0000_s1093" style="position:absolute;left:2475;top:1319;width:7616;height:1824" coordorigin="2475,1320" coordsize="7616,1824" path="m2475,3143r476,-134l3427,2894r476,-126l4379,2623r476,-163l5331,2285r476,-170l6283,1960r476,-137l7235,1709r476,-95l8187,1536r476,-67l9139,1412r476,-50l10091,1320e" filled="f" strokecolor="#f8766d" strokeweight=".04547mm">
              <v:path arrowok="t"/>
            </v:shape>
            <v:shape id="_x0000_s1092" style="position:absolute;left:1261;top:6550;width:12409;height:983" coordorigin="1262,6550" coordsize="12409,983" o:spt="100" adj="0,,0" path="m2475,898r476,-21l3427,850r476,-32l4379,782r476,-37l5331,710r476,-33l6283,649r476,-24l7235,605r476,-16l8187,574r476,-16l9139,542r476,-18l10091,505m2475,982r476,-4l3427,970r476,-12l4379,941r476,-19l5331,899r476,-23l6283,854r476,-21l7235,814r476,-17l8187,781r476,-14l9139,754r476,-12l10091,731m2475,1108r476,-32l3427,1043r476,-33l4379,975r476,-37l5331,899r476,-40l6283,817r476,-41l7235,736r476,-38l8187,663r476,-32l9139,601r476,-25l10091,552e" filled="f" strokecolor="#00bfc4" strokeweight=".04547mm">
              <v:stroke joinstyle="round"/>
              <v:formulas/>
              <v:path arrowok="t" o:connecttype="segments"/>
            </v:shape>
            <v:shape id="_x0000_s1091" style="position:absolute;left:2951;top:1369;width:7140;height:302" coordorigin="2951,1369" coordsize="7140,302" path="m2951,1671r476,-22l3903,1623r476,-30l4855,1562r476,-30l5807,1503r476,-24l6759,1458r476,-16l7711,1429r476,-11l8663,1406r476,-11l9615,1382r476,-13e" filled="f" strokecolor="#7cae00" strokeweight=".04547mm">
              <v:path arrowok="t"/>
            </v:shape>
            <v:shape id="_x0000_s1090" style="position:absolute;left:2475;top:595;width:7616;height:207" coordorigin="2475,596" coordsize="7616,207" path="m2475,803r476,-21l3427,766r476,-13l4379,744r476,-7l5331,731r476,-7l6283,716r476,-11l7235,692r476,-15l8187,661r476,-17l9139,628r476,-16l10091,596e" filled="f" strokecolor="#c77cff" strokeweight=".04547mm">
              <v:path arrowok="t"/>
            </v:shape>
            <v:shape id="_x0000_s1089" style="position:absolute;left:2475;top:1318;width:7616;height:911" coordorigin="2475,1318" coordsize="7616,911" path="m2475,2229r476,-37l3427,2144r476,-54l4379,2028r476,-66l5331,1891r476,-72l6283,1746r476,-71l7235,1608r476,-63l8187,1489r476,-51l9139,1393r476,-39l10091,1318e" filled="f" strokecolor="#f8766d" strokeweight=".04547mm">
              <v:path arrowok="t"/>
            </v:shape>
            <v:shape id="_x0000_s1088" style="position:absolute;left:2475;top:520;width:7616;height:366" coordorigin="2475,520" coordsize="7616,366" path="m2475,886r476,-63l3427,818r476,-15l4379,779r476,-15l5331,710r476,-23l6283,662r476,-10l7235,618r476,-20l8187,569r476,-34l9139,520r476,5l10091,530e" filled="f" strokecolor="#00bfc4" strokeweight=".04547mm">
              <v:path arrowok="t"/>
            </v:shape>
            <v:shape id="_x0000_s1087" style="position:absolute;left:2475;top:620;width:7616;height:320" coordorigin="2475,620" coordsize="7616,320" path="m2475,770r476,-47l3427,934r476,6l4379,781r476,52l5331,824r476,-90l6283,732r476,8l7235,729r476,46l8187,624r476,112l9139,726,9615,622r476,-2e" filled="f" strokecolor="#c77cff" strokeweight=".04547mm">
              <v:path arrowok="t"/>
            </v:shape>
            <v:shape id="_x0000_s1086" style="position:absolute;left:2475;top:2809;width:7616;height:1280" coordorigin="2475,2810" coordsize="7616,1280" path="m2475,4089r476,-93l3427,3899r476,-99l4379,3704r476,-94l5331,3518r476,-91l6283,3336r476,-89l7235,3162r476,-79l8187,3012r476,-62l9139,2896r476,-46l10091,2810e" filled="f" strokecolor="#f8766d" strokeweight=".04547mm">
              <v:path arrowok="t"/>
            </v:shape>
            <v:shape id="_x0000_s1085" style="position:absolute;left:1261;top:5391;width:12409;height:1547" coordorigin="1262,5392" coordsize="12409,1547" o:spt="100" adj="0,,0" path="m2475,266r476,-30l3427,207r476,-47l4379,116,4855,67,5331,52,5807,23r476,-34l6759,-55r476,-29l7711,-104r476,-24l8663,-153r476,-24l9615,-201r476,-5m2475,743r476,-34l3427,689r476,l4379,655r476,5l5331,631r476,-1l6283,582r476,-20l7235,542r476,-82l8187,445r476,-29l9139,377r476,24l10091,401m3903,372r476,-34l4855,299r476,-47l5807,206r476,-20l6759,166r476,-44l7711,69,8187,54,8663,35r476,-74l9615,-10r476,e" filled="f" strokecolor="#c77cff" strokeweight=".04547mm">
              <v:stroke joinstyle="round"/>
              <v:formulas/>
              <v:path arrowok="t" o:connecttype="segments"/>
            </v:shape>
            <v:shape id="_x0000_s1084" style="position:absolute;left:2475;top:969;width:7616;height:743" coordorigin="2475,970" coordsize="7616,743" path="m2475,1712r476,-62l3427,1589r476,-59l4379,1474r476,-54l5331,1368r476,-50l6283,1270r476,-46l7235,1179r476,-41l8187,1099r476,-36l9139,1029r476,-31l10091,970e" filled="f" strokecolor="#7cae00" strokeweight=".04547mm">
              <v:path arrowok="t"/>
            </v:shape>
            <v:shape id="_x0000_s1083" style="position:absolute;left:2475;top:1744;width:7616;height:995" coordorigin="2475,1744" coordsize="7616,995" path="m2475,2371r476,104l3427,2570r476,80l4379,2708r476,31l5331,2734r476,-39l6283,2626r476,-95l7235,2415r476,-128l8187,2156r476,-125l9139,1918r476,-96l10091,1744e" filled="f" strokecolor="#00bfc4" strokeweight=".04547mm">
              <v:path arrowok="t"/>
            </v:shape>
            <v:shape id="_x0000_s1082" style="position:absolute;left:2475;top:-249;width:7616;height:416" coordorigin="2475,-249" coordsize="7616,416" path="m2475,167r476,-39l3427,108r476,-5l4379,79,4855,49r476,-63l5807,-19r476,-29l6759,-78r476,-14l7711,-175r476,5l8663,-234r476,-15l9615,-210r476,e" filled="f" strokecolor="#c77cff" strokeweight=".04547mm">
              <v:path arrowok="t"/>
            </v:shape>
            <v:shape id="_x0000_s1081" style="position:absolute;left:1261;top:6583;width:12409;height:2676" coordorigin="1262,6584" coordsize="12409,2676" o:spt="100" adj="0,,0" path="m2475,943r476,-76l3427,796r476,-60l4379,690r476,-29l5331,645r476,-8l6283,630r476,-6l7235,616r476,-10l8187,593r476,-15l9139,562r476,-17l10091,525m2475,2167r476,-36l3427,2094r476,-39l4379,2015r476,-41l5331,1931r476,-43l6283,1844r476,-43l7235,1759r476,-39l8187,1685r476,-32l9139,1625r476,-25l10091,1577e" filled="f" strokecolor="#7cae00" strokeweight=".04547mm">
              <v:stroke joinstyle="round"/>
              <v:formulas/>
              <v:path arrowok="t" o:connecttype="segments"/>
            </v:shape>
            <v:shape id="_x0000_s1080" style="position:absolute;left:2475;top:903;width:7616;height:348" coordorigin="2475,903" coordsize="7616,348" path="m2475,1251r476,-8l3427,1230r476,-18l4379,1188r476,-28l5331,1129r476,-32l6283,1065r476,-30l7235,1008r476,-24l8187,963r476,-18l9139,929r476,-13l10091,903e" filled="f" strokecolor="#00bfc4" strokeweight=".04547mm">
              <v:path arrowok="t"/>
            </v:shape>
            <v:shape id="_x0000_s1079" style="position:absolute;left:2475;top:2233;width:7616;height:1155" coordorigin="2475,2233" coordsize="7616,1155" path="m2475,3133r476,114l3427,3329r476,48l4379,3388r476,-28l5331,3296r476,-93l6283,3089r476,-126l7235,2833r476,-128l8187,2584r476,-111l9139,2376r476,-80l10091,2233e" filled="f" strokecolor="#7cae00" strokeweight=".04547mm">
              <v:path arrowok="t"/>
            </v:shape>
            <v:shape id="_x0000_s1078" style="position:absolute;left:1261;top:5327;width:12409;height:564" coordorigin="1262,5328" coordsize="12409,564" o:spt="100" adj="0,,0" path="m2475,101l2951,86r476,-5l3903,57,4379,18r476,-5l5331,-7r476,-15l6283,-41r476,-25l7235,-75r476,-35l8187,-100r476,-25l9139,-153r476,4l10091,-149m2475,97l2951,48,3427,29,3903,14r476,-54l4855,-54r476,-25l5807,-104r476,-24l6759,-133r476,-20l7711,-196r476,-1l8663,-206r476,-39l9615,-216r476,e" filled="f" strokecolor="#c77cff" strokeweight=".04547mm">
              <v:stroke joinstyle="round"/>
              <v:formulas/>
              <v:path arrowok="t" o:connecttype="segments"/>
            </v:shape>
            <v:shape id="_x0000_s1077" style="position:absolute;left:2475;top:937;width:7616;height:543" coordorigin="2475,938" coordsize="7616,543" path="m2475,1480r476,-40l3427,1400r476,-41l4379,1317r476,-44l5331,1230r476,-42l6283,1147r476,-38l7235,1075r476,-31l8187,1017r476,-23l9139,973r476,-18l10091,938e" filled="f" strokecolor="#7cae00" strokeweight=".04547mm">
              <v:path arrowok="t"/>
            </v:shape>
            <v:shape id="_x0000_s1076" style="position:absolute;left:1261;top:6517;width:12409;height:807" coordorigin="1262,6517" coordsize="12409,807" o:spt="100" adj="0,,0" path="m2475,980r476,-22l3427,932r476,-30l4379,867r476,-36l5331,793r476,-37l6283,721r476,-33l7235,658r476,-27l8187,607r476,-22l9139,563r476,-20l10091,524m2475,722r476,-20l3427,685r476,-13l4379,661r476,-9l5331,643r476,-10l6283,621r476,-15l7235,589r476,-19l8187,551r476,-18l9139,516r476,-16l10091,485e" filled="f" strokecolor="#00bfc4" strokeweight=".04547mm">
              <v:stroke joinstyle="round"/>
              <v:formulas/>
              <v:path arrowok="t" o:connecttype="segments"/>
            </v:shape>
            <v:shape id="_x0000_s1075" style="position:absolute;left:3427;top:1149;width:6664;height:744" coordorigin="3427,1149" coordsize="6664,744" path="m3427,1893r476,-95l4379,1702r476,-94l5331,1521r476,-76l6283,1384r476,-47l7235,1302r476,-26l8187,1254r476,-22l9139,1207r476,-27l10091,1149e" filled="f" strokecolor="#7cae00" strokeweight=".04547mm">
              <v:path arrowok="t"/>
            </v:shape>
            <v:shape id="_x0000_s1074" style="position:absolute;left:2475;top:1991;width:7616;height:657" coordorigin="2475,1992" coordsize="7616,657" path="m2475,2649r476,-6l3427,2628r476,-23l4379,2577r476,-36l5331,2497r476,-52l6283,2387r476,-62l7235,2261r476,-61l8187,2144r476,-49l9139,2053r476,-34l10091,1992e" filled="f" strokecolor="#f8766d" strokeweight=".04547mm">
              <v:path arrowok="t"/>
            </v:shape>
            <v:shape id="_x0000_s1073" style="position:absolute;left:2475;top:745;width:7616;height:217" coordorigin="2475,745" coordsize="7616,217" path="m2475,961r476,-13l3427,934r476,-14l4379,907r476,-13l5331,881r476,-13l6283,855r476,-13l7235,829r476,-14l8187,802r476,-14l9139,774r476,-14l10091,745e" filled="f" strokecolor="#00bfc4" strokeweight=".04547mm">
              <v:path arrowok="t"/>
            </v:shape>
            <v:shape id="_x0000_s1072" style="position:absolute;left:2475;top:974;width:7616;height:209" coordorigin="2475,975" coordsize="7616,209" path="m2475,1183r476,-5l3427,1172r476,-7l4379,1156r476,-11l5331,1132r476,-15l6283,1100r476,-18l7235,1064r476,-18l8187,1029r476,-16l9139,999r476,-13l10091,975e" filled="f" strokecolor="#c77cff" strokeweight=".04547mm">
              <v:path arrowok="t"/>
            </v:shape>
            <v:shape id="_x0000_s1071" style="position:absolute;left:2475;top:482;width:7616;height:251" coordorigin="2475,482" coordsize="7616,251" path="m2475,733r476,-24l3427,687r476,-20l4379,648r476,-17l5331,616r476,-12l6283,593r476,-10l7235,573r476,-10l8187,551r476,-14l9139,521r476,-19l10091,482e" filled="f" strokecolor="#7cae00" strokeweight=".04547mm">
              <v:path arrowok="t"/>
            </v:shape>
            <v:shape id="_x0000_s1070" style="position:absolute;left:1261;top:6509;width:12409;height:1928" coordorigin="1262,6509" coordsize="12409,1928" o:spt="100" adj="0,,0" path="m2475,1039r476,-54l3427,933r476,-49l4379,840r476,-41l5331,761r476,-34l6283,695r476,-31l7235,636r476,-28l8187,581r476,-26l9139,530r476,-25l10091,480m2475,1663r476,-23l3427,1615r476,-28l4379,1557r476,-31l5331,1493r476,-33l6283,1427r476,-32l7235,1366r476,-26l8187,1316r476,-20l9139,1279r476,-15l10091,1251e" filled="f" strokecolor="#00bfc4" strokeweight=".04547mm">
              <v:stroke joinstyle="round"/>
              <v:formulas/>
              <v:path arrowok="t" o:connecttype="segments"/>
            </v:shape>
            <v:shape id="_x0000_s1069" style="position:absolute;left:2475;top:2025;width:7616;height:1249" coordorigin="2475,2025" coordsize="7616,1249" path="m2475,3273r476,-101l3427,3063r476,-113l4379,2839r476,-107l5331,2630r476,-95l6283,2446r476,-82l7235,2292r476,-63l8187,2176r476,-46l9139,2090r476,-34l10091,2025e" filled="f" strokecolor="#f8766d" strokeweight=".04547mm">
              <v:path arrowok="t"/>
            </v:shape>
            <v:shape id="_x0000_s1068" style="position:absolute;left:2475;top:896;width:7616;height:353" coordorigin="2475,896" coordsize="7616,353" path="m2475,1249r476,-42l3427,1208r476,7l4379,1217r476,22l5331,1228r476,-14l6283,1211r476,-92l7235,1014r476,-53l8187,948r476,-21l9139,925r476,-1l10091,896e" filled="f" strokecolor="#7cae00" strokeweight=".04547mm">
              <v:path arrowok="t"/>
            </v:shape>
            <v:shape id="_x0000_s1067" style="position:absolute;left:1261;top:5628;width:12409;height:1122" coordorigin="1262,5628" coordsize="12409,1122" o:spt="100" adj="0,,0" path="m2475,627r476,-24l3427,579r476,-23l4379,534r476,-22l5331,492r476,-19l6283,455r476,-17l7235,422r476,-15l8187,393r476,-15l9139,363r476,-15l10091,333m2475,286r476,-24l3427,247r476,-30l4379,188r476,-29l5331,139r476,-19l6283,105,6759,61,7235,27r476,-54l8187,-22r476,-10l9139,-61r476,34l10091,-27e" filled="f" strokecolor="#c77cff" strokeweight=".04547mm">
              <v:stroke joinstyle="round"/>
              <v:formulas/>
              <v:path arrowok="t" o:connecttype="segments"/>
            </v:shape>
            <v:shape id="_x0000_s1066" style="position:absolute;left:2475;top:1461;width:7616;height:1382" coordorigin="2475,1462" coordsize="7616,1382" path="m2475,2843r476,-76l3427,2680r476,-95l4379,2486r476,-101l5331,2286r476,-97l6283,2097r476,-87l7235,1927r476,-79l8187,1768r476,-80l9139,1609r476,-77l10091,1462e" filled="f" strokecolor="#f8766d" strokeweight=".04547mm">
              <v:path arrowok="t"/>
            </v:shape>
            <v:shape id="_x0000_s1065" style="position:absolute;left:1261;top:6019;width:12409;height:641" coordorigin="1262,6019" coordsize="12409,641" o:spt="100" adj="0,,0" path="m2475,394r476,-20l3427,365r476,-10l4379,311r476,l5331,291r476,-29l6283,257r476,-34l7235,208r476,-10l8187,189r476,l9139,179r476,15l10091,194m2475,572r476,-21l3427,531r476,-19l4379,493r476,-17l5331,460r476,-16l6283,428r476,-15l7235,398r476,-14l8187,369r476,-15l9139,340r476,-15l10091,310e" filled="f" strokecolor="#c77cff" strokeweight=".04547mm">
              <v:stroke joinstyle="round"/>
              <v:formulas/>
              <v:path arrowok="t" o:connecttype="segments"/>
            </v:shape>
            <v:shape id="_x0000_s1064" style="position:absolute;left:1261;top:7084;width:12409;height:791" coordorigin="1262,7084" coordsize="12409,791" o:spt="100" adj="0,,0" path="m2475,1317r476,-20l3427,1275r476,-24l4379,1226r476,-27l5331,1171r476,-32l6283,1107r476,-34l7235,1040r476,-31l8187,981r476,-23l9139,939r476,-15l10091,912m2475,1290r476,-37l3427,1217r476,-35l4379,1148r476,-32l5331,1085r476,-30l6283,1025r476,-28l7235,970r476,-26l8187,919r476,-23l9139,874r476,-21l10091,832e" filled="f" strokecolor="#7cae00" strokeweight=".04547mm">
              <v:stroke joinstyle="round"/>
              <v:formulas/>
              <v:path arrowok="t" o:connecttype="segments"/>
            </v:shape>
            <v:shape id="_x0000_s1063" style="position:absolute;left:2475;top:631;width:6664;height:187" coordorigin="2475,632" coordsize="6664,187" path="m2475,818r476,-22l3427,777r476,-16l4379,747r476,-12l5331,725r476,-9l6283,707r476,-9l7235,687r476,-12l8187,662r476,-15l9139,632e" filled="f" strokecolor="#00bfc4" strokeweight=".04547mm">
              <v:path arrowok="t"/>
            </v:shape>
            <v:shape id="_x0000_s1062" style="position:absolute;left:1261;top:6430;width:12409;height:5008" coordorigin="1262,6430" coordsize="12409,5008" o:spt="100" adj="0,,0" path="m2475,722r476,-21l3427,680r476,-19l4379,643r476,-18l5331,608r476,-17l6283,575r476,-17l7235,542r476,-18l8187,507r476,-18l9139,470r476,-19l10091,431m2475,1977r476,-24l3427,1926r476,-28l4379,1866r476,-32l5331,1800r476,-34l6283,1733r476,-31l7235,1673r476,-27l8187,1620r476,-23l9139,1574r476,-22m2475,3505r476,-73l3427,3346r476,-97l4379,3141r476,-116l5331,2898r476,-135l6283,2623r476,-140l7235,2347r476,-125l8187,2111r476,-95l9139,1939r476,-61l10091,1832e" filled="f" strokecolor="#7cae00" strokeweight=".04547mm">
              <v:stroke joinstyle="round"/>
              <v:formulas/>
              <v:path arrowok="t" o:connecttype="segments"/>
            </v:shape>
            <v:shape id="_x0000_s1061" style="position:absolute;left:7235;top:1901;width:2856;height:798" coordorigin="7235,1901" coordsize="2856,798" path="m7235,2699r476,-178l8187,2354r476,-150l9139,2077r476,-101l10091,1901e" filled="f" strokecolor="#f8766d" strokeweight=".04547mm">
              <v:path arrowok="t"/>
            </v:shape>
            <v:rect id="_x0000_s1060" style="position:absolute;left:2094;top:-690;width:8378;height:5007" filled="f" strokecolor="#333" strokeweight=".23169mm"/>
            <v:shape id="_x0000_s1059" style="position:absolute;left:586;top:5835;width:13084;height:6981" coordorigin="587,5835" coordsize="13084,6981" o:spt="100" adj="0,,0" path="m2061,3963r33,m2061,2989r33,m2061,2014r33,m2061,1040r33,m2061,66r33,m2475,4351r,-34m2951,4351r,-34m3427,4351r,-34m3903,4351r,-34m4379,4351r,-34m4855,4351r,-34m5331,4351r,-34m5807,4351r,-34m6283,4351r,-34m6759,4351r,-34m7235,4351r,-34m7711,4351r,-34m8187,4351r,-34m8663,4351r,-34m9139,4351r,-34m9615,4351r,-34m10091,4351r,-34e" filled="f" strokecolor="#333" strokeweight=".23169mm">
              <v:stroke joinstyle="round"/>
              <v:formulas/>
              <v:path arrowok="t" o:connecttype="segments"/>
            </v:shape>
            <v:rect id="_x0000_s1058" style="position:absolute;left:6529;top:3816;width:3524;height:347" stroked="f">
              <v:fill opacity="52428f"/>
            </v:rect>
            <v:rect id="_x0000_s1057" style="position:absolute;left:7418;top:3883;width:213;height:213" stroked="f"/>
            <v:line id="_x0000_s1056" style="position:absolute" from="7439,3990" to="7609,3990" strokecolor="#f8766d" strokeweight=".92458mm"/>
            <v:rect id="_x0000_s1055" style="position:absolute;left:7964;top:3883;width:213;height:213" stroked="f"/>
            <v:line id="_x0000_s1054" style="position:absolute" from="7986,3990" to="8155,3990" strokecolor="#7cae00" strokeweight=".92458mm"/>
            <v:rect id="_x0000_s1053" style="position:absolute;left:8757;top:3883;width:213;height:213" stroked="f"/>
            <v:line id="_x0000_s1052" style="position:absolute" from="8779,3990" to="8948,3990" strokecolor="#00bfc4" strokeweight=".92458mm"/>
            <v:rect id="_x0000_s1051" style="position:absolute;left:9485;top:3883;width:213;height:213" stroked="f"/>
            <v:line id="_x0000_s1050" style="position:absolute" from="9507,3990" to="9676,3990" strokecolor="#c77cff" strokeweight=".92458mm"/>
            <v:shape id="_x0000_s1049" type="#_x0000_t202" style="position:absolute;left:6597;top:3914;width:3409;height:150" filled="f" stroked="f">
              <v:textbox inset="0,0,0,0">
                <w:txbxContent>
                  <w:p w14:paraId="79300235" w14:textId="77777777" w:rsidR="00016C13" w:rsidRDefault="00016C13">
                    <w:pPr>
                      <w:tabs>
                        <w:tab w:val="left" w:pos="1100"/>
                        <w:tab w:val="left" w:pos="1646"/>
                        <w:tab w:val="left" w:pos="2439"/>
                        <w:tab w:val="left" w:pos="3167"/>
                      </w:tabs>
                      <w:spacing w:line="148" w:lineRule="exac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sz w:val="13"/>
                      </w:rPr>
                      <w:t>Income</w:t>
                    </w:r>
                    <w:r>
                      <w:rPr>
                        <w:rFonts w:ascii="Times New Roman" w:hAnsi="Times New Roman"/>
                        <w:spacing w:val="9"/>
                        <w:sz w:val="1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3"/>
                      </w:rPr>
                      <w:t>group</w:t>
                    </w:r>
                    <w:r>
                      <w:rPr>
                        <w:rFonts w:ascii="Times New Roman" w:hAnsi="Times New Roman"/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Low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Low−Mid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Up−Mid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ab/>
                      <w:t>High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4D4D4D"/>
          <w:sz w:val="11"/>
        </w:rPr>
        <w:t>80</w:t>
      </w:r>
    </w:p>
    <w:p w14:paraId="3426BC44" w14:textId="77777777" w:rsidR="001B6C97" w:rsidRDefault="001B6C97">
      <w:pPr>
        <w:pStyle w:val="BodyText"/>
        <w:rPr>
          <w:rFonts w:ascii="Times New Roman"/>
        </w:rPr>
      </w:pPr>
    </w:p>
    <w:p w14:paraId="4D115199" w14:textId="77777777" w:rsidR="001B6C97" w:rsidRDefault="001B6C97">
      <w:pPr>
        <w:pStyle w:val="BodyText"/>
        <w:rPr>
          <w:rFonts w:ascii="Times New Roman"/>
        </w:rPr>
      </w:pPr>
    </w:p>
    <w:p w14:paraId="2C742CB4" w14:textId="77777777" w:rsidR="001B6C97" w:rsidRDefault="001B6C97">
      <w:pPr>
        <w:pStyle w:val="BodyText"/>
        <w:spacing w:before="4"/>
        <w:rPr>
          <w:rFonts w:ascii="Times New Roman"/>
          <w:sz w:val="25"/>
        </w:rPr>
      </w:pPr>
    </w:p>
    <w:p w14:paraId="7FE3D239" w14:textId="77777777" w:rsidR="001B6C97" w:rsidRDefault="00016C13">
      <w:pPr>
        <w:spacing w:before="96"/>
        <w:ind w:left="363"/>
        <w:rPr>
          <w:rFonts w:ascii="Times New Roman"/>
          <w:sz w:val="11"/>
        </w:rPr>
      </w:pPr>
      <w:r>
        <w:pict w14:anchorId="3F6E383F">
          <v:shape id="_x0000_s1047" type="#_x0000_t202" style="position:absolute;left:0;text-align:left;margin-left:85.85pt;margin-top:2.6pt;width:9.5pt;height:88.4pt;z-index:251646976;mso-position-horizontal-relative:page" filled="f" stroked="f">
            <v:textbox style="layout-flow:vertical;mso-layout-flow-alt:bottom-to-top" inset="0,0,0,0">
              <w:txbxContent>
                <w:p w14:paraId="2374DBA3" w14:textId="77777777" w:rsidR="00016C13" w:rsidRDefault="00016C13">
                  <w:pPr>
                    <w:spacing w:before="19"/>
                    <w:ind w:left="20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Life expectancy in each</w:t>
                  </w:r>
                  <w:r>
                    <w:rPr>
                      <w:rFonts w:ascii="Times New Roman"/>
                      <w:spacing w:val="-23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3"/>
                    </w:rPr>
                    <w:t>country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4D4D4D"/>
          <w:sz w:val="11"/>
        </w:rPr>
        <w:t>70</w:t>
      </w:r>
    </w:p>
    <w:p w14:paraId="6204D6EE" w14:textId="77777777" w:rsidR="001B6C97" w:rsidRDefault="001B6C97">
      <w:pPr>
        <w:pStyle w:val="BodyText"/>
        <w:rPr>
          <w:rFonts w:ascii="Times New Roman"/>
        </w:rPr>
      </w:pPr>
    </w:p>
    <w:p w14:paraId="6EB65CF9" w14:textId="77777777" w:rsidR="001B6C97" w:rsidRDefault="001B6C97">
      <w:pPr>
        <w:pStyle w:val="BodyText"/>
        <w:rPr>
          <w:rFonts w:ascii="Times New Roman"/>
        </w:rPr>
      </w:pPr>
    </w:p>
    <w:p w14:paraId="6519A79A" w14:textId="77777777" w:rsidR="001B6C97" w:rsidRDefault="001B6C97">
      <w:pPr>
        <w:pStyle w:val="BodyText"/>
        <w:spacing w:before="5"/>
        <w:rPr>
          <w:rFonts w:ascii="Times New Roman"/>
          <w:sz w:val="25"/>
        </w:rPr>
      </w:pPr>
    </w:p>
    <w:p w14:paraId="243FB58F" w14:textId="77777777" w:rsidR="001B6C97" w:rsidRDefault="00016C13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60</w:t>
      </w:r>
    </w:p>
    <w:p w14:paraId="3B24F708" w14:textId="77777777" w:rsidR="001B6C97" w:rsidRDefault="001B6C97">
      <w:pPr>
        <w:pStyle w:val="BodyText"/>
        <w:rPr>
          <w:rFonts w:ascii="Times New Roman"/>
        </w:rPr>
      </w:pPr>
    </w:p>
    <w:p w14:paraId="1425BDB5" w14:textId="77777777" w:rsidR="001B6C97" w:rsidRDefault="001B6C97">
      <w:pPr>
        <w:pStyle w:val="BodyText"/>
        <w:rPr>
          <w:rFonts w:ascii="Times New Roman"/>
        </w:rPr>
      </w:pPr>
    </w:p>
    <w:p w14:paraId="06EB8D64" w14:textId="77777777" w:rsidR="001B6C97" w:rsidRDefault="001B6C97">
      <w:pPr>
        <w:pStyle w:val="BodyText"/>
        <w:spacing w:before="4"/>
        <w:rPr>
          <w:rFonts w:ascii="Times New Roman"/>
          <w:sz w:val="25"/>
        </w:rPr>
      </w:pPr>
    </w:p>
    <w:p w14:paraId="159BF77E" w14:textId="77777777" w:rsidR="001B6C97" w:rsidRDefault="00016C13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50</w:t>
      </w:r>
    </w:p>
    <w:p w14:paraId="1B725F2A" w14:textId="77777777" w:rsidR="001B6C97" w:rsidRDefault="001B6C97">
      <w:pPr>
        <w:pStyle w:val="BodyText"/>
        <w:rPr>
          <w:rFonts w:ascii="Times New Roman"/>
        </w:rPr>
      </w:pPr>
    </w:p>
    <w:p w14:paraId="0DB97F30" w14:textId="77777777" w:rsidR="001B6C97" w:rsidRDefault="001B6C97">
      <w:pPr>
        <w:pStyle w:val="BodyText"/>
        <w:rPr>
          <w:rFonts w:ascii="Times New Roman"/>
        </w:rPr>
      </w:pPr>
    </w:p>
    <w:p w14:paraId="20511F5E" w14:textId="77777777" w:rsidR="001B6C97" w:rsidRDefault="001B6C97">
      <w:pPr>
        <w:pStyle w:val="BodyText"/>
        <w:spacing w:before="4"/>
        <w:rPr>
          <w:rFonts w:ascii="Times New Roman"/>
          <w:sz w:val="25"/>
        </w:rPr>
      </w:pPr>
    </w:p>
    <w:p w14:paraId="632D2533" w14:textId="77777777" w:rsidR="001B6C97" w:rsidRDefault="00016C13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40</w:t>
      </w:r>
    </w:p>
    <w:p w14:paraId="55F8FD60" w14:textId="77777777" w:rsidR="001B6C97" w:rsidRDefault="001B6C97">
      <w:pPr>
        <w:pStyle w:val="BodyText"/>
        <w:spacing w:before="10"/>
        <w:rPr>
          <w:rFonts w:ascii="Times New Roman"/>
          <w:sz w:val="19"/>
        </w:rPr>
      </w:pPr>
    </w:p>
    <w:p w14:paraId="4C1D42A3" w14:textId="77777777" w:rsidR="001B6C97" w:rsidRDefault="00016C13">
      <w:pPr>
        <w:tabs>
          <w:tab w:val="left" w:pos="475"/>
          <w:tab w:val="left" w:pos="951"/>
          <w:tab w:val="left" w:pos="1427"/>
          <w:tab w:val="left" w:pos="1903"/>
          <w:tab w:val="left" w:pos="2379"/>
          <w:tab w:val="left" w:pos="2855"/>
          <w:tab w:val="left" w:pos="3331"/>
          <w:tab w:val="left" w:pos="3807"/>
          <w:tab w:val="left" w:pos="4283"/>
          <w:tab w:val="left" w:pos="4759"/>
          <w:tab w:val="left" w:pos="5235"/>
          <w:tab w:val="left" w:pos="5711"/>
          <w:tab w:val="left" w:pos="6187"/>
          <w:tab w:val="left" w:pos="6663"/>
          <w:tab w:val="left" w:pos="7139"/>
          <w:tab w:val="left" w:pos="7615"/>
        </w:tabs>
        <w:spacing w:before="96"/>
        <w:ind w:right="1231"/>
        <w:jc w:val="center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color w:val="4D4D4D"/>
          <w:sz w:val="11"/>
        </w:rPr>
        <w:tab/>
        <w:t>2001</w:t>
      </w:r>
      <w:r>
        <w:rPr>
          <w:rFonts w:ascii="Times New Roman"/>
          <w:color w:val="4D4D4D"/>
          <w:sz w:val="11"/>
        </w:rPr>
        <w:tab/>
        <w:t>2002</w:t>
      </w:r>
      <w:r>
        <w:rPr>
          <w:rFonts w:ascii="Times New Roman"/>
          <w:color w:val="4D4D4D"/>
          <w:sz w:val="11"/>
        </w:rPr>
        <w:tab/>
        <w:t>2003</w:t>
      </w:r>
      <w:r>
        <w:rPr>
          <w:rFonts w:ascii="Times New Roman"/>
          <w:color w:val="4D4D4D"/>
          <w:sz w:val="11"/>
        </w:rPr>
        <w:tab/>
        <w:t>2004</w:t>
      </w:r>
      <w:r>
        <w:rPr>
          <w:rFonts w:ascii="Times New Roman"/>
          <w:color w:val="4D4D4D"/>
          <w:sz w:val="11"/>
        </w:rPr>
        <w:tab/>
        <w:t>2005</w:t>
      </w:r>
      <w:r>
        <w:rPr>
          <w:rFonts w:ascii="Times New Roman"/>
          <w:color w:val="4D4D4D"/>
          <w:sz w:val="11"/>
        </w:rPr>
        <w:tab/>
        <w:t>2006</w:t>
      </w:r>
      <w:r>
        <w:rPr>
          <w:rFonts w:ascii="Times New Roman"/>
          <w:color w:val="4D4D4D"/>
          <w:sz w:val="11"/>
        </w:rPr>
        <w:tab/>
        <w:t>2007</w:t>
      </w:r>
      <w:r>
        <w:rPr>
          <w:rFonts w:ascii="Times New Roman"/>
          <w:color w:val="4D4D4D"/>
          <w:sz w:val="11"/>
        </w:rPr>
        <w:tab/>
        <w:t>2008</w:t>
      </w:r>
      <w:r>
        <w:rPr>
          <w:rFonts w:ascii="Times New Roman"/>
          <w:color w:val="4D4D4D"/>
          <w:sz w:val="11"/>
        </w:rPr>
        <w:tab/>
        <w:t>2009</w:t>
      </w:r>
      <w:r>
        <w:rPr>
          <w:rFonts w:ascii="Times New Roman"/>
          <w:color w:val="4D4D4D"/>
          <w:sz w:val="11"/>
        </w:rPr>
        <w:tab/>
        <w:t>2010</w:t>
      </w:r>
      <w:r>
        <w:rPr>
          <w:rFonts w:ascii="Times New Roman"/>
          <w:color w:val="4D4D4D"/>
          <w:sz w:val="11"/>
        </w:rPr>
        <w:tab/>
        <w:t>2011</w:t>
      </w:r>
      <w:r>
        <w:rPr>
          <w:rFonts w:ascii="Times New Roman"/>
          <w:color w:val="4D4D4D"/>
          <w:sz w:val="11"/>
        </w:rPr>
        <w:tab/>
        <w:t>2012</w:t>
      </w:r>
      <w:r>
        <w:rPr>
          <w:rFonts w:ascii="Times New Roman"/>
          <w:color w:val="4D4D4D"/>
          <w:sz w:val="11"/>
        </w:rPr>
        <w:tab/>
        <w:t>2013</w:t>
      </w:r>
      <w:r>
        <w:rPr>
          <w:rFonts w:ascii="Times New Roman"/>
          <w:color w:val="4D4D4D"/>
          <w:sz w:val="11"/>
        </w:rPr>
        <w:tab/>
        <w:t>2014</w:t>
      </w:r>
      <w:r>
        <w:rPr>
          <w:rFonts w:ascii="Times New Roman"/>
          <w:color w:val="4D4D4D"/>
          <w:sz w:val="11"/>
        </w:rPr>
        <w:tab/>
        <w:t>2015</w:t>
      </w:r>
      <w:r>
        <w:rPr>
          <w:rFonts w:ascii="Times New Roman"/>
          <w:color w:val="4D4D4D"/>
          <w:sz w:val="11"/>
        </w:rPr>
        <w:tab/>
        <w:t>2016</w:t>
      </w:r>
    </w:p>
    <w:p w14:paraId="19923D3C" w14:textId="77777777" w:rsidR="001B6C97" w:rsidRDefault="00016C13">
      <w:pPr>
        <w:spacing w:before="11"/>
        <w:ind w:left="285" w:right="1516"/>
        <w:jc w:val="center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Year</w:t>
      </w:r>
    </w:p>
    <w:p w14:paraId="1A43EE5B" w14:textId="77777777" w:rsidR="001B6C97" w:rsidRDefault="001B6C97">
      <w:pPr>
        <w:pStyle w:val="BodyText"/>
        <w:rPr>
          <w:rFonts w:ascii="Times New Roman"/>
        </w:rPr>
      </w:pPr>
    </w:p>
    <w:p w14:paraId="3B1BDE71" w14:textId="77777777" w:rsidR="001B6C97" w:rsidRDefault="001B6C97">
      <w:pPr>
        <w:pStyle w:val="BodyText"/>
        <w:spacing w:before="5"/>
        <w:rPr>
          <w:rFonts w:ascii="Times New Roman"/>
          <w:sz w:val="16"/>
        </w:rPr>
      </w:pPr>
    </w:p>
    <w:p w14:paraId="37317689" w14:textId="77777777" w:rsidR="001B6C97" w:rsidRDefault="00016C13">
      <w:pPr>
        <w:spacing w:before="130"/>
        <w:ind w:left="1206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 xml:space="preserve">Figure 1: Life expectancy in 184 countries </w:t>
      </w:r>
      <w:bookmarkStart w:id="59" w:name="_bookmark0"/>
      <w:bookmarkEnd w:id="59"/>
      <w:r>
        <w:rPr>
          <w:rFonts w:ascii="Times New Roman"/>
          <w:w w:val="110"/>
          <w:sz w:val="16"/>
        </w:rPr>
        <w:t>stratified by country income group, 2000 - 2016</w:t>
      </w:r>
    </w:p>
    <w:p w14:paraId="7F9D254E" w14:textId="77777777" w:rsidR="001B6C97" w:rsidRDefault="001B6C97">
      <w:pPr>
        <w:pStyle w:val="BodyText"/>
        <w:rPr>
          <w:rFonts w:ascii="Times New Roman"/>
          <w:sz w:val="22"/>
        </w:rPr>
      </w:pPr>
    </w:p>
    <w:p w14:paraId="4AAD22BD" w14:textId="77777777" w:rsidR="001B6C97" w:rsidRDefault="00016C13">
      <w:pPr>
        <w:pStyle w:val="BodyText"/>
        <w:spacing w:before="149" w:line="420" w:lineRule="auto"/>
        <w:ind w:left="140" w:right="1691"/>
      </w:pPr>
      <w:r>
        <w:t>reproducible</w:t>
      </w:r>
      <w:r>
        <w:rPr>
          <w:spacing w:val="-5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used to</w:t>
      </w:r>
      <w:r>
        <w:rPr>
          <w:spacing w:val="-20"/>
        </w:rPr>
        <w:t xml:space="preserve"> </w:t>
      </w:r>
      <w:r>
        <w:t>write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paper.</w:t>
      </w:r>
      <w:r>
        <w:rPr>
          <w:spacing w:val="-10"/>
        </w:rPr>
        <w:t xml:space="preserve"> </w:t>
      </w:r>
      <w:r>
        <w:t>Interested</w:t>
      </w:r>
      <w:r>
        <w:rPr>
          <w:spacing w:val="-20"/>
        </w:rPr>
        <w:t xml:space="preserve"> </w:t>
      </w:r>
      <w:r>
        <w:t>readers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at</w:t>
      </w:r>
      <w:r>
        <w:rPr>
          <w:color w:val="0000FF"/>
        </w:rPr>
        <w:t>h</w:t>
      </w:r>
      <w:hyperlink r:id="rId15">
        <w:r>
          <w:rPr>
            <w:color w:val="0000FF"/>
          </w:rPr>
          <w:t>ttps://github.com/caimiao0714/GHRP-UHC</w:t>
        </w:r>
        <w:r>
          <w:t>.</w:t>
        </w:r>
      </w:hyperlink>
    </w:p>
    <w:p w14:paraId="6F1A7ACF" w14:textId="77777777" w:rsidR="001B6C97" w:rsidRDefault="001B6C97">
      <w:pPr>
        <w:pStyle w:val="BodyText"/>
        <w:spacing w:before="2"/>
        <w:rPr>
          <w:sz w:val="31"/>
        </w:rPr>
      </w:pPr>
    </w:p>
    <w:p w14:paraId="65E64258" w14:textId="77777777" w:rsidR="001B6C97" w:rsidRDefault="00016C13">
      <w:pPr>
        <w:pStyle w:val="Heading1"/>
        <w:numPr>
          <w:ilvl w:val="0"/>
          <w:numId w:val="2"/>
        </w:numPr>
        <w:tabs>
          <w:tab w:val="left" w:pos="434"/>
        </w:tabs>
      </w:pPr>
      <w:bookmarkStart w:id="60" w:name="Results"/>
      <w:bookmarkEnd w:id="60"/>
      <w:r>
        <w:t>Results</w:t>
      </w:r>
    </w:p>
    <w:p w14:paraId="4D8C2094" w14:textId="77777777" w:rsidR="001B6C97" w:rsidRDefault="001B6C97">
      <w:pPr>
        <w:pStyle w:val="BodyText"/>
        <w:spacing w:before="3"/>
        <w:rPr>
          <w:b/>
          <w:sz w:val="30"/>
        </w:rPr>
      </w:pPr>
    </w:p>
    <w:p w14:paraId="13CABC37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61" w:name="Characteristics_of_the_countries_by_inco"/>
      <w:bookmarkEnd w:id="61"/>
      <w:r>
        <w:rPr>
          <w:i/>
          <w:sz w:val="20"/>
        </w:rPr>
        <w:t>Characteristics of the countries by</w:t>
      </w:r>
      <w:r>
        <w:rPr>
          <w:i/>
          <w:spacing w:val="28"/>
          <w:sz w:val="20"/>
        </w:rPr>
        <w:t xml:space="preserve"> </w:t>
      </w:r>
      <w:r>
        <w:rPr>
          <w:i/>
          <w:spacing w:val="-3"/>
          <w:sz w:val="20"/>
        </w:rPr>
        <w:t>income group</w:t>
      </w:r>
    </w:p>
    <w:p w14:paraId="63A3336A" w14:textId="77777777" w:rsidR="001B6C97" w:rsidRDefault="001B6C97">
      <w:pPr>
        <w:pStyle w:val="BodyText"/>
        <w:spacing w:before="7"/>
        <w:rPr>
          <w:i/>
          <w:sz w:val="40"/>
        </w:rPr>
      </w:pPr>
    </w:p>
    <w:p w14:paraId="06F85482" w14:textId="77777777" w:rsidR="001B6C97" w:rsidRDefault="00016C13">
      <w:pPr>
        <w:spacing w:before="1" w:after="22"/>
        <w:ind w:left="274" w:right="1831"/>
        <w:jc w:val="center"/>
        <w:rPr>
          <w:rFonts w:ascii="Times New Roman"/>
          <w:sz w:val="16"/>
        </w:rPr>
      </w:pPr>
      <w:bookmarkStart w:id="62" w:name="_bookmark1"/>
      <w:bookmarkEnd w:id="62"/>
      <w:r>
        <w:rPr>
          <w:rFonts w:ascii="Times New Roman"/>
          <w:w w:val="110"/>
          <w:sz w:val="16"/>
        </w:rPr>
        <w:t>Table 1: Characteristics of the 184 countries by income group, 2000 - 2016</w:t>
      </w: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1050"/>
        <w:gridCol w:w="979"/>
        <w:gridCol w:w="1050"/>
        <w:gridCol w:w="1050"/>
        <w:gridCol w:w="1050"/>
      </w:tblGrid>
      <w:tr w:rsidR="001B6C97" w14:paraId="28DD88D6" w14:textId="77777777">
        <w:trPr>
          <w:trHeight w:val="232"/>
        </w:trPr>
        <w:tc>
          <w:tcPr>
            <w:tcW w:w="3613" w:type="dxa"/>
            <w:tcBorders>
              <w:top w:val="single" w:sz="6" w:space="0" w:color="000000"/>
              <w:bottom w:val="single" w:sz="4" w:space="0" w:color="000000"/>
            </w:tcBorders>
          </w:tcPr>
          <w:p w14:paraId="7FCEC162" w14:textId="77777777" w:rsidR="001B6C97" w:rsidRDefault="001B6C9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39DDDBB7" w14:textId="77777777" w:rsidR="001B6C97" w:rsidRDefault="00016C13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Overall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4" w:space="0" w:color="000000"/>
            </w:tcBorders>
          </w:tcPr>
          <w:p w14:paraId="0F42D2ED" w14:textId="77777777" w:rsidR="001B6C97" w:rsidRDefault="00016C13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11A2809A" w14:textId="77777777" w:rsidR="001B6C97" w:rsidRDefault="00016C13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222C57C2" w14:textId="77777777" w:rsidR="001B6C97" w:rsidRDefault="00016C13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Up-Mid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1A2F6FB7" w14:textId="77777777" w:rsidR="001B6C97" w:rsidRDefault="00016C13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</w:tr>
      <w:tr w:rsidR="001B6C97" w14:paraId="5FFB33CA" w14:textId="77777777">
        <w:trPr>
          <w:trHeight w:val="184"/>
        </w:trPr>
        <w:tc>
          <w:tcPr>
            <w:tcW w:w="3613" w:type="dxa"/>
            <w:tcBorders>
              <w:top w:val="single" w:sz="4" w:space="0" w:color="000000"/>
            </w:tcBorders>
          </w:tcPr>
          <w:p w14:paraId="55D74CE9" w14:textId="77777777" w:rsidR="001B6C97" w:rsidRDefault="00016C13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No of observations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3FAE7850" w14:textId="77777777" w:rsidR="001B6C97" w:rsidRDefault="00016C13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2975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14:paraId="234A5D98" w14:textId="77777777" w:rsidR="001B6C97" w:rsidRDefault="00016C13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76F56376" w14:textId="77777777" w:rsidR="001B6C97" w:rsidRDefault="00016C13"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3EF59E81" w14:textId="77777777" w:rsidR="001B6C97" w:rsidRDefault="00016C13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6FCE7F6C" w14:textId="77777777" w:rsidR="001B6C97" w:rsidRDefault="00016C13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w w:val="95"/>
                <w:sz w:val="14"/>
              </w:rPr>
              <w:t>860</w:t>
            </w:r>
          </w:p>
        </w:tc>
      </w:tr>
      <w:tr w:rsidR="001B6C97" w14:paraId="7A1CBB5A" w14:textId="77777777">
        <w:trPr>
          <w:trHeight w:val="171"/>
        </w:trPr>
        <w:tc>
          <w:tcPr>
            <w:tcW w:w="3613" w:type="dxa"/>
          </w:tcPr>
          <w:p w14:paraId="42FEB967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Life expectancy</w:t>
            </w:r>
          </w:p>
        </w:tc>
        <w:tc>
          <w:tcPr>
            <w:tcW w:w="1050" w:type="dxa"/>
          </w:tcPr>
          <w:p w14:paraId="411B8946" w14:textId="77777777" w:rsidR="001B6C97" w:rsidRDefault="00016C13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69.27 (9.09)</w:t>
            </w:r>
          </w:p>
        </w:tc>
        <w:tc>
          <w:tcPr>
            <w:tcW w:w="979" w:type="dxa"/>
          </w:tcPr>
          <w:p w14:paraId="586E08A3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56.65 (5.59)</w:t>
            </w:r>
          </w:p>
        </w:tc>
        <w:tc>
          <w:tcPr>
            <w:tcW w:w="1050" w:type="dxa"/>
          </w:tcPr>
          <w:p w14:paraId="104E36A0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65.45 (7.26)</w:t>
            </w:r>
          </w:p>
        </w:tc>
        <w:tc>
          <w:tcPr>
            <w:tcW w:w="1050" w:type="dxa"/>
          </w:tcPr>
          <w:p w14:paraId="239250B3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71.22 (5.71)</w:t>
            </w:r>
          </w:p>
        </w:tc>
        <w:tc>
          <w:tcPr>
            <w:tcW w:w="1050" w:type="dxa"/>
          </w:tcPr>
          <w:p w14:paraId="3F2E9BD3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77.82 (3.35)</w:t>
            </w:r>
          </w:p>
        </w:tc>
      </w:tr>
      <w:tr w:rsidR="001B6C97" w14:paraId="21D0097F" w14:textId="77777777">
        <w:trPr>
          <w:trHeight w:val="171"/>
        </w:trPr>
        <w:tc>
          <w:tcPr>
            <w:tcW w:w="3613" w:type="dxa"/>
          </w:tcPr>
          <w:p w14:paraId="3B4C5366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health insurance as percent of CHE</w:t>
            </w:r>
          </w:p>
        </w:tc>
        <w:tc>
          <w:tcPr>
            <w:tcW w:w="1050" w:type="dxa"/>
          </w:tcPr>
          <w:p w14:paraId="7A283283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13.86 (22.08)</w:t>
            </w:r>
          </w:p>
        </w:tc>
        <w:tc>
          <w:tcPr>
            <w:tcW w:w="979" w:type="dxa"/>
          </w:tcPr>
          <w:p w14:paraId="7326D036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1.35 (2.53)</w:t>
            </w:r>
          </w:p>
        </w:tc>
        <w:tc>
          <w:tcPr>
            <w:tcW w:w="1050" w:type="dxa"/>
          </w:tcPr>
          <w:p w14:paraId="330E94F0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6.58 (9.78)</w:t>
            </w:r>
          </w:p>
        </w:tc>
        <w:tc>
          <w:tcPr>
            <w:tcW w:w="1050" w:type="dxa"/>
          </w:tcPr>
          <w:p w14:paraId="517495A0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18.06 (22.52)</w:t>
            </w:r>
          </w:p>
        </w:tc>
        <w:tc>
          <w:tcPr>
            <w:tcW w:w="1050" w:type="dxa"/>
          </w:tcPr>
          <w:p w14:paraId="009CFE2F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23.53 (29.31)</w:t>
            </w:r>
          </w:p>
        </w:tc>
      </w:tr>
      <w:tr w:rsidR="001B6C97" w14:paraId="73942ECB" w14:textId="77777777">
        <w:trPr>
          <w:trHeight w:val="171"/>
        </w:trPr>
        <w:tc>
          <w:tcPr>
            <w:tcW w:w="3613" w:type="dxa"/>
          </w:tcPr>
          <w:p w14:paraId="45091E5C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Current health expenditure as percent of GDP</w:t>
            </w:r>
          </w:p>
        </w:tc>
        <w:tc>
          <w:tcPr>
            <w:tcW w:w="1050" w:type="dxa"/>
          </w:tcPr>
          <w:p w14:paraId="09DE90DF" w14:textId="77777777" w:rsidR="001B6C97" w:rsidRDefault="00016C13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6.12 (2.53)</w:t>
            </w:r>
          </w:p>
        </w:tc>
        <w:tc>
          <w:tcPr>
            <w:tcW w:w="979" w:type="dxa"/>
          </w:tcPr>
          <w:p w14:paraId="3A6863EC" w14:textId="77777777" w:rsidR="001B6C97" w:rsidRDefault="00016C13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6.15 (2.46)</w:t>
            </w:r>
          </w:p>
        </w:tc>
        <w:tc>
          <w:tcPr>
            <w:tcW w:w="1050" w:type="dxa"/>
          </w:tcPr>
          <w:p w14:paraId="51CE3551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5.36 (2.35)</w:t>
            </w:r>
          </w:p>
        </w:tc>
        <w:tc>
          <w:tcPr>
            <w:tcW w:w="1050" w:type="dxa"/>
          </w:tcPr>
          <w:p w14:paraId="6EE0436F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5.74 (2.15)</w:t>
            </w:r>
          </w:p>
        </w:tc>
        <w:tc>
          <w:tcPr>
            <w:tcW w:w="1050" w:type="dxa"/>
          </w:tcPr>
          <w:p w14:paraId="2C87DF74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7.21 (2.70)</w:t>
            </w:r>
          </w:p>
        </w:tc>
      </w:tr>
      <w:tr w:rsidR="001B6C97" w14:paraId="009B6B6C" w14:textId="77777777">
        <w:trPr>
          <w:trHeight w:val="206"/>
        </w:trPr>
        <w:tc>
          <w:tcPr>
            <w:tcW w:w="3613" w:type="dxa"/>
          </w:tcPr>
          <w:p w14:paraId="16D410CB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Government Health Expenditure as percent of GDP</w:t>
            </w:r>
          </w:p>
        </w:tc>
        <w:tc>
          <w:tcPr>
            <w:tcW w:w="1050" w:type="dxa"/>
          </w:tcPr>
          <w:p w14:paraId="6094F6B7" w14:textId="77777777" w:rsidR="001B6C97" w:rsidRDefault="00016C13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3.20 (2.17)</w:t>
            </w:r>
          </w:p>
        </w:tc>
        <w:tc>
          <w:tcPr>
            <w:tcW w:w="979" w:type="dxa"/>
          </w:tcPr>
          <w:p w14:paraId="4DC9A272" w14:textId="77777777" w:rsidR="001B6C97" w:rsidRDefault="00016C13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1.40 (0.74)</w:t>
            </w:r>
          </w:p>
        </w:tc>
        <w:tc>
          <w:tcPr>
            <w:tcW w:w="1050" w:type="dxa"/>
          </w:tcPr>
          <w:p w14:paraId="4B69D2B2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2.26 (1.66)</w:t>
            </w:r>
          </w:p>
        </w:tc>
        <w:tc>
          <w:tcPr>
            <w:tcW w:w="1050" w:type="dxa"/>
          </w:tcPr>
          <w:p w14:paraId="35C4C3FE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3.18 (1.64)</w:t>
            </w:r>
          </w:p>
        </w:tc>
        <w:tc>
          <w:tcPr>
            <w:tcW w:w="1050" w:type="dxa"/>
          </w:tcPr>
          <w:p w14:paraId="589FAC22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5.09 (2.15)</w:t>
            </w:r>
          </w:p>
        </w:tc>
      </w:tr>
      <w:tr w:rsidR="001B6C97" w14:paraId="5A54799E" w14:textId="77777777">
        <w:trPr>
          <w:trHeight w:val="206"/>
        </w:trPr>
        <w:tc>
          <w:tcPr>
            <w:tcW w:w="3613" w:type="dxa"/>
          </w:tcPr>
          <w:p w14:paraId="6574C441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Private health expenditure as percent CHE</w:t>
            </w:r>
          </w:p>
        </w:tc>
        <w:tc>
          <w:tcPr>
            <w:tcW w:w="1050" w:type="dxa"/>
          </w:tcPr>
          <w:p w14:paraId="4B99F065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41.38 (19.62)</w:t>
            </w:r>
          </w:p>
        </w:tc>
        <w:tc>
          <w:tcPr>
            <w:tcW w:w="979" w:type="dxa"/>
          </w:tcPr>
          <w:p w14:paraId="6BA81E84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49.91 (18.30)</w:t>
            </w:r>
          </w:p>
        </w:tc>
        <w:tc>
          <w:tcPr>
            <w:tcW w:w="1050" w:type="dxa"/>
          </w:tcPr>
          <w:p w14:paraId="2BA7A743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47.83 (22.12)</w:t>
            </w:r>
          </w:p>
        </w:tc>
        <w:tc>
          <w:tcPr>
            <w:tcW w:w="1050" w:type="dxa"/>
          </w:tcPr>
          <w:p w14:paraId="59C8922D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42.65 (17.53)</w:t>
            </w:r>
          </w:p>
        </w:tc>
        <w:tc>
          <w:tcPr>
            <w:tcW w:w="1050" w:type="dxa"/>
          </w:tcPr>
          <w:p w14:paraId="7E9CA435" w14:textId="77777777" w:rsidR="001B6C97" w:rsidRDefault="00016C13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29.39 (12.74)</w:t>
            </w:r>
          </w:p>
        </w:tc>
      </w:tr>
      <w:tr w:rsidR="001B6C97" w14:paraId="7DB509CE" w14:textId="77777777">
        <w:trPr>
          <w:trHeight w:val="171"/>
        </w:trPr>
        <w:tc>
          <w:tcPr>
            <w:tcW w:w="3613" w:type="dxa"/>
          </w:tcPr>
          <w:p w14:paraId="75CA7FAE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Out-of-pocket payment as percent of CHE</w:t>
            </w:r>
          </w:p>
        </w:tc>
        <w:tc>
          <w:tcPr>
            <w:tcW w:w="1050" w:type="dxa"/>
          </w:tcPr>
          <w:p w14:paraId="74913BE1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35.08 (19.78)</w:t>
            </w:r>
          </w:p>
        </w:tc>
        <w:tc>
          <w:tcPr>
            <w:tcW w:w="979" w:type="dxa"/>
          </w:tcPr>
          <w:p w14:paraId="02B328BE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44.73 (18.82)</w:t>
            </w:r>
          </w:p>
        </w:tc>
        <w:tc>
          <w:tcPr>
            <w:tcW w:w="1050" w:type="dxa"/>
          </w:tcPr>
          <w:p w14:paraId="2E2EBA32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43.37 (21.81)</w:t>
            </w:r>
          </w:p>
        </w:tc>
        <w:tc>
          <w:tcPr>
            <w:tcW w:w="1050" w:type="dxa"/>
          </w:tcPr>
          <w:p w14:paraId="51A9DA58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35.00 (17.77)</w:t>
            </w:r>
          </w:p>
        </w:tc>
        <w:tc>
          <w:tcPr>
            <w:tcW w:w="1050" w:type="dxa"/>
          </w:tcPr>
          <w:p w14:paraId="7C2A4C10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22.00 (10.76)</w:t>
            </w:r>
          </w:p>
        </w:tc>
      </w:tr>
      <w:tr w:rsidR="001B6C97" w14:paraId="6D41D6CC" w14:textId="77777777">
        <w:trPr>
          <w:trHeight w:val="171"/>
        </w:trPr>
        <w:tc>
          <w:tcPr>
            <w:tcW w:w="3613" w:type="dxa"/>
          </w:tcPr>
          <w:p w14:paraId="254617C1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financing arrangements as percent of CHE</w:t>
            </w:r>
          </w:p>
        </w:tc>
        <w:tc>
          <w:tcPr>
            <w:tcW w:w="1050" w:type="dxa"/>
          </w:tcPr>
          <w:p w14:paraId="0D09FA98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53.02 (21.69)</w:t>
            </w:r>
          </w:p>
        </w:tc>
        <w:tc>
          <w:tcPr>
            <w:tcW w:w="979" w:type="dxa"/>
          </w:tcPr>
          <w:p w14:paraId="52DF4487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36.18 (14.99)</w:t>
            </w:r>
          </w:p>
        </w:tc>
        <w:tc>
          <w:tcPr>
            <w:tcW w:w="1050" w:type="dxa"/>
          </w:tcPr>
          <w:p w14:paraId="5A54C86E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46.49 (21.04)</w:t>
            </w:r>
          </w:p>
        </w:tc>
        <w:tc>
          <w:tcPr>
            <w:tcW w:w="1050" w:type="dxa"/>
          </w:tcPr>
          <w:p w14:paraId="019A188E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55.40 (17.48)</w:t>
            </w:r>
          </w:p>
        </w:tc>
        <w:tc>
          <w:tcPr>
            <w:tcW w:w="1050" w:type="dxa"/>
          </w:tcPr>
          <w:p w14:paraId="0FACA4FA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66.01 (20.50)</w:t>
            </w:r>
          </w:p>
        </w:tc>
      </w:tr>
      <w:tr w:rsidR="001B6C97" w14:paraId="069EBB91" w14:textId="77777777">
        <w:trPr>
          <w:trHeight w:val="171"/>
        </w:trPr>
        <w:tc>
          <w:tcPr>
            <w:tcW w:w="3613" w:type="dxa"/>
          </w:tcPr>
          <w:p w14:paraId="11DA3C7F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Population (millions)</w:t>
            </w:r>
          </w:p>
        </w:tc>
        <w:tc>
          <w:tcPr>
            <w:tcW w:w="1050" w:type="dxa"/>
          </w:tcPr>
          <w:p w14:paraId="7C4F910D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37.92 (138.36)</w:t>
            </w:r>
          </w:p>
        </w:tc>
        <w:tc>
          <w:tcPr>
            <w:tcW w:w="979" w:type="dxa"/>
          </w:tcPr>
          <w:p w14:paraId="137C936A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17.71 (19.03)</w:t>
            </w:r>
          </w:p>
        </w:tc>
        <w:tc>
          <w:tcPr>
            <w:tcW w:w="1050" w:type="dxa"/>
          </w:tcPr>
          <w:p w14:paraId="2D300E5E" w14:textId="77777777" w:rsidR="001B6C97" w:rsidRDefault="00016C13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54.24 (172.60)</w:t>
            </w:r>
          </w:p>
        </w:tc>
        <w:tc>
          <w:tcPr>
            <w:tcW w:w="1050" w:type="dxa"/>
          </w:tcPr>
          <w:p w14:paraId="27A40338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48.99 (188.88)</w:t>
            </w:r>
          </w:p>
        </w:tc>
        <w:tc>
          <w:tcPr>
            <w:tcW w:w="1050" w:type="dxa"/>
          </w:tcPr>
          <w:p w14:paraId="5A1C315E" w14:textId="77777777" w:rsidR="001B6C97" w:rsidRDefault="00016C13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22.34 (47.24)</w:t>
            </w:r>
          </w:p>
        </w:tc>
      </w:tr>
      <w:tr w:rsidR="001B6C97" w14:paraId="55EA3BD3" w14:textId="77777777">
        <w:trPr>
          <w:trHeight w:val="219"/>
        </w:trPr>
        <w:tc>
          <w:tcPr>
            <w:tcW w:w="3613" w:type="dxa"/>
            <w:tcBorders>
              <w:bottom w:val="single" w:sz="6" w:space="0" w:color="000000"/>
            </w:tcBorders>
          </w:tcPr>
          <w:p w14:paraId="128E6A0B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w w:val="110"/>
                <w:sz w:val="14"/>
              </w:rPr>
              <w:t>GDP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7C86DC98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35.47 (134.11)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 w14:paraId="5CC9A0B0" w14:textId="77777777" w:rsidR="001B6C97" w:rsidRDefault="00016C13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0.90 (0.86)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3E266850" w14:textId="77777777" w:rsidR="001B6C97" w:rsidRDefault="00016C13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8.54 (24.51)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627C9FE0" w14:textId="77777777" w:rsidR="001B6C97" w:rsidRDefault="00016C13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28.61 (89.20)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620E33E8" w14:textId="77777777" w:rsidR="001B6C97" w:rsidRDefault="00016C13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86.51 (223.73)</w:t>
            </w:r>
          </w:p>
        </w:tc>
      </w:tr>
    </w:tbl>
    <w:p w14:paraId="1605E0C0" w14:textId="77777777" w:rsidR="001B6C97" w:rsidRDefault="00016C13">
      <w:pPr>
        <w:ind w:left="273"/>
        <w:rPr>
          <w:sz w:val="14"/>
        </w:rPr>
      </w:pPr>
      <w:r>
        <w:rPr>
          <w:sz w:val="14"/>
        </w:rPr>
        <w:t>Means and standard deviations (in parentheses) are reported. GDP: Gross Domestic Product; CHE: Current Health Expenditure</w:t>
      </w:r>
    </w:p>
    <w:p w14:paraId="7A8BEA15" w14:textId="77777777" w:rsidR="001B6C97" w:rsidRDefault="001B6C97">
      <w:pPr>
        <w:pStyle w:val="BodyText"/>
      </w:pPr>
    </w:p>
    <w:p w14:paraId="64A01AA4" w14:textId="77777777" w:rsidR="001B6C97" w:rsidRDefault="001B6C97">
      <w:pPr>
        <w:pStyle w:val="BodyText"/>
        <w:spacing w:before="4"/>
        <w:rPr>
          <w:sz w:val="21"/>
        </w:rPr>
      </w:pPr>
    </w:p>
    <w:p w14:paraId="6D2AFEE2" w14:textId="77777777" w:rsidR="001B6C97" w:rsidRDefault="00016C13">
      <w:pPr>
        <w:pStyle w:val="BodyText"/>
        <w:spacing w:line="420" w:lineRule="auto"/>
        <w:ind w:left="140" w:right="1534" w:firstLine="298"/>
      </w:pPr>
      <w:r>
        <w:t>Table</w:t>
      </w:r>
      <w:r>
        <w:rPr>
          <w:color w:val="0000FF"/>
        </w:rPr>
        <w:t>1</w:t>
      </w:r>
      <w:r>
        <w:t>presents averages and standard deviations (in parentheses) for the different characteristics of the 184 countries stratified by income group. High-income countries had the highest average life</w:t>
      </w:r>
    </w:p>
    <w:p w14:paraId="2581273A" w14:textId="77777777" w:rsidR="001B6C97" w:rsidRDefault="001B6C97">
      <w:pPr>
        <w:spacing w:line="420" w:lineRule="auto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66CAB11D" w14:textId="77777777" w:rsidR="001B6C97" w:rsidRDefault="00016C13">
      <w:pPr>
        <w:pStyle w:val="BodyText"/>
        <w:spacing w:before="216" w:line="420" w:lineRule="auto"/>
        <w:ind w:left="140" w:right="1656"/>
      </w:pPr>
      <w:r>
        <w:lastRenderedPageBreak/>
        <w:t xml:space="preserve">expectancy (77.82 years), followed </w:t>
      </w:r>
      <w:r>
        <w:rPr>
          <w:spacing w:val="-3"/>
        </w:rPr>
        <w:t xml:space="preserve">by </w:t>
      </w:r>
      <w:r>
        <w:t>up-mid (71.22 years), low-mid (65.45 years), and low-income countries (56.65 years). Figure</w:t>
      </w:r>
      <w:r>
        <w:rPr>
          <w:color w:val="0000FF"/>
        </w:rPr>
        <w:t>1</w:t>
      </w:r>
      <w:r>
        <w:t xml:space="preserve">shows the trends of life expectancy in the 184 countries </w:t>
      </w:r>
      <w:r>
        <w:rPr>
          <w:spacing w:val="-3"/>
        </w:rPr>
        <w:t xml:space="preserve">over </w:t>
      </w:r>
      <w:r>
        <w:t>the seventeen-year period, with each line representing a country and each color an income category. The life</w:t>
      </w:r>
      <w:r>
        <w:rPr>
          <w:spacing w:val="-5"/>
        </w:rPr>
        <w:t xml:space="preserve"> </w:t>
      </w:r>
      <w:r>
        <w:t>expectancy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2016. Consistent with Table</w:t>
      </w:r>
      <w:r>
        <w:rPr>
          <w:color w:val="0000FF"/>
        </w:rPr>
        <w:t>1</w:t>
      </w:r>
      <w:r>
        <w:t xml:space="preserve">results, the most significant pattern in the plot was that life expectancy was strongly related to income group: the high-income countries had the highest life expectancy, which increased from about 77 in 2000 to around 80 years old in 2016; the low-income countries generally had the </w:t>
      </w:r>
      <w:r>
        <w:rPr>
          <w:spacing w:val="-3"/>
        </w:rPr>
        <w:t xml:space="preserve">lowest </w:t>
      </w:r>
      <w:r>
        <w:t xml:space="preserve">life expectancy, which increased from around 50 to about 58 years old. The gap of life expectancy between high- and low-income countries narrowed from 2000 to 2016. It was also to </w:t>
      </w:r>
      <w:r>
        <w:rPr>
          <w:spacing w:val="2"/>
        </w:rPr>
        <w:t xml:space="preserve">be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3"/>
        </w:rPr>
        <w:t>low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low-mid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rPr>
          <w:spacing w:val="-4"/>
        </w:rPr>
        <w:t>much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than that in up-mid and high-income</w:t>
      </w:r>
      <w:r>
        <w:rPr>
          <w:spacing w:val="31"/>
        </w:rPr>
        <w:t xml:space="preserve"> </w:t>
      </w:r>
      <w:r>
        <w:t>countries.</w:t>
      </w:r>
    </w:p>
    <w:p w14:paraId="08F98599" w14:textId="77777777" w:rsidR="001B6C97" w:rsidRDefault="00016C13">
      <w:pPr>
        <w:pStyle w:val="BodyText"/>
        <w:spacing w:before="10" w:line="420" w:lineRule="auto"/>
        <w:ind w:left="140" w:right="1659" w:firstLine="298"/>
        <w:jc w:val="both"/>
      </w:pPr>
      <w:r>
        <w:t xml:space="preserve">Regarding healthcare expenditure, it appeared that </w:t>
      </w:r>
      <w:r>
        <w:rPr>
          <w:spacing w:val="-3"/>
        </w:rPr>
        <w:t xml:space="preserve">lower </w:t>
      </w:r>
      <w:r>
        <w:t>income countries had less government health</w:t>
      </w:r>
      <w:r>
        <w:rPr>
          <w:spacing w:val="-9"/>
        </w:rPr>
        <w:t xml:space="preserve"> </w:t>
      </w:r>
      <w:r>
        <w:t>expenditure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GDP,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3"/>
        </w:rPr>
        <w:t>private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expenditure,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OOP</w:t>
      </w:r>
      <w:r>
        <w:rPr>
          <w:spacing w:val="-8"/>
        </w:rPr>
        <w:t xml:space="preserve"> </w:t>
      </w:r>
      <w:r>
        <w:rPr>
          <w:spacing w:val="-3"/>
        </w:rPr>
        <w:t>payments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percent of </w:t>
      </w:r>
      <w:r>
        <w:rPr>
          <w:spacing w:val="-5"/>
        </w:rPr>
        <w:t xml:space="preserve">GDP, </w:t>
      </w:r>
      <w:r>
        <w:t>compared to higher income countries. In terms of financing arrangement, higher income countries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higher</w:t>
      </w:r>
      <w:r>
        <w:rPr>
          <w:spacing w:val="-24"/>
        </w:rPr>
        <w:t xml:space="preserve"> </w:t>
      </w:r>
      <w:r>
        <w:t>percent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financing</w:t>
      </w:r>
      <w:r>
        <w:rPr>
          <w:spacing w:val="-24"/>
        </w:rPr>
        <w:t xml:space="preserve"> </w:t>
      </w:r>
      <w:r>
        <w:t>arrangements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 as</w:t>
      </w:r>
      <w:r>
        <w:rPr>
          <w:spacing w:val="-25"/>
        </w:rPr>
        <w:t xml:space="preserve"> </w:t>
      </w:r>
      <w:r>
        <w:t>percent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current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expenditure.</w:t>
      </w:r>
      <w:r>
        <w:rPr>
          <w:spacing w:val="-14"/>
        </w:rPr>
        <w:t xml:space="preserve"> </w:t>
      </w:r>
      <w:r>
        <w:t>Compared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low-mid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up-mid</w:t>
      </w:r>
      <w:r>
        <w:rPr>
          <w:spacing w:val="-24"/>
        </w:rPr>
        <w:t xml:space="preserve"> </w:t>
      </w:r>
      <w:r>
        <w:t>income</w:t>
      </w:r>
      <w:r>
        <w:rPr>
          <w:spacing w:val="-25"/>
        </w:rPr>
        <w:t xml:space="preserve"> </w:t>
      </w:r>
      <w:r>
        <w:t>countries,</w:t>
      </w:r>
      <w:r>
        <w:rPr>
          <w:spacing w:val="-24"/>
        </w:rPr>
        <w:t xml:space="preserve"> </w:t>
      </w:r>
      <w:r>
        <w:t>high-</w:t>
      </w:r>
      <w:r>
        <w:rPr>
          <w:spacing w:val="-25"/>
        </w:rPr>
        <w:t xml:space="preserve"> </w:t>
      </w:r>
      <w:r>
        <w:t>and low-income</w:t>
      </w:r>
      <w:r>
        <w:rPr>
          <w:spacing w:val="-14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populations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expenditure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percent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5"/>
        </w:rPr>
        <w:t>GDP.</w:t>
      </w:r>
    </w:p>
    <w:p w14:paraId="6786ECD0" w14:textId="77777777" w:rsidR="001B6C97" w:rsidRDefault="001B6C97">
      <w:pPr>
        <w:spacing w:line="420" w:lineRule="auto"/>
        <w:jc w:val="both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3E37C42D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216"/>
        <w:rPr>
          <w:i/>
          <w:sz w:val="20"/>
        </w:rPr>
      </w:pPr>
      <w:r>
        <w:rPr>
          <w:i/>
          <w:sz w:val="20"/>
        </w:rPr>
        <w:lastRenderedPageBreak/>
        <w:t xml:space="preserve">Potential life </w:t>
      </w:r>
      <w:r>
        <w:rPr>
          <w:i/>
          <w:spacing w:val="-3"/>
          <w:sz w:val="20"/>
        </w:rPr>
        <w:t xml:space="preserve">expectancy </w:t>
      </w:r>
      <w:proofErr w:type="gramStart"/>
      <w:r>
        <w:rPr>
          <w:i/>
          <w:sz w:val="20"/>
        </w:rPr>
        <w:t>gain</w:t>
      </w:r>
      <w:proofErr w:type="gramEnd"/>
      <w:r>
        <w:rPr>
          <w:i/>
          <w:sz w:val="20"/>
        </w:rPr>
        <w:t xml:space="preserve"> by compulsory health</w:t>
      </w:r>
      <w:r>
        <w:rPr>
          <w:i/>
          <w:spacing w:val="35"/>
          <w:sz w:val="20"/>
        </w:rPr>
        <w:t xml:space="preserve"> </w:t>
      </w:r>
      <w:r>
        <w:rPr>
          <w:i/>
          <w:spacing w:val="-3"/>
          <w:sz w:val="20"/>
        </w:rPr>
        <w:t>insurance</w:t>
      </w:r>
    </w:p>
    <w:p w14:paraId="7C6DB94D" w14:textId="77777777" w:rsidR="001B6C97" w:rsidRDefault="001B6C97">
      <w:pPr>
        <w:pStyle w:val="BodyText"/>
        <w:spacing w:before="8"/>
        <w:rPr>
          <w:i/>
          <w:sz w:val="41"/>
        </w:rPr>
      </w:pPr>
    </w:p>
    <w:p w14:paraId="186ABFB4" w14:textId="77777777" w:rsidR="001B6C97" w:rsidRDefault="00016C13">
      <w:pPr>
        <w:ind w:left="1737"/>
        <w:rPr>
          <w:rFonts w:ascii="Times New Roman"/>
          <w:sz w:val="16"/>
        </w:rPr>
      </w:pPr>
      <w:r>
        <w:pict w14:anchorId="02709CF6">
          <v:line id="_x0000_s1046" style="position:absolute;left:0;text-align:left;z-index:-251648000;mso-wrap-distance-left:0;mso-wrap-distance-right:0;mso-position-horizontal-relative:page" from="126.9pt,14.45pt" to="485.1pt,14.45pt" strokeweight=".14042mm">
            <w10:wrap type="topAndBottom" anchorx="page"/>
          </v:line>
        </w:pict>
      </w:r>
      <w:bookmarkStart w:id="63" w:name="_bookmark2"/>
      <w:bookmarkEnd w:id="63"/>
      <w:r>
        <w:rPr>
          <w:rFonts w:ascii="Times New Roman"/>
          <w:w w:val="110"/>
          <w:sz w:val="16"/>
        </w:rPr>
        <w:t>Table 2: OLS model predicting life expectancy in 184 countries, 2000 - 2016</w:t>
      </w:r>
    </w:p>
    <w:p w14:paraId="52491243" w14:textId="77777777" w:rsidR="001B6C97" w:rsidRDefault="00016C13">
      <w:pPr>
        <w:pStyle w:val="BodyText"/>
        <w:spacing w:before="124" w:after="28"/>
        <w:ind w:left="6393"/>
      </w:pPr>
      <w:r>
        <w:t>Life expectancy</w:t>
      </w:r>
    </w:p>
    <w:p w14:paraId="584E852E" w14:textId="77777777" w:rsidR="001B6C97" w:rsidRDefault="00016C13">
      <w:pPr>
        <w:pStyle w:val="BodyText"/>
        <w:spacing w:line="20" w:lineRule="exact"/>
        <w:ind w:left="974"/>
        <w:rPr>
          <w:sz w:val="2"/>
        </w:rPr>
      </w:pPr>
      <w:r>
        <w:rPr>
          <w:sz w:val="2"/>
        </w:rPr>
      </w:r>
      <w:r>
        <w:rPr>
          <w:sz w:val="2"/>
        </w:rPr>
        <w:pict w14:anchorId="47FFC956">
          <v:group id="_x0000_s1044" style="width:358.2pt;height:.4pt;mso-position-horizontal-relative:char;mso-position-vertical-relative:line" coordsize="7164,8">
            <v:line id="_x0000_s1045" style="position:absolute" from="0,4" to="7164,4" strokeweight=".14042mm"/>
            <w10:anchorlock/>
          </v:group>
        </w:pict>
      </w:r>
    </w:p>
    <w:p w14:paraId="575824AE" w14:textId="77777777" w:rsidR="001B6C97" w:rsidRDefault="00016C13">
      <w:pPr>
        <w:pStyle w:val="BodyText"/>
        <w:tabs>
          <w:tab w:val="left" w:pos="6721"/>
        </w:tabs>
        <w:spacing w:before="40" w:line="252" w:lineRule="auto"/>
        <w:ind w:left="6483" w:right="3009" w:hanging="5506"/>
      </w:pPr>
      <w:r>
        <w:t>Compulsory health insurance as percent of CHE</w:t>
      </w:r>
      <w:r>
        <w:tab/>
      </w:r>
      <w:r>
        <w:tab/>
      </w:r>
      <w:r>
        <w:rPr>
          <w:w w:val="95"/>
        </w:rPr>
        <w:t>0.035</w:t>
      </w:r>
      <w:r>
        <w:rPr>
          <w:rFonts w:ascii="DejaVu Sans" w:hAnsi="DejaVu Sans"/>
          <w:w w:val="95"/>
          <w:position w:val="7"/>
          <w:sz w:val="14"/>
        </w:rPr>
        <w:t xml:space="preserve">∗∗∗ </w:t>
      </w:r>
      <w:r>
        <w:rPr>
          <w:w w:val="90"/>
        </w:rPr>
        <w:t>(0.025,</w:t>
      </w:r>
      <w:r>
        <w:rPr>
          <w:spacing w:val="20"/>
          <w:w w:val="90"/>
        </w:rPr>
        <w:t xml:space="preserve"> </w:t>
      </w:r>
      <w:r>
        <w:rPr>
          <w:w w:val="90"/>
        </w:rPr>
        <w:t>0.045)</w:t>
      </w:r>
    </w:p>
    <w:p w14:paraId="6B84016C" w14:textId="77777777" w:rsidR="001B6C97" w:rsidRDefault="00016C13">
      <w:pPr>
        <w:pStyle w:val="BodyText"/>
        <w:tabs>
          <w:tab w:val="left" w:pos="6804"/>
        </w:tabs>
        <w:spacing w:line="228" w:lineRule="exact"/>
        <w:ind w:left="978"/>
        <w:rPr>
          <w:rFonts w:ascii="DejaVu Sans" w:hAnsi="DejaVu Sans"/>
          <w:sz w:val="14"/>
        </w:rPr>
      </w:pPr>
      <w:r>
        <w:t>Current health expenditure as percent</w:t>
      </w:r>
      <w:r>
        <w:rPr>
          <w:spacing w:val="3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GDP</w:t>
      </w:r>
      <w:r>
        <w:tab/>
        <w:t>0.162</w:t>
      </w:r>
      <w:r>
        <w:rPr>
          <w:rFonts w:ascii="DejaVu Sans" w:hAnsi="DejaVu Sans"/>
          <w:position w:val="7"/>
          <w:sz w:val="14"/>
        </w:rPr>
        <w:t>∗</w:t>
      </w:r>
    </w:p>
    <w:p w14:paraId="423780C0" w14:textId="77777777" w:rsidR="001B6C97" w:rsidRDefault="00016C13">
      <w:pPr>
        <w:pStyle w:val="BodyText"/>
        <w:spacing w:before="12" w:line="225" w:lineRule="exact"/>
        <w:ind w:left="6483"/>
      </w:pPr>
      <w:r>
        <w:t>(0.026, 0.298)</w:t>
      </w:r>
    </w:p>
    <w:p w14:paraId="66530A9B" w14:textId="77777777" w:rsidR="001B6C97" w:rsidRDefault="00016C13">
      <w:pPr>
        <w:pStyle w:val="BodyText"/>
        <w:tabs>
          <w:tab w:val="left" w:pos="6722"/>
        </w:tabs>
        <w:spacing w:line="241" w:lineRule="exact"/>
        <w:ind w:left="978"/>
        <w:rPr>
          <w:rFonts w:ascii="DejaVu Sans" w:hAnsi="DejaVu Sans"/>
          <w:sz w:val="14"/>
        </w:rPr>
      </w:pPr>
      <w:r>
        <w:t>Government health expenditure as percent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GDP</w:t>
      </w:r>
      <w:r>
        <w:tab/>
        <w:t>0.482</w:t>
      </w:r>
      <w:r>
        <w:rPr>
          <w:rFonts w:ascii="DejaVu Sans" w:hAnsi="DejaVu Sans"/>
          <w:position w:val="7"/>
          <w:sz w:val="14"/>
        </w:rPr>
        <w:t>∗∗∗</w:t>
      </w:r>
    </w:p>
    <w:p w14:paraId="1ACAD9BE" w14:textId="77777777" w:rsidR="001B6C97" w:rsidRDefault="00016C13">
      <w:pPr>
        <w:pStyle w:val="BodyText"/>
        <w:spacing w:before="12" w:line="198" w:lineRule="exact"/>
        <w:ind w:left="6483"/>
      </w:pPr>
      <w:r>
        <w:t>(0.263, 0.702)</w:t>
      </w:r>
    </w:p>
    <w:p w14:paraId="7310040B" w14:textId="77777777" w:rsidR="001B6C97" w:rsidRDefault="001B6C97">
      <w:pPr>
        <w:spacing w:line="198" w:lineRule="exact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487818C6" w14:textId="77777777" w:rsidR="001B6C97" w:rsidRDefault="00016C13">
      <w:pPr>
        <w:pStyle w:val="BodyText"/>
        <w:spacing w:before="41" w:line="198" w:lineRule="exact"/>
        <w:ind w:left="978"/>
      </w:pPr>
      <w:r>
        <w:t>Private health expenditure as percent CHE</w:t>
      </w:r>
    </w:p>
    <w:p w14:paraId="425B4AA8" w14:textId="77777777" w:rsidR="001B6C97" w:rsidRDefault="00016C13">
      <w:pPr>
        <w:tabs>
          <w:tab w:val="left" w:pos="1293"/>
        </w:tabs>
        <w:spacing w:line="12" w:lineRule="auto"/>
        <w:ind w:left="978"/>
        <w:rPr>
          <w:rFonts w:ascii="DejaVu Sans" w:hAnsi="DejaVu Sans"/>
          <w:sz w:val="14"/>
        </w:rPr>
      </w:pPr>
      <w:r>
        <w:br w:type="column"/>
      </w: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0.154</w:t>
      </w:r>
      <w:r>
        <w:rPr>
          <w:rFonts w:ascii="DejaVu Sans" w:hAnsi="DejaVu Sans"/>
          <w:position w:val="7"/>
          <w:sz w:val="14"/>
        </w:rPr>
        <w:t>∗∗∗</w:t>
      </w:r>
    </w:p>
    <w:p w14:paraId="434BE9FF" w14:textId="77777777" w:rsidR="001B6C97" w:rsidRDefault="001B6C97">
      <w:pPr>
        <w:spacing w:line="12" w:lineRule="auto"/>
        <w:rPr>
          <w:rFonts w:ascii="DejaVu Sans" w:hAnsi="DejaVu Sans"/>
          <w:sz w:val="14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803" w:space="548"/>
            <w:col w:w="5329"/>
          </w:cols>
        </w:sectPr>
      </w:pPr>
    </w:p>
    <w:p w14:paraId="525CA2BE" w14:textId="77777777" w:rsidR="001B6C97" w:rsidRDefault="001B6C97">
      <w:pPr>
        <w:pStyle w:val="BodyText"/>
        <w:spacing w:before="9"/>
        <w:rPr>
          <w:rFonts w:ascii="DejaVu Sans"/>
          <w:sz w:val="21"/>
        </w:rPr>
      </w:pPr>
    </w:p>
    <w:p w14:paraId="46DC3B53" w14:textId="77777777" w:rsidR="001B6C97" w:rsidRDefault="00016C13">
      <w:pPr>
        <w:pStyle w:val="BodyText"/>
        <w:ind w:left="978"/>
      </w:pPr>
      <w:r>
        <w:t>Out-of-pocket payment as percent of CHE</w:t>
      </w:r>
    </w:p>
    <w:p w14:paraId="09DCB300" w14:textId="77777777" w:rsidR="001B6C97" w:rsidRDefault="00016C13">
      <w:pPr>
        <w:pStyle w:val="BodyText"/>
        <w:tabs>
          <w:tab w:val="left" w:pos="1786"/>
        </w:tabs>
        <w:spacing w:before="14" w:line="225" w:lineRule="exact"/>
        <w:ind w:left="1055"/>
      </w:pPr>
      <w:r>
        <w:br w:type="column"/>
      </w:r>
      <w:r>
        <w:t>0.186,</w:t>
      </w:r>
      <w:r>
        <w:tab/>
        <w:t>0.122)</w:t>
      </w:r>
    </w:p>
    <w:p w14:paraId="72CBC44A" w14:textId="77777777" w:rsidR="001B6C97" w:rsidRDefault="00016C13">
      <w:pPr>
        <w:pStyle w:val="BodyText"/>
        <w:spacing w:line="252" w:lineRule="auto"/>
        <w:ind w:left="978" w:right="2999" w:firstLine="238"/>
      </w:pPr>
      <w:r>
        <w:pict w14:anchorId="3ADBB0A0">
          <v:shape id="_x0000_s1043" type="#_x0000_t202" style="position:absolute;left:0;text-align:left;margin-left:398.3pt;margin-top:-9.7pt;width:44.3pt;height:17.3pt;z-index:-251663360;mso-position-horizontal-relative:page" filled="f" stroked="f">
            <v:textbox inset="0,0,0,0">
              <w:txbxContent>
                <w:p w14:paraId="7BFE0908" w14:textId="77777777" w:rsidR="00016C13" w:rsidRDefault="00016C13">
                  <w:pPr>
                    <w:tabs>
                      <w:tab w:val="left" w:pos="730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0.174</w:t>
      </w:r>
      <w:r>
        <w:rPr>
          <w:rFonts w:ascii="DejaVu Sans" w:hAnsi="DejaVu Sans"/>
          <w:position w:val="7"/>
          <w:sz w:val="14"/>
        </w:rPr>
        <w:t xml:space="preserve">∗∗∗ </w:t>
      </w:r>
      <w:r>
        <w:rPr>
          <w:w w:val="95"/>
        </w:rPr>
        <w:t>(0.146, 0.201)</w:t>
      </w:r>
    </w:p>
    <w:p w14:paraId="0E363B0E" w14:textId="77777777" w:rsidR="001B6C97" w:rsidRDefault="001B6C97">
      <w:pPr>
        <w:spacing w:line="252" w:lineRule="auto"/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715" w:space="791"/>
            <w:col w:w="5174"/>
          </w:cols>
        </w:sectPr>
      </w:pPr>
    </w:p>
    <w:p w14:paraId="5184386A" w14:textId="77777777" w:rsidR="001B6C97" w:rsidRDefault="00016C13">
      <w:pPr>
        <w:pStyle w:val="BodyText"/>
        <w:tabs>
          <w:tab w:val="right" w:pos="7352"/>
        </w:tabs>
        <w:spacing w:line="197" w:lineRule="exact"/>
        <w:ind w:left="978"/>
      </w:pPr>
      <w:r>
        <w:pict w14:anchorId="1913AF70">
          <v:shape id="_x0000_s1042" type="#_x0000_t202" style="position:absolute;left:0;text-align:left;margin-left:402.2pt;margin-top:13.35pt;width:7.8pt;height:17.3pt;z-index:-251662336;mso-position-horizontal-relative:page" filled="f" stroked="f">
            <v:textbox inset="0,0,0,0">
              <w:txbxContent>
                <w:p w14:paraId="2550A51A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Compulsory financing arrangements as percent</w:t>
      </w:r>
      <w:r>
        <w:rPr>
          <w:spacing w:val="2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CHE</w:t>
      </w:r>
      <w:r>
        <w:tab/>
        <w:t>0.0003</w:t>
      </w:r>
    </w:p>
    <w:p w14:paraId="58751A6A" w14:textId="77777777" w:rsidR="001B6C97" w:rsidRDefault="001B6C97">
      <w:pPr>
        <w:spacing w:line="197" w:lineRule="exact"/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1F834188" w14:textId="77777777" w:rsidR="001B6C97" w:rsidRDefault="00016C13">
      <w:pPr>
        <w:pStyle w:val="BodyText"/>
        <w:spacing w:before="280"/>
        <w:ind w:left="978"/>
      </w:pPr>
      <w:r>
        <w:t>Population</w:t>
      </w:r>
      <w:r>
        <w:rPr>
          <w:spacing w:val="-22"/>
        </w:rPr>
        <w:t xml:space="preserve"> </w:t>
      </w:r>
      <w:r>
        <w:t>(millions)</w:t>
      </w:r>
    </w:p>
    <w:p w14:paraId="0975BCE6" w14:textId="77777777" w:rsidR="001B6C97" w:rsidRDefault="00016C13">
      <w:pPr>
        <w:pStyle w:val="BodyText"/>
        <w:spacing w:before="45" w:line="235" w:lineRule="auto"/>
        <w:ind w:left="1334" w:right="2241" w:hanging="357"/>
        <w:rPr>
          <w:rFonts w:ascii="DejaVu Sans" w:hAnsi="DejaVu Sans"/>
          <w:sz w:val="14"/>
        </w:rPr>
      </w:pPr>
      <w:r>
        <w:br w:type="column"/>
      </w:r>
      <w:r>
        <w:t>( 0.016, 0.017) 0.002</w:t>
      </w:r>
      <w:r>
        <w:rPr>
          <w:rFonts w:ascii="DejaVu Sans" w:hAnsi="DejaVu Sans"/>
          <w:position w:val="7"/>
          <w:sz w:val="14"/>
        </w:rPr>
        <w:t>∗∗</w:t>
      </w:r>
    </w:p>
    <w:p w14:paraId="04DC89C4" w14:textId="77777777" w:rsidR="001B6C97" w:rsidRDefault="00016C13">
      <w:pPr>
        <w:pStyle w:val="BodyText"/>
        <w:spacing w:before="12" w:line="198" w:lineRule="exact"/>
        <w:ind w:left="1055"/>
      </w:pPr>
      <w:r>
        <w:t>(0.001, 0.004)</w:t>
      </w:r>
    </w:p>
    <w:p w14:paraId="1B9DDF40" w14:textId="77777777" w:rsidR="001B6C97" w:rsidRDefault="001B6C97">
      <w:pPr>
        <w:spacing w:line="198" w:lineRule="exact"/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866" w:space="2562"/>
            <w:col w:w="5252"/>
          </w:cols>
        </w:sectPr>
      </w:pPr>
    </w:p>
    <w:p w14:paraId="128A52D3" w14:textId="77777777" w:rsidR="001B6C97" w:rsidRDefault="00016C13">
      <w:pPr>
        <w:pStyle w:val="BodyText"/>
        <w:tabs>
          <w:tab w:val="right" w:pos="7302"/>
        </w:tabs>
        <w:spacing w:before="41" w:line="198" w:lineRule="exact"/>
        <w:ind w:left="978"/>
      </w:pPr>
      <w:r>
        <w:pict w14:anchorId="233E0FD7">
          <v:shape id="_x0000_s1041" type="#_x0000_t202" style="position:absolute;left:0;text-align:left;margin-left:399.7pt;margin-top:15.45pt;width:7.8pt;height:17.3pt;z-index:-251661312;mso-position-horizontal-relative:page" filled="f" stroked="f">
            <v:textbox inset="0,0,0,0">
              <w:txbxContent>
                <w:p w14:paraId="59628377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GDP</w:t>
      </w:r>
      <w:r>
        <w:tab/>
        <w:t>0.001</w:t>
      </w:r>
    </w:p>
    <w:p w14:paraId="5F982172" w14:textId="77777777" w:rsidR="001B6C97" w:rsidRDefault="001B6C97">
      <w:pPr>
        <w:spacing w:line="198" w:lineRule="exact"/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6A48067A" w14:textId="77777777" w:rsidR="001B6C97" w:rsidRDefault="00016C13">
      <w:pPr>
        <w:pStyle w:val="BodyText"/>
        <w:spacing w:before="281"/>
        <w:ind w:left="957" w:right="1387"/>
        <w:jc w:val="center"/>
      </w:pPr>
      <w:r>
        <w:t>Year</w:t>
      </w:r>
    </w:p>
    <w:p w14:paraId="682D5E05" w14:textId="77777777" w:rsidR="001B6C97" w:rsidRDefault="00016C13">
      <w:pPr>
        <w:pStyle w:val="BodyText"/>
        <w:spacing w:before="250" w:line="198" w:lineRule="exact"/>
        <w:ind w:left="978"/>
      </w:pPr>
      <w:r>
        <w:t>Low income country</w:t>
      </w:r>
    </w:p>
    <w:p w14:paraId="2F7CCEA4" w14:textId="77777777" w:rsidR="001B6C97" w:rsidRDefault="00016C13">
      <w:pPr>
        <w:pStyle w:val="BodyText"/>
        <w:spacing w:before="41" w:line="225" w:lineRule="exact"/>
        <w:ind w:left="1105"/>
      </w:pPr>
      <w:r>
        <w:br w:type="column"/>
      </w:r>
      <w:r>
        <w:t>( 0.0003, 0.003)</w:t>
      </w:r>
    </w:p>
    <w:p w14:paraId="621047D6" w14:textId="77777777" w:rsidR="001B6C97" w:rsidRDefault="00016C13">
      <w:pPr>
        <w:pStyle w:val="BodyText"/>
        <w:spacing w:line="252" w:lineRule="auto"/>
        <w:ind w:left="1232" w:right="3009" w:hanging="10"/>
        <w:jc w:val="center"/>
      </w:pPr>
      <w:r>
        <w:t>0.301</w:t>
      </w:r>
      <w:r>
        <w:rPr>
          <w:rFonts w:ascii="DejaVu Sans" w:hAnsi="DejaVu Sans"/>
          <w:position w:val="7"/>
          <w:sz w:val="14"/>
        </w:rPr>
        <w:t xml:space="preserve">∗∗∗ </w:t>
      </w:r>
      <w:r>
        <w:rPr>
          <w:w w:val="90"/>
        </w:rPr>
        <w:t>(0.263, 0.339)</w:t>
      </w:r>
    </w:p>
    <w:p w14:paraId="25A0C9EA" w14:textId="77777777" w:rsidR="001B6C97" w:rsidRDefault="00016C13">
      <w:pPr>
        <w:tabs>
          <w:tab w:val="left" w:pos="134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19.084</w:t>
      </w:r>
      <w:r>
        <w:rPr>
          <w:rFonts w:ascii="DejaVu Sans" w:hAnsi="DejaVu Sans"/>
          <w:position w:val="7"/>
          <w:sz w:val="14"/>
        </w:rPr>
        <w:t>∗∗∗</w:t>
      </w:r>
    </w:p>
    <w:p w14:paraId="246EE270" w14:textId="77777777" w:rsidR="001B6C97" w:rsidRDefault="001B6C97">
      <w:pPr>
        <w:spacing w:line="12" w:lineRule="auto"/>
        <w:rPr>
          <w:rFonts w:ascii="DejaVu Sans" w:hAnsi="DejaVu Sans"/>
          <w:sz w:val="14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788" w:space="2463"/>
            <w:col w:w="5429"/>
          </w:cols>
        </w:sectPr>
      </w:pPr>
    </w:p>
    <w:p w14:paraId="4CF1A0A7" w14:textId="77777777" w:rsidR="001B6C97" w:rsidRDefault="00016C13">
      <w:pPr>
        <w:pStyle w:val="BodyText"/>
        <w:spacing w:before="171" w:line="41" w:lineRule="exact"/>
        <w:ind w:left="978"/>
      </w:pPr>
      <w:r>
        <w:t>Low to middle income country</w:t>
      </w:r>
    </w:p>
    <w:p w14:paraId="6CAD08D2" w14:textId="77777777" w:rsidR="001B6C97" w:rsidRDefault="00016C13">
      <w:pPr>
        <w:pStyle w:val="BodyText"/>
        <w:spacing w:line="171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19.889, </w:t>
      </w:r>
      <w:r>
        <w:rPr>
          <w:rFonts w:ascii="Arial" w:hAnsi="Arial"/>
          <w:i/>
        </w:rPr>
        <w:t>−</w:t>
      </w:r>
      <w:r>
        <w:t>18.280)</w:t>
      </w:r>
    </w:p>
    <w:p w14:paraId="45385E8B" w14:textId="77777777" w:rsidR="001B6C97" w:rsidRDefault="001B6C97">
      <w:pPr>
        <w:spacing w:line="171" w:lineRule="exact"/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685" w:space="1644"/>
            <w:col w:w="5351"/>
          </w:cols>
        </w:sectPr>
      </w:pPr>
    </w:p>
    <w:p w14:paraId="1E8FD6E3" w14:textId="77777777" w:rsidR="001B6C97" w:rsidRDefault="00016C13">
      <w:pPr>
        <w:tabs>
          <w:tab w:val="left" w:pos="6594"/>
        </w:tabs>
        <w:spacing w:line="12" w:lineRule="auto"/>
        <w:ind w:left="6229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10.936</w:t>
      </w:r>
      <w:r>
        <w:rPr>
          <w:rFonts w:ascii="DejaVu Sans" w:hAnsi="DejaVu Sans"/>
          <w:position w:val="7"/>
          <w:sz w:val="14"/>
        </w:rPr>
        <w:t>∗∗∗</w:t>
      </w:r>
    </w:p>
    <w:p w14:paraId="0F337485" w14:textId="77777777" w:rsidR="001B6C97" w:rsidRDefault="001B6C97">
      <w:pPr>
        <w:spacing w:line="12" w:lineRule="auto"/>
        <w:rPr>
          <w:rFonts w:ascii="DejaVu Sans" w:hAnsi="DejaVu Sans"/>
          <w:sz w:val="14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4409D2AE" w14:textId="77777777" w:rsidR="001B6C97" w:rsidRDefault="00016C13">
      <w:pPr>
        <w:pStyle w:val="BodyText"/>
        <w:spacing w:before="172" w:line="41" w:lineRule="exact"/>
        <w:ind w:left="978"/>
      </w:pPr>
      <w:r>
        <w:t>Up to middle income country</w:t>
      </w:r>
    </w:p>
    <w:p w14:paraId="47E4382C" w14:textId="77777777" w:rsidR="001B6C97" w:rsidRDefault="00016C13">
      <w:pPr>
        <w:pStyle w:val="BodyText"/>
        <w:spacing w:line="172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11.539, </w:t>
      </w:r>
      <w:r>
        <w:rPr>
          <w:rFonts w:ascii="Arial" w:hAnsi="Arial"/>
          <w:i/>
        </w:rPr>
        <w:t>−</w:t>
      </w:r>
      <w:r>
        <w:t>10.334)</w:t>
      </w:r>
    </w:p>
    <w:p w14:paraId="194BDD75" w14:textId="77777777" w:rsidR="001B6C97" w:rsidRDefault="001B6C97">
      <w:pPr>
        <w:spacing w:line="172" w:lineRule="exact"/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582" w:space="1746"/>
            <w:col w:w="5352"/>
          </w:cols>
        </w:sectPr>
      </w:pPr>
    </w:p>
    <w:p w14:paraId="0E7B9372" w14:textId="77777777" w:rsidR="001B6C97" w:rsidRDefault="00016C13">
      <w:pPr>
        <w:tabs>
          <w:tab w:val="left" w:pos="6643"/>
        </w:tabs>
        <w:spacing w:line="12" w:lineRule="auto"/>
        <w:ind w:left="632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5.414</w:t>
      </w:r>
      <w:r>
        <w:rPr>
          <w:rFonts w:ascii="DejaVu Sans" w:hAnsi="DejaVu Sans"/>
          <w:position w:val="7"/>
          <w:sz w:val="14"/>
        </w:rPr>
        <w:t>∗∗∗</w:t>
      </w:r>
    </w:p>
    <w:p w14:paraId="35D429E6" w14:textId="77777777" w:rsidR="001B6C97" w:rsidRDefault="001B6C97">
      <w:pPr>
        <w:spacing w:line="12" w:lineRule="auto"/>
        <w:rPr>
          <w:rFonts w:ascii="DejaVu Sans" w:hAnsi="DejaVu Sans"/>
          <w:sz w:val="14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275819D9" w14:textId="77777777" w:rsidR="001B6C97" w:rsidRDefault="00016C13">
      <w:pPr>
        <w:pStyle w:val="BodyText"/>
        <w:spacing w:before="212" w:line="198" w:lineRule="exact"/>
        <w:ind w:left="978"/>
      </w:pPr>
      <w:r>
        <w:t>Constant</w:t>
      </w:r>
    </w:p>
    <w:p w14:paraId="79E463A2" w14:textId="77777777" w:rsidR="001B6C97" w:rsidRDefault="00016C13">
      <w:pPr>
        <w:pStyle w:val="BodyText"/>
        <w:spacing w:line="199" w:lineRule="exact"/>
        <w:ind w:left="1254"/>
      </w:pPr>
      <w:r>
        <w:br w:type="column"/>
      </w:r>
      <w:r>
        <w:rPr>
          <w:rFonts w:ascii="Arial" w:hAnsi="Arial"/>
          <w:i/>
        </w:rPr>
        <w:t>−</w:t>
      </w:r>
      <w:r>
        <w:t xml:space="preserve">5.945, </w:t>
      </w:r>
      <w:r>
        <w:rPr>
          <w:rFonts w:ascii="Arial" w:hAnsi="Arial"/>
          <w:i/>
        </w:rPr>
        <w:t>−</w:t>
      </w:r>
      <w:r>
        <w:t>4.882)</w:t>
      </w:r>
    </w:p>
    <w:p w14:paraId="49CF3AD5" w14:textId="77777777" w:rsidR="001B6C97" w:rsidRDefault="00016C13">
      <w:pPr>
        <w:tabs>
          <w:tab w:val="left" w:pos="139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529.862</w:t>
      </w:r>
      <w:r>
        <w:rPr>
          <w:rFonts w:ascii="DejaVu Sans" w:hAnsi="DejaVu Sans"/>
          <w:position w:val="7"/>
          <w:sz w:val="14"/>
        </w:rPr>
        <w:t>∗∗∗</w:t>
      </w:r>
    </w:p>
    <w:p w14:paraId="2E10D652" w14:textId="77777777" w:rsidR="001B6C97" w:rsidRDefault="001B6C97">
      <w:pPr>
        <w:spacing w:line="12" w:lineRule="auto"/>
        <w:rPr>
          <w:rFonts w:ascii="DejaVu Sans" w:hAnsi="DejaVu Sans"/>
          <w:sz w:val="14"/>
        </w:rPr>
        <w:sectPr w:rsidR="001B6C97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1812" w:space="3340"/>
            <w:col w:w="5528"/>
          </w:cols>
        </w:sectPr>
      </w:pPr>
    </w:p>
    <w:p w14:paraId="56FAD291" w14:textId="77777777" w:rsidR="001B6C97" w:rsidRDefault="00016C13">
      <w:pPr>
        <w:pStyle w:val="BodyText"/>
        <w:tabs>
          <w:tab w:val="left" w:pos="7291"/>
        </w:tabs>
        <w:spacing w:line="215" w:lineRule="exact"/>
        <w:ind w:left="6361"/>
      </w:pPr>
      <w:r>
        <w:pict w14:anchorId="1EF26EC5">
          <v:shape id="_x0000_s1040" type="#_x0000_t202" style="position:absolute;left:0;text-align:left;margin-left:388.35pt;margin-top:.85pt;width:54.25pt;height:17.3pt;z-index:-251660288;mso-position-horizontal-relative:page" filled="f" stroked="f">
            <v:textbox inset="0,0,0,0">
              <w:txbxContent>
                <w:p w14:paraId="28C357C6" w14:textId="77777777" w:rsidR="00016C13" w:rsidRDefault="00016C13">
                  <w:pPr>
                    <w:tabs>
                      <w:tab w:val="left" w:pos="929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605.762,</w:t>
      </w:r>
      <w:r>
        <w:tab/>
        <w:t>453.961)</w:t>
      </w:r>
    </w:p>
    <w:p w14:paraId="6F6CE927" w14:textId="77777777" w:rsidR="001B6C97" w:rsidRDefault="00016C13">
      <w:pPr>
        <w:tabs>
          <w:tab w:val="left" w:pos="6848"/>
        </w:tabs>
        <w:spacing w:before="12" w:line="193" w:lineRule="exact"/>
        <w:ind w:left="978"/>
        <w:rPr>
          <w:sz w:val="20"/>
        </w:rPr>
      </w:pPr>
      <w:r>
        <w:rPr>
          <w:i/>
          <w:sz w:val="20"/>
        </w:rPr>
        <w:t>N</w:t>
      </w:r>
      <w:r>
        <w:rPr>
          <w:i/>
          <w:sz w:val="20"/>
        </w:rPr>
        <w:tab/>
      </w:r>
      <w:r>
        <w:rPr>
          <w:sz w:val="20"/>
        </w:rPr>
        <w:t>2,975</w:t>
      </w:r>
    </w:p>
    <w:p w14:paraId="40396D43" w14:textId="77777777" w:rsidR="001B6C97" w:rsidRDefault="00016C13">
      <w:pPr>
        <w:tabs>
          <w:tab w:val="right" w:pos="7302"/>
        </w:tabs>
        <w:spacing w:before="18" w:line="247" w:lineRule="exact"/>
        <w:ind w:left="978"/>
        <w:rPr>
          <w:sz w:val="20"/>
        </w:rPr>
      </w:pPr>
      <w:r>
        <w:rPr>
          <w:sz w:val="20"/>
        </w:rP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rPr>
          <w:sz w:val="20"/>
        </w:rPr>
        <w:t>0.695</w:t>
      </w:r>
    </w:p>
    <w:p w14:paraId="762172FC" w14:textId="77777777" w:rsidR="001B6C97" w:rsidRDefault="00016C13">
      <w:pPr>
        <w:pStyle w:val="BodyText"/>
        <w:tabs>
          <w:tab w:val="right" w:pos="7302"/>
        </w:tabs>
        <w:spacing w:line="247" w:lineRule="exact"/>
        <w:ind w:left="978"/>
      </w:pPr>
      <w:r>
        <w:pict w14:anchorId="55902FDE">
          <v:line id="_x0000_s1039" style="position:absolute;left:0;text-align:left;z-index:251648000;mso-position-horizontal-relative:page" from="126.9pt,13.95pt" to="485.1pt,13.95pt" strokeweight=".14042mm">
            <w10:wrap anchorx="page"/>
          </v:line>
        </w:pict>
      </w:r>
      <w:r>
        <w:t>Adjusted</w:t>
      </w:r>
      <w:r>
        <w:rPr>
          <w:spacing w:val="16"/>
        </w:rPr>
        <w:t xml:space="preserve"> </w:t>
      </w: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0.694</w:t>
      </w:r>
    </w:p>
    <w:p w14:paraId="7C4530F8" w14:textId="77777777" w:rsidR="001B6C97" w:rsidRDefault="00016C13">
      <w:pPr>
        <w:pStyle w:val="BodyText"/>
        <w:spacing w:before="87" w:line="252" w:lineRule="auto"/>
        <w:ind w:left="1097" w:right="6449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05748B04" w14:textId="77777777" w:rsidR="001B6C97" w:rsidRDefault="00016C13">
      <w:pPr>
        <w:pStyle w:val="BodyText"/>
        <w:spacing w:before="471" w:line="420" w:lineRule="auto"/>
        <w:ind w:left="133" w:right="1645" w:firstLine="306"/>
      </w:pPr>
      <w:r>
        <w:rPr>
          <w:spacing w:val="-3"/>
        </w:rPr>
        <w:t>Table</w:t>
      </w:r>
      <w:r>
        <w:rPr>
          <w:color w:val="0000FF"/>
          <w:spacing w:val="-3"/>
        </w:rPr>
        <w:t>2</w:t>
      </w:r>
      <w:r>
        <w:rPr>
          <w:spacing w:val="-3"/>
        </w:rPr>
        <w:t xml:space="preserve">presents </w:t>
      </w:r>
      <w:r>
        <w:t xml:space="preserve">the overall relationship between compulsory health insurance and life expectancy. </w:t>
      </w:r>
      <w:ins w:id="64" w:author="Asabe Garba" w:date="2019-04-13T13:17:00Z">
        <w:r w:rsidR="00E12852">
          <w:t>After c</w:t>
        </w:r>
      </w:ins>
      <w:del w:id="65" w:author="Asabe Garba" w:date="2019-04-13T13:17:00Z">
        <w:r w:rsidDel="00E12852">
          <w:delText>C</w:delText>
        </w:r>
      </w:del>
      <w:r>
        <w:t>ontrolling for other covariates, there was a one percent increase in compulsory health insurance as percent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0.035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(95%</w:t>
      </w:r>
      <w:r>
        <w:rPr>
          <w:spacing w:val="-4"/>
        </w:rPr>
        <w:t xml:space="preserve"> </w:t>
      </w:r>
      <w:r>
        <w:t>CI:</w:t>
      </w:r>
      <w:r>
        <w:rPr>
          <w:spacing w:val="-4"/>
        </w:rPr>
        <w:t xml:space="preserve"> </w:t>
      </w:r>
      <w:r>
        <w:t>[0.025,</w:t>
      </w:r>
      <w:r>
        <w:rPr>
          <w:spacing w:val="-4"/>
        </w:rPr>
        <w:t xml:space="preserve"> </w:t>
      </w:r>
      <w:r>
        <w:t>0.045])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life expectancy.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GGHE-D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GDP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positively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expectancy. The</w:t>
      </w:r>
      <w:r>
        <w:rPr>
          <w:spacing w:val="-15"/>
        </w:rPr>
        <w:t xml:space="preserve"> </w:t>
      </w:r>
      <w:r>
        <w:t>countries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OOP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3"/>
        </w:rPr>
        <w:t>lower</w:t>
      </w:r>
      <w:r>
        <w:rPr>
          <w:spacing w:val="-15"/>
        </w:rPr>
        <w:t xml:space="preserve"> </w:t>
      </w:r>
      <w:r>
        <w:rPr>
          <w:spacing w:val="-3"/>
        </w:rPr>
        <w:t>private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expenditure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CHE had higher life expectancies. Compulsory financing arrangements as percent of CHE did not appear to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significant</w:t>
      </w:r>
      <w:r>
        <w:rPr>
          <w:spacing w:val="13"/>
        </w:rPr>
        <w:t xml:space="preserve"> </w:t>
      </w:r>
      <w:r>
        <w:t>predictor.</w:t>
      </w:r>
      <w:r>
        <w:rPr>
          <w:spacing w:val="4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addition,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larger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life</w:t>
      </w:r>
    </w:p>
    <w:p w14:paraId="6305C1BD" w14:textId="77777777" w:rsidR="001B6C97" w:rsidRDefault="001B6C97">
      <w:pPr>
        <w:spacing w:line="420" w:lineRule="auto"/>
        <w:sectPr w:rsidR="001B6C97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6EE64CB8" w14:textId="77777777" w:rsidR="001B6C97" w:rsidRDefault="00016C13">
      <w:pPr>
        <w:pStyle w:val="BodyText"/>
        <w:spacing w:before="216" w:line="412" w:lineRule="auto"/>
        <w:ind w:left="140" w:right="1671"/>
        <w:jc w:val="both"/>
      </w:pPr>
      <w:r>
        <w:lastRenderedPageBreak/>
        <w:t>expectancy,</w:t>
      </w:r>
      <w:r>
        <w:rPr>
          <w:spacing w:val="-22"/>
        </w:rPr>
        <w:t xml:space="preserve"> </w:t>
      </w:r>
      <w:r>
        <w:t>although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coefficient</w:t>
      </w:r>
      <w:r>
        <w:rPr>
          <w:spacing w:val="-21"/>
        </w:rPr>
        <w:t xml:space="preserve"> </w:t>
      </w:r>
      <w:r>
        <w:t>was</w:t>
      </w:r>
      <w:r>
        <w:rPr>
          <w:spacing w:val="-22"/>
        </w:rPr>
        <w:t xml:space="preserve"> </w:t>
      </w:r>
      <w:r>
        <w:t>small.</w:t>
      </w:r>
      <w:r>
        <w:rPr>
          <w:spacing w:val="-11"/>
        </w:rPr>
        <w:t xml:space="preserve"> </w:t>
      </w:r>
      <w:r>
        <w:t>Compared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high-income</w:t>
      </w:r>
      <w:r>
        <w:rPr>
          <w:spacing w:val="-21"/>
        </w:rPr>
        <w:t xml:space="preserve"> </w:t>
      </w:r>
      <w:r>
        <w:t>countries,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expectancy in</w:t>
      </w:r>
      <w:r>
        <w:rPr>
          <w:spacing w:val="-17"/>
        </w:rPr>
        <w:t xml:space="preserve"> </w:t>
      </w:r>
      <w:r>
        <w:t>low-income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low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middle-income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middle-income</w:t>
      </w:r>
      <w:r>
        <w:rPr>
          <w:spacing w:val="-16"/>
        </w:rPr>
        <w:t xml:space="preserve"> </w:t>
      </w:r>
      <w:r>
        <w:t>countries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 xml:space="preserve">significantly </w:t>
      </w:r>
      <w:r>
        <w:rPr>
          <w:spacing w:val="-3"/>
        </w:rPr>
        <w:t>lower.</w:t>
      </w:r>
      <w:r>
        <w:rPr>
          <w:spacing w:val="-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worth</w:t>
      </w:r>
      <w:r>
        <w:rPr>
          <w:spacing w:val="-15"/>
        </w:rPr>
        <w:t xml:space="preserve"> </w:t>
      </w:r>
      <w:r>
        <w:t>noting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low-income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−</w:t>
      </w:r>
      <w:r>
        <w:t>19</w:t>
      </w:r>
      <w:r>
        <w:rPr>
          <w:rFonts w:ascii="Verdana" w:hAnsi="Verdana"/>
          <w:i/>
        </w:rPr>
        <w:t>.</w:t>
      </w:r>
      <w:r>
        <w:t>084,</w:t>
      </w:r>
      <w:r>
        <w:rPr>
          <w:spacing w:val="-15"/>
        </w:rPr>
        <w:t xml:space="preserve"> </w:t>
      </w:r>
      <w:r>
        <w:t>95%</w:t>
      </w:r>
      <w:r>
        <w:rPr>
          <w:spacing w:val="-16"/>
        </w:rPr>
        <w:t xml:space="preserve"> </w:t>
      </w:r>
      <w:r>
        <w:t>CI:</w:t>
      </w:r>
      <w:r>
        <w:rPr>
          <w:spacing w:val="-15"/>
        </w:rPr>
        <w:t xml:space="preserve"> </w:t>
      </w:r>
      <w:r>
        <w:t>[-19.889,</w:t>
      </w:r>
    </w:p>
    <w:p w14:paraId="141A1F9D" w14:textId="77777777" w:rsidR="001B6C97" w:rsidRDefault="00016C13">
      <w:pPr>
        <w:pStyle w:val="BodyText"/>
        <w:spacing w:line="221" w:lineRule="exact"/>
        <w:ind w:left="114"/>
      </w:pPr>
      <w:r>
        <w:t>-18.280])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rPr>
          <w:spacing w:val="-4"/>
        </w:rPr>
        <w:t>much</w:t>
      </w:r>
      <w:r>
        <w:rPr>
          <w:spacing w:val="-19"/>
        </w:rPr>
        <w:t xml:space="preserve"> </w:t>
      </w:r>
      <w:r>
        <w:t>larger</w:t>
      </w:r>
      <w:r>
        <w:rPr>
          <w:spacing w:val="-19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low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middle-income</w:t>
      </w:r>
      <w:r>
        <w:rPr>
          <w:spacing w:val="-18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4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rFonts w:ascii="Arial" w:hAnsi="Arial"/>
          <w:i/>
        </w:rPr>
        <w:t>−</w:t>
      </w:r>
      <w:r>
        <w:t>10</w:t>
      </w:r>
      <w:r>
        <w:rPr>
          <w:rFonts w:ascii="Verdana" w:hAnsi="Verdana"/>
          <w:i/>
        </w:rPr>
        <w:t>.</w:t>
      </w:r>
      <w:r>
        <w:t>936,</w:t>
      </w:r>
      <w:r>
        <w:rPr>
          <w:spacing w:val="-19"/>
        </w:rPr>
        <w:t xml:space="preserve"> </w:t>
      </w:r>
      <w:r>
        <w:t>95%</w:t>
      </w:r>
      <w:r>
        <w:rPr>
          <w:spacing w:val="-19"/>
        </w:rPr>
        <w:t xml:space="preserve"> </w:t>
      </w:r>
      <w:r>
        <w:t>CI:</w:t>
      </w:r>
      <w:r>
        <w:rPr>
          <w:spacing w:val="-18"/>
        </w:rPr>
        <w:t xml:space="preserve"> </w:t>
      </w:r>
      <w:r>
        <w:t>[-11.539,</w:t>
      </w:r>
      <w:r>
        <w:rPr>
          <w:spacing w:val="-19"/>
        </w:rPr>
        <w:t xml:space="preserve"> </w:t>
      </w:r>
      <w:r>
        <w:t>-10.334])</w:t>
      </w:r>
      <w:r>
        <w:rPr>
          <w:spacing w:val="-19"/>
        </w:rPr>
        <w:t xml:space="preserve"> </w:t>
      </w:r>
      <w:r>
        <w:t>and</w:t>
      </w:r>
    </w:p>
    <w:p w14:paraId="493B8BBF" w14:textId="77777777" w:rsidR="001B6C97" w:rsidRDefault="00016C13">
      <w:pPr>
        <w:pStyle w:val="BodyText"/>
        <w:spacing w:before="154" w:line="408" w:lineRule="auto"/>
        <w:ind w:left="140" w:right="1691"/>
      </w:pPr>
      <w:del w:id="66" w:author="Asabe Garba" w:date="2019-04-13T13:18:00Z">
        <w:r w:rsidDel="00E12852">
          <w:delText xml:space="preserve">up to </w:delText>
        </w:r>
      </w:del>
      <w:r>
        <w:t>middle-income countries (</w:t>
      </w:r>
      <w:r>
        <w:rPr>
          <w:rFonts w:ascii="Verdana" w:hAnsi="Verdana"/>
          <w:i/>
        </w:rPr>
        <w:t xml:space="preserve">β </w:t>
      </w:r>
      <w:r>
        <w:t xml:space="preserve">= </w:t>
      </w:r>
      <w:r>
        <w:rPr>
          <w:rFonts w:ascii="Arial" w:hAnsi="Arial"/>
          <w:i/>
        </w:rPr>
        <w:t>−</w:t>
      </w:r>
      <w:r>
        <w:t>5</w:t>
      </w:r>
      <w:r>
        <w:rPr>
          <w:rFonts w:ascii="Verdana" w:hAnsi="Verdana"/>
          <w:i/>
        </w:rPr>
        <w:t>.</w:t>
      </w:r>
      <w:r>
        <w:t>414, 95% CI: [-5.945, -4.882]), after controlling for potential covariates.</w:t>
      </w:r>
    </w:p>
    <w:p w14:paraId="0C6D03B1" w14:textId="77777777" w:rsidR="001B6C97" w:rsidRDefault="001B6C97">
      <w:pPr>
        <w:pStyle w:val="BodyText"/>
        <w:spacing w:before="2"/>
        <w:rPr>
          <w:sz w:val="22"/>
        </w:rPr>
      </w:pPr>
    </w:p>
    <w:p w14:paraId="4D3366F4" w14:textId="77777777" w:rsidR="001B6C97" w:rsidRDefault="00016C13">
      <w:pPr>
        <w:pStyle w:val="ListParagraph"/>
        <w:numPr>
          <w:ilvl w:val="1"/>
          <w:numId w:val="2"/>
        </w:numPr>
        <w:tabs>
          <w:tab w:val="left" w:pos="569"/>
        </w:tabs>
        <w:spacing w:before="1"/>
        <w:rPr>
          <w:i/>
          <w:sz w:val="20"/>
        </w:rPr>
      </w:pPr>
      <w:bookmarkStart w:id="67" w:name="Potential_life_expectancy_gain_by_compul"/>
      <w:bookmarkEnd w:id="67"/>
      <w:r>
        <w:rPr>
          <w:i/>
          <w:sz w:val="20"/>
        </w:rPr>
        <w:t xml:space="preserve">Potential life </w:t>
      </w:r>
      <w:r>
        <w:rPr>
          <w:i/>
          <w:spacing w:val="-3"/>
          <w:sz w:val="20"/>
        </w:rPr>
        <w:t xml:space="preserve">expectancy </w:t>
      </w:r>
      <w:proofErr w:type="gramStart"/>
      <w:r>
        <w:rPr>
          <w:i/>
          <w:sz w:val="20"/>
        </w:rPr>
        <w:t>gain</w:t>
      </w:r>
      <w:proofErr w:type="gramEnd"/>
      <w:r>
        <w:rPr>
          <w:i/>
          <w:sz w:val="20"/>
        </w:rPr>
        <w:t xml:space="preserve"> by compulsory health </w:t>
      </w:r>
      <w:r>
        <w:rPr>
          <w:i/>
          <w:spacing w:val="-3"/>
          <w:sz w:val="20"/>
        </w:rPr>
        <w:t xml:space="preserve">insurance </w:t>
      </w:r>
      <w:r>
        <w:rPr>
          <w:i/>
          <w:sz w:val="20"/>
        </w:rPr>
        <w:t xml:space="preserve">in different </w:t>
      </w:r>
      <w:r>
        <w:rPr>
          <w:i/>
          <w:spacing w:val="-3"/>
          <w:sz w:val="20"/>
        </w:rPr>
        <w:t>income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groups</w:t>
      </w:r>
    </w:p>
    <w:p w14:paraId="48018DAF" w14:textId="77777777" w:rsidR="001B6C97" w:rsidRDefault="00016C13">
      <w:pPr>
        <w:pStyle w:val="BodyText"/>
        <w:spacing w:before="231" w:line="405" w:lineRule="auto"/>
        <w:ind w:left="117" w:right="1534" w:firstLine="322"/>
      </w:pPr>
      <w:r>
        <w:t>Table</w:t>
      </w:r>
      <w:r>
        <w:rPr>
          <w:color w:val="0000FF"/>
        </w:rPr>
        <w:t>3</w:t>
      </w:r>
      <w:hyperlink w:anchor="_bookmark3" w:history="1">
        <w:r>
          <w:t>p</w:t>
        </w:r>
      </w:hyperlink>
      <w:r>
        <w:t>resents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relationship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life expectancy in the different countries </w:t>
      </w:r>
      <w:r>
        <w:rPr>
          <w:spacing w:val="-3"/>
        </w:rPr>
        <w:t xml:space="preserve">by </w:t>
      </w:r>
      <w:r>
        <w:t>income group. The percent of compulsory health insurance was</w:t>
      </w:r>
      <w:r>
        <w:rPr>
          <w:spacing w:val="-11"/>
        </w:rPr>
        <w:t xml:space="preserve"> </w:t>
      </w:r>
      <w:r>
        <w:t>positively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rPr>
          <w:spacing w:val="-3"/>
        </w:rPr>
        <w:t>low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224,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[0.055,</w:t>
      </w:r>
      <w:r>
        <w:rPr>
          <w:spacing w:val="-11"/>
        </w:rPr>
        <w:t xml:space="preserve"> </w:t>
      </w:r>
      <w:r>
        <w:t>0.392]),</w:t>
      </w:r>
      <w:r>
        <w:rPr>
          <w:spacing w:val="-11"/>
        </w:rPr>
        <w:t xml:space="preserve"> </w:t>
      </w:r>
      <w:r>
        <w:t>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2"/>
        </w:rPr>
        <w:t xml:space="preserve"> </w:t>
      </w:r>
      <w:r>
        <w:t>[0.195,</w:t>
      </w:r>
      <w:r>
        <w:rPr>
          <w:spacing w:val="-11"/>
        </w:rPr>
        <w:t xml:space="preserve"> </w:t>
      </w:r>
      <w:r>
        <w:t>0.291]),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up-mid</w:t>
      </w:r>
      <w:r>
        <w:rPr>
          <w:spacing w:val="-11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[0.045,</w:t>
      </w:r>
      <w:r>
        <w:rPr>
          <w:spacing w:val="-11"/>
        </w:rPr>
        <w:t xml:space="preserve"> </w:t>
      </w:r>
      <w:r>
        <w:t>0.078])</w:t>
      </w:r>
      <w:r>
        <w:rPr>
          <w:spacing w:val="-11"/>
        </w:rPr>
        <w:t xml:space="preserve"> </w:t>
      </w:r>
      <w:r>
        <w:t>countries.</w:t>
      </w:r>
    </w:p>
    <w:p w14:paraId="7EA553C1" w14:textId="77777777" w:rsidR="001B6C97" w:rsidRDefault="00016C13">
      <w:pPr>
        <w:pStyle w:val="BodyText"/>
        <w:spacing w:line="228" w:lineRule="exact"/>
        <w:ind w:left="140"/>
      </w:pPr>
      <w:r>
        <w:rPr>
          <w:spacing w:val="-3"/>
        </w:rPr>
        <w:t>However,</w:t>
      </w:r>
      <w:r>
        <w:rPr>
          <w:spacing w:val="2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association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negative</w:t>
      </w:r>
      <w:r>
        <w:rPr>
          <w:spacing w:val="20"/>
        </w:rPr>
        <w:t xml:space="preserve"> </w:t>
      </w:r>
      <w:r>
        <w:t>among</w:t>
      </w:r>
      <w:r>
        <w:rPr>
          <w:spacing w:val="20"/>
        </w:rPr>
        <w:t xml:space="preserve"> </w:t>
      </w:r>
      <w:r>
        <w:t>high-income</w:t>
      </w:r>
      <w:r>
        <w:rPr>
          <w:spacing w:val="21"/>
        </w:rPr>
        <w:t xml:space="preserve"> </w:t>
      </w:r>
      <w:r>
        <w:t>countries</w:t>
      </w:r>
      <w:r>
        <w:rPr>
          <w:spacing w:val="2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Arial" w:hAnsi="Arial"/>
          <w:i/>
        </w:rPr>
        <w:t>−</w:t>
      </w:r>
      <w:r>
        <w:t>0</w:t>
      </w:r>
      <w:r>
        <w:rPr>
          <w:rFonts w:ascii="Verdana" w:hAnsi="Verdana"/>
          <w:i/>
        </w:rPr>
        <w:t>.</w:t>
      </w:r>
      <w:r>
        <w:t>011,</w:t>
      </w:r>
      <w:r>
        <w:rPr>
          <w:spacing w:val="24"/>
        </w:rPr>
        <w:t xml:space="preserve"> </w:t>
      </w:r>
      <w:r>
        <w:t>95%</w:t>
      </w:r>
      <w:r>
        <w:rPr>
          <w:spacing w:val="20"/>
        </w:rPr>
        <w:t xml:space="preserve"> </w:t>
      </w:r>
      <w:r>
        <w:t>CI:</w:t>
      </w:r>
    </w:p>
    <w:p w14:paraId="278B0382" w14:textId="77777777" w:rsidR="001B6C97" w:rsidRDefault="00016C13">
      <w:pPr>
        <w:pStyle w:val="BodyText"/>
        <w:spacing w:before="171"/>
        <w:ind w:left="140"/>
      </w:pPr>
      <w:r>
        <w:t>[-0.018, 0.005]), although the effect size was very small.</w:t>
      </w:r>
    </w:p>
    <w:p w14:paraId="1B125763" w14:textId="77777777" w:rsidR="001B6C97" w:rsidRDefault="00016C13">
      <w:pPr>
        <w:pStyle w:val="BodyText"/>
        <w:spacing w:before="171" w:line="420" w:lineRule="auto"/>
        <w:ind w:left="133" w:right="1661" w:firstLine="306"/>
        <w:jc w:val="both"/>
      </w:pPr>
      <w:r>
        <w:t xml:space="preserve">The effects of predictors on life expectancy varied across income groups. CHE as percent of GDP was found to </w:t>
      </w:r>
      <w:r>
        <w:rPr>
          <w:spacing w:val="2"/>
        </w:rPr>
        <w:t xml:space="preserve">be </w:t>
      </w:r>
      <w:r>
        <w:t xml:space="preserve">positively correlated with life expectancy in the up-mid income countries. </w:t>
      </w:r>
      <w:r>
        <w:rPr>
          <w:spacing w:val="-3"/>
        </w:rPr>
        <w:t xml:space="preserve">However, </w:t>
      </w:r>
      <w:r>
        <w:t xml:space="preserve">this correlation was negative in high-income countries. </w:t>
      </w:r>
      <w:r>
        <w:rPr>
          <w:spacing w:val="-3"/>
        </w:rPr>
        <w:t xml:space="preserve">Similarly, </w:t>
      </w:r>
      <w:r>
        <w:t>the effect of GGHE-D as percent of GDP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life</w:t>
      </w:r>
      <w:r>
        <w:rPr>
          <w:spacing w:val="-23"/>
        </w:rPr>
        <w:t xml:space="preserve"> </w:t>
      </w:r>
      <w:r>
        <w:t>expectancy</w:t>
      </w:r>
      <w:r>
        <w:rPr>
          <w:spacing w:val="-23"/>
        </w:rPr>
        <w:t xml:space="preserve"> </w:t>
      </w:r>
      <w:r>
        <w:t>changed</w:t>
      </w:r>
      <w:r>
        <w:rPr>
          <w:spacing w:val="-23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negative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up-mid</w:t>
      </w:r>
      <w:r>
        <w:rPr>
          <w:spacing w:val="-23"/>
        </w:rPr>
        <w:t xml:space="preserve"> </w:t>
      </w:r>
      <w:r>
        <w:t>countries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positive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high-income</w:t>
      </w:r>
      <w:r>
        <w:rPr>
          <w:spacing w:val="-23"/>
        </w:rPr>
        <w:t xml:space="preserve"> </w:t>
      </w:r>
      <w:r>
        <w:t xml:space="preserve">countries. </w:t>
      </w:r>
      <w:r>
        <w:rPr>
          <w:spacing w:val="-3"/>
        </w:rPr>
        <w:t xml:space="preserve">Private </w:t>
      </w:r>
      <w:r>
        <w:t>Health Expenditure as percent CHE was positively associated with life expectancy among low-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high-income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negatively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expectancy</w:t>
      </w:r>
      <w:r>
        <w:rPr>
          <w:spacing w:val="-16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low-mid</w:t>
      </w:r>
      <w:r>
        <w:rPr>
          <w:spacing w:val="-15"/>
        </w:rPr>
        <w:t xml:space="preserve"> </w:t>
      </w:r>
      <w:r>
        <w:t xml:space="preserve">and up-mid income countries. </w:t>
      </w:r>
      <w:r>
        <w:rPr>
          <w:spacing w:val="-6"/>
        </w:rPr>
        <w:t xml:space="preserve">For </w:t>
      </w:r>
      <w:r>
        <w:t>low- and high-income countries, OOP as percent of CHE had negative effects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expectancy.</w:t>
      </w:r>
      <w:r>
        <w:rPr>
          <w:spacing w:val="3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OOP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positive among low-mid and up-mid income</w:t>
      </w:r>
      <w:r>
        <w:rPr>
          <w:spacing w:val="27"/>
        </w:rPr>
        <w:t xml:space="preserve"> </w:t>
      </w:r>
      <w:r>
        <w:t>countries.</w:t>
      </w:r>
    </w:p>
    <w:p w14:paraId="29AF3D8B" w14:textId="77777777" w:rsidR="001B6C97" w:rsidRDefault="001B6C97">
      <w:pPr>
        <w:spacing w:line="420" w:lineRule="auto"/>
        <w:jc w:val="both"/>
        <w:sectPr w:rsidR="001B6C97">
          <w:pgSz w:w="12240" w:h="15840"/>
          <w:pgMar w:top="1500" w:right="0" w:bottom="1320" w:left="1560" w:header="0" w:footer="1128" w:gutter="0"/>
          <w:cols w:space="720"/>
        </w:sectPr>
      </w:pPr>
    </w:p>
    <w:p w14:paraId="42D8C966" w14:textId="77777777" w:rsidR="001B6C97" w:rsidRDefault="00016C13">
      <w:pPr>
        <w:pStyle w:val="BodyText"/>
      </w:pPr>
      <w:r>
        <w:lastRenderedPageBreak/>
        <w:pict w14:anchorId="17892940">
          <v:shape id="_x0000_s1038" type="#_x0000_t202" style="position:absolute;margin-left:51.25pt;margin-top:302.5pt;width:16.15pt;height:7pt;z-index:251651072;mso-position-horizontal-relative:page;mso-position-vertical-relative:page" filled="f" stroked="f">
            <v:textbox style="layout-flow:vertical" inset="0,0,0,0">
              <w:txbxContent>
                <w:p w14:paraId="68B3313B" w14:textId="77777777" w:rsidR="00016C13" w:rsidRDefault="00016C13">
                  <w:pPr>
                    <w:pStyle w:val="BodyText"/>
                    <w:spacing w:before="61"/>
                    <w:ind w:left="20"/>
                  </w:pPr>
                  <w:r>
                    <w:rPr>
                      <w:w w:val="88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14:paraId="11B327F9" w14:textId="77777777" w:rsidR="001B6C97" w:rsidRDefault="001B6C97">
      <w:pPr>
        <w:pStyle w:val="BodyText"/>
      </w:pPr>
    </w:p>
    <w:p w14:paraId="21112DBC" w14:textId="77777777" w:rsidR="001B6C97" w:rsidRDefault="001B6C97">
      <w:pPr>
        <w:pStyle w:val="BodyText"/>
      </w:pPr>
    </w:p>
    <w:p w14:paraId="2B145A91" w14:textId="77777777" w:rsidR="001B6C97" w:rsidRDefault="001B6C97">
      <w:pPr>
        <w:pStyle w:val="BodyText"/>
      </w:pPr>
    </w:p>
    <w:p w14:paraId="46E33B47" w14:textId="77777777" w:rsidR="001B6C97" w:rsidRDefault="001B6C97">
      <w:pPr>
        <w:pStyle w:val="BodyText"/>
        <w:spacing w:before="5"/>
        <w:rPr>
          <w:sz w:val="16"/>
        </w:rPr>
      </w:pPr>
    </w:p>
    <w:p w14:paraId="1665DB07" w14:textId="77777777" w:rsidR="001B6C97" w:rsidRDefault="00016C13">
      <w:pPr>
        <w:spacing w:before="131"/>
        <w:ind w:left="2579"/>
        <w:rPr>
          <w:rFonts w:ascii="Times New Roman"/>
          <w:sz w:val="16"/>
        </w:rPr>
      </w:pPr>
      <w:r>
        <w:pict w14:anchorId="04002850">
          <v:line id="_x0000_s1037" style="position:absolute;left:0;text-align:left;z-index:251649024;mso-position-horizontal-relative:page" from="85.05pt,21pt" to="743.25pt,21pt" strokeweight=".14042mm">
            <w10:wrap anchorx="page"/>
          </v:line>
        </w:pict>
      </w:r>
      <w:bookmarkStart w:id="68" w:name="_bookmark3"/>
      <w:bookmarkEnd w:id="68"/>
      <w:r>
        <w:rPr>
          <w:rFonts w:ascii="Times New Roman"/>
          <w:w w:val="115"/>
          <w:sz w:val="16"/>
        </w:rPr>
        <w:t>Table 3: OLS model predicting life expectancy, 2000 - 2016, stratified by country income categories,</w:t>
      </w:r>
    </w:p>
    <w:p w14:paraId="5C9052EA" w14:textId="77777777" w:rsidR="001B6C97" w:rsidRDefault="001B6C97">
      <w:pPr>
        <w:pStyle w:val="BodyText"/>
        <w:spacing w:before="9"/>
        <w:rPr>
          <w:rFonts w:ascii="Times New Roman"/>
          <w:sz w:val="22"/>
        </w:rPr>
      </w:pPr>
    </w:p>
    <w:p w14:paraId="27C9BDC4" w14:textId="77777777" w:rsidR="001B6C97" w:rsidRDefault="00016C13">
      <w:pPr>
        <w:pStyle w:val="BodyText"/>
        <w:ind w:left="8578"/>
      </w:pPr>
      <w:r>
        <w:t>Life expectancy</w:t>
      </w:r>
    </w:p>
    <w:p w14:paraId="0181CB1E" w14:textId="77777777" w:rsidR="001B6C97" w:rsidRDefault="00016C13">
      <w:pPr>
        <w:pStyle w:val="BodyText"/>
        <w:tabs>
          <w:tab w:val="left" w:pos="7963"/>
          <w:tab w:val="left" w:pos="10003"/>
          <w:tab w:val="left" w:pos="12113"/>
        </w:tabs>
        <w:spacing w:before="12"/>
        <w:ind w:left="6097"/>
      </w:pPr>
      <w:r>
        <w:t>Low</w:t>
      </w:r>
      <w:r>
        <w:tab/>
        <w:t>Low-mid</w:t>
      </w:r>
      <w:r>
        <w:tab/>
        <w:t>Up-mid</w:t>
      </w:r>
      <w:r>
        <w:tab/>
        <w:t>High</w:t>
      </w:r>
    </w:p>
    <w:p w14:paraId="6B59F93D" w14:textId="77777777" w:rsidR="001B6C97" w:rsidRDefault="00016C13">
      <w:pPr>
        <w:pStyle w:val="BodyText"/>
        <w:tabs>
          <w:tab w:val="left" w:pos="6178"/>
          <w:tab w:val="left" w:pos="7989"/>
          <w:tab w:val="left" w:pos="8244"/>
          <w:tab w:val="left" w:pos="9977"/>
          <w:tab w:val="left" w:pos="10232"/>
          <w:tab w:val="left" w:pos="11965"/>
          <w:tab w:val="left" w:pos="12220"/>
        </w:tabs>
        <w:spacing w:before="14" w:line="332" w:lineRule="exact"/>
        <w:ind w:left="100" w:right="338" w:firstLine="5823"/>
        <w:rPr>
          <w:rFonts w:ascii="DejaVu Sans" w:hAnsi="DejaVu Sans"/>
          <w:sz w:val="14"/>
        </w:rPr>
      </w:pPr>
      <w:r>
        <w:pict w14:anchorId="1517310C">
          <v:line id="_x0000_s1036" style="position:absolute;left:0;text-align:left;z-index:-251659264;mso-position-horizontal-relative:page" from="85.05pt,17.75pt" to="743.25pt,17.75pt" strokeweight=".14042mm">
            <w10:wrap anchorx="page"/>
          </v:line>
        </w:pict>
      </w:r>
      <w:r>
        <w:pict w14:anchorId="35C164BD">
          <v:shape id="_x0000_s1035" type="#_x0000_t202" style="position:absolute;left:0;text-align:left;margin-left:683.3pt;margin-top:22.85pt;width:7.8pt;height:17.3pt;z-index:-251658240;mso-position-horizontal-relative:page" filled="f" stroked="f">
            <v:textbox inset="0,0,0,0">
              <w:txbxContent>
                <w:p w14:paraId="3C72CEB1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Model</w:t>
      </w:r>
      <w:r>
        <w:rPr>
          <w:spacing w:val="14"/>
        </w:rPr>
        <w:t xml:space="preserve"> </w:t>
      </w:r>
      <w:r>
        <w:t>1</w:t>
      </w:r>
      <w:r>
        <w:tab/>
        <w:t>Model</w:t>
      </w:r>
      <w:r>
        <w:rPr>
          <w:spacing w:val="5"/>
        </w:rPr>
        <w:t xml:space="preserve"> </w:t>
      </w:r>
      <w:r>
        <w:t>2</w:t>
      </w:r>
      <w:r>
        <w:tab/>
        <w:t>Model</w:t>
      </w:r>
      <w:r>
        <w:rPr>
          <w:spacing w:val="6"/>
        </w:rPr>
        <w:t xml:space="preserve"> </w:t>
      </w:r>
      <w:r>
        <w:t>3</w:t>
      </w:r>
      <w:r>
        <w:tab/>
        <w:t>Model 4 Compulsory health insurance as percent</w:t>
      </w:r>
      <w:r>
        <w:rPr>
          <w:spacing w:val="1"/>
        </w:rPr>
        <w:t xml:space="preserve"> </w:t>
      </w:r>
      <w:r>
        <w:t>of CHE</w:t>
      </w:r>
      <w:r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224</w:t>
      </w:r>
      <w:r>
        <w:rPr>
          <w:rFonts w:ascii="DejaVu Sans" w:hAnsi="DejaVu Sans"/>
          <w:w w:val="90"/>
          <w:position w:val="7"/>
          <w:sz w:val="14"/>
        </w:rPr>
        <w:t>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85"/>
        </w:rPr>
        <w:t>0</w:t>
      </w:r>
      <w:r>
        <w:rPr>
          <w:rFonts w:ascii="Verdana" w:hAnsi="Verdana"/>
          <w:i/>
          <w:w w:val="85"/>
        </w:rPr>
        <w:t>.</w:t>
      </w:r>
      <w:r>
        <w:rPr>
          <w:w w:val="85"/>
        </w:rPr>
        <w:t>243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</w:rPr>
        <w:t>0</w:t>
      </w:r>
      <w:r>
        <w:rPr>
          <w:rFonts w:ascii="Verdana" w:hAnsi="Verdana"/>
          <w:i/>
          <w:w w:val="85"/>
        </w:rPr>
        <w:t>.</w:t>
      </w:r>
      <w:r>
        <w:rPr>
          <w:w w:val="85"/>
        </w:rPr>
        <w:t>061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pacing w:val="-1"/>
          <w:w w:val="80"/>
        </w:rPr>
        <w:t>0</w:t>
      </w:r>
      <w:r>
        <w:rPr>
          <w:rFonts w:ascii="Verdana" w:hAnsi="Verdana"/>
          <w:i/>
          <w:spacing w:val="-1"/>
          <w:w w:val="80"/>
        </w:rPr>
        <w:t>.</w:t>
      </w:r>
      <w:r>
        <w:rPr>
          <w:spacing w:val="-1"/>
          <w:w w:val="80"/>
        </w:rPr>
        <w:t>011</w:t>
      </w:r>
      <w:r>
        <w:rPr>
          <w:rFonts w:ascii="DejaVu Sans" w:hAnsi="DejaVu Sans"/>
          <w:spacing w:val="-1"/>
          <w:w w:val="80"/>
          <w:position w:val="7"/>
          <w:sz w:val="14"/>
        </w:rPr>
        <w:t>∗∗∗</w:t>
      </w:r>
    </w:p>
    <w:p w14:paraId="75BB93F7" w14:textId="77777777" w:rsidR="001B6C97" w:rsidRDefault="00016C13">
      <w:pPr>
        <w:pStyle w:val="BodyText"/>
        <w:tabs>
          <w:tab w:val="left" w:pos="7471"/>
          <w:tab w:val="left" w:pos="9459"/>
          <w:tab w:val="left" w:pos="11381"/>
        </w:tabs>
        <w:spacing w:line="213" w:lineRule="exact"/>
        <w:ind w:left="5406"/>
        <w:jc w:val="center"/>
      </w:pPr>
      <w:r>
        <w:rPr>
          <w:w w:val="95"/>
        </w:rPr>
        <w:t>(0.055</w:t>
      </w:r>
      <w:r>
        <w:rPr>
          <w:rFonts w:ascii="Verdana"/>
          <w:i/>
          <w:w w:val="95"/>
        </w:rPr>
        <w:t>,</w:t>
      </w:r>
      <w:r>
        <w:rPr>
          <w:w w:val="95"/>
        </w:rPr>
        <w:t>0.392)</w:t>
      </w:r>
      <w:r>
        <w:rPr>
          <w:w w:val="95"/>
        </w:rPr>
        <w:tab/>
      </w:r>
      <w:r>
        <w:t>(0.195</w:t>
      </w:r>
      <w:r>
        <w:rPr>
          <w:rFonts w:ascii="Verdana"/>
          <w:i/>
        </w:rPr>
        <w:t>,</w:t>
      </w:r>
      <w:r>
        <w:t>0.291)</w:t>
      </w:r>
      <w:r>
        <w:tab/>
      </w:r>
      <w:r>
        <w:rPr>
          <w:w w:val="90"/>
        </w:rPr>
        <w:t>(0.045</w:t>
      </w:r>
      <w:r>
        <w:rPr>
          <w:rFonts w:ascii="Verdana"/>
          <w:i/>
          <w:w w:val="90"/>
        </w:rPr>
        <w:t>,</w:t>
      </w:r>
      <w:r>
        <w:rPr>
          <w:w w:val="90"/>
        </w:rPr>
        <w:t>0.078)</w:t>
      </w:r>
      <w:r>
        <w:rPr>
          <w:w w:val="90"/>
        </w:rPr>
        <w:tab/>
      </w:r>
      <w:r>
        <w:t>(-0.018</w:t>
      </w:r>
      <w:r>
        <w:rPr>
          <w:rFonts w:ascii="Verdana"/>
          <w:i/>
        </w:rPr>
        <w:t>,</w:t>
      </w:r>
      <w:r>
        <w:t>-0.005)</w:t>
      </w:r>
    </w:p>
    <w:p w14:paraId="38286B62" w14:textId="77777777" w:rsidR="001B6C97" w:rsidRDefault="00016C13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57427628">
          <v:shape id="_x0000_s1034" type="#_x0000_t202" style="position:absolute;left:0;text-align:left;margin-left:381.2pt;margin-top:2.2pt;width:309.85pt;height:17.3pt;z-index:-251655168;mso-position-horizontal-relative:page" filled="f" stroked="f">
            <v:textbox inset="0,0,0,0">
              <w:txbxContent>
                <w:p w14:paraId="3B556F31" w14:textId="77777777" w:rsidR="00016C13" w:rsidRDefault="00016C13">
                  <w:pPr>
                    <w:tabs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Current Health Expenditure as percent</w:t>
      </w:r>
      <w:r>
        <w:rPr>
          <w:spacing w:val="4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GDP</w:t>
      </w:r>
      <w:r>
        <w:tab/>
        <w:t>0</w:t>
      </w:r>
      <w:r>
        <w:rPr>
          <w:rFonts w:ascii="Verdana" w:hAnsi="Verdana"/>
          <w:i/>
        </w:rPr>
        <w:t>.</w:t>
      </w:r>
      <w:r>
        <w:t>155</w:t>
      </w:r>
      <w:r>
        <w:tab/>
        <w:t>0</w:t>
      </w:r>
      <w:r>
        <w:rPr>
          <w:rFonts w:ascii="Verdana" w:hAnsi="Verdana"/>
          <w:i/>
        </w:rPr>
        <w:t>.</w:t>
      </w:r>
      <w:r>
        <w:t>157</w:t>
      </w:r>
      <w:r>
        <w:tab/>
      </w:r>
      <w:r>
        <w:rPr>
          <w:w w:val="90"/>
        </w:rPr>
        <w:t>1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022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t>0</w:t>
      </w:r>
      <w:r>
        <w:rPr>
          <w:rFonts w:ascii="Verdana" w:hAnsi="Verdana"/>
          <w:i/>
        </w:rPr>
        <w:t>.</w:t>
      </w:r>
      <w:r>
        <w:t>719</w:t>
      </w:r>
      <w:r>
        <w:rPr>
          <w:rFonts w:ascii="DejaVu Sans" w:hAnsi="DejaVu Sans"/>
          <w:position w:val="7"/>
          <w:sz w:val="14"/>
        </w:rPr>
        <w:t>∗∗∗</w:t>
      </w:r>
    </w:p>
    <w:p w14:paraId="01AC63CD" w14:textId="77777777" w:rsidR="001B6C97" w:rsidRDefault="00016C13">
      <w:pPr>
        <w:pStyle w:val="BodyText"/>
        <w:tabs>
          <w:tab w:val="left" w:pos="7438"/>
          <w:tab w:val="left" w:pos="9459"/>
          <w:tab w:val="left" w:pos="11381"/>
        </w:tabs>
        <w:spacing w:line="239" w:lineRule="exact"/>
        <w:ind w:left="5372"/>
        <w:jc w:val="center"/>
      </w:pPr>
      <w:r>
        <w:rPr>
          <w:w w:val="95"/>
        </w:rPr>
        <w:t>(-0.377</w:t>
      </w:r>
      <w:r>
        <w:rPr>
          <w:rFonts w:ascii="Verdana"/>
          <w:i/>
          <w:w w:val="95"/>
        </w:rPr>
        <w:t>,</w:t>
      </w:r>
      <w:r>
        <w:rPr>
          <w:w w:val="95"/>
        </w:rPr>
        <w:t>0.067)</w:t>
      </w:r>
      <w:r>
        <w:rPr>
          <w:w w:val="95"/>
        </w:rPr>
        <w:tab/>
        <w:t>(-0.122</w:t>
      </w:r>
      <w:r>
        <w:rPr>
          <w:rFonts w:ascii="Verdana"/>
          <w:i/>
          <w:w w:val="95"/>
        </w:rPr>
        <w:t>,</w:t>
      </w:r>
      <w:r>
        <w:rPr>
          <w:w w:val="95"/>
        </w:rPr>
        <w:t>0.436)</w:t>
      </w:r>
      <w:r>
        <w:rPr>
          <w:w w:val="95"/>
        </w:rPr>
        <w:tab/>
        <w:t>(0.595</w:t>
      </w:r>
      <w:r>
        <w:rPr>
          <w:rFonts w:ascii="Verdana"/>
          <w:i/>
          <w:w w:val="95"/>
        </w:rPr>
        <w:t>,</w:t>
      </w:r>
      <w:r>
        <w:rPr>
          <w:w w:val="95"/>
        </w:rPr>
        <w:t>1.448)</w:t>
      </w:r>
      <w:r>
        <w:rPr>
          <w:w w:val="95"/>
        </w:rPr>
        <w:tab/>
      </w:r>
      <w:r>
        <w:t>(-1.039</w:t>
      </w:r>
      <w:r>
        <w:rPr>
          <w:rFonts w:ascii="Verdana"/>
          <w:i/>
        </w:rPr>
        <w:t>,</w:t>
      </w:r>
      <w:r>
        <w:t>-0.399)</w:t>
      </w:r>
    </w:p>
    <w:p w14:paraId="4D7D50BE" w14:textId="77777777" w:rsidR="001B6C97" w:rsidRDefault="00016C13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2BBBD205">
          <v:shape id="_x0000_s1033" type="#_x0000_t202" style="position:absolute;left:0;text-align:left;margin-left:381.2pt;margin-top:2.2pt;width:210.45pt;height:17.3pt;z-index:-251654144;mso-position-horizontal-relative:page" filled="f" stroked="f">
            <v:textbox inset="0,0,0,0">
              <w:txbxContent>
                <w:p w14:paraId="6727E305" w14:textId="77777777" w:rsidR="00016C13" w:rsidRDefault="00016C13">
                  <w:pPr>
                    <w:tabs>
                      <w:tab w:val="left" w:pos="4053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Government Health Expenditure as percent</w:t>
      </w:r>
      <w:r>
        <w:rPr>
          <w:spacing w:val="1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GDP</w:t>
      </w:r>
      <w:r>
        <w:tab/>
        <w:t>0</w:t>
      </w:r>
      <w:r>
        <w:rPr>
          <w:rFonts w:ascii="Verdana" w:hAnsi="Verdana"/>
          <w:i/>
        </w:rPr>
        <w:t>.</w:t>
      </w:r>
      <w:r>
        <w:t>394</w:t>
      </w:r>
      <w:r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099</w:t>
      </w:r>
      <w:r>
        <w:rPr>
          <w:w w:val="95"/>
        </w:rPr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890</w:t>
      </w:r>
      <w:r>
        <w:rPr>
          <w:rFonts w:ascii="DejaVu Sans" w:hAnsi="DejaVu Sans"/>
          <w:w w:val="90"/>
          <w:position w:val="7"/>
          <w:sz w:val="14"/>
        </w:rPr>
        <w:t>∗</w:t>
      </w:r>
      <w:r>
        <w:rPr>
          <w:rFonts w:ascii="DejaVu Sans" w:hAnsi="DejaVu Sans"/>
          <w:w w:val="90"/>
          <w:position w:val="7"/>
          <w:sz w:val="14"/>
        </w:rPr>
        <w:tab/>
      </w:r>
      <w:r>
        <w:t>1</w:t>
      </w:r>
      <w:r>
        <w:rPr>
          <w:rFonts w:ascii="Verdana" w:hAnsi="Verdana"/>
          <w:i/>
        </w:rPr>
        <w:t>.</w:t>
      </w:r>
      <w:r>
        <w:t>975</w:t>
      </w:r>
      <w:r>
        <w:rPr>
          <w:rFonts w:ascii="DejaVu Sans" w:hAnsi="DejaVu Sans"/>
          <w:position w:val="7"/>
          <w:sz w:val="14"/>
        </w:rPr>
        <w:t>∗∗∗</w:t>
      </w:r>
    </w:p>
    <w:p w14:paraId="5B8F5560" w14:textId="77777777" w:rsidR="001B6C97" w:rsidRDefault="00016C13">
      <w:pPr>
        <w:pStyle w:val="BodyText"/>
        <w:tabs>
          <w:tab w:val="left" w:pos="7371"/>
          <w:tab w:val="left" w:pos="9326"/>
          <w:tab w:val="left" w:pos="11381"/>
        </w:tabs>
        <w:spacing w:line="239" w:lineRule="exact"/>
        <w:ind w:left="5306"/>
        <w:jc w:val="center"/>
      </w:pPr>
      <w:r>
        <w:rPr>
          <w:w w:val="95"/>
        </w:rPr>
        <w:t>(-1.189</w:t>
      </w:r>
      <w:r>
        <w:rPr>
          <w:rFonts w:ascii="Verdana"/>
          <w:i/>
          <w:w w:val="95"/>
        </w:rPr>
        <w:t>,</w:t>
      </w:r>
      <w:r>
        <w:rPr>
          <w:w w:val="95"/>
        </w:rPr>
        <w:t>0.402)</w:t>
      </w:r>
      <w:r>
        <w:rPr>
          <w:w w:val="95"/>
        </w:rPr>
        <w:tab/>
        <w:t>(-0.391</w:t>
      </w:r>
      <w:r>
        <w:rPr>
          <w:rFonts w:ascii="Verdana"/>
          <w:i/>
          <w:w w:val="95"/>
        </w:rPr>
        <w:t>,</w:t>
      </w:r>
      <w:r>
        <w:rPr>
          <w:w w:val="95"/>
        </w:rPr>
        <w:t>0.590)</w:t>
      </w:r>
      <w:r>
        <w:rPr>
          <w:w w:val="95"/>
        </w:rPr>
        <w:tab/>
      </w:r>
      <w:r>
        <w:t>(-1.597</w:t>
      </w:r>
      <w:r>
        <w:rPr>
          <w:rFonts w:ascii="Verdana"/>
          <w:i/>
        </w:rPr>
        <w:t>,</w:t>
      </w:r>
      <w:r>
        <w:t>-0.183)</w:t>
      </w:r>
      <w:r>
        <w:tab/>
        <w:t>(1.554</w:t>
      </w:r>
      <w:r>
        <w:rPr>
          <w:rFonts w:ascii="Verdana"/>
          <w:i/>
        </w:rPr>
        <w:t>,</w:t>
      </w:r>
      <w:r>
        <w:t>2.397)</w:t>
      </w:r>
    </w:p>
    <w:p w14:paraId="24CB383E" w14:textId="77777777" w:rsidR="001B6C97" w:rsidRDefault="00016C13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5F74DC76">
          <v:shape id="_x0000_s1032" type="#_x0000_t202" style="position:absolute;left:0;text-align:left;margin-left:484.5pt;margin-top:2.2pt;width:107.2pt;height:17.3pt;z-index:-251653120;mso-position-horizontal-relative:page" filled="f" stroked="f">
            <v:textbox inset="0,0,0,0">
              <w:txbxContent>
                <w:p w14:paraId="45A5C14F" w14:textId="77777777" w:rsidR="00016C13" w:rsidRDefault="00016C13">
                  <w:pPr>
                    <w:tabs>
                      <w:tab w:val="left" w:pos="1988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pacing w:val="-3"/>
          <w:sz w:val="20"/>
        </w:rPr>
        <w:t xml:space="preserve">Private </w:t>
      </w:r>
      <w:r>
        <w:rPr>
          <w:sz w:val="20"/>
        </w:rPr>
        <w:t>Health Expenditure as</w:t>
      </w:r>
      <w:r>
        <w:rPr>
          <w:spacing w:val="38"/>
          <w:sz w:val="20"/>
        </w:rPr>
        <w:t xml:space="preserve"> </w:t>
      </w:r>
      <w:r>
        <w:rPr>
          <w:sz w:val="20"/>
        </w:rPr>
        <w:t>percent</w:t>
      </w:r>
      <w:r>
        <w:rPr>
          <w:spacing w:val="9"/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174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373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137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sz w:val="20"/>
        </w:rPr>
        <w:t>0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116</w:t>
      </w:r>
      <w:r>
        <w:rPr>
          <w:rFonts w:ascii="DejaVu Sans" w:hAnsi="DejaVu Sans"/>
          <w:position w:val="7"/>
          <w:sz w:val="14"/>
        </w:rPr>
        <w:t>∗∗∗</w:t>
      </w:r>
    </w:p>
    <w:p w14:paraId="2339595F" w14:textId="77777777" w:rsidR="001B6C97" w:rsidRDefault="00016C13">
      <w:pPr>
        <w:pStyle w:val="BodyText"/>
        <w:tabs>
          <w:tab w:val="left" w:pos="7338"/>
          <w:tab w:val="left" w:pos="9326"/>
          <w:tab w:val="left" w:pos="11381"/>
        </w:tabs>
        <w:spacing w:line="239" w:lineRule="exact"/>
        <w:ind w:left="5339"/>
        <w:jc w:val="center"/>
      </w:pPr>
      <w:r>
        <w:rPr>
          <w:w w:val="95"/>
        </w:rPr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0.262)</w:t>
      </w:r>
      <w:r>
        <w:rPr>
          <w:w w:val="95"/>
        </w:rPr>
        <w:tab/>
        <w:t>(-0.469</w:t>
      </w:r>
      <w:r>
        <w:rPr>
          <w:rFonts w:ascii="Verdana"/>
          <w:i/>
          <w:w w:val="95"/>
        </w:rPr>
        <w:t>,</w:t>
      </w:r>
      <w:r>
        <w:rPr>
          <w:w w:val="95"/>
        </w:rPr>
        <w:t>-0.277)</w:t>
      </w:r>
      <w:r>
        <w:rPr>
          <w:w w:val="95"/>
        </w:rPr>
        <w:tab/>
        <w:t>(-0.215</w:t>
      </w:r>
      <w:r>
        <w:rPr>
          <w:rFonts w:ascii="Verdana"/>
          <w:i/>
          <w:w w:val="95"/>
        </w:rPr>
        <w:t>,</w:t>
      </w:r>
      <w:r>
        <w:rPr>
          <w:w w:val="95"/>
        </w:rPr>
        <w:t>-0.059)</w:t>
      </w:r>
      <w:r>
        <w:rPr>
          <w:w w:val="95"/>
        </w:rPr>
        <w:tab/>
      </w:r>
      <w:r>
        <w:t>(0.072</w:t>
      </w:r>
      <w:r>
        <w:rPr>
          <w:rFonts w:ascii="Verdana"/>
          <w:i/>
        </w:rPr>
        <w:t>,</w:t>
      </w:r>
      <w:r>
        <w:t>0.159)</w:t>
      </w:r>
    </w:p>
    <w:p w14:paraId="6A2669DA" w14:textId="77777777" w:rsidR="001B6C97" w:rsidRDefault="00016C13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pict w14:anchorId="213A821F">
          <v:shape id="_x0000_s1031" type="#_x0000_t202" style="position:absolute;left:0;text-align:left;margin-left:381.2pt;margin-top:2.2pt;width:309.85pt;height:17.3pt;z-index:-251652096;mso-position-horizontal-relative:page" filled="f" stroked="f">
            <v:textbox inset="0,0,0,0">
              <w:txbxContent>
                <w:p w14:paraId="2C7BD471" w14:textId="77777777" w:rsidR="00016C13" w:rsidRDefault="00016C13">
                  <w:pPr>
                    <w:tabs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Out-of-pocket </w:t>
      </w:r>
      <w:r>
        <w:rPr>
          <w:spacing w:val="-3"/>
          <w:sz w:val="20"/>
        </w:rPr>
        <w:t xml:space="preserve">payment </w:t>
      </w:r>
      <w:r>
        <w:rPr>
          <w:sz w:val="20"/>
        </w:rPr>
        <w:t>as percent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CHE</w:t>
      </w:r>
      <w:r>
        <w:rPr>
          <w:sz w:val="20"/>
        </w:rPr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172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435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239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z w:val="20"/>
        </w:rPr>
        <w:t>0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043</w:t>
      </w:r>
      <w:r>
        <w:rPr>
          <w:rFonts w:ascii="DejaVu Sans" w:hAnsi="DejaVu Sans"/>
          <w:position w:val="7"/>
          <w:sz w:val="14"/>
        </w:rPr>
        <w:t>∗</w:t>
      </w:r>
    </w:p>
    <w:p w14:paraId="5EB7AFF4" w14:textId="77777777" w:rsidR="001B6C97" w:rsidRDefault="00016C13">
      <w:pPr>
        <w:pStyle w:val="BodyText"/>
        <w:tabs>
          <w:tab w:val="left" w:pos="7471"/>
          <w:tab w:val="left" w:pos="9459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(-0.254</w:t>
      </w:r>
      <w:r>
        <w:rPr>
          <w:rFonts w:ascii="Verdana"/>
          <w:i/>
          <w:w w:val="90"/>
        </w:rPr>
        <w:t>,</w:t>
      </w:r>
      <w:r>
        <w:rPr>
          <w:w w:val="90"/>
        </w:rPr>
        <w:t>-0.090)</w:t>
      </w:r>
      <w:r>
        <w:rPr>
          <w:w w:val="90"/>
        </w:rPr>
        <w:tab/>
      </w:r>
      <w:r>
        <w:rPr>
          <w:w w:val="95"/>
        </w:rPr>
        <w:t>(0.349</w:t>
      </w:r>
      <w:r>
        <w:rPr>
          <w:rFonts w:ascii="Verdana"/>
          <w:i/>
          <w:w w:val="95"/>
        </w:rPr>
        <w:t>,</w:t>
      </w:r>
      <w:r>
        <w:rPr>
          <w:w w:val="95"/>
        </w:rPr>
        <w:t>0.520)</w:t>
      </w:r>
      <w:r>
        <w:rPr>
          <w:w w:val="95"/>
        </w:rPr>
        <w:tab/>
        <w:t>(0.201</w:t>
      </w:r>
      <w:r>
        <w:rPr>
          <w:rFonts w:ascii="Verdana"/>
          <w:i/>
          <w:w w:val="95"/>
        </w:rPr>
        <w:t>,</w:t>
      </w:r>
      <w:r>
        <w:rPr>
          <w:w w:val="95"/>
        </w:rPr>
        <w:t>0.277)</w:t>
      </w:r>
      <w:r>
        <w:rPr>
          <w:w w:val="95"/>
        </w:rPr>
        <w:tab/>
      </w:r>
      <w:r>
        <w:t>(-0.076</w:t>
      </w:r>
      <w:r>
        <w:rPr>
          <w:rFonts w:ascii="Verdana"/>
          <w:i/>
        </w:rPr>
        <w:t>,</w:t>
      </w:r>
      <w:r>
        <w:t>-0.010)</w:t>
      </w:r>
    </w:p>
    <w:p w14:paraId="47E602B9" w14:textId="77777777" w:rsidR="001B6C97" w:rsidRDefault="00016C13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pict w14:anchorId="5C9E9E46">
          <v:shape id="_x0000_s1030" type="#_x0000_t202" style="position:absolute;left:0;text-align:left;margin-left:381.2pt;margin-top:2.2pt;width:7.8pt;height:17.3pt;z-index:-251657216;mso-position-horizontal-relative:page" filled="f" stroked="f">
            <v:textbox inset="0,0,0,0">
              <w:txbxContent>
                <w:p w14:paraId="6154FEB5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Compulsory Financing Arrangements as percent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CHE</w:t>
      </w:r>
      <w:r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024</w:t>
      </w:r>
      <w:r>
        <w:rPr>
          <w:w w:val="95"/>
        </w:rPr>
        <w:tab/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054</w:t>
      </w:r>
      <w:r>
        <w:rPr>
          <w:w w:val="95"/>
        </w:rPr>
        <w:tab/>
      </w:r>
      <w:r>
        <w:t>0</w:t>
      </w:r>
      <w:r>
        <w:rPr>
          <w:rFonts w:ascii="Verdana" w:hAnsi="Verdana"/>
          <w:i/>
        </w:rPr>
        <w:t>.</w:t>
      </w:r>
      <w:r>
        <w:t>148</w:t>
      </w:r>
      <w:r>
        <w:rPr>
          <w:rFonts w:ascii="DejaVu Sans" w:hAnsi="DejaVu Sans"/>
          <w:position w:val="7"/>
          <w:sz w:val="14"/>
        </w:rPr>
        <w:t>∗∗∗</w:t>
      </w:r>
      <w:r>
        <w:rPr>
          <w:rFonts w:ascii="DejaVu Sans" w:hAnsi="DejaVu Sans"/>
          <w:position w:val="7"/>
          <w:sz w:val="14"/>
        </w:rPr>
        <w:tab/>
      </w:r>
      <w:r>
        <w:t>0</w:t>
      </w:r>
      <w:r>
        <w:rPr>
          <w:rFonts w:ascii="Verdana" w:hAnsi="Verdana"/>
          <w:i/>
        </w:rPr>
        <w:t>.</w:t>
      </w:r>
      <w:r>
        <w:t>002</w:t>
      </w:r>
    </w:p>
    <w:p w14:paraId="5E03604D" w14:textId="77777777" w:rsidR="001B6C97" w:rsidRDefault="00016C13">
      <w:pPr>
        <w:pStyle w:val="BodyText"/>
        <w:tabs>
          <w:tab w:val="left" w:pos="7404"/>
          <w:tab w:val="left" w:pos="9426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(-0.075</w:t>
      </w:r>
      <w:r>
        <w:rPr>
          <w:rFonts w:ascii="Verdana"/>
          <w:i/>
          <w:w w:val="90"/>
        </w:rPr>
        <w:t>,</w:t>
      </w:r>
      <w:r>
        <w:rPr>
          <w:w w:val="90"/>
        </w:rPr>
        <w:t>0.026)</w:t>
      </w:r>
      <w:r>
        <w:rPr>
          <w:w w:val="90"/>
        </w:rPr>
        <w:tab/>
      </w:r>
      <w:r>
        <w:rPr>
          <w:w w:val="95"/>
        </w:rPr>
        <w:t>(-0.008</w:t>
      </w:r>
      <w:r>
        <w:rPr>
          <w:rFonts w:ascii="Verdana"/>
          <w:i/>
          <w:w w:val="95"/>
        </w:rPr>
        <w:t>,</w:t>
      </w:r>
      <w:r>
        <w:rPr>
          <w:w w:val="95"/>
        </w:rPr>
        <w:t>0.116)</w:t>
      </w:r>
      <w:r>
        <w:rPr>
          <w:w w:val="95"/>
        </w:rPr>
        <w:tab/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0.210)</w:t>
      </w:r>
      <w:r>
        <w:rPr>
          <w:w w:val="95"/>
        </w:rPr>
        <w:tab/>
      </w:r>
      <w:r>
        <w:t>(-0.009</w:t>
      </w:r>
      <w:r>
        <w:rPr>
          <w:rFonts w:ascii="Verdana"/>
          <w:i/>
        </w:rPr>
        <w:t>,</w:t>
      </w:r>
      <w:r>
        <w:t>0.012)</w:t>
      </w:r>
    </w:p>
    <w:p w14:paraId="429255CB" w14:textId="77777777" w:rsidR="001B6C97" w:rsidRDefault="00016C13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pict w14:anchorId="4C2ADA6A">
          <v:shape id="_x0000_s1029" type="#_x0000_t202" style="position:absolute;left:0;text-align:left;margin-left:381.2pt;margin-top:2.2pt;width:111.05pt;height:17.3pt;z-index:-251651072;mso-position-horizontal-relative:page" filled="f" stroked="f">
            <v:textbox inset="0,0,0,0">
              <w:txbxContent>
                <w:p w14:paraId="14A6FE7B" w14:textId="77777777" w:rsidR="00016C13" w:rsidRDefault="00016C13">
                  <w:pPr>
                    <w:tabs>
                      <w:tab w:val="left" w:pos="2065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Population</w:t>
      </w:r>
      <w:r>
        <w:rPr>
          <w:spacing w:val="-6"/>
        </w:rPr>
        <w:t xml:space="preserve"> </w:t>
      </w:r>
      <w:r>
        <w:t>(millions)</w:t>
      </w:r>
      <w:r>
        <w:tab/>
      </w:r>
      <w:r>
        <w:rPr>
          <w:w w:val="90"/>
        </w:rPr>
        <w:t>0</w:t>
      </w:r>
      <w:r>
        <w:rPr>
          <w:rFonts w:ascii="Verdana" w:hAnsi="Verdana"/>
          <w:i/>
          <w:w w:val="90"/>
        </w:rPr>
        <w:t>.</w:t>
      </w:r>
      <w:r>
        <w:rPr>
          <w:w w:val="90"/>
        </w:rPr>
        <w:t>056</w:t>
      </w:r>
      <w:r>
        <w:rPr>
          <w:rFonts w:ascii="DejaVu Sans" w:hAnsi="DejaVu Sans"/>
          <w:w w:val="90"/>
          <w:position w:val="7"/>
          <w:sz w:val="14"/>
        </w:rPr>
        <w:t>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>005</w:t>
      </w:r>
      <w:r>
        <w:rPr>
          <w:w w:val="95"/>
        </w:rPr>
        <w:tab/>
      </w:r>
      <w:r>
        <w:t>0</w:t>
      </w:r>
      <w:r>
        <w:rPr>
          <w:rFonts w:ascii="Verdana" w:hAnsi="Verdana"/>
          <w:i/>
        </w:rPr>
        <w:t>.</w:t>
      </w:r>
      <w:r>
        <w:t>003</w:t>
      </w:r>
      <w:r>
        <w:tab/>
        <w:t>0</w:t>
      </w:r>
      <w:r>
        <w:rPr>
          <w:rFonts w:ascii="Verdana" w:hAnsi="Verdana"/>
          <w:i/>
        </w:rPr>
        <w:t>.</w:t>
      </w:r>
      <w:r>
        <w:t>012</w:t>
      </w:r>
    </w:p>
    <w:p w14:paraId="02F23533" w14:textId="77777777" w:rsidR="001B6C97" w:rsidRDefault="00016C13">
      <w:pPr>
        <w:pStyle w:val="BodyText"/>
        <w:tabs>
          <w:tab w:val="left" w:pos="7405"/>
          <w:tab w:val="left" w:pos="9392"/>
          <w:tab w:val="left" w:pos="11380"/>
        </w:tabs>
        <w:spacing w:line="239" w:lineRule="exact"/>
        <w:ind w:left="5306"/>
        <w:jc w:val="center"/>
      </w:pPr>
      <w:r>
        <w:rPr>
          <w:w w:val="95"/>
        </w:rPr>
        <w:t>(-0.100</w:t>
      </w:r>
      <w:r>
        <w:rPr>
          <w:rFonts w:ascii="Verdana"/>
          <w:i/>
          <w:w w:val="95"/>
        </w:rPr>
        <w:t>,</w:t>
      </w:r>
      <w:r>
        <w:rPr>
          <w:w w:val="95"/>
        </w:rPr>
        <w:t>-0.012)</w:t>
      </w:r>
      <w:r>
        <w:rPr>
          <w:w w:val="95"/>
        </w:rPr>
        <w:tab/>
      </w:r>
      <w:r>
        <w:rPr>
          <w:w w:val="90"/>
        </w:rPr>
        <w:t>(-0.012</w:t>
      </w:r>
      <w:r>
        <w:rPr>
          <w:rFonts w:ascii="Verdana"/>
          <w:i/>
          <w:w w:val="90"/>
        </w:rPr>
        <w:t>,</w:t>
      </w:r>
      <w:r>
        <w:rPr>
          <w:w w:val="90"/>
        </w:rPr>
        <w:t>0.002)</w:t>
      </w:r>
      <w:r>
        <w:rPr>
          <w:w w:val="90"/>
        </w:rPr>
        <w:tab/>
        <w:t>(-0.001</w:t>
      </w:r>
      <w:r>
        <w:rPr>
          <w:rFonts w:ascii="Verdana"/>
          <w:i/>
          <w:w w:val="90"/>
        </w:rPr>
        <w:t>,</w:t>
      </w:r>
      <w:r>
        <w:rPr>
          <w:w w:val="90"/>
        </w:rPr>
        <w:t>0.007)</w:t>
      </w:r>
      <w:r>
        <w:rPr>
          <w:w w:val="90"/>
        </w:rPr>
        <w:tab/>
      </w:r>
      <w:r>
        <w:t>(-0.009</w:t>
      </w:r>
      <w:r>
        <w:rPr>
          <w:rFonts w:ascii="Verdana"/>
          <w:i/>
        </w:rPr>
        <w:t>,</w:t>
      </w:r>
      <w:r>
        <w:t>0.032)</w:t>
      </w:r>
    </w:p>
    <w:p w14:paraId="20EFA0F3" w14:textId="77777777" w:rsidR="001B6C97" w:rsidRDefault="00016C13">
      <w:pPr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  <w:rPr>
          <w:sz w:val="20"/>
        </w:rPr>
      </w:pPr>
      <w:r>
        <w:pict w14:anchorId="2309FF6F">
          <v:shape id="_x0000_s1028" type="#_x0000_t202" style="position:absolute;left:0;text-align:left;margin-left:683.3pt;margin-top:2.2pt;width:7.8pt;height:17.3pt;z-index:-251656192;mso-position-horizontal-relative:page" filled="f" stroked="f">
            <v:textbox inset="0,0,0,0">
              <w:txbxContent>
                <w:p w14:paraId="17DAF584" w14:textId="77777777" w:rsidR="00016C13" w:rsidRDefault="00016C13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20"/>
        </w:rPr>
        <w:t>GDP</w:t>
      </w:r>
      <w:r>
        <w:rPr>
          <w:w w:val="95"/>
          <w:sz w:val="20"/>
        </w:rPr>
        <w:tab/>
      </w:r>
      <w:r>
        <w:rPr>
          <w:w w:val="90"/>
          <w:sz w:val="20"/>
        </w:rPr>
        <w:t>2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435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90"/>
          <w:sz w:val="20"/>
        </w:rPr>
        <w:t>0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060</w:t>
      </w:r>
      <w:r>
        <w:rPr>
          <w:rFonts w:ascii="DejaVu Sans" w:hAnsi="DejaVu Sans"/>
          <w:w w:val="90"/>
          <w:position w:val="7"/>
          <w:sz w:val="14"/>
        </w:rPr>
        <w:t>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w w:val="95"/>
          <w:sz w:val="20"/>
        </w:rPr>
        <w:t>0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001</w:t>
      </w:r>
      <w:r>
        <w:rPr>
          <w:w w:val="95"/>
          <w:sz w:val="20"/>
        </w:rPr>
        <w:tab/>
        <w:t>0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003</w:t>
      </w:r>
    </w:p>
    <w:p w14:paraId="23FE3F55" w14:textId="77777777" w:rsidR="001B6C97" w:rsidRDefault="00016C13">
      <w:pPr>
        <w:pStyle w:val="BodyText"/>
        <w:tabs>
          <w:tab w:val="left" w:pos="7438"/>
          <w:tab w:val="left" w:pos="9392"/>
          <w:tab w:val="left" w:pos="11380"/>
        </w:tabs>
        <w:spacing w:line="239" w:lineRule="exact"/>
        <w:ind w:left="5372"/>
        <w:jc w:val="center"/>
      </w:pPr>
      <w:r>
        <w:t>(1.427</w:t>
      </w:r>
      <w:r>
        <w:rPr>
          <w:rFonts w:ascii="Verdana"/>
          <w:i/>
        </w:rPr>
        <w:t>,</w:t>
      </w:r>
      <w:r>
        <w:t>3.444)</w:t>
      </w:r>
      <w:r>
        <w:tab/>
        <w:t>(0.011</w:t>
      </w:r>
      <w:r>
        <w:rPr>
          <w:rFonts w:ascii="Verdana"/>
          <w:i/>
        </w:rPr>
        <w:t>,</w:t>
      </w:r>
      <w:r>
        <w:t>0.109)</w:t>
      </w:r>
      <w:r>
        <w:tab/>
      </w:r>
      <w:r>
        <w:rPr>
          <w:w w:val="90"/>
        </w:rPr>
        <w:t>(-0.007</w:t>
      </w:r>
      <w:r>
        <w:rPr>
          <w:rFonts w:ascii="Verdana"/>
          <w:i/>
          <w:w w:val="90"/>
        </w:rPr>
        <w:t>,</w:t>
      </w:r>
      <w:r>
        <w:rPr>
          <w:w w:val="90"/>
        </w:rPr>
        <w:t>0.009)</w:t>
      </w:r>
      <w:r>
        <w:rPr>
          <w:w w:val="90"/>
        </w:rPr>
        <w:tab/>
      </w:r>
      <w:r>
        <w:t>(-0.007</w:t>
      </w:r>
      <w:r>
        <w:rPr>
          <w:rFonts w:ascii="Verdana"/>
          <w:i/>
        </w:rPr>
        <w:t>,</w:t>
      </w:r>
      <w:r>
        <w:t>0.002)</w:t>
      </w:r>
    </w:p>
    <w:p w14:paraId="6BD05B12" w14:textId="77777777" w:rsidR="001B6C97" w:rsidRDefault="00016C13">
      <w:pPr>
        <w:tabs>
          <w:tab w:val="left" w:pos="6178"/>
          <w:tab w:val="left" w:pos="7785"/>
          <w:tab w:val="left" w:pos="8244"/>
          <w:tab w:val="left" w:pos="9773"/>
          <w:tab w:val="left" w:pos="10232"/>
          <w:tab w:val="left" w:pos="11761"/>
          <w:tab w:val="left" w:pos="12220"/>
        </w:tabs>
        <w:spacing w:before="1" w:line="235" w:lineRule="auto"/>
        <w:ind w:left="5719" w:right="338" w:hanging="5619"/>
        <w:rPr>
          <w:sz w:val="20"/>
        </w:rPr>
      </w:pPr>
      <w:r>
        <w:rPr>
          <w:spacing w:val="-5"/>
          <w:sz w:val="20"/>
        </w:rPr>
        <w:t>Year</w:t>
      </w:r>
      <w:r>
        <w:rPr>
          <w:spacing w:val="-5"/>
          <w:sz w:val="20"/>
        </w:rPr>
        <w:tab/>
      </w:r>
      <w:r>
        <w:rPr>
          <w:spacing w:val="-5"/>
          <w:sz w:val="20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506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289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225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pacing w:val="-1"/>
          <w:w w:val="80"/>
          <w:sz w:val="20"/>
        </w:rPr>
        <w:t>0</w:t>
      </w:r>
      <w:r>
        <w:rPr>
          <w:rFonts w:ascii="Verdana" w:hAnsi="Verdana"/>
          <w:i/>
          <w:spacing w:val="-1"/>
          <w:w w:val="80"/>
          <w:sz w:val="20"/>
        </w:rPr>
        <w:t>.</w:t>
      </w:r>
      <w:r>
        <w:rPr>
          <w:spacing w:val="-1"/>
          <w:w w:val="80"/>
          <w:sz w:val="20"/>
        </w:rPr>
        <w:t>158</w:t>
      </w:r>
      <w:r>
        <w:rPr>
          <w:rFonts w:ascii="DejaVu Sans" w:hAnsi="DejaVu Sans"/>
          <w:spacing w:val="-1"/>
          <w:w w:val="80"/>
          <w:position w:val="7"/>
          <w:sz w:val="14"/>
        </w:rPr>
        <w:t xml:space="preserve">∗∗∗ </w:t>
      </w:r>
      <w:r>
        <w:rPr>
          <w:w w:val="90"/>
          <w:sz w:val="20"/>
        </w:rPr>
        <w:t>(0.409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0.602)</w:t>
      </w:r>
      <w:r>
        <w:rPr>
          <w:w w:val="90"/>
          <w:sz w:val="20"/>
        </w:rPr>
        <w:tab/>
        <w:t>(0.200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0.378)</w:t>
      </w:r>
      <w:r>
        <w:rPr>
          <w:w w:val="90"/>
          <w:sz w:val="20"/>
        </w:rPr>
        <w:tab/>
      </w:r>
      <w:r>
        <w:rPr>
          <w:w w:val="95"/>
          <w:sz w:val="20"/>
        </w:rPr>
        <w:t>(0.160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0.290)</w:t>
      </w:r>
      <w:r>
        <w:rPr>
          <w:w w:val="95"/>
          <w:sz w:val="20"/>
        </w:rPr>
        <w:tab/>
        <w:t>(0.122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0.195)</w:t>
      </w:r>
    </w:p>
    <w:p w14:paraId="3342AE69" w14:textId="77777777" w:rsidR="001B6C97" w:rsidRDefault="00016C13">
      <w:pPr>
        <w:tabs>
          <w:tab w:val="left" w:pos="5979"/>
          <w:tab w:val="left" w:pos="8045"/>
          <w:tab w:val="left" w:pos="10033"/>
          <w:tab w:val="left" w:pos="12021"/>
        </w:tabs>
        <w:spacing w:line="236" w:lineRule="exact"/>
        <w:ind w:left="100"/>
        <w:rPr>
          <w:rFonts w:ascii="DejaVu Sans" w:hAnsi="DejaVu Sans"/>
          <w:sz w:val="14"/>
        </w:rPr>
      </w:pPr>
      <w:r>
        <w:pict w14:anchorId="51990084">
          <v:shape id="_x0000_s1027" type="#_x0000_t202" style="position:absolute;left:0;text-align:left;margin-left:371.25pt;margin-top:2.05pt;width:309.85pt;height:17.3pt;z-index:-251650048;mso-position-horizontal-relative:page" filled="f" stroked="f">
            <v:textbox inset="0,0,0,0">
              <w:txbxContent>
                <w:p w14:paraId="77A93A97" w14:textId="77777777" w:rsidR="00016C13" w:rsidRDefault="00016C13">
                  <w:pPr>
                    <w:tabs>
                      <w:tab w:val="left" w:pos="2065"/>
                      <w:tab w:val="left" w:pos="4053"/>
                      <w:tab w:val="left" w:pos="6041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Constant</w:t>
      </w:r>
      <w:r>
        <w:rPr>
          <w:sz w:val="20"/>
        </w:rPr>
        <w:tab/>
      </w:r>
      <w:r>
        <w:rPr>
          <w:w w:val="85"/>
          <w:sz w:val="20"/>
        </w:rPr>
        <w:t>958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790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95"/>
          <w:sz w:val="20"/>
        </w:rPr>
        <w:t>521</w:t>
      </w:r>
      <w:r>
        <w:rPr>
          <w:rFonts w:ascii="Verdana" w:hAnsi="Verdana"/>
          <w:i/>
          <w:w w:val="95"/>
          <w:sz w:val="20"/>
        </w:rPr>
        <w:t>.</w:t>
      </w:r>
      <w:r>
        <w:rPr>
          <w:w w:val="95"/>
          <w:sz w:val="20"/>
        </w:rPr>
        <w:t>271</w:t>
      </w:r>
      <w:r>
        <w:rPr>
          <w:rFonts w:ascii="DejaVu Sans" w:hAnsi="DejaVu Sans"/>
          <w:w w:val="95"/>
          <w:position w:val="7"/>
          <w:sz w:val="14"/>
        </w:rPr>
        <w:t>∗∗∗</w:t>
      </w:r>
      <w:r>
        <w:rPr>
          <w:rFonts w:ascii="DejaVu Sans" w:hAnsi="DejaVu Sans"/>
          <w:w w:val="95"/>
          <w:position w:val="7"/>
          <w:sz w:val="14"/>
        </w:rPr>
        <w:tab/>
      </w:r>
      <w:r>
        <w:rPr>
          <w:w w:val="90"/>
          <w:sz w:val="20"/>
        </w:rPr>
        <w:t>395</w:t>
      </w:r>
      <w:r>
        <w:rPr>
          <w:rFonts w:ascii="Verdana" w:hAnsi="Verdana"/>
          <w:i/>
          <w:w w:val="90"/>
          <w:sz w:val="20"/>
        </w:rPr>
        <w:t>.</w:t>
      </w:r>
      <w:r>
        <w:rPr>
          <w:w w:val="90"/>
          <w:sz w:val="20"/>
        </w:rPr>
        <w:t>563</w:t>
      </w:r>
      <w:r>
        <w:rPr>
          <w:rFonts w:ascii="DejaVu Sans" w:hAnsi="DejaVu Sans"/>
          <w:w w:val="90"/>
          <w:position w:val="7"/>
          <w:sz w:val="14"/>
        </w:rPr>
        <w:t>∗∗∗</w:t>
      </w:r>
      <w:r>
        <w:rPr>
          <w:rFonts w:ascii="DejaVu Sans" w:hAnsi="DejaVu Sans"/>
          <w:w w:val="90"/>
          <w:position w:val="7"/>
          <w:sz w:val="14"/>
        </w:rPr>
        <w:tab/>
      </w:r>
      <w:r>
        <w:rPr>
          <w:sz w:val="20"/>
        </w:rPr>
        <w:t>247</w:t>
      </w:r>
      <w:r>
        <w:rPr>
          <w:rFonts w:ascii="Verdana" w:hAnsi="Verdana"/>
          <w:i/>
          <w:sz w:val="20"/>
        </w:rPr>
        <w:t>.</w:t>
      </w:r>
      <w:r>
        <w:rPr>
          <w:sz w:val="20"/>
        </w:rPr>
        <w:t>217</w:t>
      </w:r>
      <w:r>
        <w:rPr>
          <w:rFonts w:ascii="DejaVu Sans" w:hAnsi="DejaVu Sans"/>
          <w:position w:val="7"/>
          <w:sz w:val="14"/>
        </w:rPr>
        <w:t>∗∗∗</w:t>
      </w:r>
    </w:p>
    <w:p w14:paraId="2029C923" w14:textId="77777777" w:rsidR="001B6C97" w:rsidRDefault="00016C13">
      <w:pPr>
        <w:pStyle w:val="BodyText"/>
        <w:tabs>
          <w:tab w:val="left" w:pos="7405"/>
          <w:tab w:val="left" w:pos="9393"/>
          <w:tab w:val="left" w:pos="11381"/>
        </w:tabs>
        <w:spacing w:line="242" w:lineRule="exact"/>
        <w:ind w:left="5262"/>
        <w:jc w:val="center"/>
      </w:pPr>
      <w:r>
        <w:rPr>
          <w:w w:val="95"/>
        </w:rPr>
        <w:t>(-1,152.821</w:t>
      </w:r>
      <w:r>
        <w:rPr>
          <w:rFonts w:ascii="Verdana"/>
          <w:i/>
          <w:w w:val="95"/>
        </w:rPr>
        <w:t>,</w:t>
      </w:r>
      <w:r>
        <w:rPr>
          <w:w w:val="95"/>
        </w:rPr>
        <w:t>-764.759)</w:t>
      </w:r>
      <w:r>
        <w:rPr>
          <w:w w:val="95"/>
        </w:rPr>
        <w:tab/>
        <w:t>(-699.343</w:t>
      </w:r>
      <w:r>
        <w:rPr>
          <w:rFonts w:ascii="Verdana"/>
          <w:i/>
          <w:w w:val="95"/>
        </w:rPr>
        <w:t>,</w:t>
      </w:r>
      <w:r>
        <w:rPr>
          <w:w w:val="95"/>
        </w:rPr>
        <w:t>-343.198)</w:t>
      </w:r>
      <w:r>
        <w:rPr>
          <w:w w:val="95"/>
        </w:rPr>
        <w:tab/>
      </w:r>
      <w:r>
        <w:rPr>
          <w:w w:val="90"/>
        </w:rPr>
        <w:t>(-525.258</w:t>
      </w:r>
      <w:r>
        <w:rPr>
          <w:rFonts w:ascii="Verdana"/>
          <w:i/>
          <w:w w:val="90"/>
        </w:rPr>
        <w:t>,</w:t>
      </w:r>
      <w:r>
        <w:rPr>
          <w:w w:val="90"/>
        </w:rPr>
        <w:t>-265.868)</w:t>
      </w:r>
      <w:r>
        <w:rPr>
          <w:w w:val="90"/>
        </w:rPr>
        <w:tab/>
      </w:r>
      <w:r>
        <w:rPr>
          <w:w w:val="95"/>
        </w:rPr>
        <w:t>(-319.848</w:t>
      </w:r>
      <w:r>
        <w:rPr>
          <w:rFonts w:ascii="Verdana"/>
          <w:i/>
          <w:w w:val="95"/>
        </w:rPr>
        <w:t>,</w:t>
      </w:r>
      <w:r>
        <w:rPr>
          <w:w w:val="95"/>
        </w:rPr>
        <w:t>-174.585)</w:t>
      </w:r>
    </w:p>
    <w:p w14:paraId="7E161921" w14:textId="77777777" w:rsidR="001B6C97" w:rsidRDefault="00016C13">
      <w:pPr>
        <w:pStyle w:val="BodyText"/>
        <w:tabs>
          <w:tab w:val="left" w:pos="6129"/>
          <w:tab w:val="left" w:pos="8194"/>
          <w:tab w:val="left" w:pos="10182"/>
          <w:tab w:val="right" w:pos="12469"/>
        </w:tabs>
        <w:spacing w:before="12" w:line="219" w:lineRule="exact"/>
        <w:ind w:left="100"/>
      </w:pPr>
      <w:r>
        <w:rPr>
          <w:i/>
          <w:w w:val="95"/>
        </w:rPr>
        <w:t>N</w:t>
      </w:r>
      <w:r>
        <w:rPr>
          <w:i/>
          <w:w w:val="95"/>
        </w:rPr>
        <w:tab/>
      </w:r>
      <w:r>
        <w:rPr>
          <w:w w:val="95"/>
        </w:rPr>
        <w:t>459</w:t>
      </w:r>
      <w:r>
        <w:rPr>
          <w:w w:val="95"/>
        </w:rPr>
        <w:tab/>
        <w:t>830</w:t>
      </w:r>
      <w:r>
        <w:rPr>
          <w:w w:val="95"/>
        </w:rPr>
        <w:tab/>
        <w:t>826</w:t>
      </w:r>
      <w:r>
        <w:rPr>
          <w:w w:val="95"/>
        </w:rPr>
        <w:tab/>
        <w:t>860</w:t>
      </w:r>
    </w:p>
    <w:p w14:paraId="30CF09E4" w14:textId="77777777" w:rsidR="001B6C97" w:rsidRDefault="00016C13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39" w:lineRule="exact"/>
        <w:ind w:left="100"/>
      </w:pP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0.391</w:t>
      </w:r>
      <w:r>
        <w:tab/>
        <w:t>0.304</w:t>
      </w:r>
      <w:r>
        <w:tab/>
        <w:t>0.385</w:t>
      </w:r>
      <w:r>
        <w:tab/>
        <w:t>0.465</w:t>
      </w:r>
    </w:p>
    <w:p w14:paraId="11BB2FE5" w14:textId="77777777" w:rsidR="001B6C97" w:rsidRDefault="00016C13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47" w:lineRule="exact"/>
        <w:ind w:left="100"/>
      </w:pPr>
      <w:r>
        <w:pict w14:anchorId="75B5B4D2">
          <v:line id="_x0000_s1026" style="position:absolute;left:0;text-align:left;z-index:251650048;mso-position-horizontal-relative:page" from="85.05pt,13.95pt" to="743.25pt,13.95pt" strokeweight=".14042mm">
            <w10:wrap anchorx="page"/>
          </v:line>
        </w:pict>
      </w:r>
      <w:r>
        <w:t>Adjusted</w:t>
      </w:r>
      <w:r>
        <w:rPr>
          <w:spacing w:val="12"/>
        </w:rPr>
        <w:t xml:space="preserve"> </w:t>
      </w: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0.379</w:t>
      </w:r>
      <w:r>
        <w:tab/>
        <w:t>0.296</w:t>
      </w:r>
      <w:r>
        <w:tab/>
        <w:t>0.378</w:t>
      </w:r>
      <w:r>
        <w:tab/>
        <w:t>0.460</w:t>
      </w:r>
    </w:p>
    <w:p w14:paraId="55292348" w14:textId="77777777" w:rsidR="001B6C97" w:rsidRDefault="00016C13">
      <w:pPr>
        <w:pStyle w:val="BodyText"/>
        <w:spacing w:before="87" w:line="252" w:lineRule="auto"/>
        <w:ind w:left="220" w:right="9906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263B58C0" w14:textId="77777777" w:rsidR="001B6C97" w:rsidRDefault="001B6C97">
      <w:pPr>
        <w:spacing w:line="252" w:lineRule="auto"/>
        <w:sectPr w:rsidR="001B6C97">
          <w:footerReference w:type="default" r:id="rId16"/>
          <w:pgSz w:w="15840" w:h="12240" w:orient="landscape"/>
          <w:pgMar w:top="1140" w:right="980" w:bottom="280" w:left="1600" w:header="0" w:footer="0" w:gutter="0"/>
          <w:cols w:space="720"/>
        </w:sectPr>
      </w:pPr>
    </w:p>
    <w:p w14:paraId="4DC87E30" w14:textId="77777777" w:rsidR="001B6C97" w:rsidRDefault="00016C13">
      <w:pPr>
        <w:pStyle w:val="Heading1"/>
        <w:numPr>
          <w:ilvl w:val="0"/>
          <w:numId w:val="2"/>
        </w:numPr>
        <w:tabs>
          <w:tab w:val="left" w:pos="414"/>
        </w:tabs>
        <w:spacing w:before="216"/>
        <w:ind w:left="413"/>
      </w:pPr>
      <w:bookmarkStart w:id="69" w:name="Discussion"/>
      <w:bookmarkEnd w:id="69"/>
      <w:r>
        <w:lastRenderedPageBreak/>
        <w:t>Discussion</w:t>
      </w:r>
    </w:p>
    <w:p w14:paraId="1F9DD95F" w14:textId="77777777" w:rsidR="001B6C97" w:rsidRDefault="001B6C97">
      <w:pPr>
        <w:pStyle w:val="BodyText"/>
        <w:spacing w:before="10"/>
        <w:rPr>
          <w:b/>
          <w:sz w:val="30"/>
        </w:rPr>
      </w:pPr>
    </w:p>
    <w:p w14:paraId="05A8D480" w14:textId="77777777" w:rsidR="001B6C97" w:rsidRDefault="00016C13">
      <w:pPr>
        <w:pStyle w:val="BodyText"/>
        <w:spacing w:line="420" w:lineRule="auto"/>
        <w:ind w:left="113" w:right="288" w:firstLine="306"/>
        <w:jc w:val="both"/>
      </w:pP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3"/>
        </w:rPr>
        <w:t>study,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t>explored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association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expectancy in</w:t>
      </w:r>
      <w:r>
        <w:rPr>
          <w:spacing w:val="-27"/>
        </w:rPr>
        <w:t xml:space="preserve"> </w:t>
      </w:r>
      <w:r>
        <w:t>184</w:t>
      </w:r>
      <w:r>
        <w:rPr>
          <w:spacing w:val="-27"/>
        </w:rPr>
        <w:t xml:space="preserve"> </w:t>
      </w:r>
      <w:r>
        <w:t>countries</w:t>
      </w:r>
      <w:r>
        <w:rPr>
          <w:spacing w:val="-27"/>
        </w:rPr>
        <w:t xml:space="preserve"> </w:t>
      </w:r>
      <w:r>
        <w:rPr>
          <w:spacing w:val="-3"/>
        </w:rPr>
        <w:t>over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17-year</w:t>
      </w:r>
      <w:r>
        <w:rPr>
          <w:spacing w:val="-27"/>
        </w:rPr>
        <w:t xml:space="preserve"> </w:t>
      </w:r>
      <w:r>
        <w:t>period.</w:t>
      </w:r>
      <w:r>
        <w:rPr>
          <w:spacing w:val="-1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regression</w:t>
      </w:r>
      <w:r>
        <w:rPr>
          <w:spacing w:val="-27"/>
        </w:rPr>
        <w:t xml:space="preserve"> </w:t>
      </w:r>
      <w:r>
        <w:t>models</w:t>
      </w:r>
      <w:r>
        <w:rPr>
          <w:spacing w:val="-27"/>
        </w:rPr>
        <w:t xml:space="preserve"> </w:t>
      </w:r>
      <w:r>
        <w:t>revealed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compulsory</w:t>
      </w:r>
      <w:r>
        <w:rPr>
          <w:spacing w:val="-27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 was</w:t>
      </w:r>
      <w:r>
        <w:rPr>
          <w:spacing w:val="-21"/>
        </w:rPr>
        <w:t xml:space="preserve"> </w:t>
      </w:r>
      <w:r>
        <w:t>significantly</w:t>
      </w:r>
      <w:r>
        <w:rPr>
          <w:spacing w:val="-20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life</w:t>
      </w:r>
      <w:r>
        <w:rPr>
          <w:spacing w:val="-20"/>
        </w:rPr>
        <w:t xml:space="preserve"> </w:t>
      </w:r>
      <w:r>
        <w:t>expectancy,</w:t>
      </w:r>
      <w:r>
        <w:rPr>
          <w:spacing w:val="-20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adjusting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country</w:t>
      </w:r>
      <w:r>
        <w:rPr>
          <w:spacing w:val="-20"/>
        </w:rPr>
        <w:t xml:space="preserve"> </w:t>
      </w:r>
      <w:r>
        <w:t>level</w:t>
      </w:r>
      <w:r>
        <w:rPr>
          <w:spacing w:val="-20"/>
        </w:rPr>
        <w:t xml:space="preserve"> </w:t>
      </w:r>
      <w:r>
        <w:t>characteristics,</w:t>
      </w:r>
      <w:r>
        <w:rPr>
          <w:spacing w:val="-20"/>
        </w:rPr>
        <w:t xml:space="preserve"> </w:t>
      </w:r>
      <w:r>
        <w:t>health expenditure,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financing</w:t>
      </w:r>
      <w:r>
        <w:rPr>
          <w:spacing w:val="-23"/>
        </w:rPr>
        <w:t xml:space="preserve"> </w:t>
      </w:r>
      <w:r>
        <w:t>arrangements.</w:t>
      </w:r>
      <w:r>
        <w:rPr>
          <w:spacing w:val="-15"/>
        </w:rPr>
        <w:t xml:space="preserve"> </w:t>
      </w:r>
      <w:r>
        <w:t>Furthermore,</w:t>
      </w:r>
      <w:r>
        <w:rPr>
          <w:spacing w:val="-23"/>
        </w:rPr>
        <w:t xml:space="preserve"> </w:t>
      </w:r>
      <w:r>
        <w:t>compulsory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</w:t>
      </w:r>
      <w:r>
        <w:rPr>
          <w:spacing w:val="-23"/>
        </w:rPr>
        <w:t xml:space="preserve"> </w:t>
      </w:r>
      <w:r>
        <w:t xml:space="preserve">had positive effects on </w:t>
      </w:r>
      <w:ins w:id="70" w:author="Asabe Garba" w:date="2019-04-13T13:23:00Z">
        <w:r w:rsidR="004458D8">
          <w:t xml:space="preserve">the </w:t>
        </w:r>
      </w:ins>
      <w:r>
        <w:t>life expectancy among low, low-mid</w:t>
      </w:r>
      <w:ins w:id="71" w:author="Asabe Garba" w:date="2019-04-13T13:21:00Z">
        <w:r w:rsidR="007F5FA5">
          <w:t>,</w:t>
        </w:r>
      </w:ins>
      <w:r>
        <w:t xml:space="preserve"> and up-mid countries</w:t>
      </w:r>
      <w:ins w:id="72" w:author="Asabe Garba" w:date="2019-04-13T13:23:00Z">
        <w:r w:rsidR="004458D8">
          <w:t xml:space="preserve"> and</w:t>
        </w:r>
      </w:ins>
      <w:del w:id="73" w:author="Asabe Garba" w:date="2019-04-13T13:23:00Z">
        <w:r w:rsidDel="004458D8">
          <w:delText>, while</w:delText>
        </w:r>
      </w:del>
      <w:r>
        <w:t xml:space="preserve"> negative effects among high income</w:t>
      </w:r>
      <w:r>
        <w:rPr>
          <w:spacing w:val="1"/>
        </w:rPr>
        <w:t xml:space="preserve"> </w:t>
      </w:r>
      <w:r>
        <w:t>countries.</w:t>
      </w:r>
    </w:p>
    <w:p w14:paraId="38ECF4D0" w14:textId="77777777" w:rsidR="001B6C97" w:rsidRDefault="00016C13">
      <w:pPr>
        <w:pStyle w:val="BodyText"/>
        <w:spacing w:before="6" w:line="420" w:lineRule="auto"/>
        <w:ind w:left="120" w:right="287" w:firstLine="298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compulsory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was different</w:t>
      </w:r>
      <w:r>
        <w:rPr>
          <w:spacing w:val="-27"/>
        </w:rPr>
        <w:t xml:space="preserve"> </w:t>
      </w:r>
      <w:commentRangeStart w:id="74"/>
      <w:r>
        <w:t>among</w:t>
      </w:r>
      <w:r>
        <w:rPr>
          <w:spacing w:val="-27"/>
        </w:rPr>
        <w:t xml:space="preserve"> </w:t>
      </w:r>
      <w:r>
        <w:t>high</w:t>
      </w:r>
      <w:ins w:id="75" w:author="Asabe Garba" w:date="2019-04-13T13:25:00Z">
        <w:r w:rsidR="004458D8">
          <w:rPr>
            <w:spacing w:val="-26"/>
          </w:rPr>
          <w:t>-</w:t>
        </w:r>
      </w:ins>
      <w:del w:id="76" w:author="Asabe Garba" w:date="2019-04-13T13:25:00Z">
        <w:r w:rsidDel="004458D8">
          <w:rPr>
            <w:spacing w:val="-26"/>
          </w:rPr>
          <w:delText xml:space="preserve"> </w:delText>
        </w:r>
      </w:del>
      <w:r>
        <w:t>income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not</w:t>
      </w:r>
      <w:r>
        <w:rPr>
          <w:spacing w:val="-27"/>
        </w:rPr>
        <w:t xml:space="preserve"> </w:t>
      </w:r>
      <w:r w:rsidR="004458D8">
        <w:t>high</w:t>
      </w:r>
      <w:ins w:id="77" w:author="Asabe Garba" w:date="2019-04-13T13:25:00Z">
        <w:r w:rsidR="004458D8">
          <w:t>-</w:t>
        </w:r>
      </w:ins>
      <w:r>
        <w:rPr>
          <w:spacing w:val="-27"/>
        </w:rPr>
        <w:t xml:space="preserve"> </w:t>
      </w:r>
      <w:r>
        <w:t>income</w:t>
      </w:r>
      <w:r>
        <w:rPr>
          <w:spacing w:val="-26"/>
        </w:rPr>
        <w:t xml:space="preserve"> </w:t>
      </w:r>
      <w:r>
        <w:t>countries</w:t>
      </w:r>
      <w:commentRangeEnd w:id="74"/>
      <w:r w:rsidR="004458D8">
        <w:rPr>
          <w:rStyle w:val="CommentReference"/>
        </w:rPr>
        <w:commentReference w:id="74"/>
      </w:r>
      <w:r>
        <w:t>.</w:t>
      </w:r>
      <w:r>
        <w:rPr>
          <w:spacing w:val="-18"/>
        </w:rPr>
        <w:t xml:space="preserve"> </w:t>
      </w:r>
      <w:ins w:id="78" w:author="Asabe Garba" w:date="2019-04-13T13:26:00Z">
        <w:r w:rsidR="004458D8">
          <w:t>C</w:t>
        </w:r>
        <w:r w:rsidR="004458D8">
          <w:t>onsistent with previous literature</w:t>
        </w:r>
        <w:r w:rsidR="004458D8">
          <w:t>,</w:t>
        </w:r>
        <w:r w:rsidR="004458D8" w:rsidDel="004458D8">
          <w:t xml:space="preserve"> </w:t>
        </w:r>
      </w:ins>
      <w:del w:id="79" w:author="Asabe Garba" w:date="2019-04-13T13:26:00Z">
        <w:r w:rsidDel="004458D8">
          <w:delText>A</w:delText>
        </w:r>
      </w:del>
      <w:r>
        <w:rPr>
          <w:spacing w:val="-27"/>
        </w:rPr>
        <w:t xml:space="preserve"> </w:t>
      </w:r>
      <w:ins w:id="80" w:author="Asabe Garba" w:date="2019-04-13T13:26:00Z">
        <w:r w:rsidR="004458D8">
          <w:rPr>
            <w:spacing w:val="-27"/>
          </w:rPr>
          <w:t xml:space="preserve">a </w:t>
        </w:r>
      </w:ins>
      <w:r>
        <w:t>positive</w:t>
      </w:r>
      <w:r>
        <w:rPr>
          <w:spacing w:val="-27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compulsory health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low-mid,</w:t>
      </w:r>
      <w:r>
        <w:rPr>
          <w:spacing w:val="-10"/>
        </w:rPr>
        <w:t xml:space="preserve"> </w:t>
      </w:r>
      <w:ins w:id="81" w:author="Asabe Garba" w:date="2019-04-13T13:26:00Z">
        <w:r w:rsidR="004458D8">
          <w:rPr>
            <w:spacing w:val="-10"/>
          </w:rPr>
          <w:t xml:space="preserve">and </w:t>
        </w:r>
      </w:ins>
      <w:r>
        <w:t>upper-mid</w:t>
      </w:r>
      <w:r>
        <w:rPr>
          <w:spacing w:val="-9"/>
        </w:rPr>
        <w:t xml:space="preserve"> </w:t>
      </w:r>
      <w:r>
        <w:t>countries</w:t>
      </w:r>
      <w:ins w:id="82" w:author="Asabe Garba" w:date="2019-04-13T13:26:00Z">
        <w:r w:rsidR="004458D8">
          <w:t>.</w:t>
        </w:r>
      </w:ins>
      <w:del w:id="83" w:author="Asabe Garba" w:date="2019-04-13T13:27:00Z">
        <w:r w:rsidDel="004458D8">
          <w:delText>,</w:delText>
        </w:r>
        <w:r w:rsidDel="004458D8">
          <w:rPr>
            <w:spacing w:val="-10"/>
          </w:rPr>
          <w:delText xml:space="preserve"> </w:delText>
        </w:r>
        <w:r w:rsidDel="004458D8">
          <w:delText>which</w:delText>
        </w:r>
        <w:r w:rsidDel="004458D8">
          <w:rPr>
            <w:spacing w:val="-10"/>
          </w:rPr>
          <w:delText xml:space="preserve"> </w:delText>
        </w:r>
        <w:r w:rsidDel="004458D8">
          <w:delText>was</w:delText>
        </w:r>
      </w:del>
      <w:del w:id="84" w:author="Asabe Garba" w:date="2019-04-13T13:26:00Z">
        <w:r w:rsidDel="004458D8">
          <w:delText xml:space="preserve"> consistent with previous literature</w:delText>
        </w:r>
      </w:del>
      <w:del w:id="85" w:author="Asabe Garba" w:date="2019-04-13T13:27:00Z">
        <w:r w:rsidDel="004458D8">
          <w:delText>.</w:delText>
        </w:r>
      </w:del>
      <w:r>
        <w:t xml:space="preserve"> </w:t>
      </w:r>
      <w:r>
        <w:rPr>
          <w:spacing w:val="-6"/>
        </w:rPr>
        <w:t xml:space="preserve">For </w:t>
      </w:r>
      <w:r>
        <w:t xml:space="preserve">example, several studies conducted in Vietnam, a low-mid income country as classified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>Bank [</w:t>
      </w:r>
      <w:hyperlink w:anchor="_bookmark25" w:history="1">
        <w:r>
          <w:rPr>
            <w:color w:val="0000FF"/>
          </w:rPr>
          <w:t>31</w:t>
        </w:r>
      </w:hyperlink>
      <w:r>
        <w:t xml:space="preserve">], </w:t>
      </w:r>
      <w:r>
        <w:rPr>
          <w:spacing w:val="-4"/>
        </w:rPr>
        <w:t xml:space="preserve">have </w:t>
      </w:r>
      <w:r>
        <w:t xml:space="preserve">reported </w:t>
      </w:r>
      <w:ins w:id="86" w:author="Asabe Garba" w:date="2019-04-13T13:27:00Z">
        <w:r w:rsidR="004458D8">
          <w:t>finding a</w:t>
        </w:r>
      </w:ins>
      <w:del w:id="87" w:author="Asabe Garba" w:date="2019-04-13T13:27:00Z">
        <w:r w:rsidDel="004458D8">
          <w:delText>the</w:delText>
        </w:r>
      </w:del>
      <w:r>
        <w:t xml:space="preserve"> positive association between health</w:t>
      </w:r>
      <w:r>
        <w:rPr>
          <w:spacing w:val="-19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coverage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outcomes</w:t>
      </w:r>
      <w:r>
        <w:rPr>
          <w:spacing w:val="-18"/>
        </w:rPr>
        <w:t xml:space="preserve"> </w:t>
      </w:r>
      <w:r>
        <w:t>[</w:t>
      </w:r>
      <w:hyperlink w:anchor="_bookmark16" w:history="1">
        <w:r>
          <w:rPr>
            <w:color w:val="0000FF"/>
          </w:rPr>
          <w:t>20</w:t>
        </w:r>
      </w:hyperlink>
      <w:r>
        <w:t>,</w:t>
      </w:r>
      <w:hyperlink w:anchor="_bookmark28" w:history="1">
        <w:r>
          <w:rPr>
            <w:color w:val="0000FF"/>
          </w:rPr>
          <w:t>34</w:t>
        </w:r>
        <w:r>
          <w:t>–</w:t>
        </w:r>
      </w:hyperlink>
      <w:hyperlink w:anchor="_bookmark29" w:history="1">
        <w:r>
          <w:rPr>
            <w:color w:val="0000FF"/>
          </w:rPr>
          <w:t>36</w:t>
        </w:r>
        <w:r>
          <w:t>].</w:t>
        </w:r>
      </w:hyperlink>
      <w:r>
        <w:rPr>
          <w:spacing w:val="-8"/>
        </w:rPr>
        <w:t xml:space="preserve"> </w:t>
      </w:r>
      <w:r>
        <w:t>Compulsory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 xml:space="preserve">generally </w:t>
      </w:r>
      <w:del w:id="88" w:author="Asabe Garba" w:date="2019-04-13T13:28:00Z">
        <w:r w:rsidDel="004458D8">
          <w:delText>encouraged</w:delText>
        </w:r>
        <w:r w:rsidDel="004458D8">
          <w:rPr>
            <w:spacing w:val="-7"/>
          </w:rPr>
          <w:delText xml:space="preserve"> </w:delText>
        </w:r>
      </w:del>
      <w:ins w:id="89" w:author="Asabe Garba" w:date="2019-04-13T13:28:00Z">
        <w:r w:rsidR="004458D8">
          <w:t>promoted</w:t>
        </w:r>
        <w:r w:rsidR="004458D8">
          <w:rPr>
            <w:spacing w:val="-7"/>
          </w:rPr>
          <w:t xml:space="preserve"> </w:t>
        </w:r>
      </w:ins>
      <w:r>
        <w:t>in</w:t>
      </w:r>
      <w:r>
        <w:rPr>
          <w:spacing w:val="-6"/>
        </w:rPr>
        <w:t xml:space="preserve"> </w:t>
      </w:r>
      <w:r>
        <w:rPr>
          <w:spacing w:val="-3"/>
        </w:rPr>
        <w:t>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</w:t>
      </w:r>
      <w:ins w:id="90" w:author="Asabe Garba" w:date="2019-04-13T13:28:00Z">
        <w:r w:rsidR="004458D8">
          <w:rPr>
            <w:spacing w:val="-7"/>
          </w:rPr>
          <w:t>-</w:t>
        </w:r>
      </w:ins>
      <w:del w:id="91" w:author="Asabe Garba" w:date="2019-04-13T13:28:00Z">
        <w:r w:rsidDel="004458D8">
          <w:rPr>
            <w:spacing w:val="-7"/>
          </w:rPr>
          <w:delText xml:space="preserve"> </w:delText>
        </w:r>
      </w:del>
      <w:r>
        <w:t>income</w:t>
      </w:r>
      <w:r>
        <w:rPr>
          <w:spacing w:val="-6"/>
        </w:rPr>
        <w:t xml:space="preserve"> </w:t>
      </w:r>
      <w:r>
        <w:t>countries</w:t>
      </w:r>
      <w:r>
        <w:rPr>
          <w:spacing w:val="-6"/>
        </w:rPr>
        <w:t xml:space="preserve"> </w:t>
      </w:r>
      <w:ins w:id="92" w:author="Asabe Garba" w:date="2019-04-13T13:28:00Z">
        <w:r w:rsidR="004458D8">
          <w:rPr>
            <w:spacing w:val="-6"/>
          </w:rPr>
          <w:t xml:space="preserve">in order </w:t>
        </w:r>
      </w:ins>
      <w:r>
        <w:t>to</w:t>
      </w:r>
      <w:r>
        <w:rPr>
          <w:spacing w:val="-6"/>
        </w:rPr>
        <w:t xml:space="preserve"> </w:t>
      </w:r>
      <w:r>
        <w:rPr>
          <w:spacing w:val="-3"/>
        </w:rPr>
        <w:t>achieve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coverage,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2"/>
        </w:rPr>
        <w:t xml:space="preserve">pool </w:t>
      </w:r>
      <w:r>
        <w:t>risk</w:t>
      </w:r>
      <w:r>
        <w:rPr>
          <w:spacing w:val="31"/>
        </w:rPr>
        <w:t xml:space="preserve"> </w:t>
      </w:r>
      <w:r>
        <w:t>[</w:t>
      </w:r>
      <w:hyperlink w:anchor="_bookmark30" w:history="1">
        <w:r>
          <w:rPr>
            <w:color w:val="0000FF"/>
          </w:rPr>
          <w:t>37</w:t>
        </w:r>
      </w:hyperlink>
      <w:r>
        <w:t>,</w:t>
      </w:r>
      <w:hyperlink w:anchor="_bookmark31" w:history="1">
        <w:r>
          <w:rPr>
            <w:color w:val="0000FF"/>
          </w:rPr>
          <w:t>38</w:t>
        </w:r>
        <w:r>
          <w:t>].</w:t>
        </w:r>
      </w:hyperlink>
    </w:p>
    <w:p w14:paraId="75789FE2" w14:textId="087ED9F7" w:rsidR="001B6C97" w:rsidRDefault="00016C13">
      <w:pPr>
        <w:pStyle w:val="BodyText"/>
        <w:spacing w:before="7" w:line="420" w:lineRule="auto"/>
        <w:ind w:left="120" w:right="290" w:firstLine="298"/>
        <w:jc w:val="both"/>
      </w:pPr>
      <w:r>
        <w:t>There are several possible explanations for the positive assoc</w:t>
      </w:r>
      <w:ins w:id="93" w:author="Asabe Garba" w:date="2019-04-13T13:28:00Z">
        <w:r w:rsidR="004458D8">
          <w:t>i</w:t>
        </w:r>
      </w:ins>
      <w:r>
        <w:t xml:space="preserve">ation </w:t>
      </w:r>
      <w:ins w:id="94" w:author="Asabe Garba" w:date="2019-04-13T13:28:00Z">
        <w:r w:rsidR="004458D8">
          <w:t>fou</w:t>
        </w:r>
      </w:ins>
      <w:ins w:id="95" w:author="Asabe Garba" w:date="2019-04-13T13:29:00Z">
        <w:r w:rsidR="004458D8">
          <w:t xml:space="preserve">nd </w:t>
        </w:r>
      </w:ins>
      <w:r>
        <w:t>between compulsory health insurance and life expectancy. First, increasing</w:t>
      </w:r>
      <w:del w:id="96" w:author="Asabe Garba" w:date="2019-04-13T13:29:00Z">
        <w:r w:rsidDel="00ED2B96">
          <w:delText xml:space="preserve"> the</w:delText>
        </w:r>
      </w:del>
      <w:r>
        <w:t xml:space="preserve"> compulsory health insurance as percent of CHE may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enrollees’</w:t>
      </w:r>
      <w:r>
        <w:rPr>
          <w:spacing w:val="-14"/>
        </w:rPr>
        <w:t xml:space="preserve"> </w:t>
      </w:r>
      <w:r>
        <w:t>accessibility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service</w:t>
      </w:r>
      <w:ins w:id="97" w:author="Asabe Garba" w:date="2019-04-13T13:29:00Z">
        <w:r w:rsidR="00ED2B96">
          <w:t>s</w:t>
        </w:r>
      </w:ins>
      <w:r>
        <w:t>.</w:t>
      </w:r>
      <w:r>
        <w:rPr>
          <w:spacing w:val="-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introduction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compulsory</w:t>
      </w:r>
      <w:r>
        <w:rPr>
          <w:spacing w:val="-14"/>
        </w:rPr>
        <w:t xml:space="preserve"> </w:t>
      </w:r>
      <w:r>
        <w:t>health insurance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German</w:t>
      </w:r>
      <w:r>
        <w:rPr>
          <w:spacing w:val="-24"/>
        </w:rPr>
        <w:t xml:space="preserve"> </w:t>
      </w:r>
      <w:r>
        <w:t>Empire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1884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natural</w:t>
      </w:r>
      <w:r>
        <w:rPr>
          <w:spacing w:val="-24"/>
        </w:rPr>
        <w:t xml:space="preserve"> </w:t>
      </w:r>
      <w:r>
        <w:t>experiment,</w:t>
      </w:r>
      <w:r>
        <w:rPr>
          <w:spacing w:val="-24"/>
        </w:rPr>
        <w:t xml:space="preserve"> </w:t>
      </w:r>
      <w:r>
        <w:t>Stefan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colleagues</w:t>
      </w:r>
      <w:r>
        <w:rPr>
          <w:spacing w:val="-24"/>
        </w:rPr>
        <w:t xml:space="preserve"> </w:t>
      </w:r>
      <w:r>
        <w:t>investigated</w:t>
      </w:r>
      <w:r>
        <w:rPr>
          <w:spacing w:val="-24"/>
        </w:rPr>
        <w:t xml:space="preserve"> </w:t>
      </w:r>
      <w:r>
        <w:t xml:space="preserve">the association between Bismarck’s health insurance and </w:t>
      </w:r>
      <w:del w:id="98" w:author="Asabe Garba" w:date="2019-04-13T13:30:00Z">
        <w:r w:rsidDel="00ED2B96">
          <w:delText xml:space="preserve">the </w:delText>
        </w:r>
      </w:del>
      <w:r>
        <w:rPr>
          <w:spacing w:val="-3"/>
        </w:rPr>
        <w:t>mortality</w:t>
      </w:r>
      <w:ins w:id="99" w:author="Asabe Garba" w:date="2019-04-13T13:30:00Z">
        <w:r w:rsidR="00ED2B96">
          <w:rPr>
            <w:spacing w:val="-3"/>
          </w:rPr>
          <w:t xml:space="preserve"> rates</w:t>
        </w:r>
      </w:ins>
      <w:r>
        <w:rPr>
          <w:spacing w:val="-3"/>
        </w:rPr>
        <w:t xml:space="preserve">. </w:t>
      </w:r>
      <w:r>
        <w:t>They arg</w:t>
      </w:r>
      <w:r w:rsidR="00ED2B96">
        <w:t>u</w:t>
      </w:r>
      <w:r>
        <w:t xml:space="preserve">ed that the </w:t>
      </w:r>
      <w:ins w:id="100" w:author="Asabe Garba" w:date="2019-04-13T13:31:00Z">
        <w:r w:rsidR="00B0285B">
          <w:t xml:space="preserve">implementation of </w:t>
        </w:r>
      </w:ins>
      <w:r>
        <w:t xml:space="preserve">Bismarck’s health insurance reduced mortality significantly, which could </w:t>
      </w:r>
      <w:del w:id="101" w:author="Asabe Garba" w:date="2019-04-13T13:32:00Z">
        <w:r w:rsidDel="00F436DF">
          <w:rPr>
            <w:spacing w:val="2"/>
          </w:rPr>
          <w:delText xml:space="preserve">be </w:delText>
        </w:r>
      </w:del>
      <w:r>
        <w:t xml:space="preserve">largely </w:t>
      </w:r>
      <w:ins w:id="102" w:author="Asabe Garba" w:date="2019-04-13T13:32:00Z">
        <w:r w:rsidR="00F436DF">
          <w:rPr>
            <w:spacing w:val="2"/>
          </w:rPr>
          <w:t xml:space="preserve">be </w:t>
        </w:r>
      </w:ins>
      <w:r>
        <w:t xml:space="preserve">explained </w:t>
      </w:r>
      <w:r>
        <w:rPr>
          <w:spacing w:val="-3"/>
        </w:rPr>
        <w:t xml:space="preserve">by </w:t>
      </w:r>
      <w:r>
        <w:t>an increase in 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</w:t>
      </w:r>
      <w:ins w:id="103" w:author="Asabe Garba" w:date="2019-04-13T13:32:00Z">
        <w:r w:rsidR="00F436DF">
          <w:t>s</w:t>
        </w:r>
      </w:ins>
      <w:r>
        <w:rPr>
          <w:spacing w:val="-4"/>
        </w:rPr>
        <w:t xml:space="preserve"> </w:t>
      </w:r>
      <w:r>
        <w:t>[</w:t>
      </w:r>
      <w:hyperlink w:anchor="_bookmark32" w:history="1">
        <w:r>
          <w:rPr>
            <w:color w:val="0000FF"/>
          </w:rPr>
          <w:t>39</w:t>
        </w:r>
      </w:hyperlink>
      <w:r>
        <w:t>].</w:t>
      </w:r>
      <w:r>
        <w:rPr>
          <w:spacing w:val="9"/>
        </w:rPr>
        <w:t xml:space="preserve"> </w:t>
      </w:r>
      <w:r>
        <w:t>Curtis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cohort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cystic</w:t>
      </w:r>
      <w:r>
        <w:rPr>
          <w:spacing w:val="-5"/>
        </w:rPr>
        <w:t xml:space="preserve"> </w:t>
      </w:r>
      <w:r>
        <w:t>fibrosis,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they found that the absence of health insurance </w:t>
      </w:r>
      <w:ins w:id="104" w:author="Asabe Garba" w:date="2019-04-13T13:32:00Z">
        <w:r w:rsidR="00F436DF">
          <w:t>wa</w:t>
        </w:r>
      </w:ins>
      <w:del w:id="105" w:author="Asabe Garba" w:date="2019-04-13T13:32:00Z">
        <w:r w:rsidDel="00F436DF">
          <w:delText>i</w:delText>
        </w:r>
      </w:del>
      <w:r>
        <w:t>s associated with decreased life expectancy</w:t>
      </w:r>
      <w:r>
        <w:rPr>
          <w:spacing w:val="7"/>
        </w:rPr>
        <w:t xml:space="preserve"> </w:t>
      </w:r>
      <w:r>
        <w:t>[</w:t>
      </w:r>
      <w:hyperlink w:anchor="_bookmark33" w:history="1">
        <w:r>
          <w:rPr>
            <w:color w:val="0000FF"/>
          </w:rPr>
          <w:t>40</w:t>
        </w:r>
      </w:hyperlink>
      <w:r>
        <w:t>].</w:t>
      </w:r>
    </w:p>
    <w:p w14:paraId="2F9A9684" w14:textId="4F166EEE" w:rsidR="001B6C97" w:rsidRDefault="00016C13">
      <w:pPr>
        <w:pStyle w:val="BodyText"/>
        <w:spacing w:before="7" w:line="420" w:lineRule="auto"/>
        <w:ind w:left="120" w:right="297" w:firstLine="298"/>
        <w:jc w:val="both"/>
      </w:pPr>
      <w:r>
        <w:t>Second,</w:t>
      </w:r>
      <w:r>
        <w:rPr>
          <w:spacing w:val="-23"/>
        </w:rPr>
        <w:t xml:space="preserve"> </w:t>
      </w:r>
      <w:r>
        <w:t>improving</w:t>
      </w:r>
      <w:r>
        <w:rPr>
          <w:spacing w:val="-24"/>
        </w:rPr>
        <w:t xml:space="preserve"> </w:t>
      </w:r>
      <w:r>
        <w:t>health</w:t>
      </w:r>
      <w:r>
        <w:rPr>
          <w:spacing w:val="-23"/>
        </w:rPr>
        <w:t xml:space="preserve"> </w:t>
      </w:r>
      <w:ins w:id="106" w:author="Asabe Garba" w:date="2019-04-13T13:33:00Z">
        <w:r w:rsidR="00F436DF">
          <w:rPr>
            <w:spacing w:val="-23"/>
          </w:rPr>
          <w:t xml:space="preserve">insurance </w:t>
        </w:r>
      </w:ins>
      <w:r>
        <w:t>utilization</w:t>
      </w:r>
      <w:r>
        <w:rPr>
          <w:spacing w:val="-23"/>
        </w:rPr>
        <w:t xml:space="preserve"> </w:t>
      </w:r>
      <w:del w:id="107" w:author="Asabe Garba" w:date="2019-04-13T13:33:00Z">
        <w:r w:rsidDel="00F436DF">
          <w:delText>brought</w:delText>
        </w:r>
        <w:r w:rsidDel="00F436DF">
          <w:rPr>
            <w:spacing w:val="-24"/>
          </w:rPr>
          <w:delText xml:space="preserve"> </w:delText>
        </w:r>
        <w:r w:rsidDel="00F436DF">
          <w:rPr>
            <w:spacing w:val="-3"/>
          </w:rPr>
          <w:delText>by</w:delText>
        </w:r>
        <w:r w:rsidDel="00F436DF">
          <w:rPr>
            <w:spacing w:val="-23"/>
          </w:rPr>
          <w:delText xml:space="preserve"> </w:delText>
        </w:r>
        <w:r w:rsidDel="00F436DF">
          <w:delText>health</w:delText>
        </w:r>
        <w:r w:rsidDel="00F436DF">
          <w:rPr>
            <w:spacing w:val="-23"/>
          </w:rPr>
          <w:delText xml:space="preserve"> </w:delText>
        </w:r>
        <w:r w:rsidDel="00F436DF">
          <w:delText>insurance</w:delText>
        </w:r>
        <w:r w:rsidDel="00F436DF">
          <w:rPr>
            <w:spacing w:val="-24"/>
          </w:rPr>
          <w:delText xml:space="preserve"> </w:delText>
        </w:r>
      </w:del>
      <w:r>
        <w:t>may</w:t>
      </w:r>
      <w:r>
        <w:rPr>
          <w:spacing w:val="-23"/>
        </w:rPr>
        <w:t xml:space="preserve"> </w:t>
      </w:r>
      <w:ins w:id="108" w:author="Asabe Garba" w:date="2019-04-13T13:34:00Z">
        <w:r w:rsidR="00F436DF">
          <w:rPr>
            <w:spacing w:val="-23"/>
          </w:rPr>
          <w:t xml:space="preserve">also </w:t>
        </w:r>
      </w:ins>
      <w:r>
        <w:t>partially</w:t>
      </w:r>
      <w:r>
        <w:rPr>
          <w:spacing w:val="-23"/>
        </w:rPr>
        <w:t xml:space="preserve"> </w:t>
      </w:r>
      <w:r>
        <w:t>explain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gain</w:t>
      </w:r>
      <w:ins w:id="109" w:author="Asabe Garba" w:date="2019-04-13T13:34:00Z">
        <w:r w:rsidR="00F436DF">
          <w:t xml:space="preserve"> </w:t>
        </w:r>
      </w:ins>
      <w:ins w:id="110" w:author="Asabe Garba" w:date="2019-04-13T13:35:00Z">
        <w:r w:rsidR="00F436DF">
          <w:t xml:space="preserve">that was </w:t>
        </w:r>
      </w:ins>
      <w:ins w:id="111" w:author="Asabe Garba" w:date="2019-04-13T13:34:00Z">
        <w:r w:rsidR="00F436DF">
          <w:t>seen</w:t>
        </w:r>
      </w:ins>
      <w:r>
        <w:t xml:space="preserve"> in life expectancy. </w:t>
      </w:r>
      <w:r>
        <w:rPr>
          <w:spacing w:val="-4"/>
        </w:rPr>
        <w:t xml:space="preserve">Freeman </w:t>
      </w:r>
      <w:r>
        <w:t xml:space="preserve">argued that health insurance had significant effects on increasing health utilization, </w:t>
      </w:r>
      <w:ins w:id="112" w:author="Asabe Garba" w:date="2019-04-13T13:35:00Z">
        <w:r w:rsidR="00F436DF">
          <w:t>specifically with</w:t>
        </w:r>
      </w:ins>
      <w:r>
        <w:t xml:space="preserve"> the use of </w:t>
      </w:r>
      <w:ins w:id="113" w:author="Asabe Garba" w:date="2019-04-13T13:36:00Z">
        <w:r w:rsidR="00F436DF">
          <w:t xml:space="preserve">both </w:t>
        </w:r>
      </w:ins>
      <w:r>
        <w:t xml:space="preserve">physician </w:t>
      </w:r>
      <w:del w:id="114" w:author="Asabe Garba" w:date="2019-04-13T13:36:00Z">
        <w:r w:rsidDel="00F436DF">
          <w:delText xml:space="preserve">services </w:delText>
        </w:r>
      </w:del>
      <w:r>
        <w:t xml:space="preserve">and </w:t>
      </w:r>
      <w:r>
        <w:rPr>
          <w:spacing w:val="-3"/>
        </w:rPr>
        <w:t xml:space="preserve">preventive </w:t>
      </w:r>
      <w:r>
        <w:t xml:space="preserve">services, </w:t>
      </w:r>
      <w:ins w:id="115" w:author="Asabe Garba" w:date="2019-04-13T13:38:00Z">
        <w:r w:rsidR="00F436DF">
          <w:t>improving</w:t>
        </w:r>
      </w:ins>
      <w:del w:id="116" w:author="Asabe Garba" w:date="2019-04-13T13:36:00Z">
        <w:r w:rsidDel="00F436DF">
          <w:delText>and</w:delText>
        </w:r>
      </w:del>
      <w:del w:id="117" w:author="Asabe Garba" w:date="2019-04-13T13:38:00Z">
        <w:r w:rsidDel="00F436DF">
          <w:delText xml:space="preserve"> improv</w:delText>
        </w:r>
      </w:del>
      <w:del w:id="118" w:author="Asabe Garba" w:date="2019-04-13T13:37:00Z">
        <w:r w:rsidDel="00F436DF">
          <w:delText>i</w:delText>
        </w:r>
      </w:del>
      <w:del w:id="119" w:author="Asabe Garba" w:date="2019-04-13T13:36:00Z">
        <w:r w:rsidDel="00F436DF">
          <w:delText>ng</w:delText>
        </w:r>
      </w:del>
      <w:r>
        <w:t xml:space="preserve"> health outcomes</w:t>
      </w:r>
      <w:r w:rsidR="00F436DF">
        <w:t xml:space="preserve"> </w:t>
      </w:r>
      <w:r>
        <w:t>such as self-reported health status and mortality [</w:t>
      </w:r>
      <w:hyperlink w:anchor="_bookmark34" w:history="1">
        <w:r>
          <w:rPr>
            <w:color w:val="0000FF"/>
          </w:rPr>
          <w:t>41</w:t>
        </w:r>
      </w:hyperlink>
      <w:r>
        <w:t xml:space="preserve">]. </w:t>
      </w:r>
      <w:ins w:id="120" w:author="Asabe Garba" w:date="2019-04-13T13:39:00Z">
        <w:r w:rsidR="006F1257">
          <w:t>For example i</w:t>
        </w:r>
      </w:ins>
      <w:r>
        <w:t>n China, a typical up-mi</w:t>
      </w:r>
      <w:del w:id="121" w:author="Asabe Garba" w:date="2019-04-13T13:38:00Z">
        <w:r w:rsidDel="00F436DF">
          <w:delText>n</w:delText>
        </w:r>
      </w:del>
      <w:r>
        <w:t xml:space="preserve">d income </w:t>
      </w:r>
      <w:r>
        <w:rPr>
          <w:spacing w:val="-4"/>
        </w:rPr>
        <w:t xml:space="preserve">country, </w:t>
      </w:r>
      <w:r>
        <w:t xml:space="preserve">Pan et al. found that the beneficiaries of the Urban Resident Basic Medical Insurance had better health </w:t>
      </w:r>
      <w:ins w:id="122" w:author="Asabe Garba" w:date="2019-04-13T13:40:00Z">
        <w:r w:rsidR="006F1257">
          <w:t xml:space="preserve">outcomes </w:t>
        </w:r>
      </w:ins>
      <w:r>
        <w:t>than the uninsured [</w:t>
      </w:r>
      <w:hyperlink w:anchor="_bookmark35" w:history="1">
        <w:r>
          <w:rPr>
            <w:color w:val="0000FF"/>
          </w:rPr>
          <w:t>42</w:t>
        </w:r>
      </w:hyperlink>
      <w:r>
        <w:t>]. Using data from Vietnam, Nguyen reported that participati</w:t>
      </w:r>
      <w:ins w:id="123" w:author="Asabe Garba" w:date="2019-04-13T13:40:00Z">
        <w:r w:rsidR="006F1257">
          <w:t>on</w:t>
        </w:r>
      </w:ins>
      <w:del w:id="124" w:author="Asabe Garba" w:date="2019-04-13T13:40:00Z">
        <w:r w:rsidDel="006F1257">
          <w:delText>ng</w:delText>
        </w:r>
      </w:del>
      <w:r>
        <w:t xml:space="preserve"> </w:t>
      </w:r>
      <w:ins w:id="125" w:author="Asabe Garba" w:date="2019-04-13T13:40:00Z">
        <w:r w:rsidR="006F1257">
          <w:t xml:space="preserve">in </w:t>
        </w:r>
      </w:ins>
      <w:r>
        <w:t xml:space="preserve">the </w:t>
      </w:r>
      <w:r>
        <w:lastRenderedPageBreak/>
        <w:t xml:space="preserve">voluntary health insurance was associated with </w:t>
      </w:r>
      <w:del w:id="126" w:author="Asabe Garba" w:date="2019-04-13T13:40:00Z">
        <w:r w:rsidDel="006F1257">
          <w:delText xml:space="preserve">the </w:delText>
        </w:r>
      </w:del>
      <w:r>
        <w:t>annual outpatient and inpatient visits</w:t>
      </w:r>
      <w:r>
        <w:rPr>
          <w:spacing w:val="-14"/>
        </w:rPr>
        <w:t xml:space="preserve"> </w:t>
      </w:r>
      <w:r>
        <w:t>[</w:t>
      </w:r>
      <w:hyperlink w:anchor="_bookmark29" w:history="1">
        <w:r>
          <w:rPr>
            <w:color w:val="0000FF"/>
          </w:rPr>
          <w:t>36</w:t>
        </w:r>
      </w:hyperlink>
      <w:r>
        <w:t>].</w:t>
      </w:r>
    </w:p>
    <w:p w14:paraId="588D11B4" w14:textId="03C3E8DD" w:rsidR="001B6C97" w:rsidRDefault="00016C13">
      <w:pPr>
        <w:pStyle w:val="BodyText"/>
        <w:spacing w:before="6"/>
        <w:ind w:left="419"/>
      </w:pPr>
      <w:r>
        <w:t>Most high</w:t>
      </w:r>
      <w:ins w:id="127" w:author="Asabe Garba" w:date="2019-04-13T13:40:00Z">
        <w:r w:rsidR="006F1257">
          <w:t>-</w:t>
        </w:r>
      </w:ins>
      <w:r>
        <w:t>income countries have a national health insurance system</w:t>
      </w:r>
      <w:ins w:id="128" w:author="Asabe Garba" w:date="2019-04-13T13:41:00Z">
        <w:r w:rsidR="006F1257">
          <w:t xml:space="preserve">. This </w:t>
        </w:r>
        <w:proofErr w:type="spellStart"/>
        <w:r w:rsidR="006F1257">
          <w:t>includes</w:t>
        </w:r>
      </w:ins>
      <w:del w:id="129" w:author="Asabe Garba" w:date="2019-04-13T13:41:00Z">
        <w:r w:rsidDel="006F1257">
          <w:delText xml:space="preserve">, such as </w:delText>
        </w:r>
      </w:del>
      <w:r>
        <w:t>Canada</w:t>
      </w:r>
      <w:proofErr w:type="spellEnd"/>
      <w:r>
        <w:t>, Germany,</w:t>
      </w:r>
    </w:p>
    <w:p w14:paraId="36ED18BB" w14:textId="77777777" w:rsidR="001B6C97" w:rsidRDefault="001B6C97">
      <w:pPr>
        <w:sectPr w:rsidR="001B6C97">
          <w:footerReference w:type="default" r:id="rId20"/>
          <w:pgSz w:w="12240" w:h="15840"/>
          <w:pgMar w:top="1500" w:right="1400" w:bottom="1320" w:left="1580" w:header="0" w:footer="1128" w:gutter="0"/>
          <w:pgNumType w:start="10"/>
          <w:cols w:space="720"/>
        </w:sectPr>
      </w:pPr>
    </w:p>
    <w:p w14:paraId="40DA9ED1" w14:textId="078E0D6D" w:rsidR="001B6C97" w:rsidRDefault="00016C13">
      <w:pPr>
        <w:pStyle w:val="BodyText"/>
        <w:spacing w:before="216" w:line="420" w:lineRule="auto"/>
        <w:ind w:left="120" w:right="273"/>
      </w:pPr>
      <w:r>
        <w:lastRenderedPageBreak/>
        <w:t xml:space="preserve">the United Kingdom, </w:t>
      </w:r>
      <w:ins w:id="130" w:author="Asabe Garba" w:date="2019-04-13T13:42:00Z">
        <w:r w:rsidR="00465F7F">
          <w:t xml:space="preserve">and </w:t>
        </w:r>
      </w:ins>
      <w:r>
        <w:t xml:space="preserve">Japan, with the </w:t>
      </w:r>
      <w:ins w:id="131" w:author="Asabe Garba" w:date="2019-04-13T13:42:00Z">
        <w:r w:rsidR="00465F7F">
          <w:t xml:space="preserve">Unites States as the </w:t>
        </w:r>
      </w:ins>
      <w:r>
        <w:t xml:space="preserve">only exception </w:t>
      </w:r>
      <w:del w:id="132" w:author="Asabe Garba" w:date="2019-04-13T13:42:00Z">
        <w:r w:rsidDel="00465F7F">
          <w:delText xml:space="preserve">of the United States </w:delText>
        </w:r>
      </w:del>
      <w:r>
        <w:t>[</w:t>
      </w:r>
      <w:hyperlink w:anchor="_bookmark36" w:history="1">
        <w:r>
          <w:rPr>
            <w:color w:val="0000FF"/>
          </w:rPr>
          <w:t>43</w:t>
        </w:r>
      </w:hyperlink>
      <w:r>
        <w:t xml:space="preserve">].  Compared to </w:t>
      </w:r>
      <w:r>
        <w:rPr>
          <w:spacing w:val="-3"/>
        </w:rPr>
        <w:t>low</w:t>
      </w:r>
      <w:ins w:id="133" w:author="Asabe Garba" w:date="2019-04-13T13:42:00Z">
        <w:r w:rsidR="00465F7F">
          <w:rPr>
            <w:spacing w:val="-3"/>
          </w:rPr>
          <w:t>-</w:t>
        </w:r>
      </w:ins>
      <w:r>
        <w:rPr>
          <w:spacing w:val="-3"/>
        </w:rPr>
        <w:t xml:space="preserve">  </w:t>
      </w:r>
      <w:r>
        <w:t>and middle</w:t>
      </w:r>
      <w:ins w:id="134" w:author="Asabe Garba" w:date="2019-04-13T13:42:00Z">
        <w:r w:rsidR="00465F7F">
          <w:t>-</w:t>
        </w:r>
      </w:ins>
      <w:del w:id="135" w:author="Asabe Garba" w:date="2019-04-13T13:42:00Z">
        <w:r w:rsidDel="00465F7F">
          <w:delText xml:space="preserve"> </w:delText>
        </w:r>
      </w:del>
      <w:r>
        <w:t xml:space="preserve">income countries, </w:t>
      </w:r>
      <w:ins w:id="136" w:author="Asabe Garba" w:date="2019-04-13T13:43:00Z">
        <w:r w:rsidR="00A049F7">
          <w:t>high-income countries</w:t>
        </w:r>
      </w:ins>
      <w:del w:id="137" w:author="Asabe Garba" w:date="2019-04-13T13:43:00Z">
        <w:r w:rsidDel="00A049F7">
          <w:delText>they</w:delText>
        </w:r>
      </w:del>
      <w:r>
        <w:t xml:space="preserve"> </w:t>
      </w:r>
      <w:del w:id="138" w:author="Asabe Garba" w:date="2019-04-13T13:44:00Z">
        <w:r w:rsidDel="00A049F7">
          <w:rPr>
            <w:spacing w:val="-4"/>
          </w:rPr>
          <w:delText xml:space="preserve">have </w:delText>
        </w:r>
      </w:del>
      <w:ins w:id="139" w:author="Asabe Garba" w:date="2019-04-13T13:44:00Z">
        <w:r w:rsidR="00A049F7">
          <w:rPr>
            <w:spacing w:val="-4"/>
          </w:rPr>
          <w:t>use</w:t>
        </w:r>
        <w:r w:rsidR="00A049F7">
          <w:rPr>
            <w:spacing w:val="-4"/>
          </w:rPr>
          <w:t xml:space="preserve"> </w:t>
        </w:r>
      </w:ins>
      <w:r>
        <w:t>various alternative approaches to fund health expenditure for their citizens, such as employer provided health insurance [</w:t>
      </w:r>
      <w:hyperlink w:anchor="_bookmark31" w:history="1">
        <w:r>
          <w:rPr>
            <w:color w:val="0000FF"/>
          </w:rPr>
          <w:t>38</w:t>
        </w:r>
      </w:hyperlink>
      <w:r>
        <w:t xml:space="preserve">]. In contrast to </w:t>
      </w:r>
      <w:ins w:id="140" w:author="Asabe Garba" w:date="2019-04-13T13:44:00Z">
        <w:r w:rsidR="00A049F7">
          <w:t xml:space="preserve">the </w:t>
        </w:r>
      </w:ins>
      <w:r>
        <w:t>results found among</w:t>
      </w:r>
      <w:r>
        <w:rPr>
          <w:spacing w:val="-8"/>
        </w:rPr>
        <w:t xml:space="preserve"> </w:t>
      </w:r>
      <w:r>
        <w:rPr>
          <w:spacing w:val="-3"/>
        </w:rPr>
        <w:t>low</w:t>
      </w:r>
      <w:ins w:id="141" w:author="Asabe Garba" w:date="2019-04-13T13:45:00Z">
        <w:r w:rsidR="00A049F7">
          <w:rPr>
            <w:spacing w:val="-3"/>
          </w:rPr>
          <w:t>-</w:t>
        </w:r>
      </w:ins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middle</w:t>
      </w:r>
      <w:ins w:id="142" w:author="Asabe Garba" w:date="2019-04-13T13:45:00Z">
        <w:r w:rsidR="00A049F7">
          <w:rPr>
            <w:spacing w:val="-8"/>
          </w:rPr>
          <w:t>-</w:t>
        </w:r>
      </w:ins>
      <w:del w:id="143" w:author="Asabe Garba" w:date="2019-04-13T13:45:00Z">
        <w:r w:rsidDel="00A049F7">
          <w:rPr>
            <w:spacing w:val="-8"/>
          </w:rPr>
          <w:delText xml:space="preserve"> </w:delText>
        </w:r>
      </w:del>
      <w:r>
        <w:t>income</w:t>
      </w:r>
      <w:r>
        <w:rPr>
          <w:spacing w:val="-8"/>
        </w:rPr>
        <w:t xml:space="preserve"> </w:t>
      </w:r>
      <w:r>
        <w:t>countries,</w:t>
      </w:r>
      <w:r>
        <w:rPr>
          <w:spacing w:val="-8"/>
        </w:rPr>
        <w:t xml:space="preserve"> </w:t>
      </w:r>
      <w:r>
        <w:rPr>
          <w:spacing w:val="-3"/>
        </w:rPr>
        <w:t>we</w:t>
      </w:r>
      <w:r>
        <w:rPr>
          <w:spacing w:val="-8"/>
        </w:rPr>
        <w:t xml:space="preserve"> </w:t>
      </w:r>
      <w:del w:id="144" w:author="Asabe Garba" w:date="2019-04-13T13:44:00Z">
        <w:r w:rsidDel="00A049F7">
          <w:delText>found</w:delText>
        </w:r>
        <w:r w:rsidDel="00A049F7">
          <w:rPr>
            <w:spacing w:val="-8"/>
          </w:rPr>
          <w:delText xml:space="preserve"> </w:delText>
        </w:r>
      </w:del>
      <w:ins w:id="145" w:author="Asabe Garba" w:date="2019-04-13T13:44:00Z">
        <w:r w:rsidR="00A049F7">
          <w:t>saw</w:t>
        </w:r>
        <w:r w:rsidR="00A049F7">
          <w:rPr>
            <w:spacing w:val="-8"/>
          </w:rPr>
          <w:t xml:space="preserve"> </w:t>
        </w:r>
      </w:ins>
      <w:r>
        <w:t>a</w:t>
      </w:r>
      <w:r>
        <w:rPr>
          <w:spacing w:val="-7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 insurance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high</w:t>
      </w:r>
      <w:ins w:id="146" w:author="Asabe Garba" w:date="2019-04-13T13:45:00Z">
        <w:r w:rsidR="00A049F7">
          <w:rPr>
            <w:spacing w:val="-8"/>
          </w:rPr>
          <w:t>-</w:t>
        </w:r>
      </w:ins>
      <w:del w:id="147" w:author="Asabe Garba" w:date="2019-04-13T13:45:00Z">
        <w:r w:rsidDel="00A049F7">
          <w:rPr>
            <w:spacing w:val="-8"/>
          </w:rPr>
          <w:delText xml:space="preserve"> </w:delText>
        </w:r>
      </w:del>
      <w:r>
        <w:t>income</w:t>
      </w:r>
      <w:r>
        <w:rPr>
          <w:spacing w:val="-7"/>
        </w:rPr>
        <w:t xml:space="preserve"> </w:t>
      </w:r>
      <w:r>
        <w:t>countries.</w:t>
      </w:r>
      <w:r>
        <w:rPr>
          <w:spacing w:val="6"/>
        </w:rPr>
        <w:t xml:space="preserve"> </w:t>
      </w:r>
      <w:r>
        <w:rPr>
          <w:spacing w:val="-8"/>
        </w:rPr>
        <w:t>Two</w:t>
      </w:r>
      <w:r>
        <w:rPr>
          <w:spacing w:val="-7"/>
        </w:rPr>
        <w:t xml:space="preserve"> </w:t>
      </w:r>
      <w:r>
        <w:t>mechanism</w:t>
      </w:r>
      <w:ins w:id="148" w:author="Asabe Garba" w:date="2019-04-13T13:45:00Z">
        <w:r w:rsidR="00A049F7">
          <w:t>s</w:t>
        </w:r>
      </w:ins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potentially</w:t>
      </w:r>
      <w:r>
        <w:rPr>
          <w:spacing w:val="-8"/>
        </w:rPr>
        <w:t xml:space="preserve"> </w:t>
      </w:r>
      <w:r>
        <w:t>explain this differen</w:t>
      </w:r>
      <w:ins w:id="149" w:author="Asabe Garba" w:date="2019-04-13T13:45:00Z">
        <w:r w:rsidR="00A049F7">
          <w:t>ce in</w:t>
        </w:r>
      </w:ins>
      <w:del w:id="150" w:author="Asabe Garba" w:date="2019-04-13T13:45:00Z">
        <w:r w:rsidDel="00A049F7">
          <w:delText>t</w:delText>
        </w:r>
      </w:del>
      <w:r>
        <w:t xml:space="preserve"> association. First, economic theory explains that compulsory health insurance schemes </w:t>
      </w:r>
      <w:r>
        <w:rPr>
          <w:w w:val="95"/>
        </w:rPr>
        <w:t>expand</w:t>
      </w:r>
      <w:del w:id="151" w:author="Asabe Garba" w:date="2019-04-13T13:46:00Z">
        <w:r w:rsidDel="00AD1F1E">
          <w:rPr>
            <w:w w:val="95"/>
          </w:rPr>
          <w:delText>s</w:delText>
        </w:r>
      </w:del>
      <w:r>
        <w:rPr>
          <w:w w:val="95"/>
        </w:rPr>
        <w:t xml:space="preserve"> insurance coverage, but </w:t>
      </w:r>
      <w:ins w:id="152" w:author="Asabe Garba" w:date="2019-04-13T13:46:00Z">
        <w:r w:rsidR="00AD1F1E">
          <w:rPr>
            <w:w w:val="95"/>
          </w:rPr>
          <w:t>they als</w:t>
        </w:r>
      </w:ins>
      <w:ins w:id="153" w:author="Asabe Garba" w:date="2019-04-13T13:47:00Z">
        <w:r w:rsidR="00AD1F1E">
          <w:rPr>
            <w:w w:val="95"/>
          </w:rPr>
          <w:t xml:space="preserve">o </w:t>
        </w:r>
      </w:ins>
      <w:r>
        <w:rPr>
          <w:w w:val="95"/>
        </w:rPr>
        <w:t>create</w:t>
      </w:r>
      <w:del w:id="154" w:author="Asabe Garba" w:date="2019-04-13T13:47:00Z">
        <w:r w:rsidDel="00AD1F1E">
          <w:rPr>
            <w:w w:val="95"/>
          </w:rPr>
          <w:delText>s</w:delText>
        </w:r>
      </w:del>
      <w:r>
        <w:rPr>
          <w:w w:val="95"/>
        </w:rPr>
        <w:t xml:space="preserve"> additional </w:t>
      </w:r>
      <w:ins w:id="155" w:author="Asabe Garba" w:date="2019-04-13T13:47:00Z">
        <w:r w:rsidR="00AD1F1E">
          <w:rPr>
            <w:w w:val="95"/>
          </w:rPr>
          <w:t xml:space="preserve">monetary </w:t>
        </w:r>
      </w:ins>
      <w:r>
        <w:rPr>
          <w:w w:val="95"/>
        </w:rPr>
        <w:t xml:space="preserve">burden for </w:t>
      </w:r>
      <w:ins w:id="156" w:author="Asabe Garba" w:date="2019-04-13T13:47:00Z">
        <w:r w:rsidR="00AD1F1E">
          <w:rPr>
            <w:w w:val="95"/>
          </w:rPr>
          <w:t xml:space="preserve">a </w:t>
        </w:r>
      </w:ins>
      <w:r>
        <w:rPr>
          <w:w w:val="95"/>
        </w:rPr>
        <w:t xml:space="preserve">household </w:t>
      </w:r>
      <w:del w:id="157" w:author="Asabe Garba" w:date="2019-04-13T13:47:00Z">
        <w:r w:rsidDel="00AD1F1E">
          <w:rPr>
            <w:w w:val="95"/>
          </w:rPr>
          <w:delText xml:space="preserve">and </w:delText>
        </w:r>
      </w:del>
      <w:ins w:id="158" w:author="Asabe Garba" w:date="2019-04-13T13:47:00Z">
        <w:r w:rsidR="00AD1F1E">
          <w:rPr>
            <w:w w:val="95"/>
          </w:rPr>
          <w:t xml:space="preserve">by </w:t>
        </w:r>
      </w:ins>
      <w:r>
        <w:rPr>
          <w:w w:val="95"/>
        </w:rPr>
        <w:t>reduc</w:t>
      </w:r>
      <w:ins w:id="159" w:author="Asabe Garba" w:date="2019-04-13T13:47:00Z">
        <w:r w:rsidR="00AD1F1E">
          <w:rPr>
            <w:w w:val="95"/>
          </w:rPr>
          <w:t>ing</w:t>
        </w:r>
      </w:ins>
      <w:ins w:id="160" w:author="Asabe Garba" w:date="2019-04-13T13:48:00Z">
        <w:r w:rsidR="00AD1F1E">
          <w:rPr>
            <w:w w:val="95"/>
          </w:rPr>
          <w:t xml:space="preserve"> the</w:t>
        </w:r>
      </w:ins>
      <w:r>
        <w:rPr>
          <w:w w:val="95"/>
        </w:rPr>
        <w:t xml:space="preserve"> consumer’s ability </w:t>
      </w:r>
      <w:r>
        <w:t>to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[</w:t>
      </w:r>
      <w:hyperlink w:anchor="_bookmark37" w:history="1">
        <w:r>
          <w:rPr>
            <w:color w:val="0000FF"/>
          </w:rPr>
          <w:t>44</w:t>
        </w:r>
      </w:hyperlink>
      <w:r>
        <w:t>].</w:t>
      </w:r>
      <w:r>
        <w:rPr>
          <w:spacing w:val="8"/>
        </w:rPr>
        <w:t xml:space="preserve"> </w:t>
      </w:r>
      <w:r>
        <w:t>This</w:t>
      </w:r>
      <w:r>
        <w:rPr>
          <w:spacing w:val="-5"/>
        </w:rPr>
        <w:t xml:space="preserve"> </w:t>
      </w:r>
      <w:ins w:id="161" w:author="Asabe Garba" w:date="2019-04-13T13:49:00Z">
        <w:r w:rsidR="00AD1F1E">
          <w:rPr>
            <w:spacing w:val="-5"/>
          </w:rPr>
          <w:t xml:space="preserve">consequential </w:t>
        </w:r>
      </w:ins>
      <w:r>
        <w:t>reallocation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household</w:t>
      </w:r>
      <w:r>
        <w:rPr>
          <w:spacing w:val="-6"/>
        </w:rPr>
        <w:t xml:space="preserve"> </w:t>
      </w:r>
      <w:r>
        <w:t>expenditure</w:t>
      </w:r>
      <w:r>
        <w:rPr>
          <w:spacing w:val="-5"/>
        </w:rPr>
        <w:t xml:space="preserve"> </w:t>
      </w:r>
      <w:r>
        <w:t>m</w:t>
      </w:r>
      <w:ins w:id="162" w:author="Asabe Garba" w:date="2019-04-13T13:50:00Z">
        <w:r w:rsidR="00AD1F1E">
          <w:rPr>
            <w:spacing w:val="-6"/>
          </w:rPr>
          <w:t xml:space="preserve">ight outweigh the benefits provided by </w:t>
        </w:r>
      </w:ins>
      <w:del w:id="163" w:author="Asabe Garba" w:date="2019-04-13T13:50:00Z">
        <w:r w:rsidDel="00AD1F1E">
          <w:delText>ay</w:delText>
        </w:r>
        <w:r w:rsidDel="00AD1F1E">
          <w:rPr>
            <w:spacing w:val="-6"/>
          </w:rPr>
          <w:delText xml:space="preserve"> </w:delText>
        </w:r>
        <w:r w:rsidDel="00AD1F1E">
          <w:delText>result</w:delText>
        </w:r>
        <w:r w:rsidDel="00AD1F1E">
          <w:rPr>
            <w:spacing w:val="-6"/>
          </w:rPr>
          <w:delText xml:space="preserve"> </w:delText>
        </w:r>
        <w:r w:rsidDel="00AD1F1E">
          <w:delText>in</w:delText>
        </w:r>
        <w:r w:rsidDel="00AD1F1E">
          <w:rPr>
            <w:spacing w:val="-5"/>
          </w:rPr>
          <w:delText xml:space="preserve"> </w:delText>
        </w:r>
        <w:r w:rsidDel="00AD1F1E">
          <w:delText>greater</w:delText>
        </w:r>
        <w:r w:rsidDel="00AD1F1E">
          <w:rPr>
            <w:spacing w:val="-6"/>
          </w:rPr>
          <w:delText xml:space="preserve"> </w:delText>
        </w:r>
        <w:r w:rsidDel="00AD1F1E">
          <w:delText xml:space="preserve">effects compared to </w:delText>
        </w:r>
      </w:del>
      <w:r>
        <w:t>compulsory health insurance</w:t>
      </w:r>
      <w:del w:id="164" w:author="Asabe Garba" w:date="2019-04-13T13:50:00Z">
        <w:r w:rsidDel="00AD1F1E">
          <w:delText xml:space="preserve"> benefits</w:delText>
        </w:r>
      </w:del>
      <w:r>
        <w:t>. Second, although compulsory health insurance schemes ha</w:t>
      </w:r>
      <w:ins w:id="165" w:author="Asabe Garba" w:date="2019-04-13T13:51:00Z">
        <w:r w:rsidR="00AD1F1E">
          <w:t>ve</w:t>
        </w:r>
      </w:ins>
      <w:del w:id="166" w:author="Asabe Garba" w:date="2019-04-13T13:51:00Z">
        <w:r w:rsidDel="00AD1F1E">
          <w:delText>s</w:delText>
        </w:r>
      </w:del>
      <w:r>
        <w:t xml:space="preserve"> </w:t>
      </w:r>
      <w:ins w:id="167" w:author="Asabe Garba" w:date="2019-04-13T13:52:00Z">
        <w:r w:rsidR="006B0E4E">
          <w:t xml:space="preserve">the </w:t>
        </w:r>
      </w:ins>
      <w:r>
        <w:t xml:space="preserve">potential benefits of purchase service and pooling risk, the relative efficiency of them compared to </w:t>
      </w:r>
      <w:r>
        <w:rPr>
          <w:spacing w:val="-3"/>
        </w:rPr>
        <w:t xml:space="preserve">private </w:t>
      </w:r>
      <w:r>
        <w:t xml:space="preserve">insurance schemes are to </w:t>
      </w:r>
      <w:r>
        <w:rPr>
          <w:spacing w:val="2"/>
        </w:rPr>
        <w:t xml:space="preserve">be </w:t>
      </w:r>
      <w:r>
        <w:t>doubted [</w:t>
      </w:r>
      <w:hyperlink w:anchor="_bookmark38" w:history="1">
        <w:r>
          <w:rPr>
            <w:color w:val="0000FF"/>
          </w:rPr>
          <w:t>45</w:t>
        </w:r>
      </w:hyperlink>
      <w:r>
        <w:t>]. An example is the National Health Service in the United Kingdom, which experienced several round</w:t>
      </w:r>
      <w:ins w:id="168" w:author="Asabe Garba" w:date="2019-04-13T13:52:00Z">
        <w:r w:rsidR="006B0E4E">
          <w:t>s</w:t>
        </w:r>
      </w:ins>
      <w:r>
        <w:t xml:space="preserve"> of reform</w:t>
      </w:r>
      <w:del w:id="169" w:author="Asabe Garba" w:date="2019-04-13T13:52:00Z">
        <w:r w:rsidDel="006B0E4E">
          <w:delText>s</w:delText>
        </w:r>
      </w:del>
      <w:r>
        <w:t xml:space="preserve"> that targeted improving market competition</w:t>
      </w:r>
      <w:ins w:id="170" w:author="Asabe Garba" w:date="2019-04-13T13:53:00Z">
        <w:r w:rsidR="006B0E4E">
          <w:t xml:space="preserve"> as well as the</w:t>
        </w:r>
      </w:ins>
      <w:del w:id="171" w:author="Asabe Garba" w:date="2019-04-13T13:53:00Z">
        <w:r w:rsidDel="006B0E4E">
          <w:delText>,</w:delText>
        </w:r>
      </w:del>
      <w:r>
        <w:t xml:space="preserve"> quality and efficiency of health care providers [</w:t>
      </w:r>
      <w:hyperlink w:anchor="_bookmark39" w:history="1">
        <w:r>
          <w:rPr>
            <w:color w:val="0000FF"/>
          </w:rPr>
          <w:t>46</w:t>
        </w:r>
      </w:hyperlink>
      <w:r>
        <w:t>,</w:t>
      </w:r>
      <w:r>
        <w:rPr>
          <w:color w:val="0000FF"/>
        </w:rPr>
        <w:t>47</w:t>
      </w:r>
      <w:hyperlink w:anchor="_bookmark40" w:history="1">
        <w:r>
          <w:t>].</w:t>
        </w:r>
      </w:hyperlink>
      <w:r>
        <w:t xml:space="preserve"> Although the negative association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income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statistically</w:t>
      </w:r>
      <w:r>
        <w:rPr>
          <w:spacing w:val="-13"/>
        </w:rPr>
        <w:t xml:space="preserve"> </w:t>
      </w:r>
      <w:r>
        <w:t>significant,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 xml:space="preserve">(-0.011) compared to the other three estimates (0.224 for </w:t>
      </w:r>
      <w:r>
        <w:rPr>
          <w:spacing w:val="-3"/>
        </w:rPr>
        <w:t xml:space="preserve">low </w:t>
      </w:r>
      <w:r>
        <w:t>income countries, 0.243 for low-mid income countries, and 0.061 for up-mid income countries). This likely result</w:t>
      </w:r>
      <w:ins w:id="172" w:author="Asabe Garba" w:date="2019-04-13T13:53:00Z">
        <w:r w:rsidR="006B0E4E">
          <w:t>ed</w:t>
        </w:r>
      </w:ins>
      <w:del w:id="173" w:author="Asabe Garba" w:date="2019-04-13T13:53:00Z">
        <w:r w:rsidDel="006B0E4E">
          <w:delText>s</w:delText>
        </w:r>
      </w:del>
      <w:r>
        <w:t xml:space="preserve"> from the small variance of life expectancy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high</w:t>
      </w:r>
      <w:ins w:id="174" w:author="Asabe Garba" w:date="2019-04-13T13:54:00Z">
        <w:r w:rsidR="006B0E4E">
          <w:rPr>
            <w:spacing w:val="15"/>
          </w:rPr>
          <w:t>-</w:t>
        </w:r>
      </w:ins>
      <w:del w:id="175" w:author="Asabe Garba" w:date="2019-04-13T13:54:00Z">
        <w:r w:rsidDel="006B0E4E">
          <w:rPr>
            <w:spacing w:val="15"/>
          </w:rPr>
          <w:delText xml:space="preserve"> </w:delText>
        </w:r>
      </w:del>
      <w:r>
        <w:t>income</w:t>
      </w:r>
      <w:r>
        <w:rPr>
          <w:spacing w:val="15"/>
        </w:rPr>
        <w:t xml:space="preserve"> </w:t>
      </w:r>
      <w:r>
        <w:t>countries,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1E0B8C73" w14:textId="1AEE3609" w:rsidR="001B6C97" w:rsidRDefault="00016C13">
      <w:pPr>
        <w:pStyle w:val="BodyText"/>
        <w:spacing w:before="16" w:line="420" w:lineRule="auto"/>
        <w:ind w:left="120" w:right="287" w:firstLine="298"/>
      </w:pPr>
      <w:r>
        <w:t>This study contribute</w:t>
      </w:r>
      <w:ins w:id="176" w:author="Asabe Garba" w:date="2019-04-13T13:54:00Z">
        <w:r w:rsidR="00663A75">
          <w:t>d</w:t>
        </w:r>
      </w:ins>
      <w:del w:id="177" w:author="Asabe Garba" w:date="2019-04-13T13:54:00Z">
        <w:r w:rsidDel="00663A75">
          <w:delText>s</w:delText>
        </w:r>
      </w:del>
      <w:r>
        <w:t xml:space="preserve"> to the </w:t>
      </w:r>
      <w:r>
        <w:rPr>
          <w:spacing w:val="2"/>
        </w:rPr>
        <w:t xml:space="preserve">body </w:t>
      </w:r>
      <w:r>
        <w:t xml:space="preserve">of evidence on insurance and life expectancy in </w:t>
      </w:r>
      <w:del w:id="178" w:author="Asabe Garba" w:date="2019-04-13T13:56:00Z">
        <w:r w:rsidDel="00663A75">
          <w:delText>the following</w:delText>
        </w:r>
      </w:del>
      <w:ins w:id="179" w:author="Asabe Garba" w:date="2019-04-13T13:56:00Z">
        <w:r w:rsidR="00663A75">
          <w:t>several</w:t>
        </w:r>
      </w:ins>
      <w:r>
        <w:t xml:space="preserve"> </w:t>
      </w:r>
      <w:del w:id="180" w:author="Asabe Garba" w:date="2019-04-13T13:55:00Z">
        <w:r w:rsidDel="00663A75">
          <w:delText>aspects</w:delText>
        </w:r>
      </w:del>
      <w:ins w:id="181" w:author="Asabe Garba" w:date="2019-04-13T13:55:00Z">
        <w:r w:rsidR="00663A75">
          <w:t>ways</w:t>
        </w:r>
      </w:ins>
      <w:r>
        <w:t>. First, although the association between health insurance and life expectancy has been investigated in previous works[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r>
        <w:rPr>
          <w:color w:val="0000FF"/>
        </w:rPr>
        <w:t>40</w:t>
      </w:r>
      <w:hyperlink w:anchor="_bookmark33" w:history="1">
        <w:r>
          <w:t>],</w:t>
        </w:r>
      </w:hyperlink>
      <w:r>
        <w:t xml:space="preserve"> few studies </w:t>
      </w:r>
      <w:ins w:id="182" w:author="Asabe Garba" w:date="2019-04-13T13:56:00Z">
        <w:r w:rsidR="00663A75">
          <w:t xml:space="preserve">have </w:t>
        </w:r>
      </w:ins>
      <w:r>
        <w:t>shed light</w:t>
      </w:r>
      <w:del w:id="183" w:author="Asabe Garba" w:date="2019-04-13T13:56:00Z">
        <w:r w:rsidDel="00663A75">
          <w:delText>s</w:delText>
        </w:r>
      </w:del>
      <w:r>
        <w:t xml:space="preserve"> on </w:t>
      </w:r>
      <w:ins w:id="184" w:author="Asabe Garba" w:date="2019-04-13T13:57:00Z">
        <w:r w:rsidR="00663A75">
          <w:t>how increasing</w:t>
        </w:r>
        <w:r w:rsidR="00663A75">
          <w:rPr>
            <w:spacing w:val="-21"/>
          </w:rPr>
          <w:t xml:space="preserve"> </w:t>
        </w:r>
        <w:r w:rsidR="00663A75">
          <w:t>the</w:t>
        </w:r>
        <w:r w:rsidR="00663A75">
          <w:rPr>
            <w:spacing w:val="-20"/>
          </w:rPr>
          <w:t xml:space="preserve"> </w:t>
        </w:r>
        <w:r w:rsidR="00663A75">
          <w:t>percentage</w:t>
        </w:r>
        <w:r w:rsidR="00663A75">
          <w:rPr>
            <w:spacing w:val="-20"/>
          </w:rPr>
          <w:t xml:space="preserve"> </w:t>
        </w:r>
        <w:r w:rsidR="00663A75">
          <w:t>of</w:t>
        </w:r>
        <w:r w:rsidR="00663A75">
          <w:rPr>
            <w:spacing w:val="-21"/>
          </w:rPr>
          <w:t xml:space="preserve"> </w:t>
        </w:r>
        <w:r w:rsidR="00663A75">
          <w:t>compulsory</w:t>
        </w:r>
        <w:r w:rsidR="00663A75">
          <w:rPr>
            <w:spacing w:val="-20"/>
          </w:rPr>
          <w:t xml:space="preserve"> </w:t>
        </w:r>
        <w:r w:rsidR="00663A75">
          <w:t>health</w:t>
        </w:r>
        <w:r w:rsidR="00663A75">
          <w:rPr>
            <w:spacing w:val="-20"/>
          </w:rPr>
          <w:t xml:space="preserve"> </w:t>
        </w:r>
        <w:r w:rsidR="00663A75">
          <w:t>insurance</w:t>
        </w:r>
        <w:r w:rsidR="00663A75">
          <w:rPr>
            <w:spacing w:val="-20"/>
          </w:rPr>
          <w:t xml:space="preserve"> </w:t>
        </w:r>
        <w:r w:rsidR="00663A75">
          <w:t>in</w:t>
        </w:r>
        <w:r w:rsidR="00663A75">
          <w:rPr>
            <w:spacing w:val="-21"/>
          </w:rPr>
          <w:t xml:space="preserve"> </w:t>
        </w:r>
        <w:r w:rsidR="00663A75">
          <w:t>current</w:t>
        </w:r>
        <w:r w:rsidR="00663A75">
          <w:rPr>
            <w:spacing w:val="-20"/>
          </w:rPr>
          <w:t xml:space="preserve"> </w:t>
        </w:r>
        <w:r w:rsidR="00663A75">
          <w:t>health</w:t>
        </w:r>
        <w:r w:rsidR="00663A75">
          <w:rPr>
            <w:spacing w:val="-20"/>
          </w:rPr>
          <w:t xml:space="preserve"> </w:t>
        </w:r>
        <w:r w:rsidR="00663A75">
          <w:t>expenditure</w:t>
        </w:r>
        <w:r w:rsidR="00663A75" w:rsidDel="00663A75">
          <w:t xml:space="preserve"> </w:t>
        </w:r>
      </w:ins>
      <w:ins w:id="185" w:author="Asabe Garba" w:date="2019-04-13T13:58:00Z">
        <w:r w:rsidR="00663A75">
          <w:t xml:space="preserve">results </w:t>
        </w:r>
      </w:ins>
      <w:del w:id="186" w:author="Asabe Garba" w:date="2019-04-13T13:57:00Z">
        <w:r w:rsidDel="00663A75">
          <w:delText xml:space="preserve">the </w:delText>
        </w:r>
      </w:del>
      <w:del w:id="187" w:author="Asabe Garba" w:date="2019-04-13T13:58:00Z">
        <w:r w:rsidDel="00663A75">
          <w:delText>gains</w:delText>
        </w:r>
      </w:del>
      <w:ins w:id="188" w:author="Asabe Garba" w:date="2019-04-13T13:58:00Z">
        <w:r w:rsidR="00663A75">
          <w:t>in gains</w:t>
        </w:r>
      </w:ins>
      <w:r>
        <w:t xml:space="preserve"> in life expectancy</w:t>
      </w:r>
      <w:ins w:id="189" w:author="Asabe Garba" w:date="2019-04-13T13:58:00Z">
        <w:r w:rsidR="00663A75">
          <w:t>.</w:t>
        </w:r>
      </w:ins>
      <w:r>
        <w:t xml:space="preserve"> </w:t>
      </w:r>
      <w:del w:id="190" w:author="Asabe Garba" w:date="2019-04-13T13:58:00Z">
        <w:r w:rsidDel="00663A75">
          <w:delText>from</w:delText>
        </w:r>
      </w:del>
      <w:del w:id="191" w:author="Asabe Garba" w:date="2019-04-13T13:56:00Z">
        <w:r w:rsidDel="00663A75">
          <w:delText xml:space="preserve"> increasing</w:delText>
        </w:r>
        <w:r w:rsidDel="00663A75">
          <w:rPr>
            <w:spacing w:val="-21"/>
          </w:rPr>
          <w:delText xml:space="preserve"> </w:delText>
        </w:r>
        <w:r w:rsidDel="00663A75">
          <w:delText>the</w:delText>
        </w:r>
        <w:r w:rsidDel="00663A75">
          <w:rPr>
            <w:spacing w:val="-20"/>
          </w:rPr>
          <w:delText xml:space="preserve"> </w:delText>
        </w:r>
        <w:r w:rsidDel="00663A75">
          <w:delText>percentage</w:delText>
        </w:r>
        <w:r w:rsidDel="00663A75">
          <w:rPr>
            <w:spacing w:val="-20"/>
          </w:rPr>
          <w:delText xml:space="preserve"> </w:delText>
        </w:r>
        <w:r w:rsidDel="00663A75">
          <w:delText>of</w:delText>
        </w:r>
        <w:r w:rsidDel="00663A75">
          <w:rPr>
            <w:spacing w:val="-21"/>
          </w:rPr>
          <w:delText xml:space="preserve"> </w:delText>
        </w:r>
        <w:r w:rsidDel="00663A75">
          <w:delText>compulsory</w:delText>
        </w:r>
        <w:r w:rsidDel="00663A75">
          <w:rPr>
            <w:spacing w:val="-20"/>
          </w:rPr>
          <w:delText xml:space="preserve"> </w:delText>
        </w:r>
        <w:r w:rsidDel="00663A75">
          <w:delText>health</w:delText>
        </w:r>
        <w:r w:rsidDel="00663A75">
          <w:rPr>
            <w:spacing w:val="-20"/>
          </w:rPr>
          <w:delText xml:space="preserve"> </w:delText>
        </w:r>
        <w:r w:rsidDel="00663A75">
          <w:delText>insurance</w:delText>
        </w:r>
        <w:r w:rsidDel="00663A75">
          <w:rPr>
            <w:spacing w:val="-20"/>
          </w:rPr>
          <w:delText xml:space="preserve"> </w:delText>
        </w:r>
        <w:r w:rsidDel="00663A75">
          <w:delText>in</w:delText>
        </w:r>
        <w:r w:rsidDel="00663A75">
          <w:rPr>
            <w:spacing w:val="-21"/>
          </w:rPr>
          <w:delText xml:space="preserve"> </w:delText>
        </w:r>
        <w:r w:rsidDel="00663A75">
          <w:delText>current</w:delText>
        </w:r>
        <w:r w:rsidDel="00663A75">
          <w:rPr>
            <w:spacing w:val="-20"/>
          </w:rPr>
          <w:delText xml:space="preserve"> </w:delText>
        </w:r>
        <w:r w:rsidDel="00663A75">
          <w:delText>health</w:delText>
        </w:r>
        <w:r w:rsidDel="00663A75">
          <w:rPr>
            <w:spacing w:val="-20"/>
          </w:rPr>
          <w:delText xml:space="preserve"> </w:delText>
        </w:r>
        <w:r w:rsidDel="00663A75">
          <w:delText>expenditure</w:delText>
        </w:r>
      </w:del>
      <w:r>
        <w:t>.</w:t>
      </w:r>
      <w:r>
        <w:rPr>
          <w:spacing w:val="-10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study</w:t>
      </w:r>
      <w:r>
        <w:rPr>
          <w:spacing w:val="-20"/>
        </w:rPr>
        <w:t xml:space="preserve"> </w:t>
      </w:r>
      <w:r>
        <w:t>fill</w:t>
      </w:r>
      <w:ins w:id="192" w:author="Asabe Garba" w:date="2019-04-13T13:58:00Z">
        <w:r w:rsidR="00663A75">
          <w:t>ed</w:t>
        </w:r>
      </w:ins>
      <w:del w:id="193" w:author="Asabe Garba" w:date="2019-04-13T13:58:00Z">
        <w:r w:rsidDel="00663A75">
          <w:delText>s</w:delText>
        </w:r>
      </w:del>
      <w:r>
        <w:t xml:space="preserve"> this</w:t>
      </w:r>
      <w:r>
        <w:rPr>
          <w:spacing w:val="-14"/>
        </w:rPr>
        <w:t xml:space="preserve"> </w:t>
      </w:r>
      <w:del w:id="194" w:author="Asabe Garba" w:date="2019-04-13T13:58:00Z">
        <w:r w:rsidDel="00663A75">
          <w:delText>research</w:delText>
        </w:r>
        <w:r w:rsidDel="00663A75">
          <w:rPr>
            <w:spacing w:val="-12"/>
          </w:rPr>
          <w:delText xml:space="preserve"> </w:delText>
        </w:r>
      </w:del>
      <w:r>
        <w:t>gap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country-level</w:t>
      </w:r>
      <w:r>
        <w:rPr>
          <w:spacing w:val="-12"/>
        </w:rPr>
        <w:t xml:space="preserve"> </w:t>
      </w:r>
      <w:r>
        <w:t>longitudinal</w:t>
      </w:r>
      <w:r>
        <w:rPr>
          <w:spacing w:val="-1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Second,</w:t>
      </w:r>
      <w:r>
        <w:rPr>
          <w:spacing w:val="-12"/>
        </w:rPr>
        <w:t xml:space="preserve"> </w:t>
      </w:r>
      <w:ins w:id="195" w:author="Asabe Garba" w:date="2019-04-13T13:59:00Z">
        <w:r w:rsidR="00663A75">
          <w:rPr>
            <w:spacing w:val="-12"/>
          </w:rPr>
          <w:t xml:space="preserve">past </w:t>
        </w:r>
      </w:ins>
      <w:r>
        <w:t>empirical</w:t>
      </w:r>
      <w:r>
        <w:rPr>
          <w:spacing w:val="-13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insurance</w:t>
      </w:r>
      <w:r>
        <w:rPr>
          <w:spacing w:val="-13"/>
        </w:rPr>
        <w:t xml:space="preserve"> </w:t>
      </w:r>
      <w:r>
        <w:t>and life expectancy were confined to a specific country or region, such as the United States and Germany 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hyperlink w:anchor="_bookmark33" w:history="1">
        <w:r>
          <w:rPr>
            <w:color w:val="0000FF"/>
          </w:rPr>
          <w:t>40</w:t>
        </w:r>
        <w:r>
          <w:t>].</w:t>
        </w:r>
      </w:hyperlink>
      <w:r>
        <w:rPr>
          <w:spacing w:val="-4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del w:id="196" w:author="Asabe Garba" w:date="2019-04-13T13:59:00Z">
        <w:r w:rsidDel="00663A75">
          <w:delText>the</w:delText>
        </w:r>
        <w:r w:rsidDel="00663A75">
          <w:rPr>
            <w:spacing w:val="-15"/>
          </w:rPr>
          <w:delText xml:space="preserve"> </w:delText>
        </w:r>
      </w:del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rPr>
          <w:spacing w:val="-3"/>
        </w:rPr>
        <w:t>vary</w:t>
      </w:r>
      <w:r>
        <w:rPr>
          <w:spacing w:val="-15"/>
        </w:rPr>
        <w:t xml:space="preserve"> </w:t>
      </w:r>
      <w:del w:id="197" w:author="Asabe Garba" w:date="2019-04-13T13:59:00Z">
        <w:r w:rsidDel="00663A75">
          <w:delText>substaintially</w:delText>
        </w:r>
      </w:del>
      <w:ins w:id="198" w:author="Asabe Garba" w:date="2019-04-13T13:59:00Z">
        <w:r w:rsidR="00663A75">
          <w:t>substantially</w:t>
        </w:r>
      </w:ins>
      <w:r>
        <w:rPr>
          <w:spacing w:val="-15"/>
        </w:rPr>
        <w:t xml:space="preserve"> </w:t>
      </w:r>
      <w:r>
        <w:t>across</w:t>
      </w:r>
      <w:r>
        <w:rPr>
          <w:spacing w:val="-16"/>
        </w:rPr>
        <w:t xml:space="preserve"> </w:t>
      </w:r>
      <w:r>
        <w:t>countries,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is needed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the</w:t>
      </w:r>
      <w:ins w:id="199" w:author="Asabe Garba" w:date="2019-04-13T14:00:00Z">
        <w:r w:rsidR="0091047C">
          <w:t>se differences in</w:t>
        </w:r>
      </w:ins>
      <w:r>
        <w:rPr>
          <w:spacing w:val="-6"/>
        </w:rPr>
        <w:t xml:space="preserve"> </w:t>
      </w:r>
      <w:r>
        <w:t>association</w:t>
      </w:r>
      <w:del w:id="200" w:author="Asabe Garba" w:date="2019-04-13T14:01:00Z">
        <w:r w:rsidDel="0091047C">
          <w:rPr>
            <w:spacing w:val="-6"/>
          </w:rPr>
          <w:delText xml:space="preserve"> </w:delText>
        </w:r>
        <w:r w:rsidDel="0091047C">
          <w:delText>in</w:delText>
        </w:r>
        <w:r w:rsidDel="0091047C">
          <w:rPr>
            <w:spacing w:val="-6"/>
          </w:rPr>
          <w:delText xml:space="preserve"> </w:delText>
        </w:r>
        <w:r w:rsidDel="0091047C">
          <w:delText>multiple</w:delText>
        </w:r>
        <w:r w:rsidDel="0091047C">
          <w:rPr>
            <w:spacing w:val="-6"/>
          </w:rPr>
          <w:delText xml:space="preserve"> </w:delText>
        </w:r>
        <w:r w:rsidDel="0091047C">
          <w:delText>countries</w:delText>
        </w:r>
      </w:del>
      <w:r>
        <w:t>.</w:t>
      </w:r>
      <w:r>
        <w:rPr>
          <w:spacing w:val="8"/>
        </w:rPr>
        <w:t xml:space="preserve"> </w:t>
      </w:r>
      <w:r>
        <w:rPr>
          <w:spacing w:val="-9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study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compulsory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del w:id="201" w:author="Asabe Garba" w:date="2019-04-13T14:01:00Z">
        <w:r w:rsidDel="0091047C">
          <w:delText>insuance</w:delText>
        </w:r>
      </w:del>
      <w:ins w:id="202" w:author="Asabe Garba" w:date="2019-04-13T14:01:00Z">
        <w:r w:rsidR="0091047C">
          <w:t>insurance</w:t>
        </w:r>
      </w:ins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del w:id="203" w:author="Asabe Garba" w:date="2019-04-13T14:01:00Z">
        <w:r w:rsidDel="0091047C">
          <w:delText>a</w:delText>
        </w:r>
        <w:r w:rsidDel="0091047C">
          <w:rPr>
            <w:spacing w:val="-6"/>
          </w:rPr>
          <w:delText xml:space="preserve"> </w:delText>
        </w:r>
        <w:r w:rsidDel="0091047C">
          <w:delText>large</w:delText>
        </w:r>
        <w:r w:rsidDel="0091047C">
          <w:rPr>
            <w:spacing w:val="-6"/>
          </w:rPr>
          <w:delText xml:space="preserve"> </w:delText>
        </w:r>
        <w:r w:rsidDel="0091047C">
          <w:delText>number</w:delText>
        </w:r>
        <w:r w:rsidDel="0091047C">
          <w:rPr>
            <w:spacing w:val="-5"/>
          </w:rPr>
          <w:delText xml:space="preserve"> </w:delText>
        </w:r>
        <w:r w:rsidDel="0091047C">
          <w:delText>of</w:delText>
        </w:r>
      </w:del>
      <w:ins w:id="204" w:author="Asabe Garba" w:date="2019-04-13T14:01:00Z">
        <w:r w:rsidR="0091047C">
          <w:t>many</w:t>
        </w:r>
      </w:ins>
      <w:r>
        <w:t xml:space="preserve"> countries.</w:t>
      </w:r>
    </w:p>
    <w:p w14:paraId="3C17C70F" w14:textId="22EA26CD" w:rsidR="001B6C97" w:rsidRDefault="00016C13">
      <w:pPr>
        <w:pStyle w:val="BodyText"/>
        <w:spacing w:before="9" w:line="420" w:lineRule="auto"/>
        <w:ind w:left="113" w:right="257" w:firstLine="306"/>
        <w:jc w:val="both"/>
      </w:pPr>
      <w:r>
        <w:t xml:space="preserve">Our study had several limitations. First, the relationships </w:t>
      </w:r>
      <w:ins w:id="205" w:author="Asabe Garba" w:date="2019-04-13T15:23:00Z">
        <w:r w:rsidR="001C4881">
          <w:t xml:space="preserve">seen </w:t>
        </w:r>
      </w:ins>
      <w:r>
        <w:t xml:space="preserve">between compulsory health </w:t>
      </w:r>
      <w:r>
        <w:lastRenderedPageBreak/>
        <w:t>insurance and</w:t>
      </w:r>
      <w:r>
        <w:rPr>
          <w:spacing w:val="-9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expectancy</w:t>
      </w:r>
      <w:r>
        <w:rPr>
          <w:spacing w:val="-8"/>
        </w:rPr>
        <w:t xml:space="preserve"> </w:t>
      </w:r>
      <w:del w:id="206" w:author="Asabe Garba" w:date="2019-04-13T15:25:00Z">
        <w:r w:rsidDel="00DA2000">
          <w:delText>should</w:delText>
        </w:r>
        <w:r w:rsidDel="00DA2000">
          <w:rPr>
            <w:spacing w:val="-8"/>
          </w:rPr>
          <w:delText xml:space="preserve"> </w:delText>
        </w:r>
      </w:del>
      <w:ins w:id="207" w:author="Asabe Garba" w:date="2019-04-13T15:25:00Z">
        <w:r w:rsidR="00DA2000">
          <w:t>can</w:t>
        </w:r>
      </w:ins>
      <w:r>
        <w:t>not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t>interpreted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causal</w:t>
      </w:r>
      <w:r>
        <w:rPr>
          <w:spacing w:val="-8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du</w:t>
      </w:r>
      <w:ins w:id="208" w:author="Asabe Garba" w:date="2019-04-13T15:25:00Z">
        <w:r w:rsidR="00DA2000">
          <w:t>e</w:t>
        </w:r>
      </w:ins>
      <w:del w:id="209" w:author="Asabe Garba" w:date="2019-04-13T15:25:00Z">
        <w:r w:rsidDel="00DA2000">
          <w:delText>t</w:delText>
        </w:r>
      </w:del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</w:t>
      </w:r>
      <w:ins w:id="210" w:author="Asabe Garba" w:date="2019-04-13T15:25:00Z">
        <w:r w:rsidR="00DA2000">
          <w:t xml:space="preserve">is being </w:t>
        </w:r>
      </w:ins>
      <w:del w:id="211" w:author="Asabe Garba" w:date="2019-04-13T15:25:00Z">
        <w:r w:rsidDel="00DA2000">
          <w:delText>e</w:delText>
        </w:r>
      </w:del>
      <w:del w:id="212" w:author="Asabe Garba" w:date="2019-04-13T15:26:00Z">
        <w:r w:rsidDel="00DA2000">
          <w:rPr>
            <w:spacing w:val="-8"/>
          </w:rPr>
          <w:delText xml:space="preserve"> </w:delText>
        </w:r>
        <w:r w:rsidDel="00DA2000">
          <w:delText>design</w:delText>
        </w:r>
        <w:r w:rsidDel="00DA2000">
          <w:rPr>
            <w:spacing w:val="-8"/>
          </w:rPr>
          <w:delText xml:space="preserve"> </w:delText>
        </w:r>
        <w:r w:rsidDel="00DA2000">
          <w:delText>of</w:delText>
        </w:r>
      </w:del>
      <w:ins w:id="213" w:author="Asabe Garba" w:date="2019-04-13T15:26:00Z">
        <w:r w:rsidR="00DA2000">
          <w:t>an</w:t>
        </w:r>
      </w:ins>
      <w:r>
        <w:rPr>
          <w:spacing w:val="-8"/>
        </w:rPr>
        <w:t xml:space="preserve"> </w:t>
      </w:r>
      <w:r>
        <w:t>observational</w:t>
      </w:r>
      <w:r>
        <w:rPr>
          <w:spacing w:val="-9"/>
        </w:rPr>
        <w:t xml:space="preserve"> </w:t>
      </w:r>
      <w:r>
        <w:rPr>
          <w:spacing w:val="-3"/>
        </w:rPr>
        <w:t xml:space="preserve">study. </w:t>
      </w:r>
      <w:ins w:id="214" w:author="Asabe Garba" w:date="2019-04-13T15:28:00Z">
        <w:r w:rsidR="00A169E3">
          <w:rPr>
            <w:spacing w:val="-9"/>
          </w:rPr>
          <w:t>In order t</w:t>
        </w:r>
      </w:ins>
      <w:del w:id="215" w:author="Asabe Garba" w:date="2019-04-13T15:28:00Z">
        <w:r w:rsidDel="00A169E3">
          <w:rPr>
            <w:spacing w:val="-9"/>
          </w:rPr>
          <w:delText>T</w:delText>
        </w:r>
      </w:del>
      <w:r>
        <w:rPr>
          <w:spacing w:val="-9"/>
        </w:rPr>
        <w:t>o</w:t>
      </w:r>
      <w:r>
        <w:rPr>
          <w:spacing w:val="-25"/>
        </w:rPr>
        <w:t xml:space="preserve"> </w:t>
      </w:r>
      <w:ins w:id="216" w:author="Asabe Garba" w:date="2019-04-13T15:28:00Z">
        <w:r w:rsidR="00A169E3">
          <w:rPr>
            <w:spacing w:val="-25"/>
          </w:rPr>
          <w:t xml:space="preserve">make </w:t>
        </w:r>
      </w:ins>
      <w:del w:id="217" w:author="Asabe Garba" w:date="2019-04-13T15:29:00Z">
        <w:r w:rsidDel="00A169E3">
          <w:delText>conduct</w:delText>
        </w:r>
        <w:r w:rsidDel="00A169E3">
          <w:rPr>
            <w:spacing w:val="-25"/>
          </w:rPr>
          <w:delText xml:space="preserve"> </w:delText>
        </w:r>
      </w:del>
      <w:r>
        <w:t>causal</w:t>
      </w:r>
      <w:r>
        <w:rPr>
          <w:spacing w:val="-25"/>
        </w:rPr>
        <w:t xml:space="preserve"> </w:t>
      </w:r>
      <w:r>
        <w:t>inference</w:t>
      </w:r>
      <w:ins w:id="218" w:author="Asabe Garba" w:date="2019-04-13T15:29:00Z">
        <w:r w:rsidR="00A169E3">
          <w:t>s</w:t>
        </w:r>
      </w:ins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future</w:t>
      </w:r>
      <w:r>
        <w:rPr>
          <w:spacing w:val="-25"/>
        </w:rPr>
        <w:t xml:space="preserve"> </w:t>
      </w:r>
      <w:r>
        <w:t>studies,</w:t>
      </w:r>
      <w:r>
        <w:rPr>
          <w:spacing w:val="-25"/>
        </w:rPr>
        <w:t xml:space="preserve"> </w:t>
      </w:r>
      <w:r>
        <w:t>researcher</w:t>
      </w:r>
      <w:ins w:id="219" w:author="Asabe Garba" w:date="2019-04-13T15:29:00Z">
        <w:r w:rsidR="00A169E3">
          <w:t>s</w:t>
        </w:r>
      </w:ins>
      <w:r>
        <w:rPr>
          <w:spacing w:val="-25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use</w:t>
      </w:r>
      <w:r>
        <w:rPr>
          <w:spacing w:val="-25"/>
        </w:rPr>
        <w:t xml:space="preserve"> </w:t>
      </w:r>
      <w:ins w:id="220" w:author="Asabe Garba" w:date="2019-04-13T15:29:00Z">
        <w:r w:rsidR="00A169E3">
          <w:rPr>
            <w:spacing w:val="-25"/>
          </w:rPr>
          <w:t xml:space="preserve">a </w:t>
        </w:r>
      </w:ins>
      <w:r>
        <w:t>quasi-experimental</w:t>
      </w:r>
      <w:r>
        <w:rPr>
          <w:spacing w:val="-25"/>
        </w:rPr>
        <w:t xml:space="preserve"> </w:t>
      </w:r>
      <w:ins w:id="221" w:author="Asabe Garba" w:date="2019-04-13T15:29:00Z">
        <w:r w:rsidR="00A169E3">
          <w:rPr>
            <w:spacing w:val="-25"/>
          </w:rPr>
          <w:t xml:space="preserve">study </w:t>
        </w:r>
      </w:ins>
      <w:r>
        <w:t>design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modern econometric</w:t>
      </w:r>
      <w:r>
        <w:rPr>
          <w:spacing w:val="-16"/>
        </w:rPr>
        <w:t xml:space="preserve"> </w:t>
      </w:r>
      <w:r>
        <w:t>models,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instrumental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ins w:id="222" w:author="Asabe Garba" w:date="2019-04-13T15:31:00Z">
        <w:r w:rsidR="00691A90">
          <w:rPr>
            <w:spacing w:val="-16"/>
          </w:rPr>
          <w:t xml:space="preserve">a </w:t>
        </w:r>
      </w:ins>
      <w:r>
        <w:t>regression</w:t>
      </w:r>
      <w:r>
        <w:rPr>
          <w:spacing w:val="-15"/>
        </w:rPr>
        <w:t xml:space="preserve"> </w:t>
      </w:r>
      <w:r>
        <w:rPr>
          <w:spacing w:val="-3"/>
        </w:rPr>
        <w:t>discontinuity</w:t>
      </w:r>
      <w:r>
        <w:rPr>
          <w:spacing w:val="-15"/>
        </w:rPr>
        <w:t xml:space="preserve"> </w:t>
      </w:r>
      <w:r>
        <w:t>design</w:t>
      </w:r>
      <w:ins w:id="223" w:author="Asabe Garba" w:date="2019-04-13T15:32:00Z">
        <w:r w:rsidR="00691A90">
          <w:t>. This will allow them</w:t>
        </w:r>
      </w:ins>
      <w:del w:id="224" w:author="Asabe Garba" w:date="2019-04-13T15:32:00Z">
        <w:r w:rsidDel="00691A90">
          <w:delText>,</w:delText>
        </w:r>
      </w:del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the</w:t>
      </w:r>
    </w:p>
    <w:p w14:paraId="773C5586" w14:textId="77777777" w:rsidR="001B6C97" w:rsidRDefault="001B6C97">
      <w:pPr>
        <w:spacing w:line="420" w:lineRule="auto"/>
        <w:jc w:val="both"/>
        <w:sectPr w:rsidR="001B6C97">
          <w:pgSz w:w="12240" w:h="15840"/>
          <w:pgMar w:top="1500" w:right="1400" w:bottom="1320" w:left="1580" w:header="0" w:footer="1128" w:gutter="0"/>
          <w:cols w:space="720"/>
        </w:sectPr>
      </w:pPr>
    </w:p>
    <w:p w14:paraId="60A9F608" w14:textId="77851530" w:rsidR="001B6C97" w:rsidRDefault="00016C13">
      <w:pPr>
        <w:pStyle w:val="BodyText"/>
        <w:spacing w:before="216" w:line="420" w:lineRule="auto"/>
        <w:ind w:left="120" w:right="290"/>
        <w:jc w:val="both"/>
      </w:pPr>
      <w:r>
        <w:lastRenderedPageBreak/>
        <w:t xml:space="preserve">causal effects of </w:t>
      </w:r>
      <w:ins w:id="225" w:author="Asabe Garba" w:date="2019-04-13T15:32:00Z">
        <w:r w:rsidR="00691A90">
          <w:t xml:space="preserve">the </w:t>
        </w:r>
      </w:ins>
      <w:r>
        <w:t xml:space="preserve">compulsory health insurance scheme. Second, our results might </w:t>
      </w:r>
      <w:r>
        <w:rPr>
          <w:spacing w:val="2"/>
        </w:rPr>
        <w:t xml:space="preserve">be </w:t>
      </w:r>
      <w:r>
        <w:t xml:space="preserve">confounded </w:t>
      </w:r>
      <w:r>
        <w:rPr>
          <w:spacing w:val="-3"/>
        </w:rPr>
        <w:t xml:space="preserve">by </w:t>
      </w:r>
      <w:r>
        <w:t>unmeasured</w:t>
      </w:r>
      <w:r>
        <w:rPr>
          <w:spacing w:val="-27"/>
        </w:rPr>
        <w:t xml:space="preserve"> </w:t>
      </w:r>
      <w:r>
        <w:t>factors,</w:t>
      </w:r>
      <w:r>
        <w:rPr>
          <w:spacing w:val="-26"/>
        </w:rPr>
        <w:t xml:space="preserve"> </w:t>
      </w:r>
      <w:r>
        <w:t>including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sanitation</w:t>
      </w:r>
      <w:r>
        <w:rPr>
          <w:spacing w:val="-27"/>
        </w:rPr>
        <w:t xml:space="preserve"> </w:t>
      </w:r>
      <w:r>
        <w:t>facilities,</w:t>
      </w:r>
      <w:r>
        <w:rPr>
          <w:spacing w:val="-26"/>
        </w:rPr>
        <w:t xml:space="preserve"> </w:t>
      </w:r>
      <w:r>
        <w:t>water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air</w:t>
      </w:r>
      <w:r>
        <w:rPr>
          <w:spacing w:val="-26"/>
        </w:rPr>
        <w:t xml:space="preserve"> </w:t>
      </w:r>
      <w:r>
        <w:rPr>
          <w:spacing w:val="-4"/>
        </w:rPr>
        <w:t>quality,</w:t>
      </w:r>
      <w:r>
        <w:rPr>
          <w:spacing w:val="-27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style,</w:t>
      </w:r>
      <w:r>
        <w:rPr>
          <w:spacing w:val="-26"/>
        </w:rPr>
        <w:t xml:space="preserve"> </w:t>
      </w:r>
      <w:r>
        <w:t>medical</w:t>
      </w:r>
      <w:r>
        <w:rPr>
          <w:spacing w:val="-27"/>
        </w:rPr>
        <w:t xml:space="preserve"> </w:t>
      </w:r>
      <w:r>
        <w:t>resources</w:t>
      </w:r>
      <w:ins w:id="226" w:author="Asabe Garba" w:date="2019-04-13T15:33:00Z">
        <w:r w:rsidR="00691A90">
          <w:t>,</w:t>
        </w:r>
      </w:ins>
      <w:r>
        <w:t xml:space="preserve"> and literacy level. </w:t>
      </w:r>
      <w:ins w:id="227" w:author="Asabe Garba" w:date="2019-04-13T15:35:00Z">
        <w:r w:rsidR="007B3077">
          <w:t>W</w:t>
        </w:r>
      </w:ins>
      <w:del w:id="228" w:author="Asabe Garba" w:date="2019-04-13T15:35:00Z">
        <w:r w:rsidDel="007B3077">
          <w:delText xml:space="preserve">Due to data </w:delText>
        </w:r>
        <w:r w:rsidDel="007B3077">
          <w:rPr>
            <w:spacing w:val="-3"/>
          </w:rPr>
          <w:delText>unavailability, w</w:delText>
        </w:r>
      </w:del>
      <w:r>
        <w:rPr>
          <w:spacing w:val="-3"/>
        </w:rPr>
        <w:t xml:space="preserve">e </w:t>
      </w:r>
      <w:proofErr w:type="gramStart"/>
      <w:r>
        <w:t>were</w:t>
      </w:r>
      <w:proofErr w:type="gramEnd"/>
      <w:r>
        <w:t xml:space="preserve"> unable to include these individual or regional level data in our analyses</w:t>
      </w:r>
      <w:ins w:id="229" w:author="Asabe Garba" w:date="2019-04-13T15:35:00Z">
        <w:r w:rsidR="007B3077">
          <w:t xml:space="preserve"> since they were not available in the data</w:t>
        </w:r>
      </w:ins>
      <w:r>
        <w:t>. Therefore, further research based on more comprehensive databases may provide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robust</w:t>
      </w:r>
      <w:r>
        <w:rPr>
          <w:spacing w:val="-20"/>
        </w:rPr>
        <w:t xml:space="preserve"> </w:t>
      </w:r>
      <w:r>
        <w:t>results.</w:t>
      </w:r>
      <w:r>
        <w:rPr>
          <w:spacing w:val="-12"/>
        </w:rPr>
        <w:t xml:space="preserve"> </w:t>
      </w:r>
      <w:r>
        <w:t>Third,</w:t>
      </w:r>
      <w:r>
        <w:rPr>
          <w:spacing w:val="-21"/>
        </w:rPr>
        <w:t xml:space="preserve"> </w:t>
      </w:r>
      <w:r>
        <w:t>although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association</w:t>
      </w:r>
      <w:r>
        <w:rPr>
          <w:spacing w:val="-20"/>
        </w:rPr>
        <w:t xml:space="preserve"> </w:t>
      </w:r>
      <w:r>
        <w:t>between</w:t>
      </w:r>
      <w:r>
        <w:rPr>
          <w:spacing w:val="-21"/>
        </w:rPr>
        <w:t xml:space="preserve"> </w:t>
      </w:r>
      <w:del w:id="230" w:author="Asabe Garba" w:date="2019-04-13T15:35:00Z">
        <w:r w:rsidDel="007B3077">
          <w:delText>complusory</w:delText>
        </w:r>
      </w:del>
      <w:ins w:id="231" w:author="Asabe Garba" w:date="2019-04-13T15:35:00Z">
        <w:r w:rsidR="007B3077">
          <w:t>compulsory</w:t>
        </w:r>
      </w:ins>
      <w:r>
        <w:rPr>
          <w:spacing w:val="-20"/>
        </w:rPr>
        <w:t xml:space="preserve"> </w:t>
      </w:r>
      <w:r>
        <w:t>health</w:t>
      </w:r>
      <w:r>
        <w:rPr>
          <w:spacing w:val="-21"/>
        </w:rPr>
        <w:t xml:space="preserve"> </w:t>
      </w:r>
      <w:r>
        <w:t>insurance</w:t>
      </w:r>
      <w:r>
        <w:rPr>
          <w:spacing w:val="-21"/>
        </w:rPr>
        <w:t xml:space="preserve"> </w:t>
      </w:r>
      <w:r>
        <w:t>and life</w:t>
      </w:r>
      <w:r>
        <w:rPr>
          <w:spacing w:val="8"/>
        </w:rPr>
        <w:t xml:space="preserve"> </w:t>
      </w:r>
      <w:r>
        <w:t>expectancy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unveiled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4"/>
        </w:rPr>
        <w:t>study,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underlying</w:t>
      </w:r>
      <w:r>
        <w:rPr>
          <w:spacing w:val="8"/>
        </w:rPr>
        <w:t xml:space="preserve"> </w:t>
      </w:r>
      <w:r>
        <w:t>mechanisms</w:t>
      </w:r>
      <w:r>
        <w:rPr>
          <w:spacing w:val="8"/>
        </w:rPr>
        <w:t xml:space="preserve"> </w:t>
      </w:r>
      <w:ins w:id="232" w:author="Asabe Garba" w:date="2019-04-13T15:36:00Z">
        <w:r w:rsidR="007B3077">
          <w:rPr>
            <w:spacing w:val="8"/>
          </w:rPr>
          <w:t xml:space="preserve">behind this association </w:t>
        </w:r>
      </w:ins>
      <w:r>
        <w:t>remain</w:t>
      </w:r>
      <w:r>
        <w:rPr>
          <w:spacing w:val="8"/>
        </w:rPr>
        <w:t xml:space="preserve"> </w:t>
      </w:r>
      <w:r>
        <w:t>unclear.</w:t>
      </w:r>
    </w:p>
    <w:p w14:paraId="73507096" w14:textId="77777777" w:rsidR="001B6C97" w:rsidRDefault="001B6C97">
      <w:pPr>
        <w:pStyle w:val="BodyText"/>
        <w:spacing w:before="1"/>
        <w:rPr>
          <w:sz w:val="32"/>
        </w:rPr>
      </w:pPr>
    </w:p>
    <w:p w14:paraId="6FFC28F8" w14:textId="77777777" w:rsidR="001B6C97" w:rsidRDefault="00016C13">
      <w:pPr>
        <w:pStyle w:val="Heading1"/>
        <w:numPr>
          <w:ilvl w:val="0"/>
          <w:numId w:val="2"/>
        </w:numPr>
        <w:tabs>
          <w:tab w:val="left" w:pos="414"/>
        </w:tabs>
        <w:ind w:left="413"/>
      </w:pPr>
      <w:bookmarkStart w:id="233" w:name="Conclusion"/>
      <w:bookmarkEnd w:id="233"/>
      <w:r>
        <w:t>Conclusion</w:t>
      </w:r>
    </w:p>
    <w:p w14:paraId="37BCA350" w14:textId="77777777" w:rsidR="001B6C97" w:rsidRDefault="001B6C97">
      <w:pPr>
        <w:pStyle w:val="BodyText"/>
        <w:spacing w:before="9"/>
        <w:rPr>
          <w:b/>
          <w:sz w:val="30"/>
        </w:rPr>
      </w:pPr>
    </w:p>
    <w:p w14:paraId="5AD1F938" w14:textId="06477F4A" w:rsidR="001B6C97" w:rsidRDefault="00016C13">
      <w:pPr>
        <w:pStyle w:val="BodyText"/>
        <w:spacing w:before="1" w:line="420" w:lineRule="auto"/>
        <w:ind w:left="113" w:right="295" w:firstLine="306"/>
        <w:jc w:val="both"/>
      </w:pPr>
      <w:r>
        <w:t>This study demo</w:t>
      </w:r>
      <w:ins w:id="234" w:author="Asabe Garba" w:date="2019-04-13T15:36:00Z">
        <w:r w:rsidR="007B3077">
          <w:t>n</w:t>
        </w:r>
      </w:ins>
      <w:r>
        <w:t>strate</w:t>
      </w:r>
      <w:ins w:id="235" w:author="Asabe Garba" w:date="2019-04-13T15:36:00Z">
        <w:r w:rsidR="007B3077">
          <w:t>d</w:t>
        </w:r>
      </w:ins>
      <w:r>
        <w:t xml:space="preserve"> that in the period </w:t>
      </w:r>
      <w:ins w:id="236" w:author="Asabe Garba" w:date="2019-04-13T15:36:00Z">
        <w:r w:rsidR="007B3077">
          <w:t xml:space="preserve">of </w:t>
        </w:r>
      </w:ins>
      <w:r>
        <w:t xml:space="preserve">2000-2016, compulsory health insurance </w:t>
      </w:r>
      <w:ins w:id="237" w:author="Asabe Garba" w:date="2019-04-13T15:36:00Z">
        <w:r w:rsidR="007B3077">
          <w:t>w</w:t>
        </w:r>
      </w:ins>
      <w:ins w:id="238" w:author="Asabe Garba" w:date="2019-04-13T15:37:00Z">
        <w:r w:rsidR="007B3077">
          <w:t>a</w:t>
        </w:r>
      </w:ins>
      <w:del w:id="239" w:author="Asabe Garba" w:date="2019-04-13T15:36:00Z">
        <w:r w:rsidDel="007B3077">
          <w:delText>i</w:delText>
        </w:r>
      </w:del>
      <w:r>
        <w:t xml:space="preserve">s associated with life expectancy in 184 countries. Increasing </w:t>
      </w:r>
      <w:del w:id="240" w:author="Asabe Garba" w:date="2019-04-13T15:37:00Z">
        <w:r w:rsidDel="007B3077">
          <w:delText xml:space="preserve">the </w:delText>
        </w:r>
      </w:del>
      <w:r>
        <w:t xml:space="preserve">compulsory health insurance as percentage of CHE may </w:t>
      </w:r>
      <w:r>
        <w:rPr>
          <w:spacing w:val="-3"/>
        </w:rPr>
        <w:t xml:space="preserve">improve </w:t>
      </w:r>
      <w:r>
        <w:t xml:space="preserve">life expectancy and should </w:t>
      </w:r>
      <w:ins w:id="241" w:author="Asabe Garba" w:date="2019-04-13T15:37:00Z">
        <w:r w:rsidR="007B3077">
          <w:t xml:space="preserve">therefore </w:t>
        </w:r>
      </w:ins>
      <w:r>
        <w:rPr>
          <w:spacing w:val="2"/>
        </w:rPr>
        <w:t xml:space="preserve">be </w:t>
      </w:r>
      <w:r>
        <w:t xml:space="preserve">considered as a </w:t>
      </w:r>
      <w:r>
        <w:rPr>
          <w:spacing w:val="-4"/>
        </w:rPr>
        <w:t xml:space="preserve">way </w:t>
      </w:r>
      <w:r>
        <w:t xml:space="preserve">of improving population health for </w:t>
      </w:r>
      <w:r>
        <w:rPr>
          <w:spacing w:val="-3"/>
        </w:rPr>
        <w:t xml:space="preserve">low </w:t>
      </w:r>
      <w:r>
        <w:t>and low-mid income countries.</w:t>
      </w:r>
    </w:p>
    <w:p w14:paraId="4452CC49" w14:textId="77777777" w:rsidR="001B6C97" w:rsidRDefault="001B6C97">
      <w:pPr>
        <w:pStyle w:val="BodyText"/>
        <w:spacing w:before="10"/>
        <w:rPr>
          <w:sz w:val="31"/>
        </w:rPr>
      </w:pPr>
    </w:p>
    <w:p w14:paraId="3773D86C" w14:textId="77777777" w:rsidR="001B6C97" w:rsidRDefault="00016C13">
      <w:pPr>
        <w:pStyle w:val="Heading1"/>
        <w:ind w:firstLine="0"/>
      </w:pPr>
      <w:bookmarkStart w:id="242" w:name="Acknowledgements"/>
      <w:bookmarkEnd w:id="242"/>
      <w:r>
        <w:t>Acknowledgements</w:t>
      </w:r>
    </w:p>
    <w:p w14:paraId="72428125" w14:textId="77777777" w:rsidR="001B6C97" w:rsidRDefault="001B6C97">
      <w:pPr>
        <w:pStyle w:val="BodyText"/>
        <w:spacing w:before="9"/>
        <w:rPr>
          <w:b/>
          <w:sz w:val="30"/>
        </w:rPr>
      </w:pPr>
    </w:p>
    <w:p w14:paraId="7C616771" w14:textId="77777777" w:rsidR="001B6C97" w:rsidRDefault="00016C13">
      <w:pPr>
        <w:pStyle w:val="BodyText"/>
        <w:spacing w:line="420" w:lineRule="auto"/>
        <w:ind w:left="120" w:right="298" w:firstLine="298"/>
        <w:jc w:val="both"/>
      </w:pPr>
      <w:r>
        <w:t>We thank the WHO and the World Bank for making the data used in this study publicly available for researchers.</w:t>
      </w:r>
    </w:p>
    <w:p w14:paraId="3FCA55C2" w14:textId="77777777" w:rsidR="001B6C97" w:rsidRDefault="001B6C97">
      <w:pPr>
        <w:pStyle w:val="BodyText"/>
        <w:spacing w:before="9"/>
        <w:rPr>
          <w:sz w:val="31"/>
        </w:rPr>
      </w:pPr>
    </w:p>
    <w:p w14:paraId="5048C91E" w14:textId="77777777" w:rsidR="001B6C97" w:rsidRDefault="00016C13">
      <w:pPr>
        <w:pStyle w:val="Heading1"/>
        <w:ind w:firstLine="0"/>
      </w:pPr>
      <w:bookmarkStart w:id="243" w:name="Funding"/>
      <w:bookmarkEnd w:id="243"/>
      <w:r>
        <w:rPr>
          <w:spacing w:val="-4"/>
        </w:rPr>
        <w:t>Funding</w:t>
      </w:r>
    </w:p>
    <w:p w14:paraId="13587558" w14:textId="77777777" w:rsidR="001B6C97" w:rsidRDefault="001B6C97">
      <w:pPr>
        <w:pStyle w:val="BodyText"/>
        <w:spacing w:before="9"/>
        <w:rPr>
          <w:b/>
          <w:sz w:val="30"/>
        </w:rPr>
      </w:pPr>
    </w:p>
    <w:p w14:paraId="439A6498" w14:textId="77777777" w:rsidR="001B6C97" w:rsidRDefault="00016C13">
      <w:pPr>
        <w:pStyle w:val="BodyText"/>
        <w:spacing w:before="1"/>
        <w:ind w:left="419"/>
      </w:pPr>
      <w:r>
        <w:t>None.</w:t>
      </w:r>
    </w:p>
    <w:p w14:paraId="1511FAD5" w14:textId="77777777" w:rsidR="001B6C97" w:rsidRDefault="001B6C97">
      <w:pPr>
        <w:pStyle w:val="BodyText"/>
        <w:rPr>
          <w:sz w:val="28"/>
        </w:rPr>
      </w:pPr>
    </w:p>
    <w:p w14:paraId="6DD06829" w14:textId="77777777" w:rsidR="001B6C97" w:rsidRDefault="00016C13">
      <w:pPr>
        <w:pStyle w:val="Heading1"/>
        <w:spacing w:before="211"/>
        <w:ind w:firstLine="0"/>
      </w:pPr>
      <w:bookmarkStart w:id="244" w:name="Availability_of_data_and_materials"/>
      <w:bookmarkEnd w:id="244"/>
      <w:r>
        <w:t>Availability of data and materials</w:t>
      </w:r>
    </w:p>
    <w:p w14:paraId="6F38E23B" w14:textId="77777777" w:rsidR="001B6C97" w:rsidRDefault="001B6C97">
      <w:pPr>
        <w:pStyle w:val="BodyText"/>
        <w:spacing w:before="7"/>
        <w:rPr>
          <w:b/>
          <w:sz w:val="27"/>
        </w:rPr>
      </w:pPr>
    </w:p>
    <w:p w14:paraId="744BDCA7" w14:textId="75B4B888" w:rsidR="001B6C97" w:rsidRDefault="00016C13">
      <w:pPr>
        <w:pStyle w:val="BodyText"/>
        <w:spacing w:before="1" w:line="369" w:lineRule="auto"/>
        <w:ind w:left="113" w:right="271" w:firstLine="306"/>
        <w:jc w:val="both"/>
      </w:pP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associated</w:t>
      </w:r>
      <w:r>
        <w:rPr>
          <w:spacing w:val="-27"/>
          <w:w w:val="95"/>
        </w:rPr>
        <w:t xml:space="preserve"> </w:t>
      </w:r>
      <w:r>
        <w:rPr>
          <w:w w:val="95"/>
        </w:rPr>
        <w:t>R</w:t>
      </w:r>
      <w:r>
        <w:rPr>
          <w:spacing w:val="-28"/>
          <w:w w:val="95"/>
        </w:rPr>
        <w:t xml:space="preserve"> </w:t>
      </w:r>
      <w:r>
        <w:rPr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ins w:id="245" w:author="Asabe Garba" w:date="2019-04-13T15:38:00Z">
        <w:r w:rsidR="007B3077">
          <w:rPr>
            <w:w w:val="95"/>
          </w:rPr>
          <w:t>ally</w:t>
        </w:r>
      </w:ins>
      <w:bookmarkStart w:id="246" w:name="_GoBack"/>
      <w:bookmarkEnd w:id="246"/>
      <w:r>
        <w:rPr>
          <w:spacing w:val="-27"/>
          <w:w w:val="95"/>
        </w:rPr>
        <w:t xml:space="preserve"> </w:t>
      </w:r>
      <w:r>
        <w:rPr>
          <w:w w:val="95"/>
        </w:rPr>
        <w:t>available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GitHub</w:t>
      </w:r>
      <w:r>
        <w:rPr>
          <w:spacing w:val="-27"/>
          <w:w w:val="95"/>
        </w:rPr>
        <w:t xml:space="preserve"> </w:t>
      </w:r>
      <w:r>
        <w:rPr>
          <w:w w:val="95"/>
        </w:rPr>
        <w:t>repository</w:t>
      </w:r>
      <w:r>
        <w:rPr>
          <w:spacing w:val="-28"/>
          <w:w w:val="95"/>
        </w:rPr>
        <w:t xml:space="preserve"> </w:t>
      </w:r>
      <w:r>
        <w:rPr>
          <w:rFonts w:ascii="Arial Black"/>
          <w:w w:val="95"/>
        </w:rPr>
        <w:t>caimiao0714/GHRP-UHC</w:t>
      </w:r>
      <w:r>
        <w:rPr>
          <w:w w:val="95"/>
        </w:rPr>
        <w:t xml:space="preserve">, </w:t>
      </w:r>
      <w:r>
        <w:t xml:space="preserve">which can </w:t>
      </w:r>
      <w:r>
        <w:rPr>
          <w:spacing w:val="2"/>
        </w:rPr>
        <w:t xml:space="preserve">be </w:t>
      </w:r>
      <w:r>
        <w:t>accessed</w:t>
      </w:r>
      <w:r>
        <w:rPr>
          <w:spacing w:val="6"/>
        </w:rPr>
        <w:t xml:space="preserve"> </w:t>
      </w:r>
      <w:r>
        <w:t>at</w:t>
      </w:r>
      <w:r>
        <w:rPr>
          <w:color w:val="0000FF"/>
        </w:rPr>
        <w:t>h</w:t>
      </w:r>
      <w:hyperlink r:id="rId21">
        <w:r>
          <w:rPr>
            <w:color w:val="0000FF"/>
          </w:rPr>
          <w:t>ttps://github.com/caimiao0714/GHRP-UHC</w:t>
        </w:r>
        <w:r>
          <w:t>.</w:t>
        </w:r>
      </w:hyperlink>
    </w:p>
    <w:p w14:paraId="1D5CF02D" w14:textId="77777777" w:rsidR="001B6C97" w:rsidRDefault="001B6C97">
      <w:pPr>
        <w:pStyle w:val="BodyText"/>
        <w:spacing w:before="10"/>
        <w:rPr>
          <w:sz w:val="35"/>
        </w:rPr>
      </w:pPr>
    </w:p>
    <w:p w14:paraId="1176AB6B" w14:textId="77777777" w:rsidR="001B6C97" w:rsidRDefault="00016C13">
      <w:pPr>
        <w:pStyle w:val="Heading1"/>
        <w:ind w:firstLine="0"/>
      </w:pPr>
      <w:bookmarkStart w:id="247" w:name="References"/>
      <w:bookmarkEnd w:id="247"/>
      <w:r>
        <w:t>References</w:t>
      </w:r>
    </w:p>
    <w:p w14:paraId="109ADCC6" w14:textId="77777777" w:rsidR="001B6C97" w:rsidRDefault="001B6C97">
      <w:pPr>
        <w:pStyle w:val="BodyText"/>
        <w:spacing w:before="10"/>
        <w:rPr>
          <w:b/>
          <w:sz w:val="30"/>
        </w:rPr>
      </w:pPr>
    </w:p>
    <w:p w14:paraId="2014548D" w14:textId="77777777" w:rsidR="001B6C97" w:rsidRDefault="00016C13">
      <w:pPr>
        <w:pStyle w:val="ListParagraph"/>
        <w:numPr>
          <w:ilvl w:val="0"/>
          <w:numId w:val="1"/>
        </w:numPr>
        <w:tabs>
          <w:tab w:val="left" w:pos="663"/>
        </w:tabs>
        <w:spacing w:before="0" w:line="420" w:lineRule="auto"/>
        <w:ind w:right="358" w:firstLine="299"/>
        <w:jc w:val="both"/>
        <w:rPr>
          <w:sz w:val="20"/>
        </w:rPr>
      </w:pPr>
      <w:bookmarkStart w:id="248" w:name="_bookmark4"/>
      <w:bookmarkEnd w:id="248"/>
      <w:r>
        <w:rPr>
          <w:sz w:val="20"/>
        </w:rPr>
        <w:t>Statista.</w:t>
      </w:r>
      <w:r>
        <w:rPr>
          <w:spacing w:val="-16"/>
          <w:sz w:val="20"/>
        </w:rPr>
        <w:t xml:space="preserve"> </w:t>
      </w:r>
      <w:r>
        <w:rPr>
          <w:sz w:val="20"/>
        </w:rPr>
        <w:t>Life</w:t>
      </w:r>
      <w:r>
        <w:rPr>
          <w:spacing w:val="-25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 xml:space="preserve"> </w:t>
      </w:r>
      <w:r>
        <w:rPr>
          <w:sz w:val="20"/>
        </w:rPr>
        <w:t>continent</w:t>
      </w:r>
      <w:r>
        <w:rPr>
          <w:spacing w:val="-24"/>
          <w:sz w:val="20"/>
        </w:rPr>
        <w:t xml:space="preserve"> </w:t>
      </w:r>
      <w:r>
        <w:rPr>
          <w:sz w:val="20"/>
        </w:rPr>
        <w:t>2018.</w:t>
      </w:r>
      <w:r>
        <w:rPr>
          <w:spacing w:val="-16"/>
          <w:sz w:val="20"/>
        </w:rPr>
        <w:t xml:space="preserve"> </w:t>
      </w:r>
      <w:r>
        <w:rPr>
          <w:sz w:val="20"/>
        </w:rPr>
        <w:t>2018.</w:t>
      </w:r>
      <w:r>
        <w:rPr>
          <w:color w:val="0000FF"/>
          <w:sz w:val="20"/>
        </w:rPr>
        <w:t>h</w:t>
      </w:r>
      <w:hyperlink r:id="rId22">
        <w:r>
          <w:rPr>
            <w:color w:val="0000FF"/>
            <w:sz w:val="20"/>
          </w:rPr>
          <w:t>ttps://www.statista.com/statistics/270861/</w:t>
        </w:r>
      </w:hyperlink>
      <w:hyperlink r:id="rId23">
        <w:r>
          <w:rPr>
            <w:color w:val="0000FF"/>
            <w:sz w:val="20"/>
          </w:rPr>
          <w:t xml:space="preserve"> life-expectancy-by-continent/</w:t>
        </w:r>
      </w:hyperlink>
      <w:r>
        <w:rPr>
          <w:sz w:val="20"/>
        </w:rPr>
        <w:t>. Accessed 20 Mar</w:t>
      </w:r>
      <w:r>
        <w:rPr>
          <w:spacing w:val="33"/>
          <w:sz w:val="20"/>
        </w:rPr>
        <w:t xml:space="preserve"> </w:t>
      </w:r>
      <w:r>
        <w:rPr>
          <w:sz w:val="20"/>
        </w:rPr>
        <w:t>2019.</w:t>
      </w:r>
    </w:p>
    <w:p w14:paraId="46FC56AD" w14:textId="77777777" w:rsidR="001B6C97" w:rsidRDefault="00016C13">
      <w:pPr>
        <w:pStyle w:val="ListParagraph"/>
        <w:numPr>
          <w:ilvl w:val="0"/>
          <w:numId w:val="1"/>
        </w:numPr>
        <w:tabs>
          <w:tab w:val="left" w:pos="661"/>
        </w:tabs>
        <w:spacing w:line="420" w:lineRule="auto"/>
        <w:ind w:right="296" w:firstLine="299"/>
        <w:jc w:val="both"/>
        <w:rPr>
          <w:sz w:val="20"/>
        </w:rPr>
      </w:pPr>
      <w:bookmarkStart w:id="249" w:name="_bookmark5"/>
      <w:bookmarkEnd w:id="249"/>
      <w:proofErr w:type="spellStart"/>
      <w:r>
        <w:rPr>
          <w:sz w:val="20"/>
        </w:rPr>
        <w:t>Bor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Herbst</w:t>
      </w:r>
      <w:r>
        <w:rPr>
          <w:spacing w:val="-6"/>
          <w:sz w:val="20"/>
        </w:rPr>
        <w:t xml:space="preserve"> </w:t>
      </w:r>
      <w:r>
        <w:rPr>
          <w:sz w:val="20"/>
        </w:rPr>
        <w:t>AJ,</w:t>
      </w:r>
      <w:r>
        <w:rPr>
          <w:spacing w:val="-6"/>
          <w:sz w:val="20"/>
        </w:rPr>
        <w:t xml:space="preserve"> </w:t>
      </w:r>
      <w:r>
        <w:rPr>
          <w:sz w:val="20"/>
        </w:rPr>
        <w:t>Newell</w:t>
      </w:r>
      <w:r>
        <w:rPr>
          <w:spacing w:val="-6"/>
          <w:sz w:val="20"/>
        </w:rPr>
        <w:t xml:space="preserve"> </w:t>
      </w:r>
      <w:r>
        <w:rPr>
          <w:sz w:val="20"/>
        </w:rPr>
        <w:t>M-L,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Bärnighausen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T.</w:t>
      </w:r>
      <w:r>
        <w:rPr>
          <w:spacing w:val="-6"/>
          <w:sz w:val="20"/>
        </w:rPr>
        <w:t xml:space="preserve"> </w:t>
      </w:r>
      <w:r>
        <w:rPr>
          <w:sz w:val="20"/>
        </w:rPr>
        <w:t>Increases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adult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expectancy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rural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south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: </w:t>
      </w:r>
      <w:r>
        <w:rPr>
          <w:spacing w:val="-3"/>
          <w:sz w:val="20"/>
        </w:rPr>
        <w:t xml:space="preserve">Valuing </w:t>
      </w:r>
      <w:r>
        <w:rPr>
          <w:sz w:val="20"/>
        </w:rPr>
        <w:t xml:space="preserve">the scale-up of </w:t>
      </w:r>
      <w:proofErr w:type="spellStart"/>
      <w:r>
        <w:rPr>
          <w:sz w:val="20"/>
        </w:rPr>
        <w:t>hiv</w:t>
      </w:r>
      <w:proofErr w:type="spellEnd"/>
      <w:r>
        <w:rPr>
          <w:sz w:val="20"/>
        </w:rPr>
        <w:t xml:space="preserve"> treatment. Science.</w:t>
      </w:r>
      <w:r>
        <w:rPr>
          <w:spacing w:val="20"/>
          <w:sz w:val="20"/>
        </w:rPr>
        <w:t xml:space="preserve"> </w:t>
      </w:r>
      <w:r>
        <w:rPr>
          <w:sz w:val="20"/>
        </w:rPr>
        <w:t>2013;339:961–5.</w:t>
      </w:r>
    </w:p>
    <w:p w14:paraId="59960031" w14:textId="77777777" w:rsidR="001B6C97" w:rsidRDefault="001B6C97">
      <w:pPr>
        <w:spacing w:line="420" w:lineRule="auto"/>
        <w:jc w:val="both"/>
        <w:rPr>
          <w:sz w:val="20"/>
        </w:rPr>
        <w:sectPr w:rsidR="001B6C97">
          <w:pgSz w:w="12240" w:h="15840"/>
          <w:pgMar w:top="1500" w:right="1400" w:bottom="1320" w:left="1580" w:header="0" w:footer="1128" w:gutter="0"/>
          <w:cols w:space="720"/>
        </w:sectPr>
      </w:pPr>
    </w:p>
    <w:p w14:paraId="6A922D5E" w14:textId="77777777" w:rsidR="001B6C97" w:rsidRDefault="00016C13">
      <w:pPr>
        <w:pStyle w:val="ListParagraph"/>
        <w:numPr>
          <w:ilvl w:val="0"/>
          <w:numId w:val="1"/>
        </w:numPr>
        <w:tabs>
          <w:tab w:val="left" w:pos="660"/>
        </w:tabs>
        <w:spacing w:before="216" w:line="420" w:lineRule="auto"/>
        <w:ind w:right="299" w:firstLine="299"/>
        <w:jc w:val="both"/>
        <w:rPr>
          <w:sz w:val="20"/>
        </w:rPr>
      </w:pPr>
      <w:bookmarkStart w:id="250" w:name="_bookmark6"/>
      <w:bookmarkEnd w:id="250"/>
      <w:r>
        <w:rPr>
          <w:sz w:val="20"/>
        </w:rPr>
        <w:lastRenderedPageBreak/>
        <w:t>Mathers</w:t>
      </w:r>
      <w:r>
        <w:rPr>
          <w:spacing w:val="-4"/>
          <w:sz w:val="20"/>
        </w:rPr>
        <w:t xml:space="preserve"> </w:t>
      </w:r>
      <w:r>
        <w:rPr>
          <w:sz w:val="20"/>
        </w:rPr>
        <w:t>CD,</w:t>
      </w:r>
      <w:r>
        <w:rPr>
          <w:spacing w:val="-3"/>
          <w:sz w:val="20"/>
        </w:rPr>
        <w:t xml:space="preserve"> </w:t>
      </w:r>
      <w:r>
        <w:rPr>
          <w:sz w:val="20"/>
        </w:rPr>
        <w:t>Stevens</w:t>
      </w:r>
      <w:r>
        <w:rPr>
          <w:spacing w:val="-3"/>
          <w:sz w:val="20"/>
        </w:rPr>
        <w:t xml:space="preserve"> </w:t>
      </w:r>
      <w:r>
        <w:rPr>
          <w:sz w:val="20"/>
        </w:rPr>
        <w:t>GA,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Boerma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T,</w:t>
      </w:r>
      <w:r>
        <w:rPr>
          <w:spacing w:val="-3"/>
          <w:sz w:val="20"/>
        </w:rPr>
        <w:t xml:space="preserve"> </w:t>
      </w:r>
      <w:r>
        <w:rPr>
          <w:sz w:val="20"/>
        </w:rPr>
        <w:t>White</w:t>
      </w:r>
      <w:r>
        <w:rPr>
          <w:spacing w:val="-4"/>
          <w:sz w:val="20"/>
        </w:rPr>
        <w:t xml:space="preserve"> </w:t>
      </w:r>
      <w:r>
        <w:rPr>
          <w:sz w:val="20"/>
        </w:rPr>
        <w:t>RA,</w:t>
      </w:r>
      <w:r>
        <w:rPr>
          <w:spacing w:val="-3"/>
          <w:sz w:val="20"/>
        </w:rPr>
        <w:t xml:space="preserve"> Tobias</w:t>
      </w:r>
      <w:r>
        <w:rPr>
          <w:spacing w:val="-4"/>
          <w:sz w:val="20"/>
        </w:rPr>
        <w:t xml:space="preserve"> </w:t>
      </w:r>
      <w:r>
        <w:rPr>
          <w:sz w:val="20"/>
        </w:rPr>
        <w:t>MI.</w:t>
      </w:r>
      <w:r>
        <w:rPr>
          <w:spacing w:val="-3"/>
          <w:sz w:val="20"/>
        </w:rPr>
        <w:t xml:space="preserve"> </w:t>
      </w:r>
      <w:r>
        <w:rPr>
          <w:sz w:val="20"/>
        </w:rPr>
        <w:t>Causes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increases</w:t>
      </w:r>
      <w:r>
        <w:rPr>
          <w:spacing w:val="-3"/>
          <w:sz w:val="20"/>
        </w:rPr>
        <w:t xml:space="preserve"> </w:t>
      </w:r>
      <w:r>
        <w:rPr>
          <w:sz w:val="20"/>
        </w:rPr>
        <w:t>in older age life expectancy. The Lancet.</w:t>
      </w:r>
      <w:r>
        <w:rPr>
          <w:spacing w:val="30"/>
          <w:sz w:val="20"/>
        </w:rPr>
        <w:t xml:space="preserve"> </w:t>
      </w:r>
      <w:r>
        <w:rPr>
          <w:sz w:val="20"/>
        </w:rPr>
        <w:t>2015;385:540–8.</w:t>
      </w:r>
    </w:p>
    <w:p w14:paraId="04E359A0" w14:textId="77777777" w:rsidR="001B6C97" w:rsidRDefault="00016C13">
      <w:pPr>
        <w:pStyle w:val="ListParagraph"/>
        <w:numPr>
          <w:ilvl w:val="0"/>
          <w:numId w:val="1"/>
        </w:numPr>
        <w:tabs>
          <w:tab w:val="left" w:pos="681"/>
        </w:tabs>
        <w:spacing w:line="420" w:lineRule="auto"/>
        <w:ind w:right="299" w:firstLine="299"/>
        <w:jc w:val="both"/>
        <w:rPr>
          <w:sz w:val="20"/>
        </w:rPr>
      </w:pPr>
      <w:bookmarkStart w:id="251" w:name="_bookmark7"/>
      <w:bookmarkEnd w:id="251"/>
      <w:r>
        <w:rPr>
          <w:spacing w:val="-4"/>
          <w:sz w:val="20"/>
        </w:rPr>
        <w:t xml:space="preserve">World </w:t>
      </w:r>
      <w:r>
        <w:rPr>
          <w:sz w:val="20"/>
        </w:rPr>
        <w:t xml:space="preserve">Health Organization. Management of Substance Abuse Unit. Global status report on alcohol and health, 2018. </w:t>
      </w:r>
      <w:r>
        <w:rPr>
          <w:spacing w:val="-4"/>
          <w:sz w:val="20"/>
        </w:rPr>
        <w:t xml:space="preserve">World </w:t>
      </w:r>
      <w:r>
        <w:rPr>
          <w:sz w:val="20"/>
        </w:rPr>
        <w:t>Health Organization;</w:t>
      </w:r>
      <w:r>
        <w:rPr>
          <w:spacing w:val="34"/>
          <w:sz w:val="20"/>
        </w:rPr>
        <w:t xml:space="preserve"> </w:t>
      </w:r>
      <w:r>
        <w:rPr>
          <w:sz w:val="20"/>
        </w:rPr>
        <w:t>2018.</w:t>
      </w:r>
    </w:p>
    <w:p w14:paraId="20F206E0" w14:textId="77777777" w:rsidR="001B6C97" w:rsidRDefault="00016C13">
      <w:pPr>
        <w:pStyle w:val="ListParagraph"/>
        <w:numPr>
          <w:ilvl w:val="0"/>
          <w:numId w:val="1"/>
        </w:numPr>
        <w:tabs>
          <w:tab w:val="left" w:pos="660"/>
        </w:tabs>
        <w:spacing w:line="420" w:lineRule="auto"/>
        <w:ind w:right="259" w:firstLine="299"/>
        <w:jc w:val="both"/>
        <w:rPr>
          <w:sz w:val="20"/>
        </w:rPr>
      </w:pPr>
      <w:bookmarkStart w:id="252" w:name="_bookmark8"/>
      <w:bookmarkEnd w:id="252"/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3"/>
          <w:sz w:val="20"/>
        </w:rPr>
        <w:t xml:space="preserve"> </w:t>
      </w:r>
      <w:r>
        <w:rPr>
          <w:sz w:val="20"/>
        </w:rPr>
        <w:t>Global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1"/>
          <w:sz w:val="20"/>
        </w:rPr>
        <w:t xml:space="preserve"> </w:t>
      </w:r>
      <w:r>
        <w:rPr>
          <w:sz w:val="20"/>
        </w:rPr>
        <w:t>Observatory</w:t>
      </w:r>
      <w:r>
        <w:rPr>
          <w:spacing w:val="-10"/>
          <w:sz w:val="20"/>
        </w:rPr>
        <w:t xml:space="preserve"> </w:t>
      </w:r>
      <w:r>
        <w:rPr>
          <w:sz w:val="20"/>
        </w:rPr>
        <w:t>(GHO)</w:t>
      </w:r>
      <w:r>
        <w:rPr>
          <w:spacing w:val="-11"/>
          <w:sz w:val="20"/>
        </w:rPr>
        <w:t xml:space="preserve"> </w:t>
      </w:r>
      <w:r>
        <w:rPr>
          <w:sz w:val="20"/>
        </w:rPr>
        <w:t>data:</w:t>
      </w:r>
      <w:r>
        <w:rPr>
          <w:spacing w:val="3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expectancy.</w:t>
      </w:r>
      <w:r>
        <w:rPr>
          <w:spacing w:val="3"/>
          <w:sz w:val="20"/>
        </w:rPr>
        <w:t xml:space="preserve"> </w:t>
      </w:r>
      <w:r>
        <w:rPr>
          <w:sz w:val="20"/>
        </w:rPr>
        <w:t>2016.</w:t>
      </w:r>
      <w:hyperlink r:id="rId24">
        <w:r>
          <w:rPr>
            <w:color w:val="0000FF"/>
            <w:sz w:val="20"/>
          </w:rPr>
          <w:t xml:space="preserve"> </w:t>
        </w:r>
        <w:r>
          <w:rPr>
            <w:color w:val="0000FF"/>
            <w:w w:val="95"/>
            <w:sz w:val="20"/>
          </w:rPr>
          <w:t>https://www.who.int/gho/mortality_burden_disease/life_tables/situation_trends/en/</w:t>
        </w:r>
      </w:hyperlink>
      <w:r>
        <w:rPr>
          <w:w w:val="95"/>
          <w:sz w:val="20"/>
        </w:rPr>
        <w:t xml:space="preserve">. Accessed  20 </w:t>
      </w:r>
      <w:r>
        <w:rPr>
          <w:sz w:val="20"/>
        </w:rPr>
        <w:t>Mar</w:t>
      </w:r>
      <w:r>
        <w:rPr>
          <w:spacing w:val="17"/>
          <w:sz w:val="20"/>
        </w:rPr>
        <w:t xml:space="preserve"> </w:t>
      </w:r>
      <w:r>
        <w:rPr>
          <w:sz w:val="20"/>
        </w:rPr>
        <w:t>2019.</w:t>
      </w:r>
    </w:p>
    <w:p w14:paraId="7FFE783E" w14:textId="77777777" w:rsidR="001B6C97" w:rsidRDefault="00016C13">
      <w:pPr>
        <w:pStyle w:val="ListParagraph"/>
        <w:numPr>
          <w:ilvl w:val="0"/>
          <w:numId w:val="1"/>
        </w:numPr>
        <w:tabs>
          <w:tab w:val="left" w:pos="671"/>
        </w:tabs>
        <w:spacing w:before="3" w:line="420" w:lineRule="auto"/>
        <w:ind w:right="268" w:firstLine="299"/>
        <w:jc w:val="both"/>
        <w:rPr>
          <w:sz w:val="20"/>
        </w:rPr>
      </w:pPr>
      <w:bookmarkStart w:id="253" w:name="_bookmark9"/>
      <w:bookmarkEnd w:id="253"/>
      <w:proofErr w:type="spellStart"/>
      <w:r>
        <w:rPr>
          <w:sz w:val="20"/>
        </w:rPr>
        <w:t>Assari</w:t>
      </w:r>
      <w:proofErr w:type="spellEnd"/>
      <w:r>
        <w:rPr>
          <w:sz w:val="20"/>
        </w:rPr>
        <w:t xml:space="preserve"> S. Life expectancy gain due to employment status depends on race, gender, education, and their intersections. Journal of racial and ethnic health disparities.</w:t>
      </w:r>
      <w:r>
        <w:rPr>
          <w:spacing w:val="46"/>
          <w:sz w:val="20"/>
        </w:rPr>
        <w:t xml:space="preserve"> </w:t>
      </w:r>
      <w:r>
        <w:rPr>
          <w:sz w:val="20"/>
        </w:rPr>
        <w:t>2018;5:375–86.</w:t>
      </w:r>
    </w:p>
    <w:p w14:paraId="6057DD8E" w14:textId="77777777" w:rsidR="001B6C97" w:rsidRDefault="00016C13">
      <w:pPr>
        <w:pStyle w:val="ListParagraph"/>
        <w:numPr>
          <w:ilvl w:val="0"/>
          <w:numId w:val="1"/>
        </w:numPr>
        <w:tabs>
          <w:tab w:val="left" w:pos="659"/>
        </w:tabs>
        <w:spacing w:before="1" w:line="420" w:lineRule="auto"/>
        <w:ind w:right="297" w:firstLine="299"/>
        <w:jc w:val="both"/>
        <w:rPr>
          <w:sz w:val="20"/>
        </w:rPr>
      </w:pPr>
      <w:r>
        <w:rPr>
          <w:sz w:val="20"/>
        </w:rPr>
        <w:t>Baker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DP,</w:t>
      </w:r>
      <w:r>
        <w:rPr>
          <w:spacing w:val="-7"/>
          <w:sz w:val="20"/>
        </w:rPr>
        <w:t xml:space="preserve"> </w:t>
      </w:r>
      <w:r>
        <w:rPr>
          <w:sz w:val="20"/>
        </w:rPr>
        <w:t>Leon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Smith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Greenaway</w:t>
      </w:r>
      <w:r>
        <w:rPr>
          <w:spacing w:val="-6"/>
          <w:sz w:val="20"/>
        </w:rPr>
        <w:t xml:space="preserve"> </w:t>
      </w:r>
      <w:r>
        <w:rPr>
          <w:sz w:val="20"/>
        </w:rPr>
        <w:t>EG,</w:t>
      </w:r>
      <w:r>
        <w:rPr>
          <w:spacing w:val="-7"/>
          <w:sz w:val="20"/>
        </w:rPr>
        <w:t xml:space="preserve"> </w:t>
      </w:r>
      <w:r>
        <w:rPr>
          <w:sz w:val="20"/>
        </w:rPr>
        <w:t>Collins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Movit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 health: A reassessment. Population and development review.</w:t>
      </w:r>
      <w:r>
        <w:rPr>
          <w:spacing w:val="27"/>
          <w:sz w:val="20"/>
        </w:rPr>
        <w:t xml:space="preserve"> </w:t>
      </w:r>
      <w:r>
        <w:rPr>
          <w:sz w:val="20"/>
        </w:rPr>
        <w:t>2011;37:307–32.</w:t>
      </w:r>
    </w:p>
    <w:p w14:paraId="25DB7451" w14:textId="77777777" w:rsidR="001B6C97" w:rsidRDefault="00016C13">
      <w:pPr>
        <w:pStyle w:val="ListParagraph"/>
        <w:numPr>
          <w:ilvl w:val="0"/>
          <w:numId w:val="1"/>
        </w:numPr>
        <w:tabs>
          <w:tab w:val="left" w:pos="667"/>
        </w:tabs>
        <w:spacing w:line="420" w:lineRule="auto"/>
        <w:ind w:right="297" w:firstLine="299"/>
        <w:jc w:val="both"/>
        <w:rPr>
          <w:sz w:val="20"/>
        </w:rPr>
      </w:pPr>
      <w:proofErr w:type="spellStart"/>
      <w:r w:rsidRPr="00465544">
        <w:rPr>
          <w:sz w:val="20"/>
          <w:lang w:val="es-ES"/>
        </w:rPr>
        <w:t>Cotlear</w:t>
      </w:r>
      <w:proofErr w:type="spellEnd"/>
      <w:r w:rsidRPr="00465544">
        <w:rPr>
          <w:sz w:val="20"/>
          <w:lang w:val="es-ES"/>
        </w:rPr>
        <w:t xml:space="preserve"> D, Gómez-Dantés O, </w:t>
      </w:r>
      <w:proofErr w:type="spellStart"/>
      <w:r w:rsidRPr="00465544">
        <w:rPr>
          <w:sz w:val="20"/>
          <w:lang w:val="es-ES"/>
        </w:rPr>
        <w:t>Knaul</w:t>
      </w:r>
      <w:proofErr w:type="spellEnd"/>
      <w:r w:rsidRPr="00465544">
        <w:rPr>
          <w:sz w:val="20"/>
          <w:lang w:val="es-ES"/>
        </w:rPr>
        <w:t xml:space="preserve"> F, </w:t>
      </w:r>
      <w:proofErr w:type="spellStart"/>
      <w:r w:rsidRPr="00465544">
        <w:rPr>
          <w:sz w:val="20"/>
          <w:lang w:val="es-ES"/>
        </w:rPr>
        <w:t>Atun</w:t>
      </w:r>
      <w:proofErr w:type="spellEnd"/>
      <w:r w:rsidRPr="00465544">
        <w:rPr>
          <w:sz w:val="20"/>
          <w:lang w:val="es-ES"/>
        </w:rPr>
        <w:t xml:space="preserve"> R, Barreto IC, </w:t>
      </w:r>
      <w:proofErr w:type="spellStart"/>
      <w:r w:rsidRPr="00465544">
        <w:rPr>
          <w:sz w:val="20"/>
          <w:lang w:val="es-ES"/>
        </w:rPr>
        <w:t>Cetrángolo</w:t>
      </w:r>
      <w:proofErr w:type="spellEnd"/>
      <w:r w:rsidRPr="00465544">
        <w:rPr>
          <w:sz w:val="20"/>
          <w:lang w:val="es-ES"/>
        </w:rPr>
        <w:t xml:space="preserve"> O, et al. </w:t>
      </w:r>
      <w:r>
        <w:rPr>
          <w:sz w:val="20"/>
        </w:rPr>
        <w:t xml:space="preserve">Overcoming social segregation in health care in </w:t>
      </w:r>
      <w:proofErr w:type="spellStart"/>
      <w:r>
        <w:rPr>
          <w:sz w:val="20"/>
        </w:rPr>
        <w:t>latin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america</w:t>
      </w:r>
      <w:proofErr w:type="spellEnd"/>
      <w:r>
        <w:rPr>
          <w:sz w:val="20"/>
        </w:rPr>
        <w:t>. The Lancet.</w:t>
      </w:r>
      <w:r>
        <w:rPr>
          <w:spacing w:val="37"/>
          <w:sz w:val="20"/>
        </w:rPr>
        <w:t xml:space="preserve"> </w:t>
      </w:r>
      <w:r>
        <w:rPr>
          <w:sz w:val="20"/>
        </w:rPr>
        <w:t>2015;385:1248–59.</w:t>
      </w:r>
    </w:p>
    <w:p w14:paraId="6F0A1832" w14:textId="77777777" w:rsidR="001B6C97" w:rsidRDefault="00016C13">
      <w:pPr>
        <w:pStyle w:val="ListParagraph"/>
        <w:numPr>
          <w:ilvl w:val="0"/>
          <w:numId w:val="1"/>
        </w:numPr>
        <w:tabs>
          <w:tab w:val="left" w:pos="706"/>
        </w:tabs>
        <w:spacing w:line="420" w:lineRule="auto"/>
        <w:ind w:left="115" w:right="258" w:firstLine="304"/>
        <w:jc w:val="both"/>
        <w:rPr>
          <w:sz w:val="20"/>
        </w:rPr>
      </w:pPr>
      <w:r>
        <w:rPr>
          <w:spacing w:val="-3"/>
          <w:sz w:val="20"/>
        </w:rPr>
        <w:t xml:space="preserve">Schwartz </w:t>
      </w:r>
      <w:r>
        <w:rPr>
          <w:sz w:val="20"/>
        </w:rPr>
        <w:t xml:space="preserve">JD,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Y, </w:t>
      </w:r>
      <w:proofErr w:type="spellStart"/>
      <w:r>
        <w:rPr>
          <w:sz w:val="20"/>
        </w:rPr>
        <w:t>Kloog</w:t>
      </w:r>
      <w:proofErr w:type="spellEnd"/>
      <w:r>
        <w:rPr>
          <w:sz w:val="20"/>
        </w:rPr>
        <w:t xml:space="preserve"> I, </w:t>
      </w:r>
      <w:proofErr w:type="spellStart"/>
      <w:r>
        <w:rPr>
          <w:sz w:val="20"/>
        </w:rPr>
        <w:t>Yitshak</w:t>
      </w:r>
      <w:proofErr w:type="spellEnd"/>
      <w:r>
        <w:rPr>
          <w:sz w:val="20"/>
        </w:rPr>
        <w:t xml:space="preserve">-Sade M, </w:t>
      </w:r>
      <w:proofErr w:type="spellStart"/>
      <w:r>
        <w:rPr>
          <w:sz w:val="20"/>
        </w:rPr>
        <w:t>Dominici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Zanobetti</w:t>
      </w:r>
      <w:proofErr w:type="spellEnd"/>
      <w:r>
        <w:rPr>
          <w:sz w:val="20"/>
        </w:rPr>
        <w:t xml:space="preserve"> A. Estimating the  effects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z w:val="20"/>
        </w:rPr>
        <w:t>pm</w:t>
      </w:r>
      <w:r>
        <w:rPr>
          <w:spacing w:val="-21"/>
          <w:sz w:val="20"/>
        </w:rPr>
        <w:t xml:space="preserve"> </w:t>
      </w:r>
      <w:r>
        <w:rPr>
          <w:sz w:val="20"/>
        </w:rPr>
        <w:t>2.5</w:t>
      </w:r>
      <w:r>
        <w:rPr>
          <w:spacing w:val="-21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life</w:t>
      </w:r>
      <w:r>
        <w:rPr>
          <w:spacing w:val="-21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-21"/>
          <w:sz w:val="20"/>
        </w:rPr>
        <w:t xml:space="preserve"> </w:t>
      </w:r>
      <w:r>
        <w:rPr>
          <w:sz w:val="20"/>
        </w:rPr>
        <w:t>causal</w:t>
      </w:r>
      <w:r>
        <w:rPr>
          <w:spacing w:val="-21"/>
          <w:sz w:val="20"/>
        </w:rPr>
        <w:t xml:space="preserve"> </w:t>
      </w:r>
      <w:r>
        <w:rPr>
          <w:sz w:val="20"/>
        </w:rPr>
        <w:t>modeling</w:t>
      </w:r>
      <w:r>
        <w:rPr>
          <w:spacing w:val="-21"/>
          <w:sz w:val="20"/>
        </w:rPr>
        <w:t xml:space="preserve"> </w:t>
      </w:r>
      <w:r>
        <w:rPr>
          <w:sz w:val="20"/>
        </w:rPr>
        <w:t>methods.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1"/>
          <w:sz w:val="20"/>
        </w:rPr>
        <w:t xml:space="preserve"> </w:t>
      </w:r>
      <w:r>
        <w:rPr>
          <w:sz w:val="20"/>
        </w:rPr>
        <w:t>health</w:t>
      </w:r>
      <w:r>
        <w:rPr>
          <w:spacing w:val="-21"/>
          <w:sz w:val="20"/>
        </w:rPr>
        <w:t xml:space="preserve"> </w:t>
      </w:r>
      <w:r>
        <w:rPr>
          <w:sz w:val="20"/>
        </w:rPr>
        <w:t>perspectives. 2018;126:127002.</w:t>
      </w:r>
    </w:p>
    <w:p w14:paraId="714F2F05" w14:textId="77777777" w:rsidR="001B6C97" w:rsidRDefault="00016C13">
      <w:pPr>
        <w:pStyle w:val="ListParagraph"/>
        <w:numPr>
          <w:ilvl w:val="0"/>
          <w:numId w:val="1"/>
        </w:numPr>
        <w:tabs>
          <w:tab w:val="left" w:pos="786"/>
        </w:tabs>
        <w:spacing w:before="3" w:line="420" w:lineRule="auto"/>
        <w:ind w:left="115" w:right="259" w:firstLine="304"/>
        <w:jc w:val="both"/>
        <w:rPr>
          <w:sz w:val="20"/>
        </w:rPr>
      </w:pP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MB, </w:t>
      </w:r>
      <w:proofErr w:type="spellStart"/>
      <w:r>
        <w:rPr>
          <w:spacing w:val="-5"/>
          <w:sz w:val="20"/>
        </w:rPr>
        <w:t>Vukovic</w:t>
      </w:r>
      <w:proofErr w:type="spellEnd"/>
      <w:r>
        <w:rPr>
          <w:spacing w:val="-5"/>
          <w:sz w:val="20"/>
        </w:rPr>
        <w:t xml:space="preserve">  </w:t>
      </w:r>
      <w:r>
        <w:rPr>
          <w:sz w:val="20"/>
        </w:rPr>
        <w:t xml:space="preserve">M, </w:t>
      </w:r>
      <w:proofErr w:type="spellStart"/>
      <w:r>
        <w:rPr>
          <w:spacing w:val="-4"/>
          <w:sz w:val="20"/>
        </w:rPr>
        <w:t>Fontanesi</w:t>
      </w:r>
      <w:proofErr w:type="spellEnd"/>
      <w:r>
        <w:rPr>
          <w:spacing w:val="-4"/>
          <w:sz w:val="20"/>
        </w:rPr>
        <w:t xml:space="preserve">  </w:t>
      </w:r>
      <w:r>
        <w:rPr>
          <w:sz w:val="20"/>
        </w:rPr>
        <w:t xml:space="preserve">J. Life expectancy and health expenditure evolution  in eastern </w:t>
      </w:r>
      <w:proofErr w:type="spellStart"/>
      <w:r>
        <w:rPr>
          <w:sz w:val="20"/>
        </w:rPr>
        <w:t>europe</w:t>
      </w:r>
      <w:proofErr w:type="spellEnd"/>
      <w:r>
        <w:rPr>
          <w:sz w:val="20"/>
        </w:rPr>
        <w:t xml:space="preserve">—did and </w:t>
      </w:r>
      <w:proofErr w:type="spellStart"/>
      <w:r>
        <w:rPr>
          <w:sz w:val="20"/>
        </w:rPr>
        <w:t>dea</w:t>
      </w:r>
      <w:proofErr w:type="spellEnd"/>
      <w:r>
        <w:rPr>
          <w:sz w:val="20"/>
        </w:rPr>
        <w:t xml:space="preserve"> analysis. Expert review of </w:t>
      </w:r>
      <w:proofErr w:type="spellStart"/>
      <w:r>
        <w:rPr>
          <w:sz w:val="20"/>
        </w:rPr>
        <w:t>pharmacoeconomics</w:t>
      </w:r>
      <w:proofErr w:type="spellEnd"/>
      <w:r>
        <w:rPr>
          <w:sz w:val="20"/>
        </w:rPr>
        <w:t xml:space="preserve"> &amp; outcomes research. 2016;16:537–46.</w:t>
      </w:r>
    </w:p>
    <w:p w14:paraId="05CBD293" w14:textId="77777777" w:rsidR="001B6C97" w:rsidRDefault="00016C13">
      <w:pPr>
        <w:pStyle w:val="ListParagraph"/>
        <w:numPr>
          <w:ilvl w:val="0"/>
          <w:numId w:val="1"/>
        </w:numPr>
        <w:tabs>
          <w:tab w:val="left" w:pos="804"/>
        </w:tabs>
        <w:spacing w:before="3" w:line="420" w:lineRule="auto"/>
        <w:ind w:right="289" w:firstLine="299"/>
        <w:jc w:val="both"/>
        <w:rPr>
          <w:sz w:val="20"/>
        </w:rPr>
      </w:pPr>
      <w:proofErr w:type="spellStart"/>
      <w:r>
        <w:rPr>
          <w:sz w:val="20"/>
        </w:rPr>
        <w:t>Ranabhat</w:t>
      </w:r>
      <w:proofErr w:type="spellEnd"/>
      <w:r>
        <w:rPr>
          <w:sz w:val="20"/>
        </w:rPr>
        <w:t xml:space="preserve"> CL, Atkinson J, Park M-B, Kim C-B, </w:t>
      </w: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M. The influence of universal health coverage on life expectancy at birth (</w:t>
      </w:r>
      <w:proofErr w:type="spellStart"/>
      <w:r>
        <w:rPr>
          <w:sz w:val="20"/>
        </w:rPr>
        <w:t>leab</w:t>
      </w:r>
      <w:proofErr w:type="spellEnd"/>
      <w:r>
        <w:rPr>
          <w:sz w:val="20"/>
        </w:rPr>
        <w:t xml:space="preserve">) and healthy life expectancy (hale): A multi-country cross-sectional </w:t>
      </w:r>
      <w:r>
        <w:rPr>
          <w:spacing w:val="-3"/>
          <w:sz w:val="20"/>
        </w:rPr>
        <w:t xml:space="preserve">study. </w:t>
      </w:r>
      <w:r>
        <w:rPr>
          <w:spacing w:val="-4"/>
          <w:sz w:val="20"/>
        </w:rPr>
        <w:t xml:space="preserve">Frontiers </w:t>
      </w:r>
      <w:r>
        <w:rPr>
          <w:sz w:val="20"/>
        </w:rPr>
        <w:t xml:space="preserve">in </w:t>
      </w:r>
      <w:r>
        <w:rPr>
          <w:spacing w:val="-3"/>
          <w:sz w:val="20"/>
        </w:rPr>
        <w:t>pharmacology.</w:t>
      </w:r>
      <w:r>
        <w:rPr>
          <w:spacing w:val="33"/>
          <w:sz w:val="20"/>
        </w:rPr>
        <w:t xml:space="preserve"> </w:t>
      </w:r>
      <w:r>
        <w:rPr>
          <w:sz w:val="20"/>
        </w:rPr>
        <w:t>2018;9.</w:t>
      </w:r>
    </w:p>
    <w:p w14:paraId="7759F956" w14:textId="77777777" w:rsidR="001B6C97" w:rsidRDefault="00016C13">
      <w:pPr>
        <w:pStyle w:val="ListParagraph"/>
        <w:numPr>
          <w:ilvl w:val="0"/>
          <w:numId w:val="1"/>
        </w:numPr>
        <w:tabs>
          <w:tab w:val="left" w:pos="832"/>
        </w:tabs>
        <w:spacing w:line="420" w:lineRule="auto"/>
        <w:ind w:right="259" w:firstLine="299"/>
        <w:jc w:val="both"/>
        <w:rPr>
          <w:sz w:val="20"/>
        </w:rPr>
      </w:pPr>
      <w:bookmarkStart w:id="254" w:name="_bookmark10"/>
      <w:bookmarkEnd w:id="254"/>
      <w:r>
        <w:rPr>
          <w:sz w:val="20"/>
        </w:rPr>
        <w:t xml:space="preserve">Wilkinson </w:t>
      </w:r>
      <w:r>
        <w:rPr>
          <w:spacing w:val="-3"/>
          <w:sz w:val="20"/>
        </w:rPr>
        <w:t xml:space="preserve">RG. </w:t>
      </w:r>
      <w:r>
        <w:rPr>
          <w:sz w:val="20"/>
        </w:rPr>
        <w:t>The impact of income inequality on life expectancy. In: Locating health. Routledge; 2018. pp.</w:t>
      </w:r>
      <w:r>
        <w:rPr>
          <w:spacing w:val="-3"/>
          <w:sz w:val="20"/>
        </w:rPr>
        <w:t xml:space="preserve"> </w:t>
      </w:r>
      <w:r>
        <w:rPr>
          <w:sz w:val="20"/>
        </w:rPr>
        <w:t>7–28.</w:t>
      </w:r>
    </w:p>
    <w:p w14:paraId="51BF5153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left="115" w:right="260" w:firstLine="304"/>
        <w:jc w:val="both"/>
        <w:rPr>
          <w:sz w:val="20"/>
        </w:rPr>
      </w:pPr>
      <w:bookmarkStart w:id="255" w:name="_bookmark11"/>
      <w:bookmarkEnd w:id="255"/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WH,</w:t>
      </w:r>
      <w:r>
        <w:rPr>
          <w:spacing w:val="-6"/>
          <w:sz w:val="20"/>
        </w:rPr>
        <w:t xml:space="preserve"> </w:t>
      </w:r>
      <w:r>
        <w:rPr>
          <w:sz w:val="20"/>
        </w:rPr>
        <w:t>others.</w:t>
      </w:r>
      <w:r>
        <w:rPr>
          <w:spacing w:val="10"/>
          <w:sz w:val="20"/>
        </w:rPr>
        <w:t xml:space="preserve"> </w:t>
      </w:r>
      <w:r>
        <w:rPr>
          <w:sz w:val="20"/>
        </w:rPr>
        <w:t>Dying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change:</w:t>
      </w:r>
      <w:r>
        <w:rPr>
          <w:spacing w:val="10"/>
          <w:sz w:val="20"/>
        </w:rPr>
        <w:t xml:space="preserve"> </w:t>
      </w: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people’s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ill-health. 2001.</w:t>
      </w:r>
    </w:p>
    <w:p w14:paraId="339FCB5F" w14:textId="77777777" w:rsidR="001B6C97" w:rsidRDefault="00016C13">
      <w:pPr>
        <w:pStyle w:val="ListParagraph"/>
        <w:numPr>
          <w:ilvl w:val="0"/>
          <w:numId w:val="1"/>
        </w:numPr>
        <w:tabs>
          <w:tab w:val="left" w:pos="797"/>
        </w:tabs>
        <w:spacing w:line="420" w:lineRule="auto"/>
        <w:ind w:left="115" w:right="258" w:firstLine="304"/>
        <w:jc w:val="both"/>
        <w:rPr>
          <w:sz w:val="20"/>
        </w:rPr>
      </w:pPr>
      <w:proofErr w:type="spellStart"/>
      <w:r>
        <w:rPr>
          <w:sz w:val="20"/>
        </w:rPr>
        <w:t>Ezeh</w:t>
      </w:r>
      <w:proofErr w:type="spellEnd"/>
      <w:r>
        <w:rPr>
          <w:sz w:val="20"/>
        </w:rPr>
        <w:t xml:space="preserve"> A, </w:t>
      </w:r>
      <w:proofErr w:type="spellStart"/>
      <w:r>
        <w:rPr>
          <w:sz w:val="20"/>
        </w:rPr>
        <w:t>Oyebode</w:t>
      </w:r>
      <w:proofErr w:type="spellEnd"/>
      <w:r>
        <w:rPr>
          <w:sz w:val="20"/>
        </w:rPr>
        <w:t xml:space="preserve"> O, Satterthwaite D, Chen Y-F, </w:t>
      </w:r>
      <w:proofErr w:type="spellStart"/>
      <w:r>
        <w:rPr>
          <w:sz w:val="20"/>
        </w:rPr>
        <w:t>Ndugwa</w:t>
      </w:r>
      <w:proofErr w:type="spellEnd"/>
      <w:r>
        <w:rPr>
          <w:sz w:val="20"/>
        </w:rPr>
        <w:t xml:space="preserve"> R, Sartori J, et al. The </w:t>
      </w:r>
      <w:r>
        <w:rPr>
          <w:spacing w:val="-3"/>
          <w:sz w:val="20"/>
        </w:rPr>
        <w:t xml:space="preserve">history, geography, </w:t>
      </w:r>
      <w:r>
        <w:rPr>
          <w:sz w:val="20"/>
        </w:rPr>
        <w:t>and sociology of slums and the health problems of people who live in slums. The lancet. 2017;389:547–58.</w:t>
      </w:r>
    </w:p>
    <w:p w14:paraId="1449DCC6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8" w:firstLine="299"/>
        <w:jc w:val="both"/>
        <w:rPr>
          <w:sz w:val="20"/>
        </w:rPr>
      </w:pPr>
      <w:bookmarkStart w:id="256" w:name="_bookmark12"/>
      <w:bookmarkEnd w:id="256"/>
      <w:r>
        <w:rPr>
          <w:sz w:val="20"/>
        </w:rPr>
        <w:t xml:space="preserve">Rehm J, Probst C. What about drinking is associated with shorter life in poorer people? </w:t>
      </w:r>
      <w:proofErr w:type="spellStart"/>
      <w:r>
        <w:rPr>
          <w:sz w:val="20"/>
        </w:rPr>
        <w:t>PLoS</w:t>
      </w:r>
      <w:proofErr w:type="spellEnd"/>
      <w:r>
        <w:rPr>
          <w:sz w:val="20"/>
        </w:rPr>
        <w:t xml:space="preserve">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2018;15:e1002477.</w:t>
      </w:r>
    </w:p>
    <w:p w14:paraId="70A74290" w14:textId="77777777" w:rsidR="001B6C97" w:rsidRDefault="001B6C97">
      <w:pPr>
        <w:spacing w:line="420" w:lineRule="auto"/>
        <w:jc w:val="both"/>
        <w:rPr>
          <w:sz w:val="20"/>
        </w:rPr>
        <w:sectPr w:rsidR="001B6C97">
          <w:pgSz w:w="12240" w:h="15840"/>
          <w:pgMar w:top="1500" w:right="1400" w:bottom="1320" w:left="1580" w:header="0" w:footer="1128" w:gutter="0"/>
          <w:cols w:space="720"/>
        </w:sectPr>
      </w:pPr>
    </w:p>
    <w:p w14:paraId="5BB175B6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9"/>
        </w:tabs>
        <w:spacing w:before="216" w:line="420" w:lineRule="auto"/>
        <w:ind w:left="113" w:right="270" w:firstLine="306"/>
        <w:jc w:val="both"/>
        <w:rPr>
          <w:sz w:val="20"/>
        </w:rPr>
      </w:pPr>
      <w:bookmarkStart w:id="257" w:name="_bookmark13"/>
      <w:bookmarkEnd w:id="257"/>
      <w:proofErr w:type="spellStart"/>
      <w:r>
        <w:rPr>
          <w:sz w:val="20"/>
        </w:rPr>
        <w:lastRenderedPageBreak/>
        <w:t>Olinto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Beegle K, </w:t>
      </w:r>
      <w:proofErr w:type="spellStart"/>
      <w:r>
        <w:rPr>
          <w:sz w:val="20"/>
        </w:rPr>
        <w:t>Sobrado</w:t>
      </w:r>
      <w:proofErr w:type="spellEnd"/>
      <w:r>
        <w:rPr>
          <w:sz w:val="20"/>
        </w:rPr>
        <w:t xml:space="preserve"> C, </w:t>
      </w:r>
      <w:proofErr w:type="spellStart"/>
      <w:r>
        <w:rPr>
          <w:sz w:val="20"/>
        </w:rPr>
        <w:t>Uematsu</w:t>
      </w:r>
      <w:proofErr w:type="spellEnd"/>
      <w:r>
        <w:rPr>
          <w:sz w:val="20"/>
        </w:rPr>
        <w:t xml:space="preserve"> H, others. The state of the poor: Where are the poor, where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extreme</w:t>
      </w:r>
      <w:r>
        <w:rPr>
          <w:spacing w:val="-5"/>
          <w:sz w:val="20"/>
        </w:rPr>
        <w:t xml:space="preserve"> </w:t>
      </w:r>
      <w:r>
        <w:rPr>
          <w:sz w:val="20"/>
        </w:rPr>
        <w:t>poverty</w:t>
      </w:r>
      <w:r>
        <w:rPr>
          <w:spacing w:val="-6"/>
          <w:sz w:val="20"/>
        </w:rPr>
        <w:t xml:space="preserve"> </w:t>
      </w:r>
      <w:r>
        <w:rPr>
          <w:sz w:val="20"/>
        </w:rPr>
        <w:t>harder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world’s</w:t>
      </w:r>
      <w:r>
        <w:rPr>
          <w:spacing w:val="-6"/>
          <w:sz w:val="20"/>
        </w:rPr>
        <w:t xml:space="preserve"> </w:t>
      </w:r>
      <w:r>
        <w:rPr>
          <w:sz w:val="20"/>
        </w:rPr>
        <w:t>poor.</w:t>
      </w:r>
      <w:r>
        <w:rPr>
          <w:spacing w:val="9"/>
          <w:sz w:val="20"/>
        </w:rPr>
        <w:t xml:space="preserve"> </w:t>
      </w:r>
      <w:r>
        <w:rPr>
          <w:sz w:val="20"/>
        </w:rPr>
        <w:t>Economic Premise.</w:t>
      </w:r>
      <w:r>
        <w:rPr>
          <w:spacing w:val="37"/>
          <w:sz w:val="20"/>
        </w:rPr>
        <w:t xml:space="preserve"> </w:t>
      </w:r>
      <w:r>
        <w:rPr>
          <w:sz w:val="20"/>
        </w:rPr>
        <w:t>2013;125:1–8.</w:t>
      </w:r>
    </w:p>
    <w:p w14:paraId="41FDBA6F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0"/>
        </w:tabs>
        <w:spacing w:before="3" w:line="420" w:lineRule="auto"/>
        <w:ind w:left="115" w:right="258" w:firstLine="304"/>
        <w:jc w:val="both"/>
        <w:rPr>
          <w:sz w:val="20"/>
        </w:rPr>
      </w:pPr>
      <w:bookmarkStart w:id="258" w:name="_bookmark14"/>
      <w:bookmarkEnd w:id="258"/>
      <w:r>
        <w:rPr>
          <w:spacing w:val="-3"/>
          <w:sz w:val="20"/>
        </w:rPr>
        <w:t xml:space="preserve">Wagstaff </w:t>
      </w:r>
      <w:r>
        <w:rPr>
          <w:sz w:val="20"/>
        </w:rPr>
        <w:t xml:space="preserve">A, Flores G, </w:t>
      </w:r>
      <w:proofErr w:type="spellStart"/>
      <w:r>
        <w:rPr>
          <w:sz w:val="20"/>
        </w:rPr>
        <w:t>Smitz</w:t>
      </w:r>
      <w:proofErr w:type="spellEnd"/>
      <w:r>
        <w:rPr>
          <w:sz w:val="20"/>
        </w:rPr>
        <w:t xml:space="preserve"> M-F, Hsu J, </w:t>
      </w:r>
      <w:proofErr w:type="spellStart"/>
      <w:r>
        <w:rPr>
          <w:sz w:val="20"/>
        </w:rPr>
        <w:t>Chepynoga</w:t>
      </w:r>
      <w:proofErr w:type="spellEnd"/>
      <w:r>
        <w:rPr>
          <w:sz w:val="20"/>
        </w:rPr>
        <w:t xml:space="preserve"> K, </w:t>
      </w:r>
      <w:proofErr w:type="spellStart"/>
      <w:r>
        <w:rPr>
          <w:sz w:val="20"/>
        </w:rPr>
        <w:t>Eozenou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Progress on impoverishing health spending in 122 countries: A retrospective observational </w:t>
      </w:r>
      <w:r>
        <w:rPr>
          <w:spacing w:val="-3"/>
          <w:sz w:val="20"/>
        </w:rPr>
        <w:t xml:space="preserve">study. </w:t>
      </w:r>
      <w:r>
        <w:rPr>
          <w:sz w:val="20"/>
        </w:rPr>
        <w:t>The Lancet Global Health. 2018;6:e180–92.</w:t>
      </w:r>
    </w:p>
    <w:p w14:paraId="3DE5FCB5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1" w:firstLine="299"/>
        <w:jc w:val="both"/>
        <w:rPr>
          <w:sz w:val="20"/>
        </w:rPr>
      </w:pPr>
      <w:bookmarkStart w:id="259" w:name="_bookmark15"/>
      <w:bookmarkEnd w:id="259"/>
      <w:r>
        <w:rPr>
          <w:sz w:val="20"/>
        </w:rPr>
        <w:t>Abel-Smith</w:t>
      </w:r>
      <w:r>
        <w:rPr>
          <w:spacing w:val="-23"/>
          <w:sz w:val="20"/>
        </w:rPr>
        <w:t xml:space="preserve"> </w:t>
      </w:r>
      <w:r>
        <w:rPr>
          <w:sz w:val="20"/>
        </w:rPr>
        <w:t>B.</w:t>
      </w:r>
      <w:r>
        <w:rPr>
          <w:spacing w:val="-23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insurance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2"/>
          <w:sz w:val="20"/>
        </w:rPr>
        <w:t xml:space="preserve"> </w:t>
      </w:r>
      <w:r>
        <w:rPr>
          <w:sz w:val="20"/>
        </w:rPr>
        <w:t>countries:</w:t>
      </w:r>
      <w:r>
        <w:rPr>
          <w:spacing w:val="-14"/>
          <w:sz w:val="20"/>
        </w:rPr>
        <w:t xml:space="preserve"> </w:t>
      </w:r>
      <w:r>
        <w:rPr>
          <w:sz w:val="20"/>
        </w:rPr>
        <w:t>lessons</w:t>
      </w:r>
      <w:r>
        <w:rPr>
          <w:spacing w:val="-23"/>
          <w:sz w:val="20"/>
        </w:rPr>
        <w:t xml:space="preserve"> </w:t>
      </w:r>
      <w:r>
        <w:rPr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policy and Planning.</w:t>
      </w:r>
      <w:r>
        <w:rPr>
          <w:spacing w:val="5"/>
          <w:sz w:val="20"/>
        </w:rPr>
        <w:t xml:space="preserve"> </w:t>
      </w:r>
      <w:r>
        <w:rPr>
          <w:sz w:val="20"/>
        </w:rPr>
        <w:t>1992;7:215–26.</w:t>
      </w:r>
    </w:p>
    <w:p w14:paraId="3B1C7110" w14:textId="77777777" w:rsidR="001B6C97" w:rsidRDefault="00016C13">
      <w:pPr>
        <w:pStyle w:val="ListParagraph"/>
        <w:numPr>
          <w:ilvl w:val="0"/>
          <w:numId w:val="1"/>
        </w:numPr>
        <w:tabs>
          <w:tab w:val="left" w:pos="808"/>
        </w:tabs>
        <w:spacing w:line="420" w:lineRule="auto"/>
        <w:ind w:left="113" w:right="297" w:firstLine="306"/>
        <w:jc w:val="both"/>
        <w:rPr>
          <w:sz w:val="20"/>
        </w:rPr>
      </w:pPr>
      <w:r>
        <w:rPr>
          <w:sz w:val="20"/>
        </w:rPr>
        <w:t xml:space="preserve">Abel-Smith B. Employer’s willingness to pay: the case for compulsory health insurance in </w:t>
      </w:r>
      <w:r>
        <w:rPr>
          <w:spacing w:val="-3"/>
          <w:sz w:val="20"/>
        </w:rPr>
        <w:t xml:space="preserve">Tanzania. </w:t>
      </w:r>
      <w:r>
        <w:rPr>
          <w:sz w:val="20"/>
        </w:rPr>
        <w:t>Health Policy and Planning.</w:t>
      </w:r>
      <w:r>
        <w:rPr>
          <w:spacing w:val="27"/>
          <w:sz w:val="20"/>
        </w:rPr>
        <w:t xml:space="preserve"> </w:t>
      </w:r>
      <w:r>
        <w:rPr>
          <w:sz w:val="20"/>
        </w:rPr>
        <w:t>1994;9:409–18.</w:t>
      </w:r>
    </w:p>
    <w:p w14:paraId="4D2A4D53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7"/>
        </w:tabs>
        <w:spacing w:before="1" w:line="420" w:lineRule="auto"/>
        <w:ind w:right="298" w:firstLine="299"/>
        <w:jc w:val="both"/>
        <w:rPr>
          <w:sz w:val="20"/>
        </w:rPr>
      </w:pPr>
      <w:bookmarkStart w:id="260" w:name="_bookmark16"/>
      <w:bookmarkEnd w:id="260"/>
      <w:r>
        <w:rPr>
          <w:spacing w:val="-3"/>
          <w:sz w:val="20"/>
        </w:rPr>
        <w:t>Jowett</w:t>
      </w:r>
      <w:r>
        <w:rPr>
          <w:spacing w:val="-10"/>
          <w:sz w:val="20"/>
        </w:rPr>
        <w:t xml:space="preserve"> </w:t>
      </w:r>
      <w:r>
        <w:rPr>
          <w:sz w:val="20"/>
        </w:rPr>
        <w:t>M,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Contoyannis</w:t>
      </w:r>
      <w:proofErr w:type="spellEnd"/>
      <w:r>
        <w:rPr>
          <w:spacing w:val="-9"/>
          <w:sz w:val="20"/>
        </w:rPr>
        <w:t xml:space="preserve"> P,</w:t>
      </w:r>
      <w:r>
        <w:rPr>
          <w:spacing w:val="-10"/>
          <w:sz w:val="20"/>
        </w:rPr>
        <w:t xml:space="preserve"> </w:t>
      </w:r>
      <w:r>
        <w:rPr>
          <w:sz w:val="20"/>
        </w:rPr>
        <w:t>Vinh</w:t>
      </w:r>
      <w:r>
        <w:rPr>
          <w:spacing w:val="-9"/>
          <w:sz w:val="20"/>
        </w:rPr>
        <w:t xml:space="preserve"> </w:t>
      </w:r>
      <w:r>
        <w:rPr>
          <w:sz w:val="20"/>
        </w:rPr>
        <w:t>ND.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impact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voluntary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insurance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 xml:space="preserve">private </w:t>
      </w:r>
      <w:r>
        <w:rPr>
          <w:sz w:val="20"/>
        </w:rPr>
        <w:t>health expenditures in Vietnam. Social Science &amp; Medicine.</w:t>
      </w:r>
      <w:r>
        <w:rPr>
          <w:spacing w:val="17"/>
          <w:sz w:val="20"/>
        </w:rPr>
        <w:t xml:space="preserve"> </w:t>
      </w:r>
      <w:r>
        <w:rPr>
          <w:sz w:val="20"/>
        </w:rPr>
        <w:t>2003;56:333–42.</w:t>
      </w:r>
    </w:p>
    <w:p w14:paraId="6AE5532C" w14:textId="77777777" w:rsidR="001B6C97" w:rsidRDefault="00016C13">
      <w:pPr>
        <w:pStyle w:val="ListParagraph"/>
        <w:numPr>
          <w:ilvl w:val="0"/>
          <w:numId w:val="1"/>
        </w:numPr>
        <w:tabs>
          <w:tab w:val="left" w:pos="877"/>
        </w:tabs>
        <w:spacing w:line="420" w:lineRule="auto"/>
        <w:ind w:left="110" w:right="261" w:firstLine="309"/>
        <w:jc w:val="both"/>
        <w:rPr>
          <w:sz w:val="20"/>
        </w:rPr>
      </w:pPr>
      <w:r>
        <w:rPr>
          <w:sz w:val="20"/>
        </w:rPr>
        <w:t>Ensor T. Developing health insurance in transitional Asia. Social Science &amp; Medicine. 1999;48:871–9.</w:t>
      </w:r>
    </w:p>
    <w:p w14:paraId="7AB4C002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8" w:firstLine="299"/>
        <w:jc w:val="both"/>
        <w:rPr>
          <w:sz w:val="20"/>
        </w:rPr>
      </w:pPr>
      <w:bookmarkStart w:id="261" w:name="_bookmark17"/>
      <w:bookmarkEnd w:id="261"/>
      <w:r>
        <w:rPr>
          <w:sz w:val="20"/>
        </w:rPr>
        <w:t xml:space="preserve">Meng Q, </w:t>
      </w:r>
      <w:r>
        <w:rPr>
          <w:spacing w:val="-5"/>
          <w:sz w:val="20"/>
        </w:rPr>
        <w:t xml:space="preserve">Fang </w:t>
      </w:r>
      <w:r>
        <w:rPr>
          <w:sz w:val="20"/>
        </w:rPr>
        <w:t xml:space="preserve">H, Liu X, </w:t>
      </w:r>
      <w:r>
        <w:rPr>
          <w:spacing w:val="-5"/>
          <w:sz w:val="20"/>
        </w:rPr>
        <w:t xml:space="preserve">Yuan </w:t>
      </w:r>
      <w:r>
        <w:rPr>
          <w:sz w:val="20"/>
        </w:rPr>
        <w:t xml:space="preserve">B, Xu J. Consolidating the social health insurance schemes in china: </w:t>
      </w:r>
      <w:r>
        <w:rPr>
          <w:spacing w:val="-5"/>
          <w:sz w:val="20"/>
        </w:rPr>
        <w:t xml:space="preserve">Towards </w:t>
      </w:r>
      <w:r>
        <w:rPr>
          <w:sz w:val="20"/>
        </w:rPr>
        <w:t>an equitable and efficient health system. The Lancet.</w:t>
      </w:r>
      <w:r>
        <w:rPr>
          <w:spacing w:val="21"/>
          <w:sz w:val="20"/>
        </w:rPr>
        <w:t xml:space="preserve"> </w:t>
      </w:r>
      <w:r>
        <w:rPr>
          <w:sz w:val="20"/>
        </w:rPr>
        <w:t>2015;386:1484–92.</w:t>
      </w:r>
    </w:p>
    <w:p w14:paraId="033704D7" w14:textId="77777777" w:rsidR="001B6C97" w:rsidRDefault="00016C13">
      <w:pPr>
        <w:pStyle w:val="ListParagraph"/>
        <w:numPr>
          <w:ilvl w:val="0"/>
          <w:numId w:val="1"/>
        </w:numPr>
        <w:tabs>
          <w:tab w:val="left" w:pos="812"/>
        </w:tabs>
        <w:spacing w:line="420" w:lineRule="auto"/>
        <w:ind w:left="115" w:right="298" w:firstLine="304"/>
        <w:jc w:val="both"/>
        <w:rPr>
          <w:sz w:val="20"/>
        </w:rPr>
      </w:pPr>
      <w:bookmarkStart w:id="262" w:name="_bookmark18"/>
      <w:bookmarkEnd w:id="262"/>
      <w:r>
        <w:rPr>
          <w:spacing w:val="-4"/>
          <w:sz w:val="20"/>
        </w:rPr>
        <w:t xml:space="preserve">Walker </w:t>
      </w:r>
      <w:r>
        <w:rPr>
          <w:spacing w:val="-8"/>
          <w:sz w:val="20"/>
        </w:rPr>
        <w:t xml:space="preserve">FA. </w:t>
      </w:r>
      <w:r>
        <w:rPr>
          <w:sz w:val="20"/>
        </w:rPr>
        <w:t xml:space="preserve">Compulsory health insurance:" The next great step in social legislation". The Journal of American </w:t>
      </w:r>
      <w:r>
        <w:rPr>
          <w:spacing w:val="-3"/>
          <w:sz w:val="20"/>
        </w:rPr>
        <w:t>History.</w:t>
      </w:r>
      <w:r>
        <w:rPr>
          <w:spacing w:val="33"/>
          <w:sz w:val="20"/>
        </w:rPr>
        <w:t xml:space="preserve"> </w:t>
      </w:r>
      <w:r>
        <w:rPr>
          <w:sz w:val="20"/>
        </w:rPr>
        <w:t>1969;56:290–304.</w:t>
      </w:r>
    </w:p>
    <w:p w14:paraId="70C1662C" w14:textId="77777777" w:rsidR="001B6C97" w:rsidRPr="00465544" w:rsidRDefault="00016C13">
      <w:pPr>
        <w:pStyle w:val="ListParagraph"/>
        <w:numPr>
          <w:ilvl w:val="0"/>
          <w:numId w:val="1"/>
        </w:numPr>
        <w:tabs>
          <w:tab w:val="left" w:pos="751"/>
        </w:tabs>
        <w:spacing w:line="420" w:lineRule="auto"/>
        <w:ind w:left="115" w:right="103" w:firstLine="304"/>
        <w:rPr>
          <w:sz w:val="20"/>
          <w:lang w:val="es-ES"/>
        </w:rPr>
      </w:pPr>
      <w:bookmarkStart w:id="263" w:name="_bookmark19"/>
      <w:bookmarkEnd w:id="263"/>
      <w:r>
        <w:rPr>
          <w:w w:val="95"/>
          <w:sz w:val="20"/>
        </w:rPr>
        <w:t xml:space="preserve">OECD. Health at a Glance 2017. </w:t>
      </w:r>
      <w:r w:rsidRPr="00465544">
        <w:rPr>
          <w:w w:val="95"/>
          <w:sz w:val="20"/>
          <w:lang w:val="es-ES"/>
        </w:rPr>
        <w:t xml:space="preserve">2017. </w:t>
      </w:r>
      <w:proofErr w:type="spellStart"/>
      <w:proofErr w:type="gramStart"/>
      <w:r w:rsidRPr="00465544">
        <w:rPr>
          <w:w w:val="95"/>
          <w:sz w:val="20"/>
          <w:lang w:val="es-ES"/>
        </w:rPr>
        <w:t>doi:</w:t>
      </w:r>
      <w:r w:rsidRPr="00465544">
        <w:rPr>
          <w:color w:val="0000FF"/>
          <w:w w:val="95"/>
          <w:sz w:val="20"/>
          <w:lang w:val="es-ES"/>
        </w:rPr>
        <w:t>https</w:t>
      </w:r>
      <w:proofErr w:type="spellEnd"/>
      <w:r w:rsidRPr="00465544">
        <w:rPr>
          <w:color w:val="0000FF"/>
          <w:w w:val="95"/>
          <w:sz w:val="20"/>
          <w:lang w:val="es-ES"/>
        </w:rPr>
        <w:t>://doi.org/https://doi.org/10.1787/health_glance-</w:t>
      </w:r>
      <w:proofErr w:type="gramEnd"/>
      <w:r w:rsidRPr="00465544">
        <w:rPr>
          <w:color w:val="0000FF"/>
          <w:w w:val="95"/>
          <w:sz w:val="20"/>
          <w:lang w:val="es-ES"/>
        </w:rPr>
        <w:t xml:space="preserve"> </w:t>
      </w:r>
      <w:r w:rsidRPr="00465544">
        <w:rPr>
          <w:color w:val="0000FF"/>
          <w:sz w:val="20"/>
          <w:lang w:val="es-ES"/>
        </w:rPr>
        <w:t>2017-en</w:t>
      </w:r>
      <w:r w:rsidRPr="00465544">
        <w:rPr>
          <w:sz w:val="20"/>
          <w:lang w:val="es-ES"/>
        </w:rPr>
        <w:t>.</w:t>
      </w:r>
    </w:p>
    <w:p w14:paraId="46799D6C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348" w:firstLine="299"/>
        <w:jc w:val="both"/>
        <w:rPr>
          <w:sz w:val="20"/>
        </w:rPr>
      </w:pPr>
      <w:bookmarkStart w:id="264" w:name="_bookmark20"/>
      <w:bookmarkEnd w:id="264"/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5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Expenditure</w:t>
      </w:r>
      <w:r>
        <w:rPr>
          <w:spacing w:val="-15"/>
          <w:sz w:val="20"/>
        </w:rPr>
        <w:t xml:space="preserve"> </w:t>
      </w:r>
      <w:r>
        <w:rPr>
          <w:sz w:val="20"/>
        </w:rPr>
        <w:t>Database.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  <w:r>
        <w:rPr>
          <w:color w:val="0000FF"/>
          <w:sz w:val="20"/>
        </w:rPr>
        <w:t>h</w:t>
      </w:r>
      <w:hyperlink r:id="rId25">
        <w:r>
          <w:rPr>
            <w:color w:val="0000FF"/>
            <w:sz w:val="20"/>
          </w:rPr>
          <w:t>ttp://apps.who.</w:t>
        </w:r>
      </w:hyperlink>
      <w:hyperlink r:id="rId26">
        <w:r>
          <w:rPr>
            <w:color w:val="0000FF"/>
            <w:sz w:val="20"/>
          </w:rPr>
          <w:t xml:space="preserve"> int/</w:t>
        </w:r>
        <w:proofErr w:type="spellStart"/>
        <w:r>
          <w:rPr>
            <w:color w:val="0000FF"/>
            <w:sz w:val="20"/>
          </w:rPr>
          <w:t>nha</w:t>
        </w:r>
        <w:proofErr w:type="spellEnd"/>
        <w:r>
          <w:rPr>
            <w:color w:val="0000FF"/>
            <w:sz w:val="20"/>
          </w:rPr>
          <w:t>/database/Select/Indicators/</w:t>
        </w:r>
        <w:proofErr w:type="spellStart"/>
        <w:r>
          <w:rPr>
            <w:color w:val="0000FF"/>
            <w:sz w:val="20"/>
          </w:rPr>
          <w:t>en</w:t>
        </w:r>
        <w:proofErr w:type="spellEnd"/>
      </w:hyperlink>
      <w:r>
        <w:rPr>
          <w:sz w:val="20"/>
        </w:rPr>
        <w:t>. Accessed 20 Mar</w:t>
      </w:r>
      <w:r>
        <w:rPr>
          <w:spacing w:val="27"/>
          <w:sz w:val="20"/>
        </w:rPr>
        <w:t xml:space="preserve"> </w:t>
      </w:r>
      <w:r>
        <w:rPr>
          <w:sz w:val="20"/>
        </w:rPr>
        <w:t>2019.</w:t>
      </w:r>
    </w:p>
    <w:p w14:paraId="42991752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9"/>
        </w:tabs>
        <w:spacing w:line="420" w:lineRule="auto"/>
        <w:ind w:left="115" w:right="381" w:firstLine="304"/>
        <w:jc w:val="both"/>
        <w:rPr>
          <w:sz w:val="20"/>
        </w:rPr>
      </w:pPr>
      <w:bookmarkStart w:id="265" w:name="_bookmark21"/>
      <w:bookmarkEnd w:id="265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 xml:space="preserve">Bank.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 Open Data. 2018.</w:t>
      </w:r>
      <w:r>
        <w:rPr>
          <w:color w:val="0000FF"/>
          <w:sz w:val="20"/>
        </w:rPr>
        <w:t>h</w:t>
      </w:r>
      <w:hyperlink r:id="rId27">
        <w:r>
          <w:rPr>
            <w:color w:val="0000FF"/>
            <w:sz w:val="20"/>
          </w:rPr>
          <w:t>ttps://data.worldbank.org/</w:t>
        </w:r>
        <w:r>
          <w:rPr>
            <w:sz w:val="20"/>
          </w:rPr>
          <w:t>.</w:t>
        </w:r>
      </w:hyperlink>
      <w:r>
        <w:rPr>
          <w:sz w:val="20"/>
        </w:rPr>
        <w:t xml:space="preserve"> Accessed 6</w:t>
      </w:r>
      <w:r>
        <w:rPr>
          <w:spacing w:val="-23"/>
          <w:sz w:val="20"/>
        </w:rPr>
        <w:t xml:space="preserve"> </w:t>
      </w:r>
      <w:r>
        <w:rPr>
          <w:sz w:val="20"/>
        </w:rPr>
        <w:t>Apr 2018.</w:t>
      </w:r>
    </w:p>
    <w:p w14:paraId="06206B86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9" w:firstLine="299"/>
        <w:jc w:val="both"/>
        <w:rPr>
          <w:sz w:val="20"/>
        </w:rPr>
      </w:pPr>
      <w:bookmarkStart w:id="266" w:name="_bookmark22"/>
      <w:bookmarkEnd w:id="266"/>
      <w:r>
        <w:rPr>
          <w:sz w:val="20"/>
        </w:rPr>
        <w:t xml:space="preserve">Lee I-M, Shiroma EJ, </w:t>
      </w:r>
      <w:proofErr w:type="spellStart"/>
      <w:r>
        <w:rPr>
          <w:sz w:val="20"/>
        </w:rPr>
        <w:t>Lobelo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Puska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Blair SN, </w:t>
      </w:r>
      <w:proofErr w:type="spellStart"/>
      <w:r>
        <w:rPr>
          <w:sz w:val="20"/>
        </w:rPr>
        <w:t>Katzmarzyk</w:t>
      </w:r>
      <w:proofErr w:type="spellEnd"/>
      <w:r>
        <w:rPr>
          <w:sz w:val="20"/>
        </w:rPr>
        <w:t xml:space="preserve"> PT, et al. Effect of physical inactivity on major non-communicable diseases worldwide: An analysis of burden of disease and life expectancy. The lancet.</w:t>
      </w:r>
      <w:r>
        <w:rPr>
          <w:spacing w:val="-8"/>
          <w:sz w:val="20"/>
        </w:rPr>
        <w:t xml:space="preserve"> </w:t>
      </w:r>
      <w:r>
        <w:rPr>
          <w:sz w:val="20"/>
        </w:rPr>
        <w:t>2012;380:219–29.</w:t>
      </w:r>
    </w:p>
    <w:p w14:paraId="24C9B924" w14:textId="77777777" w:rsidR="001B6C97" w:rsidRDefault="00016C13">
      <w:pPr>
        <w:pStyle w:val="ListParagraph"/>
        <w:numPr>
          <w:ilvl w:val="0"/>
          <w:numId w:val="1"/>
        </w:numPr>
        <w:tabs>
          <w:tab w:val="left" w:pos="817"/>
        </w:tabs>
        <w:spacing w:before="3" w:line="420" w:lineRule="auto"/>
        <w:ind w:left="115" w:right="290" w:firstLine="304"/>
        <w:jc w:val="both"/>
        <w:rPr>
          <w:sz w:val="20"/>
        </w:rPr>
      </w:pPr>
      <w:r>
        <w:rPr>
          <w:sz w:val="20"/>
        </w:rPr>
        <w:t xml:space="preserve">Salomon JA,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H, </w:t>
      </w:r>
      <w:r>
        <w:rPr>
          <w:spacing w:val="-4"/>
          <w:sz w:val="20"/>
        </w:rPr>
        <w:t xml:space="preserve">Freeman </w:t>
      </w:r>
      <w:r>
        <w:rPr>
          <w:sz w:val="20"/>
        </w:rPr>
        <w:t xml:space="preserve">MK, </w:t>
      </w:r>
      <w:r>
        <w:rPr>
          <w:spacing w:val="-6"/>
          <w:sz w:val="20"/>
        </w:rPr>
        <w:t xml:space="preserve">Vos </w:t>
      </w:r>
      <w:r>
        <w:rPr>
          <w:sz w:val="20"/>
        </w:rPr>
        <w:t>T, Flaxman AD, Lopez AD, et al. Healthy life expectancy for 187 countries, 1990–2010: a systematic analysis for the Global Burden Disease Study 2010. The Lancet.</w:t>
      </w:r>
      <w:r>
        <w:rPr>
          <w:spacing w:val="-10"/>
          <w:sz w:val="20"/>
        </w:rPr>
        <w:t xml:space="preserve"> </w:t>
      </w:r>
      <w:r>
        <w:rPr>
          <w:sz w:val="20"/>
        </w:rPr>
        <w:t>2012;380:2144–62.</w:t>
      </w:r>
    </w:p>
    <w:p w14:paraId="69D05C2A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7"/>
        </w:tabs>
        <w:spacing w:before="3"/>
        <w:ind w:left="756" w:hanging="337"/>
        <w:rPr>
          <w:sz w:val="20"/>
        </w:rPr>
      </w:pPr>
      <w:bookmarkStart w:id="267" w:name="_bookmark23"/>
      <w:bookmarkEnd w:id="267"/>
      <w:r>
        <w:rPr>
          <w:sz w:val="20"/>
        </w:rPr>
        <w:t>Bennett</w:t>
      </w:r>
      <w:r>
        <w:rPr>
          <w:spacing w:val="4"/>
          <w:sz w:val="20"/>
        </w:rPr>
        <w:t xml:space="preserve"> </w:t>
      </w:r>
      <w:r>
        <w:rPr>
          <w:sz w:val="20"/>
        </w:rPr>
        <w:t>JE,</w:t>
      </w:r>
      <w:r>
        <w:rPr>
          <w:spacing w:val="5"/>
          <w:sz w:val="20"/>
        </w:rPr>
        <w:t xml:space="preserve"> </w:t>
      </w:r>
      <w:r>
        <w:rPr>
          <w:sz w:val="20"/>
        </w:rPr>
        <w:t>Li</w:t>
      </w:r>
      <w:r>
        <w:rPr>
          <w:spacing w:val="4"/>
          <w:sz w:val="20"/>
        </w:rPr>
        <w:t xml:space="preserve"> </w:t>
      </w:r>
      <w:r>
        <w:rPr>
          <w:sz w:val="20"/>
        </w:rPr>
        <w:t>G,</w:t>
      </w:r>
      <w:r>
        <w:rPr>
          <w:spacing w:val="5"/>
          <w:sz w:val="20"/>
        </w:rPr>
        <w:t xml:space="preserve"> </w:t>
      </w:r>
      <w:r>
        <w:rPr>
          <w:spacing w:val="-3"/>
          <w:sz w:val="20"/>
        </w:rPr>
        <w:t>Foreman</w:t>
      </w:r>
      <w:r>
        <w:rPr>
          <w:spacing w:val="5"/>
          <w:sz w:val="20"/>
        </w:rPr>
        <w:t xml:space="preserve"> </w:t>
      </w:r>
      <w:r>
        <w:rPr>
          <w:sz w:val="20"/>
        </w:rPr>
        <w:t>K,</w:t>
      </w:r>
      <w:r>
        <w:rPr>
          <w:spacing w:val="5"/>
          <w:sz w:val="20"/>
        </w:rPr>
        <w:t xml:space="preserve"> </w:t>
      </w:r>
      <w:r>
        <w:rPr>
          <w:sz w:val="20"/>
        </w:rPr>
        <w:t>Best</w:t>
      </w:r>
      <w:r>
        <w:rPr>
          <w:spacing w:val="4"/>
          <w:sz w:val="20"/>
        </w:rPr>
        <w:t xml:space="preserve"> </w:t>
      </w:r>
      <w:r>
        <w:rPr>
          <w:sz w:val="20"/>
        </w:rPr>
        <w:t>N,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3"/>
          <w:sz w:val="20"/>
        </w:rPr>
        <w:t>Kontis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V,</w:t>
      </w:r>
      <w:r>
        <w:rPr>
          <w:spacing w:val="5"/>
          <w:sz w:val="20"/>
        </w:rPr>
        <w:t xml:space="preserve"> </w:t>
      </w:r>
      <w:r>
        <w:rPr>
          <w:sz w:val="20"/>
        </w:rPr>
        <w:t>Pearson</w:t>
      </w:r>
      <w:r>
        <w:rPr>
          <w:spacing w:val="5"/>
          <w:sz w:val="20"/>
        </w:rPr>
        <w:t xml:space="preserve"> </w:t>
      </w:r>
      <w:r>
        <w:rPr>
          <w:sz w:val="20"/>
        </w:rPr>
        <w:t>C,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future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life</w:t>
      </w:r>
      <w:r>
        <w:rPr>
          <w:spacing w:val="5"/>
          <w:sz w:val="20"/>
        </w:rPr>
        <w:t xml:space="preserve"> </w:t>
      </w:r>
      <w:r>
        <w:rPr>
          <w:sz w:val="20"/>
        </w:rPr>
        <w:t>expectancy</w:t>
      </w:r>
    </w:p>
    <w:p w14:paraId="796C9909" w14:textId="77777777" w:rsidR="001B6C97" w:rsidRDefault="001B6C97">
      <w:pPr>
        <w:rPr>
          <w:sz w:val="20"/>
        </w:rPr>
        <w:sectPr w:rsidR="001B6C97">
          <w:pgSz w:w="12240" w:h="15840"/>
          <w:pgMar w:top="1500" w:right="1400" w:bottom="1320" w:left="1580" w:header="0" w:footer="1128" w:gutter="0"/>
          <w:cols w:space="720"/>
        </w:sectPr>
      </w:pPr>
    </w:p>
    <w:p w14:paraId="5637F00B" w14:textId="77777777" w:rsidR="001B6C97" w:rsidRDefault="00016C13">
      <w:pPr>
        <w:pStyle w:val="BodyText"/>
        <w:spacing w:before="216" w:line="420" w:lineRule="auto"/>
        <w:ind w:left="120" w:right="287"/>
      </w:pPr>
      <w:r>
        <w:lastRenderedPageBreak/>
        <w:t>and life expectancy inequalities in England and Wales: Bayesian spatiotemporal forecasting. The Lancet. 2015;386:163–70.</w:t>
      </w:r>
    </w:p>
    <w:p w14:paraId="3B00C6EA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9"/>
        </w:tabs>
        <w:spacing w:line="420" w:lineRule="auto"/>
        <w:ind w:right="170" w:firstLine="299"/>
        <w:rPr>
          <w:sz w:val="20"/>
        </w:rPr>
      </w:pPr>
      <w:bookmarkStart w:id="268" w:name="_bookmark24"/>
      <w:bookmarkEnd w:id="268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Bank. What is the difference between current and constant data? 2018.</w:t>
      </w:r>
      <w:r>
        <w:rPr>
          <w:color w:val="0000FF"/>
          <w:sz w:val="20"/>
        </w:rPr>
        <w:t>h</w:t>
      </w:r>
      <w:hyperlink r:id="rId28">
        <w:r>
          <w:rPr>
            <w:color w:val="0000FF"/>
            <w:sz w:val="20"/>
          </w:rPr>
          <w:t>ttps://</w:t>
        </w:r>
      </w:hyperlink>
      <w:hyperlink r:id="rId29">
        <w:r>
          <w:rPr>
            <w:color w:val="0000FF"/>
            <w:sz w:val="20"/>
          </w:rPr>
          <w:t xml:space="preserve"> </w:t>
        </w:r>
        <w:r>
          <w:rPr>
            <w:color w:val="0000FF"/>
            <w:w w:val="90"/>
            <w:sz w:val="20"/>
          </w:rPr>
          <w:t>datahelpdesk.worldbank.org/knowledgebase/articles/114942-what-is-the-difference-between-current-</w:t>
        </w:r>
      </w:hyperlink>
      <w:r>
        <w:rPr>
          <w:color w:val="0000FF"/>
          <w:w w:val="90"/>
          <w:sz w:val="20"/>
        </w:rPr>
        <w:t>and-</w:t>
      </w:r>
      <w:hyperlink r:id="rId30">
        <w:r>
          <w:rPr>
            <w:color w:val="0000FF"/>
            <w:w w:val="90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constan</w:t>
        </w:r>
        <w:proofErr w:type="spellEnd"/>
      </w:hyperlink>
      <w:r>
        <w:rPr>
          <w:sz w:val="20"/>
        </w:rPr>
        <w:t>. Accessed 6 Apr</w:t>
      </w:r>
      <w:r>
        <w:rPr>
          <w:spacing w:val="40"/>
          <w:sz w:val="20"/>
        </w:rPr>
        <w:t xml:space="preserve"> </w:t>
      </w:r>
      <w:r>
        <w:rPr>
          <w:sz w:val="20"/>
        </w:rPr>
        <w:t>2018.</w:t>
      </w:r>
    </w:p>
    <w:p w14:paraId="27DBCE95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2"/>
        </w:tabs>
        <w:spacing w:before="3" w:line="420" w:lineRule="auto"/>
        <w:ind w:right="355" w:firstLine="299"/>
        <w:jc w:val="both"/>
        <w:rPr>
          <w:sz w:val="20"/>
        </w:rPr>
      </w:pPr>
      <w:bookmarkStart w:id="269" w:name="_bookmark25"/>
      <w:bookmarkEnd w:id="269"/>
      <w:r>
        <w:rPr>
          <w:w w:val="95"/>
          <w:sz w:val="20"/>
        </w:rPr>
        <w:t xml:space="preserve">The </w:t>
      </w:r>
      <w:r>
        <w:rPr>
          <w:spacing w:val="-4"/>
          <w:w w:val="95"/>
          <w:sz w:val="20"/>
        </w:rPr>
        <w:t xml:space="preserve">World </w:t>
      </w:r>
      <w:r>
        <w:rPr>
          <w:w w:val="95"/>
          <w:sz w:val="20"/>
        </w:rPr>
        <w:t xml:space="preserve">Bank. Classifying countries </w:t>
      </w:r>
      <w:r>
        <w:rPr>
          <w:spacing w:val="-3"/>
          <w:w w:val="95"/>
          <w:sz w:val="20"/>
        </w:rPr>
        <w:t xml:space="preserve">by </w:t>
      </w:r>
      <w:r>
        <w:rPr>
          <w:w w:val="95"/>
          <w:sz w:val="20"/>
        </w:rPr>
        <w:t>income. 2018.</w:t>
      </w:r>
      <w:r>
        <w:rPr>
          <w:color w:val="0000FF"/>
          <w:w w:val="95"/>
          <w:sz w:val="20"/>
        </w:rPr>
        <w:t>h</w:t>
      </w:r>
      <w:hyperlink r:id="rId31">
        <w:r>
          <w:rPr>
            <w:color w:val="0000FF"/>
            <w:w w:val="95"/>
            <w:sz w:val="20"/>
          </w:rPr>
          <w:t>ttp://datatopics.worldbank.org/world-</w:t>
        </w:r>
      </w:hyperlink>
      <w:hyperlink r:id="rId32">
        <w:r>
          <w:rPr>
            <w:color w:val="0000FF"/>
            <w:w w:val="95"/>
            <w:sz w:val="20"/>
          </w:rPr>
          <w:t xml:space="preserve"> development-indicators/stories/the-classification-of-countries-by-income.html</w:t>
        </w:r>
      </w:hyperlink>
      <w:r>
        <w:rPr>
          <w:w w:val="95"/>
          <w:sz w:val="20"/>
        </w:rPr>
        <w:t>. Accessed 4 Oct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2018.</w:t>
      </w:r>
    </w:p>
    <w:p w14:paraId="36910039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1"/>
        </w:tabs>
        <w:spacing w:line="420" w:lineRule="auto"/>
        <w:ind w:right="356" w:firstLine="299"/>
        <w:jc w:val="both"/>
        <w:rPr>
          <w:sz w:val="20"/>
        </w:rPr>
      </w:pPr>
      <w:bookmarkStart w:id="270" w:name="_bookmark26"/>
      <w:bookmarkEnd w:id="270"/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20"/>
          <w:sz w:val="20"/>
        </w:rPr>
        <w:t xml:space="preserve"> </w:t>
      </w:r>
      <w:r>
        <w:rPr>
          <w:sz w:val="20"/>
        </w:rPr>
        <w:t>Health</w:t>
      </w:r>
      <w:r>
        <w:rPr>
          <w:spacing w:val="-19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10"/>
          <w:sz w:val="20"/>
        </w:rPr>
        <w:t xml:space="preserve"> </w:t>
      </w:r>
      <w:r>
        <w:rPr>
          <w:sz w:val="20"/>
        </w:rPr>
        <w:t>Definition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regional</w:t>
      </w:r>
      <w:r>
        <w:rPr>
          <w:spacing w:val="-19"/>
          <w:sz w:val="20"/>
        </w:rPr>
        <w:t xml:space="preserve"> </w:t>
      </w:r>
      <w:r>
        <w:rPr>
          <w:sz w:val="20"/>
        </w:rPr>
        <w:t>groupings.</w:t>
      </w:r>
      <w:r>
        <w:rPr>
          <w:spacing w:val="-10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3">
        <w:r>
          <w:rPr>
            <w:color w:val="0000FF"/>
            <w:sz w:val="20"/>
          </w:rPr>
          <w:t>ttps://www.who.int/</w:t>
        </w:r>
      </w:hyperlink>
      <w:hyperlink r:id="rId34">
        <w:r>
          <w:rPr>
            <w:color w:val="0000FF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healthinfo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global_burden_disease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definition_regions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en</w:t>
        </w:r>
        <w:proofErr w:type="spellEnd"/>
        <w:r>
          <w:rPr>
            <w:color w:val="0000FF"/>
            <w:sz w:val="20"/>
          </w:rPr>
          <w:t>/</w:t>
        </w:r>
      </w:hyperlink>
      <w:r>
        <w:rPr>
          <w:sz w:val="20"/>
        </w:rPr>
        <w:t>. Accessed 20 Mar</w:t>
      </w:r>
      <w:r>
        <w:rPr>
          <w:spacing w:val="2"/>
          <w:sz w:val="20"/>
        </w:rPr>
        <w:t xml:space="preserve"> </w:t>
      </w:r>
      <w:r>
        <w:rPr>
          <w:sz w:val="20"/>
        </w:rPr>
        <w:t>2019.</w:t>
      </w:r>
    </w:p>
    <w:p w14:paraId="73C2593B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298" w:firstLine="299"/>
        <w:jc w:val="both"/>
        <w:rPr>
          <w:sz w:val="20"/>
        </w:rPr>
      </w:pPr>
      <w:bookmarkStart w:id="271" w:name="_bookmark27"/>
      <w:bookmarkEnd w:id="271"/>
      <w:r>
        <w:rPr>
          <w:sz w:val="20"/>
        </w:rPr>
        <w:t xml:space="preserve">R Core </w:t>
      </w:r>
      <w:r>
        <w:rPr>
          <w:spacing w:val="-4"/>
          <w:sz w:val="20"/>
        </w:rPr>
        <w:t xml:space="preserve">Team. </w:t>
      </w:r>
      <w:r>
        <w:rPr>
          <w:sz w:val="20"/>
        </w:rPr>
        <w:t>R: A Language and Environment for Statistical Computing. Vienna, Austria: R Foundation for Statistical Computing;</w:t>
      </w:r>
      <w:r>
        <w:rPr>
          <w:spacing w:val="8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5">
        <w:r>
          <w:rPr>
            <w:color w:val="0000FF"/>
            <w:sz w:val="20"/>
          </w:rPr>
          <w:t>ttps://www.R-project.org/</w:t>
        </w:r>
        <w:r>
          <w:rPr>
            <w:sz w:val="20"/>
          </w:rPr>
          <w:t>.</w:t>
        </w:r>
      </w:hyperlink>
    </w:p>
    <w:p w14:paraId="01E61410" w14:textId="77777777" w:rsidR="001B6C97" w:rsidRDefault="00016C13">
      <w:pPr>
        <w:pStyle w:val="ListParagraph"/>
        <w:numPr>
          <w:ilvl w:val="0"/>
          <w:numId w:val="1"/>
        </w:numPr>
        <w:tabs>
          <w:tab w:val="left" w:pos="804"/>
        </w:tabs>
        <w:spacing w:line="420" w:lineRule="auto"/>
        <w:ind w:right="270" w:firstLine="299"/>
        <w:jc w:val="both"/>
        <w:rPr>
          <w:sz w:val="20"/>
        </w:rPr>
      </w:pPr>
      <w:bookmarkStart w:id="272" w:name="_bookmark28"/>
      <w:bookmarkEnd w:id="272"/>
      <w:r>
        <w:rPr>
          <w:spacing w:val="-3"/>
          <w:sz w:val="20"/>
        </w:rPr>
        <w:t xml:space="preserve">Jowett </w:t>
      </w:r>
      <w:r>
        <w:rPr>
          <w:sz w:val="20"/>
        </w:rPr>
        <w:t xml:space="preserve">M, Deolalikar A, Martinsson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Health insurance and treatment seeking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 xml:space="preserve">: Evidence from a low-income </w:t>
      </w:r>
      <w:r>
        <w:rPr>
          <w:spacing w:val="-4"/>
          <w:sz w:val="20"/>
        </w:rPr>
        <w:t xml:space="preserve">country. </w:t>
      </w:r>
      <w:r>
        <w:rPr>
          <w:sz w:val="20"/>
        </w:rPr>
        <w:t>Health economics.</w:t>
      </w:r>
      <w:r>
        <w:rPr>
          <w:spacing w:val="20"/>
          <w:sz w:val="20"/>
        </w:rPr>
        <w:t xml:space="preserve"> </w:t>
      </w:r>
      <w:r>
        <w:rPr>
          <w:sz w:val="20"/>
        </w:rPr>
        <w:t>2004;13:845–57.</w:t>
      </w:r>
    </w:p>
    <w:p w14:paraId="729C6561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300" w:firstLine="299"/>
        <w:jc w:val="both"/>
        <w:rPr>
          <w:sz w:val="20"/>
        </w:rPr>
      </w:pPr>
      <w:proofErr w:type="spellStart"/>
      <w:r>
        <w:rPr>
          <w:sz w:val="20"/>
        </w:rPr>
        <w:t>Sepehri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Simpson</w:t>
      </w:r>
      <w:r>
        <w:rPr>
          <w:spacing w:val="-5"/>
          <w:sz w:val="20"/>
        </w:rPr>
        <w:t xml:space="preserve"> </w:t>
      </w:r>
      <w:r>
        <w:rPr>
          <w:sz w:val="20"/>
        </w:rPr>
        <w:t>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Sarma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influence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hospital</w:t>
      </w:r>
      <w:r>
        <w:rPr>
          <w:spacing w:val="-4"/>
          <w:sz w:val="20"/>
        </w:rPr>
        <w:t xml:space="preserve"> </w:t>
      </w:r>
      <w:r>
        <w:rPr>
          <w:sz w:val="20"/>
        </w:rPr>
        <w:t>admission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length of stay—the case of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Social Science &amp;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2006;63:1757–70.</w:t>
      </w:r>
    </w:p>
    <w:p w14:paraId="74EA2396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2"/>
        </w:tabs>
        <w:spacing w:line="420" w:lineRule="auto"/>
        <w:ind w:right="293" w:firstLine="299"/>
        <w:jc w:val="both"/>
        <w:rPr>
          <w:sz w:val="20"/>
        </w:rPr>
      </w:pPr>
      <w:bookmarkStart w:id="273" w:name="_bookmark29"/>
      <w:bookmarkEnd w:id="273"/>
      <w:r>
        <w:rPr>
          <w:sz w:val="20"/>
        </w:rPr>
        <w:t>Nguyen</w:t>
      </w:r>
      <w:r>
        <w:rPr>
          <w:spacing w:val="-32"/>
          <w:sz w:val="20"/>
        </w:rPr>
        <w:t xml:space="preserve"> </w:t>
      </w:r>
      <w:r>
        <w:rPr>
          <w:sz w:val="20"/>
        </w:rPr>
        <w:t>CV.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1"/>
          <w:sz w:val="20"/>
        </w:rPr>
        <w:t xml:space="preserve"> </w:t>
      </w:r>
      <w:r>
        <w:rPr>
          <w:sz w:val="20"/>
        </w:rPr>
        <w:t>impact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voluntary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insurance</w:t>
      </w:r>
      <w:r>
        <w:rPr>
          <w:spacing w:val="-32"/>
          <w:sz w:val="20"/>
        </w:rPr>
        <w:t xml:space="preserve"> </w:t>
      </w:r>
      <w:r>
        <w:rPr>
          <w:sz w:val="20"/>
        </w:rPr>
        <w:t>on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care</w:t>
      </w:r>
      <w:r>
        <w:rPr>
          <w:spacing w:val="-31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32"/>
          <w:sz w:val="20"/>
        </w:rPr>
        <w:t xml:space="preserve"> </w:t>
      </w:r>
      <w:r>
        <w:rPr>
          <w:sz w:val="20"/>
        </w:rPr>
        <w:t>and</w:t>
      </w:r>
      <w:r>
        <w:rPr>
          <w:spacing w:val="-31"/>
          <w:sz w:val="20"/>
        </w:rPr>
        <w:t xml:space="preserve"> </w:t>
      </w:r>
      <w:r>
        <w:rPr>
          <w:sz w:val="20"/>
        </w:rPr>
        <w:t xml:space="preserve">out-of-pocket payments: New evidence for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Health Economics.</w:t>
      </w:r>
      <w:r>
        <w:rPr>
          <w:spacing w:val="31"/>
          <w:sz w:val="20"/>
        </w:rPr>
        <w:t xml:space="preserve"> </w:t>
      </w:r>
      <w:r>
        <w:rPr>
          <w:sz w:val="20"/>
        </w:rPr>
        <w:t>2012;21:946–66.</w:t>
      </w:r>
    </w:p>
    <w:p w14:paraId="5564313E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left="115" w:right="258" w:firstLine="304"/>
        <w:jc w:val="both"/>
        <w:rPr>
          <w:sz w:val="20"/>
        </w:rPr>
      </w:pPr>
      <w:bookmarkStart w:id="274" w:name="_bookmark30"/>
      <w:bookmarkEnd w:id="274"/>
      <w:proofErr w:type="spellStart"/>
      <w:r>
        <w:rPr>
          <w:sz w:val="20"/>
        </w:rPr>
        <w:t>Bärnighausen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T,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Sauerborn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R.</w:t>
      </w:r>
      <w:r>
        <w:rPr>
          <w:spacing w:val="-14"/>
          <w:sz w:val="20"/>
        </w:rPr>
        <w:t xml:space="preserve"> </w:t>
      </w:r>
      <w:r>
        <w:rPr>
          <w:sz w:val="20"/>
        </w:rPr>
        <w:t>One</w:t>
      </w:r>
      <w:r>
        <w:rPr>
          <w:spacing w:val="-14"/>
          <w:sz w:val="20"/>
        </w:rPr>
        <w:t xml:space="preserve"> </w:t>
      </w:r>
      <w:r>
        <w:rPr>
          <w:sz w:val="20"/>
        </w:rPr>
        <w:t>hundred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eighteen</w:t>
      </w:r>
      <w:r>
        <w:rPr>
          <w:spacing w:val="-14"/>
          <w:sz w:val="20"/>
        </w:rPr>
        <w:t xml:space="preserve"> </w:t>
      </w:r>
      <w:r>
        <w:rPr>
          <w:sz w:val="20"/>
        </w:rPr>
        <w:t>years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german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insurance system: Are there any lessons for middle-and low-income countries? Social science &amp; medicine. 2002;54:1559–87.</w:t>
      </w:r>
    </w:p>
    <w:p w14:paraId="7FC20C2F" w14:textId="77777777" w:rsidR="001B6C97" w:rsidRDefault="00016C13">
      <w:pPr>
        <w:pStyle w:val="ListParagraph"/>
        <w:numPr>
          <w:ilvl w:val="0"/>
          <w:numId w:val="1"/>
        </w:numPr>
        <w:tabs>
          <w:tab w:val="left" w:pos="775"/>
        </w:tabs>
        <w:spacing w:line="420" w:lineRule="auto"/>
        <w:ind w:left="115" w:right="260" w:firstLine="304"/>
        <w:jc w:val="both"/>
        <w:rPr>
          <w:sz w:val="20"/>
        </w:rPr>
      </w:pPr>
      <w:bookmarkStart w:id="275" w:name="_bookmark31"/>
      <w:bookmarkEnd w:id="275"/>
      <w:proofErr w:type="spellStart"/>
      <w:r>
        <w:rPr>
          <w:sz w:val="20"/>
        </w:rPr>
        <w:t>Lagomarsino</w:t>
      </w:r>
      <w:proofErr w:type="spellEnd"/>
      <w:r>
        <w:rPr>
          <w:sz w:val="20"/>
        </w:rPr>
        <w:t xml:space="preserve"> G, </w:t>
      </w:r>
      <w:proofErr w:type="spellStart"/>
      <w:r>
        <w:rPr>
          <w:sz w:val="20"/>
        </w:rPr>
        <w:t>Garabrant</w:t>
      </w:r>
      <w:proofErr w:type="spellEnd"/>
      <w:r>
        <w:rPr>
          <w:sz w:val="20"/>
        </w:rPr>
        <w:t xml:space="preserve"> A, </w:t>
      </w:r>
      <w:proofErr w:type="spellStart"/>
      <w:r>
        <w:rPr>
          <w:spacing w:val="-3"/>
          <w:sz w:val="20"/>
        </w:rPr>
        <w:t>Adyas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A, </w:t>
      </w:r>
      <w:proofErr w:type="spellStart"/>
      <w:r>
        <w:rPr>
          <w:sz w:val="20"/>
        </w:rPr>
        <w:t>Muga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Otoo</w:t>
      </w:r>
      <w:proofErr w:type="spellEnd"/>
      <w:r>
        <w:rPr>
          <w:sz w:val="20"/>
        </w:rPr>
        <w:t xml:space="preserve"> N. Moving towards universal health coverage: Health insurance reforms in nine developing countries in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asia</w:t>
      </w:r>
      <w:proofErr w:type="spellEnd"/>
      <w:r>
        <w:rPr>
          <w:sz w:val="20"/>
        </w:rPr>
        <w:t>. The Lancet. 2012;380:933–43.</w:t>
      </w:r>
    </w:p>
    <w:p w14:paraId="525A6028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6"/>
        </w:tabs>
        <w:spacing w:before="3" w:line="420" w:lineRule="auto"/>
        <w:ind w:left="115" w:right="260" w:firstLine="304"/>
        <w:jc w:val="both"/>
        <w:rPr>
          <w:sz w:val="20"/>
        </w:rPr>
      </w:pPr>
      <w:bookmarkStart w:id="276" w:name="_bookmark32"/>
      <w:bookmarkEnd w:id="276"/>
      <w:proofErr w:type="spellStart"/>
      <w:r>
        <w:rPr>
          <w:sz w:val="20"/>
        </w:rPr>
        <w:t>Bauernschuster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S,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3"/>
          <w:sz w:val="20"/>
        </w:rPr>
        <w:t>Driva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A,</w:t>
      </w:r>
      <w:r>
        <w:rPr>
          <w:spacing w:val="-18"/>
          <w:sz w:val="20"/>
        </w:rPr>
        <w:t xml:space="preserve"> </w:t>
      </w:r>
      <w:r>
        <w:rPr>
          <w:sz w:val="20"/>
        </w:rPr>
        <w:t>Hornung</w:t>
      </w:r>
      <w:r>
        <w:rPr>
          <w:spacing w:val="-18"/>
          <w:sz w:val="20"/>
        </w:rPr>
        <w:t xml:space="preserve"> </w:t>
      </w:r>
      <w:r>
        <w:rPr>
          <w:sz w:val="20"/>
        </w:rPr>
        <w:t>E.</w:t>
      </w:r>
      <w:r>
        <w:rPr>
          <w:spacing w:val="-17"/>
          <w:sz w:val="20"/>
        </w:rPr>
        <w:t xml:space="preserve"> </w:t>
      </w:r>
      <w:r>
        <w:rPr>
          <w:sz w:val="20"/>
        </w:rPr>
        <w:t>Bismarck’s</w:t>
      </w:r>
      <w:r>
        <w:rPr>
          <w:spacing w:val="-18"/>
          <w:sz w:val="20"/>
        </w:rPr>
        <w:t xml:space="preserve"> </w:t>
      </w:r>
      <w:r>
        <w:rPr>
          <w:sz w:val="20"/>
        </w:rPr>
        <w:t>health</w:t>
      </w:r>
      <w:r>
        <w:rPr>
          <w:spacing w:val="-17"/>
          <w:sz w:val="20"/>
        </w:rPr>
        <w:t xml:space="preserve"> </w:t>
      </w:r>
      <w:r>
        <w:rPr>
          <w:sz w:val="20"/>
        </w:rPr>
        <w:t>insurance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its</w:t>
      </w:r>
      <w:r>
        <w:rPr>
          <w:spacing w:val="-17"/>
          <w:sz w:val="20"/>
        </w:rPr>
        <w:t xml:space="preserve"> </w:t>
      </w:r>
      <w:r>
        <w:rPr>
          <w:sz w:val="20"/>
        </w:rPr>
        <w:t>impact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 xml:space="preserve">mortality. </w:t>
      </w:r>
      <w:r>
        <w:rPr>
          <w:sz w:val="20"/>
        </w:rPr>
        <w:t>2017.</w:t>
      </w:r>
    </w:p>
    <w:p w14:paraId="7027CCC0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298" w:firstLine="299"/>
        <w:jc w:val="both"/>
        <w:rPr>
          <w:sz w:val="20"/>
        </w:rPr>
      </w:pPr>
      <w:bookmarkStart w:id="277" w:name="_bookmark33"/>
      <w:bookmarkEnd w:id="277"/>
      <w:r>
        <w:rPr>
          <w:sz w:val="20"/>
        </w:rPr>
        <w:t xml:space="preserve">Curtis JR, Burke W, </w:t>
      </w:r>
      <w:proofErr w:type="spellStart"/>
      <w:r>
        <w:rPr>
          <w:sz w:val="20"/>
        </w:rPr>
        <w:t>Kassner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 xml:space="preserve">AW, </w:t>
      </w:r>
      <w:r>
        <w:rPr>
          <w:sz w:val="20"/>
        </w:rPr>
        <w:t>Aitken ML. Absence of health insurance is associated with decreased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expectancy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patients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cystic</w:t>
      </w:r>
      <w:r>
        <w:rPr>
          <w:spacing w:val="-13"/>
          <w:sz w:val="20"/>
        </w:rPr>
        <w:t xml:space="preserve"> </w:t>
      </w:r>
      <w:r>
        <w:rPr>
          <w:sz w:val="20"/>
        </w:rPr>
        <w:t>fibrosis.</w:t>
      </w:r>
      <w:r>
        <w:rPr>
          <w:spacing w:val="-1"/>
          <w:sz w:val="20"/>
        </w:rPr>
        <w:t xml:space="preserve"> </w:t>
      </w:r>
      <w:r>
        <w:rPr>
          <w:sz w:val="20"/>
        </w:rPr>
        <w:t>American</w:t>
      </w:r>
      <w:r>
        <w:rPr>
          <w:spacing w:val="-13"/>
          <w:sz w:val="20"/>
        </w:rPr>
        <w:t xml:space="preserve"> </w:t>
      </w:r>
      <w:r>
        <w:rPr>
          <w:sz w:val="20"/>
        </w:rPr>
        <w:t>Journal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Respiratory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Critical Care Medicine.</w:t>
      </w:r>
      <w:r>
        <w:rPr>
          <w:spacing w:val="6"/>
          <w:sz w:val="20"/>
        </w:rPr>
        <w:t xml:space="preserve"> </w:t>
      </w:r>
      <w:r>
        <w:rPr>
          <w:sz w:val="20"/>
        </w:rPr>
        <w:t>1997;155:1921–4.</w:t>
      </w:r>
    </w:p>
    <w:p w14:paraId="41E6C302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5"/>
        </w:tabs>
        <w:spacing w:before="3" w:line="420" w:lineRule="auto"/>
        <w:ind w:right="298" w:firstLine="299"/>
        <w:jc w:val="both"/>
        <w:rPr>
          <w:sz w:val="20"/>
        </w:rPr>
      </w:pPr>
      <w:bookmarkStart w:id="278" w:name="_bookmark34"/>
      <w:bookmarkEnd w:id="278"/>
      <w:r>
        <w:rPr>
          <w:spacing w:val="-4"/>
          <w:sz w:val="20"/>
        </w:rPr>
        <w:t>Freeman</w:t>
      </w:r>
      <w:r>
        <w:rPr>
          <w:spacing w:val="-13"/>
          <w:sz w:val="20"/>
        </w:rPr>
        <w:t xml:space="preserve"> </w:t>
      </w:r>
      <w:r>
        <w:rPr>
          <w:sz w:val="20"/>
        </w:rPr>
        <w:t>JD,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Kadiyala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S,</w:t>
      </w:r>
      <w:r>
        <w:rPr>
          <w:spacing w:val="-13"/>
          <w:sz w:val="20"/>
        </w:rPr>
        <w:t xml:space="preserve"> </w:t>
      </w:r>
      <w:r>
        <w:rPr>
          <w:sz w:val="20"/>
        </w:rPr>
        <w:t>Bell</w:t>
      </w:r>
      <w:r>
        <w:rPr>
          <w:spacing w:val="-12"/>
          <w:sz w:val="20"/>
        </w:rPr>
        <w:t xml:space="preserve"> </w:t>
      </w:r>
      <w:r>
        <w:rPr>
          <w:sz w:val="20"/>
        </w:rPr>
        <w:t>JF,</w:t>
      </w:r>
      <w:r>
        <w:rPr>
          <w:spacing w:val="-13"/>
          <w:sz w:val="20"/>
        </w:rPr>
        <w:t xml:space="preserve"> </w:t>
      </w:r>
      <w:r>
        <w:rPr>
          <w:sz w:val="20"/>
        </w:rPr>
        <w:t>Martin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DP.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causal</w:t>
      </w:r>
      <w:r>
        <w:rPr>
          <w:spacing w:val="-12"/>
          <w:sz w:val="20"/>
        </w:rPr>
        <w:t xml:space="preserve"> </w:t>
      </w:r>
      <w:r>
        <w:rPr>
          <w:sz w:val="20"/>
        </w:rPr>
        <w:t>effect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-12"/>
          <w:sz w:val="20"/>
        </w:rPr>
        <w:t xml:space="preserve"> </w:t>
      </w:r>
      <w:r>
        <w:rPr>
          <w:sz w:val="20"/>
        </w:rPr>
        <w:t>insurance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utilization and outcomes in adults: A systematic review of us studies. Medical Care.</w:t>
      </w:r>
      <w:r>
        <w:rPr>
          <w:spacing w:val="-9"/>
          <w:sz w:val="20"/>
        </w:rPr>
        <w:t xml:space="preserve"> </w:t>
      </w:r>
      <w:r>
        <w:rPr>
          <w:sz w:val="20"/>
        </w:rPr>
        <w:t>2008;46:1023–32.</w:t>
      </w:r>
    </w:p>
    <w:p w14:paraId="4CD3F4E0" w14:textId="77777777" w:rsidR="001B6C97" w:rsidRDefault="00016C13">
      <w:pPr>
        <w:pStyle w:val="ListParagraph"/>
        <w:numPr>
          <w:ilvl w:val="0"/>
          <w:numId w:val="1"/>
        </w:numPr>
        <w:tabs>
          <w:tab w:val="left" w:pos="764"/>
        </w:tabs>
        <w:ind w:left="763" w:hanging="344"/>
        <w:rPr>
          <w:sz w:val="20"/>
        </w:rPr>
      </w:pPr>
      <w:bookmarkStart w:id="279" w:name="_bookmark35"/>
      <w:bookmarkEnd w:id="279"/>
      <w:r w:rsidRPr="00465544">
        <w:rPr>
          <w:sz w:val="20"/>
          <w:lang w:val="es-ES"/>
        </w:rPr>
        <w:t>Pan</w:t>
      </w:r>
      <w:r w:rsidRPr="00465544">
        <w:rPr>
          <w:spacing w:val="8"/>
          <w:sz w:val="20"/>
          <w:lang w:val="es-ES"/>
        </w:rPr>
        <w:t xml:space="preserve"> </w:t>
      </w:r>
      <w:r w:rsidRPr="00465544">
        <w:rPr>
          <w:sz w:val="20"/>
          <w:lang w:val="es-ES"/>
        </w:rPr>
        <w:t>J,</w:t>
      </w:r>
      <w:r w:rsidRPr="00465544">
        <w:rPr>
          <w:spacing w:val="9"/>
          <w:sz w:val="20"/>
          <w:lang w:val="es-ES"/>
        </w:rPr>
        <w:t xml:space="preserve"> </w:t>
      </w:r>
      <w:proofErr w:type="spellStart"/>
      <w:r w:rsidRPr="00465544">
        <w:rPr>
          <w:sz w:val="20"/>
          <w:lang w:val="es-ES"/>
        </w:rPr>
        <w:t>Lei</w:t>
      </w:r>
      <w:proofErr w:type="spellEnd"/>
      <w:r w:rsidRPr="00465544">
        <w:rPr>
          <w:spacing w:val="9"/>
          <w:sz w:val="20"/>
          <w:lang w:val="es-ES"/>
        </w:rPr>
        <w:t xml:space="preserve"> </w:t>
      </w:r>
      <w:r w:rsidRPr="00465544">
        <w:rPr>
          <w:sz w:val="20"/>
          <w:lang w:val="es-ES"/>
        </w:rPr>
        <w:t>X,</w:t>
      </w:r>
      <w:r w:rsidRPr="00465544">
        <w:rPr>
          <w:spacing w:val="9"/>
          <w:sz w:val="20"/>
          <w:lang w:val="es-ES"/>
        </w:rPr>
        <w:t xml:space="preserve"> </w:t>
      </w:r>
      <w:r w:rsidRPr="00465544">
        <w:rPr>
          <w:sz w:val="20"/>
          <w:lang w:val="es-ES"/>
        </w:rPr>
        <w:t>Liu</w:t>
      </w:r>
      <w:r w:rsidRPr="00465544">
        <w:rPr>
          <w:spacing w:val="9"/>
          <w:sz w:val="20"/>
          <w:lang w:val="es-ES"/>
        </w:rPr>
        <w:t xml:space="preserve"> </w:t>
      </w:r>
      <w:r w:rsidRPr="00465544">
        <w:rPr>
          <w:sz w:val="20"/>
          <w:lang w:val="es-ES"/>
        </w:rPr>
        <w:t>GG.</w:t>
      </w:r>
      <w:r w:rsidRPr="00465544">
        <w:rPr>
          <w:spacing w:val="8"/>
          <w:sz w:val="20"/>
          <w:lang w:val="es-ES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r>
        <w:rPr>
          <w:sz w:val="20"/>
        </w:rPr>
        <w:t>insurance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Exploring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causal</w:t>
      </w:r>
      <w:r>
        <w:rPr>
          <w:spacing w:val="9"/>
          <w:sz w:val="20"/>
        </w:rPr>
        <w:t xml:space="preserve"> </w:t>
      </w:r>
      <w:r>
        <w:rPr>
          <w:sz w:val="20"/>
        </w:rPr>
        <w:t>effect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</w:p>
    <w:p w14:paraId="7A660459" w14:textId="77777777" w:rsidR="001B6C97" w:rsidRDefault="001B6C97">
      <w:pPr>
        <w:rPr>
          <w:sz w:val="20"/>
        </w:rPr>
        <w:sectPr w:rsidR="001B6C97">
          <w:pgSz w:w="12240" w:h="15840"/>
          <w:pgMar w:top="1500" w:right="1400" w:bottom="1320" w:left="1580" w:header="0" w:footer="1128" w:gutter="0"/>
          <w:cols w:space="720"/>
        </w:sectPr>
      </w:pPr>
    </w:p>
    <w:p w14:paraId="36C1B568" w14:textId="77777777" w:rsidR="001B6C97" w:rsidRDefault="00016C13">
      <w:pPr>
        <w:pStyle w:val="BodyText"/>
        <w:spacing w:before="216"/>
        <w:ind w:left="120"/>
      </w:pPr>
      <w:r>
        <w:lastRenderedPageBreak/>
        <w:t>policy intervention. Health Economics. 2016;25:1389–402.</w:t>
      </w:r>
    </w:p>
    <w:p w14:paraId="40591FFD" w14:textId="77777777" w:rsidR="001B6C97" w:rsidRDefault="00016C13">
      <w:pPr>
        <w:pStyle w:val="ListParagraph"/>
        <w:numPr>
          <w:ilvl w:val="0"/>
          <w:numId w:val="1"/>
        </w:numPr>
        <w:tabs>
          <w:tab w:val="left" w:pos="805"/>
        </w:tabs>
        <w:spacing w:before="172" w:line="420" w:lineRule="auto"/>
        <w:ind w:right="294" w:firstLine="299"/>
        <w:jc w:val="both"/>
        <w:rPr>
          <w:sz w:val="20"/>
        </w:rPr>
      </w:pPr>
      <w:bookmarkStart w:id="280" w:name="_bookmark36"/>
      <w:bookmarkEnd w:id="280"/>
      <w:r>
        <w:rPr>
          <w:sz w:val="20"/>
        </w:rPr>
        <w:t>Emery JH. “</w:t>
      </w:r>
      <w:proofErr w:type="spellStart"/>
      <w:r>
        <w:rPr>
          <w:sz w:val="20"/>
        </w:rPr>
        <w:t>Un-american</w:t>
      </w:r>
      <w:proofErr w:type="spellEnd"/>
      <w:r>
        <w:rPr>
          <w:sz w:val="20"/>
        </w:rPr>
        <w:t xml:space="preserve">” or unnecessary? America’s rejection of compulsory government health insurance in the progressive era. Explorations in Economic </w:t>
      </w:r>
      <w:r>
        <w:rPr>
          <w:spacing w:val="-3"/>
          <w:sz w:val="20"/>
        </w:rPr>
        <w:t>History.</w:t>
      </w:r>
      <w:r>
        <w:rPr>
          <w:spacing w:val="8"/>
          <w:sz w:val="20"/>
        </w:rPr>
        <w:t xml:space="preserve"> </w:t>
      </w:r>
      <w:r>
        <w:rPr>
          <w:sz w:val="20"/>
        </w:rPr>
        <w:t>2010;47:68–81.</w:t>
      </w:r>
    </w:p>
    <w:p w14:paraId="362CF225" w14:textId="77777777" w:rsidR="001B6C97" w:rsidRDefault="00016C13">
      <w:pPr>
        <w:pStyle w:val="ListParagraph"/>
        <w:numPr>
          <w:ilvl w:val="0"/>
          <w:numId w:val="1"/>
        </w:numPr>
        <w:tabs>
          <w:tab w:val="left" w:pos="772"/>
        </w:tabs>
        <w:spacing w:before="1" w:line="420" w:lineRule="auto"/>
        <w:ind w:right="262" w:firstLine="299"/>
        <w:jc w:val="both"/>
        <w:rPr>
          <w:sz w:val="20"/>
        </w:rPr>
      </w:pPr>
      <w:bookmarkStart w:id="281" w:name="_bookmark37"/>
      <w:bookmarkEnd w:id="281"/>
      <w:r>
        <w:rPr>
          <w:sz w:val="20"/>
        </w:rPr>
        <w:t xml:space="preserve">Koch S, </w:t>
      </w:r>
      <w:proofErr w:type="spellStart"/>
      <w:r>
        <w:rPr>
          <w:sz w:val="20"/>
        </w:rPr>
        <w:t>Alaba</w:t>
      </w:r>
      <w:proofErr w:type="spellEnd"/>
      <w:r>
        <w:rPr>
          <w:sz w:val="20"/>
        </w:rPr>
        <w:t xml:space="preserve"> O. On health insurance and household decisions: A treatment effect analysis. Social Science &amp; Medicine.</w:t>
      </w:r>
      <w:r>
        <w:rPr>
          <w:spacing w:val="34"/>
          <w:sz w:val="20"/>
        </w:rPr>
        <w:t xml:space="preserve"> </w:t>
      </w:r>
      <w:r>
        <w:rPr>
          <w:sz w:val="20"/>
        </w:rPr>
        <w:t>2010;70:175–82.</w:t>
      </w:r>
    </w:p>
    <w:p w14:paraId="755248FC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282" w:name="_bookmark38"/>
      <w:bookmarkEnd w:id="282"/>
      <w:proofErr w:type="spellStart"/>
      <w:r>
        <w:rPr>
          <w:sz w:val="20"/>
        </w:rPr>
        <w:t>Savedoff</w:t>
      </w:r>
      <w:proofErr w:type="spellEnd"/>
      <w:r>
        <w:rPr>
          <w:sz w:val="20"/>
        </w:rPr>
        <w:t xml:space="preserve"> WD, </w:t>
      </w:r>
      <w:r>
        <w:rPr>
          <w:spacing w:val="-3"/>
          <w:sz w:val="20"/>
        </w:rPr>
        <w:t xml:space="preserve">Ferranti </w:t>
      </w:r>
      <w:r>
        <w:rPr>
          <w:sz w:val="20"/>
        </w:rPr>
        <w:t xml:space="preserve">D de, Smith AL, </w:t>
      </w:r>
      <w:r>
        <w:rPr>
          <w:spacing w:val="-6"/>
          <w:sz w:val="20"/>
        </w:rPr>
        <w:t xml:space="preserve">Fan </w:t>
      </w:r>
      <w:r>
        <w:rPr>
          <w:sz w:val="20"/>
        </w:rPr>
        <w:t>V. Political and economic aspects of the</w:t>
      </w:r>
      <w:r>
        <w:rPr>
          <w:spacing w:val="-34"/>
          <w:sz w:val="20"/>
        </w:rPr>
        <w:t xml:space="preserve"> </w:t>
      </w:r>
      <w:r>
        <w:rPr>
          <w:sz w:val="20"/>
        </w:rPr>
        <w:t>transition to universal health coverage. The Lancet.</w:t>
      </w:r>
      <w:r>
        <w:rPr>
          <w:spacing w:val="23"/>
          <w:sz w:val="20"/>
        </w:rPr>
        <w:t xml:space="preserve"> </w:t>
      </w:r>
      <w:r>
        <w:rPr>
          <w:sz w:val="20"/>
        </w:rPr>
        <w:t>2012;380:924–32.</w:t>
      </w:r>
    </w:p>
    <w:p w14:paraId="70C6D9B0" w14:textId="77777777" w:rsidR="001B6C97" w:rsidRDefault="00016C13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283" w:name="_bookmark39"/>
      <w:bookmarkEnd w:id="283"/>
      <w:r>
        <w:rPr>
          <w:spacing w:val="-3"/>
          <w:sz w:val="20"/>
        </w:rPr>
        <w:t>Bevan</w:t>
      </w:r>
      <w:r>
        <w:rPr>
          <w:spacing w:val="-11"/>
          <w:sz w:val="20"/>
        </w:rPr>
        <w:t xml:space="preserve"> </w:t>
      </w:r>
      <w:r>
        <w:rPr>
          <w:sz w:val="20"/>
        </w:rPr>
        <w:t>G,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Skellern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M.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11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z w:val="20"/>
        </w:rPr>
        <w:t>hospitals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improve</w:t>
      </w:r>
      <w:r>
        <w:rPr>
          <w:spacing w:val="-10"/>
          <w:sz w:val="20"/>
        </w:rPr>
        <w:t xml:space="preserve"> </w:t>
      </w:r>
      <w:r>
        <w:rPr>
          <w:sz w:val="20"/>
        </w:rPr>
        <w:t>clinical</w:t>
      </w:r>
      <w:r>
        <w:rPr>
          <w:spacing w:val="-11"/>
          <w:sz w:val="20"/>
        </w:rPr>
        <w:t xml:space="preserve"> </w:t>
      </w:r>
      <w:r>
        <w:rPr>
          <w:sz w:val="20"/>
        </w:rPr>
        <w:t>quality?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of evidence from </w:t>
      </w:r>
      <w:r>
        <w:rPr>
          <w:spacing w:val="-4"/>
          <w:sz w:val="20"/>
        </w:rPr>
        <w:t xml:space="preserve">two </w:t>
      </w:r>
      <w:r>
        <w:rPr>
          <w:sz w:val="20"/>
        </w:rPr>
        <w:t xml:space="preserve">eras of competition in the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nhs</w:t>
      </w:r>
      <w:proofErr w:type="spellEnd"/>
      <w:r>
        <w:rPr>
          <w:sz w:val="20"/>
        </w:rPr>
        <w:t>. BMJ.</w:t>
      </w:r>
      <w:r>
        <w:rPr>
          <w:spacing w:val="40"/>
          <w:sz w:val="20"/>
        </w:rPr>
        <w:t xml:space="preserve"> </w:t>
      </w:r>
      <w:r>
        <w:rPr>
          <w:sz w:val="20"/>
        </w:rPr>
        <w:t>2011;343:d6470.</w:t>
      </w:r>
    </w:p>
    <w:p w14:paraId="179A35BE" w14:textId="77777777" w:rsidR="001B6C97" w:rsidRDefault="00016C13">
      <w:pPr>
        <w:pStyle w:val="ListParagraph"/>
        <w:numPr>
          <w:ilvl w:val="0"/>
          <w:numId w:val="1"/>
        </w:numPr>
        <w:tabs>
          <w:tab w:val="left" w:pos="774"/>
        </w:tabs>
        <w:spacing w:line="420" w:lineRule="auto"/>
        <w:ind w:left="115" w:right="262" w:firstLine="304"/>
        <w:jc w:val="both"/>
        <w:rPr>
          <w:sz w:val="20"/>
        </w:rPr>
      </w:pPr>
      <w:bookmarkStart w:id="284" w:name="_bookmark40"/>
      <w:bookmarkEnd w:id="284"/>
      <w:r>
        <w:rPr>
          <w:sz w:val="20"/>
        </w:rPr>
        <w:t xml:space="preserve">Gaynor M, Moreno-Serra R, Propper C. Death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market power: Reform, competition, and patient outcomes in the national health service. American Economic Journal: Economic </w:t>
      </w:r>
      <w:r>
        <w:rPr>
          <w:spacing w:val="-4"/>
          <w:sz w:val="20"/>
        </w:rPr>
        <w:t xml:space="preserve">Policy. </w:t>
      </w:r>
      <w:r>
        <w:rPr>
          <w:sz w:val="20"/>
        </w:rPr>
        <w:t>2013;5:134–66.</w:t>
      </w:r>
    </w:p>
    <w:sectPr w:rsidR="001B6C97">
      <w:pgSz w:w="12240" w:h="15840"/>
      <w:pgMar w:top="1500" w:right="1400" w:bottom="1320" w:left="1580" w:header="0" w:footer="112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4" w:author="Asabe Garba" w:date="2019-04-13T13:24:00Z" w:initials="AG">
    <w:p w14:paraId="7135847C" w14:textId="77777777" w:rsidR="004458D8" w:rsidRDefault="004458D8">
      <w:pPr>
        <w:pStyle w:val="CommentText"/>
      </w:pPr>
      <w:r>
        <w:rPr>
          <w:rStyle w:val="CommentReference"/>
        </w:rPr>
        <w:annotationRef/>
      </w:r>
      <w:r>
        <w:t>Which countries are you comparing here? It says high-income twice.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3584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35847C" w16cid:durableId="205C61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D84E" w14:textId="77777777" w:rsidR="000A0722" w:rsidRDefault="000A0722">
      <w:r>
        <w:separator/>
      </w:r>
    </w:p>
  </w:endnote>
  <w:endnote w:type="continuationSeparator" w:id="0">
    <w:p w14:paraId="6006F2FF" w14:textId="77777777" w:rsidR="000A0722" w:rsidRDefault="000A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23FC" w14:textId="77777777" w:rsidR="00016C13" w:rsidRDefault="00016C13">
    <w:pPr>
      <w:pStyle w:val="BodyText"/>
      <w:spacing w:line="14" w:lineRule="auto"/>
    </w:pPr>
    <w:r>
      <w:pict w14:anchorId="7EB6E2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5pt;margin-top:724.6pt;width:9pt;height:16.15pt;z-index:-22696;mso-position-horizontal-relative:page;mso-position-vertical-relative:page" filled="f" stroked="f">
          <v:textbox inset="0,0,0,0">
            <w:txbxContent>
              <w:p w14:paraId="6AAFEEEE" w14:textId="77777777" w:rsidR="00016C13" w:rsidRDefault="00016C13">
                <w:pPr>
                  <w:pStyle w:val="BodyText"/>
                  <w:spacing w:before="61"/>
                  <w:ind w:left="4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0665" w14:textId="77777777" w:rsidR="00016C13" w:rsidRDefault="00016C1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373EE" w14:textId="77777777" w:rsidR="00016C13" w:rsidRDefault="00016C13">
    <w:pPr>
      <w:pStyle w:val="BodyText"/>
      <w:spacing w:line="14" w:lineRule="auto"/>
    </w:pPr>
    <w:r>
      <w:pict w14:anchorId="4918306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pt;margin-top:724.6pt;width:14pt;height:16.15pt;z-index:-22672;mso-position-horizontal-relative:page;mso-position-vertical-relative:page" filled="f" stroked="f">
          <v:textbox inset="0,0,0,0">
            <w:txbxContent>
              <w:p w14:paraId="6BC00442" w14:textId="77777777" w:rsidR="00016C13" w:rsidRDefault="00016C13">
                <w:pPr>
                  <w:pStyle w:val="BodyText"/>
                  <w:spacing w:before="6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53BBB" w14:textId="77777777" w:rsidR="000A0722" w:rsidRDefault="000A0722">
      <w:r>
        <w:separator/>
      </w:r>
    </w:p>
  </w:footnote>
  <w:footnote w:type="continuationSeparator" w:id="0">
    <w:p w14:paraId="07D011CB" w14:textId="77777777" w:rsidR="000A0722" w:rsidRDefault="000A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29F"/>
    <w:multiLevelType w:val="multilevel"/>
    <w:tmpl w:val="2D3A69F0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68" w:hanging="428"/>
        <w:jc w:val="left"/>
      </w:pPr>
      <w:rPr>
        <w:rFonts w:ascii="Georgia" w:eastAsia="Georgia" w:hAnsi="Georgia" w:cs="Georgia" w:hint="default"/>
        <w:i/>
        <w:w w:val="106"/>
        <w:sz w:val="20"/>
        <w:szCs w:val="20"/>
      </w:rPr>
    </w:lvl>
    <w:lvl w:ilvl="2">
      <w:numFmt w:val="bullet"/>
      <w:lvlText w:val="•"/>
      <w:lvlJc w:val="left"/>
      <w:pPr>
        <w:ind w:left="1684" w:hanging="428"/>
      </w:pPr>
      <w:rPr>
        <w:rFonts w:hint="default"/>
      </w:rPr>
    </w:lvl>
    <w:lvl w:ilvl="3">
      <w:numFmt w:val="bullet"/>
      <w:lvlText w:val="•"/>
      <w:lvlJc w:val="left"/>
      <w:pPr>
        <w:ind w:left="2808" w:hanging="428"/>
      </w:pPr>
      <w:rPr>
        <w:rFonts w:hint="default"/>
      </w:rPr>
    </w:lvl>
    <w:lvl w:ilvl="4">
      <w:numFmt w:val="bullet"/>
      <w:lvlText w:val="•"/>
      <w:lvlJc w:val="left"/>
      <w:pPr>
        <w:ind w:left="3933" w:hanging="428"/>
      </w:pPr>
      <w:rPr>
        <w:rFonts w:hint="default"/>
      </w:rPr>
    </w:lvl>
    <w:lvl w:ilvl="5">
      <w:numFmt w:val="bullet"/>
      <w:lvlText w:val="•"/>
      <w:lvlJc w:val="left"/>
      <w:pPr>
        <w:ind w:left="5057" w:hanging="428"/>
      </w:pPr>
      <w:rPr>
        <w:rFonts w:hint="default"/>
      </w:rPr>
    </w:lvl>
    <w:lvl w:ilvl="6">
      <w:numFmt w:val="bullet"/>
      <w:lvlText w:val="•"/>
      <w:lvlJc w:val="left"/>
      <w:pPr>
        <w:ind w:left="6182" w:hanging="428"/>
      </w:pPr>
      <w:rPr>
        <w:rFonts w:hint="default"/>
      </w:rPr>
    </w:lvl>
    <w:lvl w:ilvl="7">
      <w:numFmt w:val="bullet"/>
      <w:lvlText w:val="•"/>
      <w:lvlJc w:val="left"/>
      <w:pPr>
        <w:ind w:left="7306" w:hanging="428"/>
      </w:pPr>
      <w:rPr>
        <w:rFonts w:hint="default"/>
      </w:rPr>
    </w:lvl>
    <w:lvl w:ilvl="8">
      <w:numFmt w:val="bullet"/>
      <w:lvlText w:val="•"/>
      <w:lvlJc w:val="left"/>
      <w:pPr>
        <w:ind w:left="8431" w:hanging="428"/>
      </w:pPr>
      <w:rPr>
        <w:rFonts w:hint="default"/>
      </w:rPr>
    </w:lvl>
  </w:abstractNum>
  <w:abstractNum w:abstractNumId="1" w15:restartNumberingAfterBreak="0">
    <w:nsid w:val="5BA805D6"/>
    <w:multiLevelType w:val="hybridMultilevel"/>
    <w:tmpl w:val="241826FE"/>
    <w:lvl w:ilvl="0" w:tplc="3E12BC7A">
      <w:start w:val="1"/>
      <w:numFmt w:val="decimal"/>
      <w:lvlText w:val="%1."/>
      <w:lvlJc w:val="left"/>
      <w:pPr>
        <w:ind w:left="120" w:hanging="243"/>
        <w:jc w:val="left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4EBE3884">
      <w:numFmt w:val="bullet"/>
      <w:lvlText w:val="•"/>
      <w:lvlJc w:val="left"/>
      <w:pPr>
        <w:ind w:left="1034" w:hanging="243"/>
      </w:pPr>
      <w:rPr>
        <w:rFonts w:hint="default"/>
      </w:rPr>
    </w:lvl>
    <w:lvl w:ilvl="2" w:tplc="7E422BBC">
      <w:numFmt w:val="bullet"/>
      <w:lvlText w:val="•"/>
      <w:lvlJc w:val="left"/>
      <w:pPr>
        <w:ind w:left="1948" w:hanging="243"/>
      </w:pPr>
      <w:rPr>
        <w:rFonts w:hint="default"/>
      </w:rPr>
    </w:lvl>
    <w:lvl w:ilvl="3" w:tplc="496E89D2">
      <w:numFmt w:val="bullet"/>
      <w:lvlText w:val="•"/>
      <w:lvlJc w:val="left"/>
      <w:pPr>
        <w:ind w:left="2862" w:hanging="243"/>
      </w:pPr>
      <w:rPr>
        <w:rFonts w:hint="default"/>
      </w:rPr>
    </w:lvl>
    <w:lvl w:ilvl="4" w:tplc="B2A02E60">
      <w:numFmt w:val="bullet"/>
      <w:lvlText w:val="•"/>
      <w:lvlJc w:val="left"/>
      <w:pPr>
        <w:ind w:left="3776" w:hanging="243"/>
      </w:pPr>
      <w:rPr>
        <w:rFonts w:hint="default"/>
      </w:rPr>
    </w:lvl>
    <w:lvl w:ilvl="5" w:tplc="9CBEBE4E">
      <w:numFmt w:val="bullet"/>
      <w:lvlText w:val="•"/>
      <w:lvlJc w:val="left"/>
      <w:pPr>
        <w:ind w:left="4690" w:hanging="243"/>
      </w:pPr>
      <w:rPr>
        <w:rFonts w:hint="default"/>
      </w:rPr>
    </w:lvl>
    <w:lvl w:ilvl="6" w:tplc="3EDABD78">
      <w:numFmt w:val="bullet"/>
      <w:lvlText w:val="•"/>
      <w:lvlJc w:val="left"/>
      <w:pPr>
        <w:ind w:left="5604" w:hanging="243"/>
      </w:pPr>
      <w:rPr>
        <w:rFonts w:hint="default"/>
      </w:rPr>
    </w:lvl>
    <w:lvl w:ilvl="7" w:tplc="32E6FFF2">
      <w:numFmt w:val="bullet"/>
      <w:lvlText w:val="•"/>
      <w:lvlJc w:val="left"/>
      <w:pPr>
        <w:ind w:left="6518" w:hanging="243"/>
      </w:pPr>
      <w:rPr>
        <w:rFonts w:hint="default"/>
      </w:rPr>
    </w:lvl>
    <w:lvl w:ilvl="8" w:tplc="B4166342">
      <w:numFmt w:val="bullet"/>
      <w:lvlText w:val="•"/>
      <w:lvlJc w:val="left"/>
      <w:pPr>
        <w:ind w:left="7432" w:hanging="24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abe Garba">
    <w15:presenceInfo w15:providerId="None" w15:userId="Asabe Gar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C97"/>
    <w:rsid w:val="00016C13"/>
    <w:rsid w:val="00047DE9"/>
    <w:rsid w:val="000A0722"/>
    <w:rsid w:val="001B6C97"/>
    <w:rsid w:val="001C24DD"/>
    <w:rsid w:val="001C4881"/>
    <w:rsid w:val="004458D8"/>
    <w:rsid w:val="00447CE8"/>
    <w:rsid w:val="00465544"/>
    <w:rsid w:val="00465F7F"/>
    <w:rsid w:val="004D41EE"/>
    <w:rsid w:val="00663A75"/>
    <w:rsid w:val="00691A90"/>
    <w:rsid w:val="006B0E4E"/>
    <w:rsid w:val="006F1257"/>
    <w:rsid w:val="00701FB2"/>
    <w:rsid w:val="007B3077"/>
    <w:rsid w:val="007F5FA5"/>
    <w:rsid w:val="0091047C"/>
    <w:rsid w:val="009562FC"/>
    <w:rsid w:val="00A049F7"/>
    <w:rsid w:val="00A169E3"/>
    <w:rsid w:val="00A766A6"/>
    <w:rsid w:val="00AD1F1E"/>
    <w:rsid w:val="00B0285B"/>
    <w:rsid w:val="00B63E98"/>
    <w:rsid w:val="00C565C9"/>
    <w:rsid w:val="00DA2000"/>
    <w:rsid w:val="00DB2539"/>
    <w:rsid w:val="00E12852"/>
    <w:rsid w:val="00E22A4E"/>
    <w:rsid w:val="00E9435D"/>
    <w:rsid w:val="00ED2B96"/>
    <w:rsid w:val="00F436DF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B05E6A6"/>
  <w15:docId w15:val="{1949B68A-F8F5-42B2-B505-2A67DA8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 w:hanging="29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120" w:firstLine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" w:line="134" w:lineRule="exact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445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8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8D8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8D8"/>
    <w:rPr>
      <w:rFonts w:ascii="Georgia" w:eastAsia="Georgia" w:hAnsi="Georgia" w:cs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D8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be.garba@slu.edu" TargetMode="External"/><Relationship Id="rId13" Type="http://schemas.openxmlformats.org/officeDocument/2006/relationships/hyperlink" Target="mailto:ucheoma.nwaozuru@slu.edu" TargetMode="External"/><Relationship Id="rId18" Type="http://schemas.microsoft.com/office/2011/relationships/commentsExtended" Target="commentsExtended.xml"/><Relationship Id="rId26" Type="http://schemas.openxmlformats.org/officeDocument/2006/relationships/hyperlink" Target="http://apps.who.int/nha/database/Select/Indicators/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imiao0714/GHRP-UHC" TargetMode="External"/><Relationship Id="rId34" Type="http://schemas.openxmlformats.org/officeDocument/2006/relationships/hyperlink" Target="https://www.who.int/healthinfo/global_burden_disease/definition_regions/en/" TargetMode="External"/><Relationship Id="rId7" Type="http://schemas.openxmlformats.org/officeDocument/2006/relationships/hyperlink" Target="mailto:miao.cai@slu.edu" TargetMode="External"/><Relationship Id="rId12" Type="http://schemas.openxmlformats.org/officeDocument/2006/relationships/hyperlink" Target="mailto:thembekile.shato@slu.edu" TargetMode="External"/><Relationship Id="rId17" Type="http://schemas.openxmlformats.org/officeDocument/2006/relationships/comments" Target="comments.xml"/><Relationship Id="rId25" Type="http://schemas.openxmlformats.org/officeDocument/2006/relationships/hyperlink" Target="http://apps.who.int/nha/database/Select/Indicators/en" TargetMode="External"/><Relationship Id="rId33" Type="http://schemas.openxmlformats.org/officeDocument/2006/relationships/hyperlink" Target="https://www.who.int/healthinfo/global_burden_disease/definition_regions/en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29" Type="http://schemas.openxmlformats.org/officeDocument/2006/relationships/hyperlink" Target="https://datahelpdesk.worldbank.org/knowledgebase/articles/114942-what-is-the-difference-between-current-and-const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iqi.peng@slu.edu" TargetMode="External"/><Relationship Id="rId24" Type="http://schemas.openxmlformats.org/officeDocument/2006/relationships/hyperlink" Target="https://www.who.int/gho/mortality_burden_disease/life_tables/situation_trends/en/" TargetMode="External"/><Relationship Id="rId32" Type="http://schemas.openxmlformats.org/officeDocument/2006/relationships/hyperlink" Target="http://datatopics.worldbank.org/world-development-indicators/stories/the-classification-of-countries-by-income.html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aimiao0714/GHRP-UHC" TargetMode="External"/><Relationship Id="rId23" Type="http://schemas.openxmlformats.org/officeDocument/2006/relationships/hyperlink" Target="https://www.statista.com/statistics/270861/life-expectancy-by-continent/" TargetMode="External"/><Relationship Id="rId28" Type="http://schemas.openxmlformats.org/officeDocument/2006/relationships/hyperlink" Target="https://datahelpdesk.worldbank.org/knowledgebase/articles/114942-what-is-the-difference-between-current-and-constan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xl60@iu.edu" TargetMode="External"/><Relationship Id="rId19" Type="http://schemas.microsoft.com/office/2016/09/relationships/commentsIds" Target="commentsIds.xml"/><Relationship Id="rId31" Type="http://schemas.openxmlformats.org/officeDocument/2006/relationships/hyperlink" Target="http://datatopics.worldbank.org/world-development-indicators/stories/the-classification-of-countries-by-in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jlin@hust.edu.cn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statista.com/statistics/270861/life-expectancy-by-continent/" TargetMode="External"/><Relationship Id="rId27" Type="http://schemas.openxmlformats.org/officeDocument/2006/relationships/hyperlink" Target="https://data.worldbank.org/" TargetMode="External"/><Relationship Id="rId30" Type="http://schemas.openxmlformats.org/officeDocument/2006/relationships/hyperlink" Target="https://datahelpdesk.worldbank.org/knowledgebase/articles/114942-what-is-the-difference-between-current-and-constan" TargetMode="External"/><Relationship Id="rId35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19</Pages>
  <Words>5918</Words>
  <Characters>33738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compulsory health insurance and life expectancy in 184 countries: A retrospective longitudinal study</vt:lpstr>
    </vt:vector>
  </TitlesOfParts>
  <Company/>
  <LinksUpToDate>false</LinksUpToDate>
  <CharactersWithSpaces>39577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compulsory health insurance and life expectancy in 184 countries: A retrospective longitudinal study</dc:title>
  <cp:lastModifiedBy>Asabe Garba</cp:lastModifiedBy>
  <cp:revision>38</cp:revision>
  <dcterms:created xsi:type="dcterms:W3CDTF">2019-04-13T06:35:00Z</dcterms:created>
  <dcterms:modified xsi:type="dcterms:W3CDTF">2019-04-13T20:40:00Z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2019-04-13T00:00:00Z</vt:filetime>
  </property>
</Properties>
</file>