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83B" w:rsidRPr="008A683B" w:rsidRDefault="008A683B" w:rsidP="008A683B">
      <w:pPr>
        <w:spacing w:after="120" w:line="360" w:lineRule="atLeast"/>
        <w:jc w:val="center"/>
        <w:outlineLvl w:val="3"/>
        <w:rPr>
          <w:rFonts w:ascii="Arial" w:eastAsia="Times New Roman" w:hAnsi="Arial" w:cs="Arial"/>
          <w:b/>
          <w:bCs/>
          <w:color w:val="0E0E0E"/>
          <w:sz w:val="24"/>
          <w:szCs w:val="24"/>
          <w:u w:val="single"/>
        </w:rPr>
      </w:pPr>
      <w:bookmarkStart w:id="0" w:name="_GoBack"/>
      <w:bookmarkEnd w:id="0"/>
      <w:r w:rsidRPr="008A683B">
        <w:rPr>
          <w:rFonts w:ascii="Arial" w:eastAsia="Times New Roman" w:hAnsi="Arial" w:cs="Arial"/>
          <w:b/>
          <w:bCs/>
          <w:color w:val="0E0E0E"/>
          <w:sz w:val="24"/>
          <w:szCs w:val="24"/>
          <w:u w:val="single"/>
        </w:rPr>
        <w:t>Electronic Thesis and Dissertation (ETD) submission to ProQuest</w:t>
      </w:r>
    </w:p>
    <w:p w:rsidR="008A683B" w:rsidRPr="008A683B" w:rsidRDefault="008A683B" w:rsidP="00C11EE7">
      <w:pPr>
        <w:numPr>
          <w:ilvl w:val="0"/>
          <w:numId w:val="2"/>
        </w:numPr>
        <w:spacing w:before="180" w:after="100" w:afterAutospacing="1" w:line="360" w:lineRule="atLeast"/>
        <w:rPr>
          <w:rFonts w:ascii="Arial" w:eastAsia="Times New Roman" w:hAnsi="Arial" w:cs="Arial"/>
          <w:color w:val="0E0E0E"/>
          <w:sz w:val="18"/>
          <w:szCs w:val="18"/>
        </w:rPr>
      </w:pPr>
      <w:bookmarkStart w:id="1" w:name="ts4"/>
      <w:bookmarkStart w:id="2" w:name="ts5"/>
      <w:bookmarkEnd w:id="1"/>
      <w:bookmarkEnd w:id="2"/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Go to </w:t>
      </w:r>
      <w:hyperlink r:id="rId5" w:tgtFrame="_blank" w:history="1">
        <w:r w:rsidR="00E17086">
          <w:rPr>
            <w:rStyle w:val="Hyperlink"/>
            <w:rFonts w:ascii="Arial" w:hAnsi="Arial" w:cs="Arial"/>
            <w:color w:val="1155CC"/>
            <w:shd w:val="clear" w:color="auto" w:fill="FFFFFF"/>
          </w:rPr>
          <w:t>www.etdadmin.com/slu</w:t>
        </w:r>
      </w:hyperlink>
      <w:r w:rsidR="00C11EE7">
        <w:rPr>
          <w:rFonts w:ascii="Arial" w:eastAsia="Times New Roman" w:hAnsi="Arial" w:cs="Arial"/>
          <w:color w:val="0E0E0E"/>
          <w:sz w:val="18"/>
          <w:szCs w:val="18"/>
        </w:rPr>
        <w:t xml:space="preserve"> 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>and choose "Submit my dissertation/thesis</w:t>
      </w:r>
      <w:r w:rsidR="002810DD">
        <w:rPr>
          <w:rFonts w:ascii="Arial" w:eastAsia="Times New Roman" w:hAnsi="Arial" w:cs="Arial"/>
          <w:color w:val="0E0E0E"/>
          <w:sz w:val="18"/>
          <w:szCs w:val="18"/>
        </w:rPr>
        <w:t>.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>"</w:t>
      </w:r>
    </w:p>
    <w:p w:rsidR="008A683B" w:rsidRPr="008A683B" w:rsidRDefault="008A683B" w:rsidP="008A683B">
      <w:pPr>
        <w:numPr>
          <w:ilvl w:val="0"/>
          <w:numId w:val="2"/>
        </w:numPr>
        <w:spacing w:before="180" w:after="100" w:afterAutospacing="1" w:line="360" w:lineRule="atLeast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>Create an account or log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 xml:space="preserve"> 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>in using an existing account. You will need to confirm your account through your e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>-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mail before you can continue.  </w:t>
      </w:r>
    </w:p>
    <w:p w:rsidR="008A683B" w:rsidRPr="008A683B" w:rsidRDefault="008A683B" w:rsidP="008A683B">
      <w:pPr>
        <w:numPr>
          <w:ilvl w:val="0"/>
          <w:numId w:val="2"/>
        </w:numPr>
        <w:spacing w:before="180" w:after="100" w:afterAutospacing="1" w:line="360" w:lineRule="atLeast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>Once you create an account, ETD Administrator will walk you through a simple process to upload your thesis, project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>,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 or dissertation.  This will 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 xml:space="preserve">include 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accepting the publishing agreement </w:t>
      </w:r>
      <w:r w:rsidR="00F90DA3">
        <w:rPr>
          <w:rFonts w:ascii="Arial" w:eastAsia="Times New Roman" w:hAnsi="Arial" w:cs="Arial"/>
          <w:color w:val="0E0E0E"/>
          <w:sz w:val="18"/>
          <w:szCs w:val="18"/>
        </w:rPr>
        <w:t xml:space="preserve">(we recommend you choose traditional publishing) 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>a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>s well as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 uploading the relevant files and information about your submission. </w:t>
      </w:r>
    </w:p>
    <w:p w:rsidR="008A683B" w:rsidRPr="008A683B" w:rsidRDefault="008A683B" w:rsidP="008A683B">
      <w:pPr>
        <w:numPr>
          <w:ilvl w:val="0"/>
          <w:numId w:val="2"/>
        </w:numPr>
        <w:spacing w:before="180" w:after="100" w:afterAutospacing="1" w:line="360" w:lineRule="atLeast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After you complete your submission, Graduate Education Candidacy 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>Specialists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 will review the submission before </w:t>
      </w:r>
      <w:r w:rsidR="00200B8D">
        <w:rPr>
          <w:rFonts w:ascii="Arial" w:eastAsia="Times New Roman" w:hAnsi="Arial" w:cs="Arial"/>
          <w:color w:val="0E0E0E"/>
          <w:sz w:val="18"/>
          <w:szCs w:val="18"/>
        </w:rPr>
        <w:t>approving it for publication by P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roQuest. </w:t>
      </w:r>
    </w:p>
    <w:p w:rsidR="008A683B" w:rsidRPr="008A683B" w:rsidRDefault="008A683B" w:rsidP="008A683B">
      <w:pPr>
        <w:numPr>
          <w:ilvl w:val="0"/>
          <w:numId w:val="2"/>
        </w:numPr>
        <w:spacing w:before="360" w:after="120" w:afterAutospacing="1" w:line="360" w:lineRule="atLeast"/>
        <w:outlineLvl w:val="3"/>
        <w:rPr>
          <w:rFonts w:ascii="Arial" w:eastAsia="Times New Roman" w:hAnsi="Arial" w:cs="Arial"/>
          <w:b/>
          <w:bCs/>
          <w:color w:val="0E0E0E"/>
          <w:sz w:val="24"/>
          <w:szCs w:val="24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Note that all dissertations and theses must be submitted as one PDF document. </w:t>
      </w:r>
      <w:bookmarkStart w:id="3" w:name="ts3"/>
      <w:bookmarkEnd w:id="3"/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  ETD Admin offers exceptional Q&amp;A sections that will walk you through 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>turning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 your thesis, dissertation</w:t>
      </w:r>
      <w:r w:rsidR="00BE08BB">
        <w:rPr>
          <w:rFonts w:ascii="Arial" w:eastAsia="Times New Roman" w:hAnsi="Arial" w:cs="Arial"/>
          <w:color w:val="0E0E0E"/>
          <w:sz w:val="18"/>
          <w:szCs w:val="18"/>
        </w:rPr>
        <w:t>,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 or project into a PDF document.  </w:t>
      </w:r>
    </w:p>
    <w:p w:rsidR="008A683B" w:rsidRPr="008A683B" w:rsidRDefault="008A683B" w:rsidP="008A683B">
      <w:pPr>
        <w:ind w:left="720"/>
        <w:contextualSpacing/>
        <w:rPr>
          <w:rFonts w:ascii="Calibri" w:eastAsia="Calibri" w:hAnsi="Calibri" w:cs="Times New Roman"/>
          <w:i/>
        </w:rPr>
      </w:pPr>
      <w:r w:rsidRPr="008A683B">
        <w:rPr>
          <w:rFonts w:ascii="Calibri" w:eastAsia="Calibri" w:hAnsi="Calibri" w:cs="Times New Roman"/>
        </w:rPr>
        <w:t>*</w:t>
      </w:r>
      <w:r w:rsidRPr="008A683B">
        <w:rPr>
          <w:rFonts w:ascii="Calibri" w:eastAsia="Calibri" w:hAnsi="Calibri" w:cs="Times New Roman"/>
          <w:i/>
        </w:rPr>
        <w:t xml:space="preserve">During the Pro Quest submission process, you may order personal copies of your dissertation/project at that time </w:t>
      </w:r>
      <w:r w:rsidR="00BE08BB">
        <w:rPr>
          <w:rFonts w:ascii="Calibri" w:eastAsia="Calibri" w:hAnsi="Calibri" w:cs="Times New Roman"/>
          <w:i/>
        </w:rPr>
        <w:t>through</w:t>
      </w:r>
      <w:r w:rsidRPr="008A683B">
        <w:rPr>
          <w:rFonts w:ascii="Calibri" w:eastAsia="Calibri" w:hAnsi="Calibri" w:cs="Times New Roman"/>
          <w:i/>
        </w:rPr>
        <w:t xml:space="preserve"> their website</w:t>
      </w:r>
      <w:r w:rsidR="00F90DA3">
        <w:rPr>
          <w:rFonts w:ascii="Calibri" w:eastAsia="Calibri" w:hAnsi="Calibri" w:cs="Times New Roman"/>
          <w:i/>
        </w:rPr>
        <w:t>, but this is not required</w:t>
      </w:r>
      <w:r w:rsidRPr="008A683B">
        <w:rPr>
          <w:rFonts w:ascii="Calibri" w:eastAsia="Calibri" w:hAnsi="Calibri" w:cs="Times New Roman"/>
          <w:i/>
        </w:rPr>
        <w:t xml:space="preserve">. You can also order individual copies through </w:t>
      </w:r>
      <w:proofErr w:type="spellStart"/>
      <w:r w:rsidRPr="008A683B">
        <w:rPr>
          <w:rFonts w:ascii="Calibri" w:eastAsia="Calibri" w:hAnsi="Calibri" w:cs="Times New Roman"/>
          <w:i/>
        </w:rPr>
        <w:t>Houchen</w:t>
      </w:r>
      <w:proofErr w:type="spellEnd"/>
      <w:r w:rsidRPr="008A683B">
        <w:rPr>
          <w:rFonts w:ascii="Calibri" w:eastAsia="Calibri" w:hAnsi="Calibri" w:cs="Times New Roman"/>
          <w:i/>
        </w:rPr>
        <w:t xml:space="preserve"> Bindery</w:t>
      </w:r>
      <w:r w:rsidR="00F90DA3">
        <w:rPr>
          <w:rFonts w:ascii="Calibri" w:eastAsia="Calibri" w:hAnsi="Calibri" w:cs="Times New Roman"/>
          <w:i/>
        </w:rPr>
        <w:t>, an affiliate of University Bindery</w:t>
      </w:r>
      <w:r w:rsidR="00BE08BB">
        <w:rPr>
          <w:rFonts w:ascii="Calibri" w:eastAsia="Calibri" w:hAnsi="Calibri" w:cs="Times New Roman"/>
          <w:i/>
        </w:rPr>
        <w:t xml:space="preserve">.  </w:t>
      </w:r>
      <w:r w:rsidRPr="008A683B">
        <w:rPr>
          <w:rFonts w:ascii="Calibri" w:eastAsia="Calibri" w:hAnsi="Calibri" w:cs="Times New Roman"/>
          <w:i/>
        </w:rPr>
        <w:t xml:space="preserve">For additional information please visit </w:t>
      </w:r>
      <w:hyperlink r:id="rId6" w:history="1">
        <w:r w:rsidRPr="008A683B">
          <w:rPr>
            <w:rFonts w:ascii="Calibri" w:eastAsia="Calibri" w:hAnsi="Calibri" w:cs="Times New Roman"/>
            <w:i/>
            <w:color w:val="377D9E"/>
            <w:u w:val="single"/>
          </w:rPr>
          <w:t>www.houchenbindery.com</w:t>
        </w:r>
      </w:hyperlink>
      <w:r w:rsidRPr="008A683B">
        <w:rPr>
          <w:rFonts w:ascii="Calibri" w:eastAsia="Calibri" w:hAnsi="Calibri" w:cs="Times New Roman"/>
          <w:i/>
        </w:rPr>
        <w:t>.</w:t>
      </w:r>
      <w:r w:rsidR="00BE08BB">
        <w:rPr>
          <w:rFonts w:ascii="Calibri" w:eastAsia="Calibri" w:hAnsi="Calibri" w:cs="Times New Roman"/>
          <w:i/>
        </w:rPr>
        <w:t xml:space="preserve">  </w:t>
      </w:r>
      <w:r w:rsidR="00BE08BB" w:rsidRPr="00BE08BB">
        <w:rPr>
          <w:rFonts w:ascii="Calibri" w:eastAsia="Calibri" w:hAnsi="Calibri" w:cs="Times New Roman"/>
          <w:i/>
        </w:rPr>
        <w:t>You may also use any other bindery of your choice.</w:t>
      </w:r>
    </w:p>
    <w:p w:rsidR="008A683B" w:rsidRPr="008A683B" w:rsidRDefault="008A683B" w:rsidP="008A683B">
      <w:pPr>
        <w:spacing w:before="360" w:after="120" w:line="360" w:lineRule="atLeast"/>
        <w:jc w:val="center"/>
        <w:outlineLvl w:val="3"/>
        <w:rPr>
          <w:rFonts w:ascii="Arial" w:eastAsia="Times New Roman" w:hAnsi="Arial" w:cs="Arial"/>
          <w:b/>
          <w:bCs/>
          <w:color w:val="0E0E0E"/>
          <w:sz w:val="24"/>
          <w:szCs w:val="24"/>
        </w:rPr>
      </w:pPr>
      <w:r w:rsidRPr="008A683B">
        <w:rPr>
          <w:rFonts w:ascii="Arial" w:eastAsia="Times New Roman" w:hAnsi="Arial" w:cs="Arial"/>
          <w:b/>
          <w:bCs/>
          <w:color w:val="0E0E0E"/>
          <w:sz w:val="24"/>
          <w:szCs w:val="24"/>
        </w:rPr>
        <w:t>To change your page numbers for different sections, in one document</w:t>
      </w:r>
    </w:p>
    <w:p w:rsidR="008A683B" w:rsidRPr="008A683B" w:rsidRDefault="008A683B" w:rsidP="008A683B">
      <w:pPr>
        <w:numPr>
          <w:ilvl w:val="0"/>
          <w:numId w:val="1"/>
        </w:numPr>
        <w:spacing w:before="180" w:after="100" w:afterAutospacing="1" w:line="360" w:lineRule="atLeast"/>
        <w:ind w:left="1080"/>
        <w:contextualSpacing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>Divide your document into "sections</w:t>
      </w:r>
      <w:r w:rsidR="002810DD">
        <w:rPr>
          <w:rFonts w:ascii="Arial" w:eastAsia="Times New Roman" w:hAnsi="Arial" w:cs="Arial"/>
          <w:color w:val="0E0E0E"/>
          <w:sz w:val="18"/>
          <w:szCs w:val="18"/>
        </w:rPr>
        <w:t>,</w:t>
      </w: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" and then change the page number format for each section. </w:t>
      </w:r>
    </w:p>
    <w:p w:rsidR="008A683B" w:rsidRPr="008A683B" w:rsidRDefault="008A683B" w:rsidP="008A683B">
      <w:pPr>
        <w:numPr>
          <w:ilvl w:val="0"/>
          <w:numId w:val="1"/>
        </w:numPr>
        <w:spacing w:before="180" w:after="100" w:afterAutospacing="1" w:line="360" w:lineRule="atLeast"/>
        <w:ind w:left="1080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Insert a section break (Under Page Layout Tab) where you want to change the page numbers. To do this, click where you want to insert a section break. On the Insert menu, point to Break, and then click the type of section break you want to insert. </w:t>
      </w:r>
    </w:p>
    <w:p w:rsidR="008A683B" w:rsidRPr="008A683B" w:rsidRDefault="008A683B" w:rsidP="008A683B">
      <w:pPr>
        <w:numPr>
          <w:ilvl w:val="0"/>
          <w:numId w:val="1"/>
        </w:numPr>
        <w:spacing w:before="180" w:after="100" w:afterAutospacing="1" w:line="360" w:lineRule="atLeast"/>
        <w:ind w:left="1080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With the cursor in a </w:t>
      </w:r>
      <w:proofErr w:type="gramStart"/>
      <w:r w:rsidRPr="008A683B">
        <w:rPr>
          <w:rFonts w:ascii="Arial" w:eastAsia="Times New Roman" w:hAnsi="Arial" w:cs="Arial"/>
          <w:color w:val="0E0E0E"/>
          <w:sz w:val="18"/>
          <w:szCs w:val="18"/>
        </w:rPr>
        <w:t>particular section</w:t>
      </w:r>
      <w:proofErr w:type="gramEnd"/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, go to the Insert menu and choose Page Numbers. </w:t>
      </w:r>
    </w:p>
    <w:p w:rsidR="008A683B" w:rsidRPr="008A683B" w:rsidRDefault="008A683B" w:rsidP="008A683B">
      <w:pPr>
        <w:numPr>
          <w:ilvl w:val="0"/>
          <w:numId w:val="1"/>
        </w:numPr>
        <w:spacing w:before="180" w:after="100" w:afterAutospacing="1" w:line="360" w:lineRule="atLeast"/>
        <w:ind w:left="1080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Choose the page number options you want (click Format and change the page number format), and click OK. </w:t>
      </w:r>
    </w:p>
    <w:p w:rsidR="008A683B" w:rsidRPr="008A683B" w:rsidRDefault="008A683B" w:rsidP="008A683B">
      <w:pPr>
        <w:numPr>
          <w:ilvl w:val="0"/>
          <w:numId w:val="1"/>
        </w:numPr>
        <w:spacing w:before="180" w:after="100" w:afterAutospacing="1" w:line="360" w:lineRule="atLeast"/>
        <w:ind w:left="1080"/>
        <w:rPr>
          <w:rFonts w:ascii="Arial" w:eastAsia="Times New Roman" w:hAnsi="Arial" w:cs="Arial"/>
          <w:color w:val="0E0E0E"/>
          <w:sz w:val="18"/>
          <w:szCs w:val="18"/>
        </w:rPr>
      </w:pPr>
      <w:r w:rsidRPr="008A683B">
        <w:rPr>
          <w:rFonts w:ascii="Arial" w:eastAsia="Times New Roman" w:hAnsi="Arial" w:cs="Arial"/>
          <w:color w:val="0E0E0E"/>
          <w:sz w:val="18"/>
          <w:szCs w:val="18"/>
        </w:rPr>
        <w:t xml:space="preserve">Repeat that for each section in the document. </w:t>
      </w:r>
    </w:p>
    <w:p w:rsidR="008A683B" w:rsidRPr="008A683B" w:rsidRDefault="008A683B" w:rsidP="008A683B">
      <w:pPr>
        <w:ind w:firstLine="720"/>
        <w:rPr>
          <w:rFonts w:ascii="Calibri" w:eastAsia="Calibri" w:hAnsi="Calibri" w:cs="Times New Roman"/>
        </w:rPr>
      </w:pPr>
      <w:bookmarkStart w:id="4" w:name="ts6"/>
      <w:bookmarkStart w:id="5" w:name="ts7"/>
      <w:bookmarkEnd w:id="4"/>
      <w:bookmarkEnd w:id="5"/>
      <w:r w:rsidRPr="008A683B">
        <w:rPr>
          <w:rFonts w:ascii="Calibri" w:eastAsia="Calibri" w:hAnsi="Calibri" w:cs="Times New Roman"/>
          <w:u w:val="single"/>
        </w:rPr>
        <w:t xml:space="preserve">Master’s Candidacy Specialist </w:t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  <w:u w:val="single"/>
        </w:rPr>
        <w:t>Doctoral Candidacy Specialist</w:t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</w:p>
    <w:p w:rsidR="008A683B" w:rsidRPr="008A683B" w:rsidRDefault="00F90DA3" w:rsidP="008A683B">
      <w:pPr>
        <w:spacing w:after="0"/>
        <w:ind w:firstLine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LaToya Cash</w:t>
      </w:r>
      <w:r w:rsidR="008A683B" w:rsidRPr="008A683B">
        <w:rPr>
          <w:rFonts w:ascii="Calibri" w:eastAsia="Calibri" w:hAnsi="Calibri" w:cs="Times New Roman"/>
        </w:rPr>
        <w:t xml:space="preserve"> </w:t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>Christine Harper, Ph.D</w:t>
      </w:r>
      <w:r w:rsidR="00BE08BB">
        <w:rPr>
          <w:rFonts w:ascii="Calibri" w:eastAsia="Calibri" w:hAnsi="Calibri" w:cs="Times New Roman"/>
        </w:rPr>
        <w:t>.</w:t>
      </w:r>
      <w:r w:rsidR="002810DD">
        <w:rPr>
          <w:rFonts w:ascii="Calibri" w:eastAsia="Calibri" w:hAnsi="Calibri" w:cs="Times New Roman"/>
        </w:rPr>
        <w:t>,</w:t>
      </w:r>
      <w:r w:rsidR="00BE08BB">
        <w:rPr>
          <w:rFonts w:ascii="Calibri" w:eastAsia="Calibri" w:hAnsi="Calibri" w:cs="Times New Roman"/>
        </w:rPr>
        <w:t xml:space="preserve"> C.A.</w:t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</w:p>
    <w:p w:rsidR="008A683B" w:rsidRPr="008A683B" w:rsidRDefault="008A683B" w:rsidP="008A683B">
      <w:pPr>
        <w:spacing w:after="0"/>
        <w:ind w:firstLine="720"/>
        <w:rPr>
          <w:rFonts w:ascii="Calibri" w:eastAsia="Calibri" w:hAnsi="Calibri" w:cs="Times New Roman"/>
        </w:rPr>
      </w:pPr>
      <w:proofErr w:type="spellStart"/>
      <w:r w:rsidRPr="008A683B">
        <w:rPr>
          <w:rFonts w:ascii="Calibri" w:eastAsia="Calibri" w:hAnsi="Calibri" w:cs="Times New Roman"/>
        </w:rPr>
        <w:t>DuBourg</w:t>
      </w:r>
      <w:proofErr w:type="spellEnd"/>
      <w:r w:rsidRPr="008A683B">
        <w:rPr>
          <w:rFonts w:ascii="Calibri" w:eastAsia="Calibri" w:hAnsi="Calibri" w:cs="Times New Roman"/>
        </w:rPr>
        <w:t xml:space="preserve"> Hall Room 420C</w:t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proofErr w:type="spellStart"/>
      <w:r w:rsidRPr="008A683B">
        <w:rPr>
          <w:rFonts w:ascii="Calibri" w:eastAsia="Calibri" w:hAnsi="Calibri" w:cs="Times New Roman"/>
        </w:rPr>
        <w:t>DuBourg</w:t>
      </w:r>
      <w:proofErr w:type="spellEnd"/>
      <w:r w:rsidRPr="008A683B">
        <w:rPr>
          <w:rFonts w:ascii="Calibri" w:eastAsia="Calibri" w:hAnsi="Calibri" w:cs="Times New Roman"/>
        </w:rPr>
        <w:t xml:space="preserve"> Hall Room 420D</w:t>
      </w:r>
    </w:p>
    <w:p w:rsidR="008A683B" w:rsidRPr="008A683B" w:rsidRDefault="00705BA4" w:rsidP="008A683B">
      <w:pPr>
        <w:spacing w:after="0"/>
        <w:ind w:firstLine="720"/>
        <w:rPr>
          <w:rFonts w:ascii="Calibri" w:eastAsia="Calibri" w:hAnsi="Calibri" w:cs="Times New Roman"/>
        </w:rPr>
      </w:pPr>
      <w:hyperlink r:id="rId7" w:history="1">
        <w:r w:rsidR="00F90DA3" w:rsidRPr="006449D1">
          <w:rPr>
            <w:rStyle w:val="Hyperlink"/>
            <w:rFonts w:ascii="Calibri" w:eastAsia="Calibri" w:hAnsi="Calibri" w:cs="Times New Roman"/>
          </w:rPr>
          <w:t>latoya.cash@slu.edu</w:t>
        </w:r>
      </w:hyperlink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8A683B" w:rsidRPr="008A683B">
        <w:rPr>
          <w:rFonts w:ascii="Calibri" w:eastAsia="Calibri" w:hAnsi="Calibri" w:cs="Times New Roman"/>
        </w:rPr>
        <w:tab/>
      </w:r>
      <w:r w:rsidR="00F90DA3">
        <w:rPr>
          <w:rFonts w:ascii="Calibri" w:eastAsia="Calibri" w:hAnsi="Calibri" w:cs="Times New Roman"/>
        </w:rPr>
        <w:t>christine.</w:t>
      </w:r>
      <w:r w:rsidR="008A683B" w:rsidRPr="008A683B">
        <w:rPr>
          <w:rFonts w:ascii="Calibri" w:eastAsia="Calibri" w:hAnsi="Calibri" w:cs="Times New Roman"/>
        </w:rPr>
        <w:t>harperc@slu.edu</w:t>
      </w:r>
      <w:r w:rsidR="008A683B" w:rsidRPr="008A683B">
        <w:rPr>
          <w:rFonts w:ascii="Calibri" w:eastAsia="Calibri" w:hAnsi="Calibri" w:cs="Times New Roman"/>
        </w:rPr>
        <w:tab/>
      </w:r>
    </w:p>
    <w:p w:rsidR="008A683B" w:rsidRPr="008A683B" w:rsidRDefault="008A683B" w:rsidP="008A683B">
      <w:pPr>
        <w:spacing w:after="0"/>
        <w:ind w:firstLine="720"/>
        <w:rPr>
          <w:rFonts w:ascii="Calibri" w:eastAsia="Calibri" w:hAnsi="Calibri" w:cs="Times New Roman"/>
        </w:rPr>
      </w:pPr>
      <w:r w:rsidRPr="008A683B">
        <w:rPr>
          <w:rFonts w:ascii="Calibri" w:eastAsia="Calibri" w:hAnsi="Calibri" w:cs="Times New Roman"/>
        </w:rPr>
        <w:t>314-977-2245</w:t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</w:r>
      <w:r w:rsidRPr="008A683B">
        <w:rPr>
          <w:rFonts w:ascii="Calibri" w:eastAsia="Calibri" w:hAnsi="Calibri" w:cs="Times New Roman"/>
        </w:rPr>
        <w:tab/>
        <w:t xml:space="preserve">314-977-2243 </w:t>
      </w:r>
    </w:p>
    <w:p w:rsidR="006D49E4" w:rsidRDefault="00705BA4"/>
    <w:sectPr w:rsidR="006D49E4" w:rsidSect="00BD6434">
      <w:pgSz w:w="12240" w:h="15840"/>
      <w:pgMar w:top="1080" w:right="864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61CCD"/>
    <w:multiLevelType w:val="hybridMultilevel"/>
    <w:tmpl w:val="013EEC8C"/>
    <w:lvl w:ilvl="0" w:tplc="574A1D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D1629"/>
    <w:multiLevelType w:val="multilevel"/>
    <w:tmpl w:val="9488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3B"/>
    <w:rsid w:val="000B2F11"/>
    <w:rsid w:val="00200B8D"/>
    <w:rsid w:val="002810DD"/>
    <w:rsid w:val="003C4F32"/>
    <w:rsid w:val="00557A0B"/>
    <w:rsid w:val="00705BA4"/>
    <w:rsid w:val="007D6253"/>
    <w:rsid w:val="008A683B"/>
    <w:rsid w:val="00B82FA5"/>
    <w:rsid w:val="00BE08BB"/>
    <w:rsid w:val="00C11EE7"/>
    <w:rsid w:val="00E17086"/>
    <w:rsid w:val="00F9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ADFEA-ECAF-4C7C-878A-4A9CAF4FA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E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E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atoya.cash@sl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ouchenbindery.com" TargetMode="External"/><Relationship Id="rId5" Type="http://schemas.openxmlformats.org/officeDocument/2006/relationships/hyperlink" Target="http://www.etdadmin.com/sl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Harper</dc:creator>
  <cp:lastModifiedBy>Christine Harper</cp:lastModifiedBy>
  <cp:revision>2</cp:revision>
  <dcterms:created xsi:type="dcterms:W3CDTF">2019-05-13T14:29:00Z</dcterms:created>
  <dcterms:modified xsi:type="dcterms:W3CDTF">2019-05-13T14:29:00Z</dcterms:modified>
</cp:coreProperties>
</file>